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08C" w:rsidRDefault="009C108C"/>
    <w:p w:rsidR="009C108C" w:rsidRDefault="009C108C"/>
    <w:p w:rsidR="009C108C" w:rsidRDefault="009C108C"/>
    <w:p w:rsidR="009C108C" w:rsidRDefault="009C108C"/>
    <w:p w:rsidR="009C108C" w:rsidRDefault="009C108C"/>
    <w:p w:rsidR="009C108C" w:rsidRDefault="009C108C"/>
    <w:p w:rsidR="009C108C" w:rsidRDefault="009C108C"/>
    <w:p w:rsidR="009C108C" w:rsidRDefault="009C108C"/>
    <w:p w:rsidR="009C108C" w:rsidRDefault="009C108C"/>
    <w:p w:rsidR="009C108C" w:rsidRDefault="009C108C"/>
    <w:tbl>
      <w:tblPr>
        <w:tblW w:w="5352" w:type="dxa"/>
        <w:jc w:val="center"/>
        <w:tblInd w:w="-460" w:type="dxa"/>
        <w:tblLayout w:type="fixed"/>
        <w:tblCellMar>
          <w:left w:w="0" w:type="dxa"/>
          <w:right w:w="0" w:type="dxa"/>
        </w:tblCellMar>
        <w:tblLook w:val="0000"/>
      </w:tblPr>
      <w:tblGrid>
        <w:gridCol w:w="4962"/>
        <w:gridCol w:w="390"/>
      </w:tblGrid>
      <w:tr w:rsidR="00C26E00" w:rsidRPr="004F3FCF">
        <w:trPr>
          <w:cantSplit/>
          <w:jc w:val="center"/>
        </w:trPr>
        <w:tc>
          <w:tcPr>
            <w:tcW w:w="5352" w:type="dxa"/>
            <w:gridSpan w:val="2"/>
          </w:tcPr>
          <w:p w:rsidR="00C32FCA" w:rsidRDefault="00C32FCA" w:rsidP="00C55CB6">
            <w:pPr>
              <w:pStyle w:val="zcompanyname"/>
              <w:spacing w:after="0"/>
              <w:rPr>
                <w:sz w:val="36"/>
                <w:szCs w:val="36"/>
              </w:rPr>
            </w:pPr>
            <w:bookmarkStart w:id="0" w:name="CompanyName1" w:colFirst="0" w:colLast="0"/>
          </w:p>
          <w:p w:rsidR="006A3D4B" w:rsidRDefault="006A3D4B" w:rsidP="00C55CB6">
            <w:pPr>
              <w:pStyle w:val="zcompanyname"/>
              <w:spacing w:after="0"/>
              <w:rPr>
                <w:sz w:val="36"/>
                <w:szCs w:val="36"/>
              </w:rPr>
            </w:pPr>
          </w:p>
          <w:p w:rsidR="006A3D4B" w:rsidRDefault="006A3D4B" w:rsidP="00C55CB6">
            <w:pPr>
              <w:pStyle w:val="zcompanyname"/>
              <w:spacing w:after="0"/>
              <w:rPr>
                <w:sz w:val="36"/>
                <w:szCs w:val="36"/>
              </w:rPr>
            </w:pPr>
            <w:smartTag w:uri="urn:schemas-microsoft-com:office:smarttags" w:element="place">
              <w:smartTag w:uri="urn:schemas-microsoft-com:office:smarttags" w:element="PlaceName">
                <w:r>
                  <w:rPr>
                    <w:sz w:val="36"/>
                    <w:szCs w:val="36"/>
                  </w:rPr>
                  <w:t>Tshwane</w:t>
                </w:r>
              </w:smartTag>
              <w:r>
                <w:rPr>
                  <w:sz w:val="36"/>
                  <w:szCs w:val="36"/>
                </w:rPr>
                <w:t xml:space="preserve"> </w:t>
              </w:r>
              <w:smartTag w:uri="urn:schemas-microsoft-com:office:smarttags" w:element="PlaceType">
                <w:r>
                  <w:rPr>
                    <w:sz w:val="36"/>
                    <w:szCs w:val="36"/>
                  </w:rPr>
                  <w:t>University</w:t>
                </w:r>
              </w:smartTag>
            </w:smartTag>
            <w:r>
              <w:rPr>
                <w:sz w:val="36"/>
                <w:szCs w:val="36"/>
              </w:rPr>
              <w:t xml:space="preserve"> of </w:t>
            </w:r>
            <w:r>
              <w:rPr>
                <w:sz w:val="36"/>
                <w:szCs w:val="36"/>
              </w:rPr>
              <w:br/>
              <w:t>Technology</w:t>
            </w:r>
          </w:p>
          <w:p w:rsidR="009C108C" w:rsidRPr="004F3FCF" w:rsidRDefault="009C108C" w:rsidP="00C55CB6">
            <w:pPr>
              <w:pStyle w:val="zcompanyname"/>
              <w:spacing w:after="0"/>
              <w:rPr>
                <w:sz w:val="36"/>
                <w:szCs w:val="36"/>
              </w:rPr>
            </w:pPr>
          </w:p>
        </w:tc>
      </w:tr>
      <w:bookmarkStart w:id="1" w:name="ReportName1" w:colFirst="0" w:colLast="0"/>
      <w:bookmarkEnd w:id="0"/>
      <w:tr w:rsidR="00C26E00">
        <w:trPr>
          <w:gridAfter w:val="1"/>
          <w:wAfter w:w="390" w:type="dxa"/>
          <w:cantSplit/>
          <w:jc w:val="center"/>
        </w:trPr>
        <w:tc>
          <w:tcPr>
            <w:tcW w:w="4962" w:type="dxa"/>
          </w:tcPr>
          <w:p w:rsidR="00C26E00" w:rsidRDefault="00881D17" w:rsidP="00DA16AD">
            <w:pPr>
              <w:pStyle w:val="zreportname"/>
            </w:pPr>
            <w:r>
              <w:fldChar w:fldCharType="begin"/>
            </w:r>
            <w:r w:rsidR="00C26E00">
              <w:instrText xml:space="preserve"> DocProperty KISSubject  \* CHARFORMAT </w:instrText>
            </w:r>
            <w:r>
              <w:fldChar w:fldCharType="separate"/>
            </w:r>
            <w:r w:rsidR="00C26E00">
              <w:t xml:space="preserve"> </w:t>
            </w:r>
            <w:r>
              <w:fldChar w:fldCharType="end"/>
            </w:r>
            <w:r w:rsidR="00086132">
              <w:t>University</w:t>
            </w:r>
            <w:r w:rsidR="00DA16AD">
              <w:t xml:space="preserve"> Risk Management Policy Framework</w:t>
            </w:r>
          </w:p>
        </w:tc>
      </w:tr>
      <w:tr w:rsidR="00C26E00">
        <w:trPr>
          <w:gridAfter w:val="1"/>
          <w:wAfter w:w="390" w:type="dxa"/>
          <w:cantSplit/>
          <w:jc w:val="center"/>
        </w:trPr>
        <w:tc>
          <w:tcPr>
            <w:tcW w:w="4962" w:type="dxa"/>
          </w:tcPr>
          <w:p w:rsidR="004F3FCF" w:rsidRDefault="004F3FCF">
            <w:pPr>
              <w:pStyle w:val="zreportsubtitle"/>
            </w:pPr>
            <w:bookmarkStart w:id="2" w:name="Subtitle" w:colFirst="0" w:colLast="0"/>
            <w:bookmarkEnd w:id="1"/>
          </w:p>
          <w:p w:rsidR="00C26E00" w:rsidRDefault="00086132">
            <w:pPr>
              <w:pStyle w:val="zreportsubtitle"/>
            </w:pPr>
            <w:r>
              <w:t>13 November</w:t>
            </w:r>
            <w:r w:rsidR="006B60CB">
              <w:t xml:space="preserve"> 2007</w:t>
            </w:r>
          </w:p>
        </w:tc>
      </w:tr>
      <w:bookmarkEnd w:id="2"/>
    </w:tbl>
    <w:p w:rsidR="00C26E00" w:rsidRDefault="00C26E00"/>
    <w:tbl>
      <w:tblPr>
        <w:tblW w:w="0" w:type="auto"/>
        <w:jc w:val="center"/>
        <w:tblLayout w:type="fixed"/>
        <w:tblCellMar>
          <w:left w:w="80" w:type="dxa"/>
          <w:right w:w="80" w:type="dxa"/>
        </w:tblCellMar>
        <w:tblLook w:val="0000"/>
      </w:tblPr>
      <w:tblGrid>
        <w:gridCol w:w="5320"/>
      </w:tblGrid>
      <w:tr w:rsidR="00C26E00">
        <w:trPr>
          <w:cantSplit/>
          <w:jc w:val="center"/>
        </w:trPr>
        <w:tc>
          <w:tcPr>
            <w:tcW w:w="5320" w:type="dxa"/>
          </w:tcPr>
          <w:p w:rsidR="00C26E00" w:rsidRDefault="00C26E00">
            <w:pPr>
              <w:pStyle w:val="zreportaddinfo"/>
              <w:framePr w:wrap="auto"/>
            </w:pPr>
            <w:bookmarkStart w:id="3" w:name="CoreService1" w:colFirst="0" w:colLast="0"/>
          </w:p>
        </w:tc>
      </w:tr>
      <w:bookmarkEnd w:id="3"/>
      <w:tr w:rsidR="00C26E00">
        <w:trPr>
          <w:cantSplit/>
          <w:jc w:val="center"/>
        </w:trPr>
        <w:tc>
          <w:tcPr>
            <w:tcW w:w="5320" w:type="dxa"/>
          </w:tcPr>
          <w:p w:rsidR="00C26E00" w:rsidRDefault="00C26E00">
            <w:pPr>
              <w:pStyle w:val="zreportaddinfo"/>
              <w:framePr w:wrap="auto"/>
            </w:pPr>
          </w:p>
        </w:tc>
      </w:tr>
      <w:tr w:rsidR="00C26E00">
        <w:trPr>
          <w:cantSplit/>
          <w:trHeight w:hRule="exact" w:val="20"/>
          <w:jc w:val="center"/>
        </w:trPr>
        <w:tc>
          <w:tcPr>
            <w:tcW w:w="5320" w:type="dxa"/>
          </w:tcPr>
          <w:p w:rsidR="00C26E00" w:rsidRDefault="00C26E00">
            <w:pPr>
              <w:pStyle w:val="zreportaddinfo"/>
              <w:framePr w:wrap="auto"/>
            </w:pPr>
            <w:bookmarkStart w:id="4" w:name="AppendPages" w:colFirst="0" w:colLast="0"/>
          </w:p>
        </w:tc>
      </w:tr>
      <w:tr w:rsidR="00C26E00">
        <w:trPr>
          <w:cantSplit/>
          <w:jc w:val="center"/>
        </w:trPr>
        <w:tc>
          <w:tcPr>
            <w:tcW w:w="5320" w:type="dxa"/>
          </w:tcPr>
          <w:p w:rsidR="00C26E00" w:rsidRDefault="00C26E00">
            <w:pPr>
              <w:pStyle w:val="zreportaddinfo"/>
              <w:framePr w:wrap="auto"/>
            </w:pPr>
            <w:bookmarkStart w:id="5" w:name="DocRef1"/>
            <w:bookmarkEnd w:id="4"/>
            <w:bookmarkEnd w:id="5"/>
          </w:p>
        </w:tc>
      </w:tr>
    </w:tbl>
    <w:p w:rsidR="009C108C" w:rsidRDefault="009C108C" w:rsidP="00DA16AD">
      <w:pPr>
        <w:pStyle w:val="zcontents"/>
        <w:tabs>
          <w:tab w:val="right" w:pos="8222"/>
        </w:tabs>
      </w:pPr>
    </w:p>
    <w:p w:rsidR="001D37B4" w:rsidRDefault="001D37B4">
      <w:pPr>
        <w:rPr>
          <w:b/>
          <w:bCs/>
          <w:sz w:val="32"/>
          <w:szCs w:val="32"/>
        </w:rPr>
        <w:sectPr w:rsidR="001D37B4" w:rsidSect="00DA16AD">
          <w:headerReference w:type="default" r:id="rId7"/>
          <w:pgSz w:w="11907" w:h="16840" w:code="9"/>
          <w:pgMar w:top="2835" w:right="1474" w:bottom="1588" w:left="1474" w:header="1077" w:footer="709" w:gutter="454"/>
          <w:pgNumType w:fmt="lowerRoman" w:start="1"/>
          <w:cols w:space="737"/>
        </w:sectPr>
      </w:pPr>
    </w:p>
    <w:p w:rsidR="009C108C" w:rsidRDefault="009C108C">
      <w:pPr>
        <w:rPr>
          <w:b/>
          <w:bCs/>
          <w:sz w:val="32"/>
          <w:szCs w:val="32"/>
        </w:rPr>
      </w:pPr>
    </w:p>
    <w:p w:rsidR="00C26E00" w:rsidRDefault="00C26E00" w:rsidP="00DA16AD">
      <w:pPr>
        <w:pStyle w:val="zcontents"/>
        <w:tabs>
          <w:tab w:val="right" w:pos="8222"/>
        </w:tabs>
      </w:pPr>
      <w:r>
        <w:t>Contents</w:t>
      </w:r>
    </w:p>
    <w:p w:rsidR="00DA16AD" w:rsidRPr="00DA16AD" w:rsidRDefault="00DA16AD" w:rsidP="00DA16AD">
      <w:pPr>
        <w:pStyle w:val="zcontents"/>
        <w:tabs>
          <w:tab w:val="left" w:pos="851"/>
          <w:tab w:val="right" w:pos="8505"/>
        </w:tabs>
        <w:spacing w:after="0"/>
        <w:rPr>
          <w:sz w:val="24"/>
          <w:szCs w:val="24"/>
        </w:rPr>
      </w:pPr>
      <w:r w:rsidRPr="00DA16AD">
        <w:rPr>
          <w:b w:val="0"/>
          <w:sz w:val="28"/>
          <w:szCs w:val="28"/>
        </w:rPr>
        <w:t>1.</w:t>
      </w:r>
      <w:r w:rsidRPr="00DA16AD">
        <w:rPr>
          <w:b w:val="0"/>
          <w:sz w:val="28"/>
          <w:szCs w:val="28"/>
        </w:rPr>
        <w:tab/>
        <w:t>Introduction</w:t>
      </w:r>
      <w:r>
        <w:rPr>
          <w:b w:val="0"/>
          <w:sz w:val="28"/>
          <w:szCs w:val="28"/>
        </w:rPr>
        <w:tab/>
      </w:r>
      <w:r w:rsidRPr="00DA16AD">
        <w:rPr>
          <w:sz w:val="24"/>
          <w:szCs w:val="24"/>
        </w:rPr>
        <w:t>1</w:t>
      </w:r>
    </w:p>
    <w:p w:rsidR="00DA16AD" w:rsidRPr="00DA16AD" w:rsidRDefault="00DA16AD" w:rsidP="00DA16AD">
      <w:pPr>
        <w:pStyle w:val="zcontents"/>
        <w:tabs>
          <w:tab w:val="left" w:pos="851"/>
          <w:tab w:val="right" w:pos="8505"/>
        </w:tabs>
        <w:spacing w:after="0"/>
        <w:rPr>
          <w:sz w:val="24"/>
          <w:szCs w:val="24"/>
        </w:rPr>
      </w:pPr>
      <w:r w:rsidRPr="00DA16AD">
        <w:rPr>
          <w:sz w:val="24"/>
          <w:szCs w:val="24"/>
        </w:rPr>
        <w:t>1.1</w:t>
      </w:r>
      <w:r w:rsidRPr="00DA16AD">
        <w:rPr>
          <w:sz w:val="24"/>
          <w:szCs w:val="24"/>
        </w:rPr>
        <w:tab/>
        <w:t>Background and purpose</w:t>
      </w:r>
      <w:r w:rsidRPr="00DA16AD">
        <w:rPr>
          <w:sz w:val="24"/>
          <w:szCs w:val="24"/>
        </w:rPr>
        <w:tab/>
      </w:r>
      <w:r>
        <w:rPr>
          <w:sz w:val="24"/>
          <w:szCs w:val="24"/>
        </w:rPr>
        <w:t>1</w:t>
      </w:r>
    </w:p>
    <w:p w:rsidR="00DA16AD" w:rsidRDefault="00DA16AD" w:rsidP="00DA16AD">
      <w:pPr>
        <w:pStyle w:val="zcontents"/>
        <w:tabs>
          <w:tab w:val="left" w:pos="851"/>
          <w:tab w:val="right" w:pos="8505"/>
        </w:tabs>
        <w:spacing w:after="0"/>
        <w:rPr>
          <w:b w:val="0"/>
          <w:sz w:val="24"/>
          <w:szCs w:val="24"/>
        </w:rPr>
      </w:pPr>
      <w:r>
        <w:rPr>
          <w:b w:val="0"/>
          <w:sz w:val="24"/>
          <w:szCs w:val="24"/>
        </w:rPr>
        <w:t>1.2</w:t>
      </w:r>
      <w:r>
        <w:rPr>
          <w:b w:val="0"/>
          <w:sz w:val="24"/>
          <w:szCs w:val="24"/>
        </w:rPr>
        <w:tab/>
        <w:t>Definition</w:t>
      </w:r>
      <w:r>
        <w:rPr>
          <w:b w:val="0"/>
          <w:sz w:val="24"/>
          <w:szCs w:val="24"/>
        </w:rPr>
        <w:tab/>
        <w:t>1</w:t>
      </w:r>
    </w:p>
    <w:p w:rsidR="00DA16AD" w:rsidRDefault="00DA16AD" w:rsidP="00DA16AD">
      <w:pPr>
        <w:pStyle w:val="zcontents"/>
        <w:tabs>
          <w:tab w:val="left" w:pos="851"/>
          <w:tab w:val="right" w:pos="8505"/>
        </w:tabs>
        <w:spacing w:after="0"/>
        <w:rPr>
          <w:b w:val="0"/>
          <w:sz w:val="24"/>
          <w:szCs w:val="24"/>
        </w:rPr>
      </w:pPr>
      <w:r>
        <w:rPr>
          <w:b w:val="0"/>
          <w:sz w:val="24"/>
          <w:szCs w:val="24"/>
        </w:rPr>
        <w:t>1.3</w:t>
      </w:r>
      <w:r>
        <w:rPr>
          <w:b w:val="0"/>
          <w:sz w:val="24"/>
          <w:szCs w:val="24"/>
        </w:rPr>
        <w:tab/>
        <w:t xml:space="preserve">Background to </w:t>
      </w:r>
      <w:r w:rsidR="00086132">
        <w:rPr>
          <w:b w:val="0"/>
          <w:sz w:val="24"/>
          <w:szCs w:val="24"/>
        </w:rPr>
        <w:t>URM</w:t>
      </w:r>
      <w:r>
        <w:rPr>
          <w:b w:val="0"/>
          <w:sz w:val="24"/>
          <w:szCs w:val="24"/>
        </w:rPr>
        <w:t xml:space="preserve"> Policy Framework</w:t>
      </w:r>
      <w:r>
        <w:rPr>
          <w:b w:val="0"/>
          <w:sz w:val="24"/>
          <w:szCs w:val="24"/>
        </w:rPr>
        <w:tab/>
        <w:t>1</w:t>
      </w:r>
    </w:p>
    <w:p w:rsidR="00DA16AD" w:rsidRDefault="00DA16AD" w:rsidP="00DA16AD">
      <w:pPr>
        <w:pStyle w:val="zcontents"/>
        <w:tabs>
          <w:tab w:val="left" w:pos="851"/>
          <w:tab w:val="right" w:pos="8505"/>
        </w:tabs>
        <w:spacing w:after="0"/>
        <w:rPr>
          <w:b w:val="0"/>
          <w:sz w:val="24"/>
          <w:szCs w:val="24"/>
        </w:rPr>
      </w:pPr>
      <w:r>
        <w:rPr>
          <w:b w:val="0"/>
          <w:sz w:val="24"/>
          <w:szCs w:val="24"/>
        </w:rPr>
        <w:t>1.4</w:t>
      </w:r>
      <w:r>
        <w:rPr>
          <w:b w:val="0"/>
          <w:sz w:val="24"/>
          <w:szCs w:val="24"/>
        </w:rPr>
        <w:tab/>
        <w:t xml:space="preserve">Benefits of </w:t>
      </w:r>
      <w:r w:rsidR="00086132">
        <w:rPr>
          <w:b w:val="0"/>
          <w:sz w:val="24"/>
          <w:szCs w:val="24"/>
        </w:rPr>
        <w:t>URM</w:t>
      </w:r>
      <w:r>
        <w:rPr>
          <w:b w:val="0"/>
          <w:sz w:val="24"/>
          <w:szCs w:val="24"/>
        </w:rPr>
        <w:tab/>
        <w:t>2</w:t>
      </w:r>
    </w:p>
    <w:p w:rsidR="00DA16AD" w:rsidRDefault="00DA16AD" w:rsidP="009C108C">
      <w:pPr>
        <w:pStyle w:val="zcontents"/>
        <w:tabs>
          <w:tab w:val="left" w:pos="851"/>
          <w:tab w:val="right" w:pos="8505"/>
        </w:tabs>
        <w:spacing w:after="0"/>
        <w:rPr>
          <w:b w:val="0"/>
          <w:sz w:val="24"/>
          <w:szCs w:val="24"/>
        </w:rPr>
      </w:pPr>
      <w:r>
        <w:rPr>
          <w:b w:val="0"/>
          <w:sz w:val="24"/>
          <w:szCs w:val="24"/>
        </w:rPr>
        <w:t>1.5</w:t>
      </w:r>
      <w:r>
        <w:rPr>
          <w:b w:val="0"/>
          <w:sz w:val="24"/>
          <w:szCs w:val="24"/>
        </w:rPr>
        <w:tab/>
        <w:t xml:space="preserve">Organogram for risk </w:t>
      </w:r>
      <w:r w:rsidR="009C108C">
        <w:rPr>
          <w:b w:val="0"/>
          <w:sz w:val="24"/>
          <w:szCs w:val="24"/>
        </w:rPr>
        <w:t xml:space="preserve">management within </w:t>
      </w:r>
      <w:r w:rsidR="006A3D4B">
        <w:rPr>
          <w:b w:val="0"/>
          <w:sz w:val="24"/>
          <w:szCs w:val="24"/>
        </w:rPr>
        <w:t>TUT</w:t>
      </w:r>
      <w:r>
        <w:rPr>
          <w:b w:val="0"/>
          <w:sz w:val="24"/>
          <w:szCs w:val="24"/>
        </w:rPr>
        <w:tab/>
        <w:t>3</w:t>
      </w:r>
    </w:p>
    <w:p w:rsidR="00DA16AD" w:rsidRDefault="00DA16AD" w:rsidP="00DA16AD">
      <w:pPr>
        <w:pStyle w:val="zcontents"/>
        <w:tabs>
          <w:tab w:val="left" w:pos="851"/>
          <w:tab w:val="right" w:pos="8505"/>
        </w:tabs>
        <w:spacing w:after="0"/>
        <w:rPr>
          <w:b w:val="0"/>
          <w:sz w:val="24"/>
          <w:szCs w:val="24"/>
        </w:rPr>
      </w:pPr>
    </w:p>
    <w:p w:rsidR="00DA16AD" w:rsidRDefault="00DA16AD" w:rsidP="00DA16AD">
      <w:pPr>
        <w:pStyle w:val="zcontents"/>
        <w:tabs>
          <w:tab w:val="left" w:pos="851"/>
          <w:tab w:val="right" w:pos="8505"/>
        </w:tabs>
        <w:spacing w:after="0"/>
        <w:rPr>
          <w:b w:val="0"/>
          <w:sz w:val="24"/>
          <w:szCs w:val="24"/>
        </w:rPr>
      </w:pPr>
      <w:r>
        <w:rPr>
          <w:b w:val="0"/>
          <w:sz w:val="24"/>
          <w:szCs w:val="24"/>
        </w:rPr>
        <w:t>2.</w:t>
      </w:r>
      <w:r>
        <w:rPr>
          <w:b w:val="0"/>
          <w:sz w:val="24"/>
          <w:szCs w:val="24"/>
        </w:rPr>
        <w:tab/>
        <w:t>Risk Management Policy Statement</w:t>
      </w:r>
      <w:r>
        <w:rPr>
          <w:b w:val="0"/>
          <w:sz w:val="24"/>
          <w:szCs w:val="24"/>
        </w:rPr>
        <w:tab/>
        <w:t>4</w:t>
      </w:r>
    </w:p>
    <w:p w:rsidR="00DA16AD" w:rsidRDefault="00DA16AD" w:rsidP="00DA16AD">
      <w:pPr>
        <w:pStyle w:val="zcontents"/>
        <w:tabs>
          <w:tab w:val="left" w:pos="851"/>
          <w:tab w:val="right" w:pos="8505"/>
        </w:tabs>
        <w:spacing w:after="0"/>
        <w:rPr>
          <w:b w:val="0"/>
          <w:sz w:val="24"/>
          <w:szCs w:val="24"/>
        </w:rPr>
      </w:pPr>
    </w:p>
    <w:p w:rsidR="00DA16AD" w:rsidRDefault="00DA16AD" w:rsidP="00DA16AD">
      <w:pPr>
        <w:pStyle w:val="zcontents"/>
        <w:tabs>
          <w:tab w:val="left" w:pos="851"/>
          <w:tab w:val="right" w:pos="8505"/>
        </w:tabs>
        <w:spacing w:after="0"/>
        <w:rPr>
          <w:b w:val="0"/>
          <w:sz w:val="24"/>
          <w:szCs w:val="24"/>
        </w:rPr>
      </w:pPr>
      <w:r>
        <w:rPr>
          <w:b w:val="0"/>
          <w:sz w:val="24"/>
          <w:szCs w:val="24"/>
        </w:rPr>
        <w:t>3.</w:t>
      </w:r>
      <w:r>
        <w:rPr>
          <w:b w:val="0"/>
          <w:sz w:val="24"/>
          <w:szCs w:val="24"/>
        </w:rPr>
        <w:tab/>
        <w:t>Risk Management Standards</w:t>
      </w:r>
      <w:r>
        <w:rPr>
          <w:b w:val="0"/>
          <w:sz w:val="24"/>
          <w:szCs w:val="24"/>
        </w:rPr>
        <w:tab/>
        <w:t>5</w:t>
      </w:r>
    </w:p>
    <w:p w:rsidR="00DA16AD" w:rsidRDefault="00DA16AD" w:rsidP="00DA16AD">
      <w:pPr>
        <w:pStyle w:val="zcontents"/>
        <w:tabs>
          <w:tab w:val="left" w:pos="851"/>
          <w:tab w:val="right" w:pos="8505"/>
        </w:tabs>
        <w:spacing w:after="0"/>
        <w:rPr>
          <w:b w:val="0"/>
          <w:sz w:val="24"/>
          <w:szCs w:val="24"/>
        </w:rPr>
      </w:pPr>
      <w:r>
        <w:rPr>
          <w:b w:val="0"/>
          <w:sz w:val="24"/>
          <w:szCs w:val="24"/>
        </w:rPr>
        <w:t>3.1</w:t>
      </w:r>
      <w:r>
        <w:rPr>
          <w:b w:val="0"/>
          <w:sz w:val="24"/>
          <w:szCs w:val="24"/>
        </w:rPr>
        <w:tab/>
        <w:t>Committee Responsibilities</w:t>
      </w:r>
      <w:r>
        <w:rPr>
          <w:b w:val="0"/>
          <w:sz w:val="24"/>
          <w:szCs w:val="24"/>
        </w:rPr>
        <w:tab/>
        <w:t>5</w:t>
      </w:r>
    </w:p>
    <w:p w:rsidR="00DA16AD" w:rsidRDefault="00DA16AD" w:rsidP="00DA16AD">
      <w:pPr>
        <w:pStyle w:val="zcontents"/>
        <w:tabs>
          <w:tab w:val="left" w:pos="851"/>
          <w:tab w:val="right" w:pos="8505"/>
        </w:tabs>
        <w:spacing w:after="0"/>
        <w:rPr>
          <w:b w:val="0"/>
          <w:sz w:val="24"/>
          <w:szCs w:val="24"/>
        </w:rPr>
      </w:pPr>
      <w:r>
        <w:rPr>
          <w:b w:val="0"/>
          <w:sz w:val="24"/>
          <w:szCs w:val="24"/>
        </w:rPr>
        <w:t>3.2</w:t>
      </w:r>
      <w:r>
        <w:rPr>
          <w:b w:val="0"/>
          <w:sz w:val="24"/>
          <w:szCs w:val="24"/>
        </w:rPr>
        <w:tab/>
        <w:t>Reporting Responsibilities</w:t>
      </w:r>
      <w:r>
        <w:rPr>
          <w:b w:val="0"/>
          <w:sz w:val="24"/>
          <w:szCs w:val="24"/>
        </w:rPr>
        <w:tab/>
        <w:t>5</w:t>
      </w:r>
    </w:p>
    <w:p w:rsidR="00DA16AD" w:rsidRDefault="00DA16AD" w:rsidP="00DA16AD">
      <w:pPr>
        <w:pStyle w:val="zcontents"/>
        <w:tabs>
          <w:tab w:val="left" w:pos="851"/>
          <w:tab w:val="right" w:pos="8505"/>
        </w:tabs>
        <w:spacing w:after="0"/>
        <w:rPr>
          <w:b w:val="0"/>
          <w:sz w:val="24"/>
          <w:szCs w:val="24"/>
        </w:rPr>
      </w:pPr>
      <w:r>
        <w:rPr>
          <w:b w:val="0"/>
          <w:sz w:val="24"/>
          <w:szCs w:val="24"/>
        </w:rPr>
        <w:t>3.3</w:t>
      </w:r>
      <w:r>
        <w:rPr>
          <w:b w:val="0"/>
          <w:sz w:val="24"/>
          <w:szCs w:val="24"/>
        </w:rPr>
        <w:tab/>
        <w:t>Risk Assessment Responsibilities</w:t>
      </w:r>
      <w:r>
        <w:rPr>
          <w:b w:val="0"/>
          <w:sz w:val="24"/>
          <w:szCs w:val="24"/>
        </w:rPr>
        <w:tab/>
        <w:t>7</w:t>
      </w:r>
    </w:p>
    <w:p w:rsidR="00DA16AD" w:rsidRDefault="00DA16AD" w:rsidP="00DA16AD">
      <w:pPr>
        <w:pStyle w:val="zcontents"/>
        <w:tabs>
          <w:tab w:val="left" w:pos="851"/>
          <w:tab w:val="right" w:pos="8505"/>
        </w:tabs>
        <w:spacing w:after="0"/>
        <w:rPr>
          <w:b w:val="0"/>
          <w:sz w:val="24"/>
          <w:szCs w:val="24"/>
        </w:rPr>
      </w:pPr>
      <w:r>
        <w:rPr>
          <w:b w:val="0"/>
          <w:sz w:val="24"/>
          <w:szCs w:val="24"/>
        </w:rPr>
        <w:t>3.4</w:t>
      </w:r>
      <w:r>
        <w:rPr>
          <w:b w:val="0"/>
          <w:sz w:val="24"/>
          <w:szCs w:val="24"/>
        </w:rPr>
        <w:tab/>
        <w:t>Control Responsibilities</w:t>
      </w:r>
      <w:r>
        <w:rPr>
          <w:b w:val="0"/>
          <w:sz w:val="24"/>
          <w:szCs w:val="24"/>
        </w:rPr>
        <w:tab/>
        <w:t>7</w:t>
      </w:r>
    </w:p>
    <w:p w:rsidR="00DA16AD" w:rsidRDefault="00DA16AD" w:rsidP="00DA16AD">
      <w:pPr>
        <w:pStyle w:val="zcontents"/>
        <w:tabs>
          <w:tab w:val="left" w:pos="851"/>
          <w:tab w:val="right" w:pos="8505"/>
        </w:tabs>
        <w:spacing w:after="0"/>
        <w:rPr>
          <w:b w:val="0"/>
          <w:sz w:val="24"/>
          <w:szCs w:val="24"/>
        </w:rPr>
      </w:pPr>
      <w:r>
        <w:rPr>
          <w:b w:val="0"/>
          <w:sz w:val="24"/>
          <w:szCs w:val="24"/>
        </w:rPr>
        <w:t>3.5</w:t>
      </w:r>
      <w:r>
        <w:rPr>
          <w:b w:val="0"/>
          <w:sz w:val="24"/>
          <w:szCs w:val="24"/>
        </w:rPr>
        <w:tab/>
        <w:t>Governance and Assurance Responsibilities</w:t>
      </w:r>
      <w:r>
        <w:rPr>
          <w:b w:val="0"/>
          <w:sz w:val="24"/>
          <w:szCs w:val="24"/>
        </w:rPr>
        <w:tab/>
        <w:t>8</w:t>
      </w:r>
    </w:p>
    <w:p w:rsidR="00DA16AD" w:rsidRDefault="00DA16AD" w:rsidP="00DA16AD">
      <w:pPr>
        <w:pStyle w:val="zcontents"/>
        <w:tabs>
          <w:tab w:val="left" w:pos="851"/>
          <w:tab w:val="right" w:pos="8505"/>
        </w:tabs>
        <w:spacing w:after="0"/>
        <w:rPr>
          <w:b w:val="0"/>
          <w:sz w:val="24"/>
          <w:szCs w:val="24"/>
        </w:rPr>
      </w:pPr>
    </w:p>
    <w:p w:rsidR="00DA16AD" w:rsidRDefault="00DA16AD" w:rsidP="00DA16AD">
      <w:pPr>
        <w:pStyle w:val="zcontents"/>
        <w:tabs>
          <w:tab w:val="left" w:pos="851"/>
          <w:tab w:val="right" w:pos="8505"/>
        </w:tabs>
        <w:spacing w:after="0"/>
        <w:rPr>
          <w:b w:val="0"/>
          <w:sz w:val="24"/>
          <w:szCs w:val="24"/>
        </w:rPr>
      </w:pPr>
      <w:r>
        <w:rPr>
          <w:b w:val="0"/>
          <w:sz w:val="24"/>
          <w:szCs w:val="24"/>
        </w:rPr>
        <w:t>4.</w:t>
      </w:r>
      <w:r>
        <w:rPr>
          <w:b w:val="0"/>
          <w:sz w:val="24"/>
          <w:szCs w:val="24"/>
        </w:rPr>
        <w:tab/>
        <w:t>Guidelines</w:t>
      </w:r>
      <w:r>
        <w:rPr>
          <w:b w:val="0"/>
          <w:sz w:val="24"/>
          <w:szCs w:val="24"/>
        </w:rPr>
        <w:tab/>
        <w:t>9</w:t>
      </w:r>
    </w:p>
    <w:p w:rsidR="00DA16AD" w:rsidRDefault="00DA16AD" w:rsidP="00DA16AD">
      <w:pPr>
        <w:pStyle w:val="zcontents"/>
        <w:tabs>
          <w:tab w:val="left" w:pos="851"/>
          <w:tab w:val="right" w:pos="8505"/>
        </w:tabs>
        <w:spacing w:after="0"/>
        <w:rPr>
          <w:b w:val="0"/>
          <w:sz w:val="24"/>
          <w:szCs w:val="24"/>
        </w:rPr>
      </w:pPr>
      <w:r>
        <w:rPr>
          <w:b w:val="0"/>
          <w:sz w:val="24"/>
          <w:szCs w:val="24"/>
        </w:rPr>
        <w:t>4.1</w:t>
      </w:r>
      <w:r>
        <w:rPr>
          <w:b w:val="0"/>
          <w:sz w:val="24"/>
          <w:szCs w:val="24"/>
        </w:rPr>
        <w:tab/>
        <w:t>Accountability and responsibility guidelines</w:t>
      </w:r>
      <w:r>
        <w:rPr>
          <w:b w:val="0"/>
          <w:sz w:val="24"/>
          <w:szCs w:val="24"/>
        </w:rPr>
        <w:tab/>
        <w:t>9</w:t>
      </w:r>
    </w:p>
    <w:p w:rsidR="00DA16AD" w:rsidRDefault="00DA16AD" w:rsidP="00DA16AD">
      <w:pPr>
        <w:pStyle w:val="zcontents"/>
        <w:tabs>
          <w:tab w:val="left" w:pos="851"/>
          <w:tab w:val="left" w:pos="1276"/>
          <w:tab w:val="right" w:pos="8505"/>
        </w:tabs>
        <w:spacing w:after="0"/>
        <w:rPr>
          <w:b w:val="0"/>
          <w:sz w:val="24"/>
          <w:szCs w:val="24"/>
        </w:rPr>
      </w:pPr>
      <w:r>
        <w:rPr>
          <w:b w:val="0"/>
          <w:sz w:val="24"/>
          <w:szCs w:val="24"/>
        </w:rPr>
        <w:t>4.1.1</w:t>
      </w:r>
      <w:r>
        <w:rPr>
          <w:b w:val="0"/>
          <w:sz w:val="24"/>
          <w:szCs w:val="24"/>
        </w:rPr>
        <w:tab/>
      </w:r>
      <w:r>
        <w:rPr>
          <w:b w:val="0"/>
          <w:sz w:val="24"/>
          <w:szCs w:val="24"/>
        </w:rPr>
        <w:tab/>
        <w:t>Roles and</w:t>
      </w:r>
      <w:r w:rsidR="009C108C">
        <w:rPr>
          <w:b w:val="0"/>
          <w:sz w:val="24"/>
          <w:szCs w:val="24"/>
        </w:rPr>
        <w:t xml:space="preserve"> responsibilities of the </w:t>
      </w:r>
      <w:r w:rsidR="00FB5E94">
        <w:rPr>
          <w:b w:val="0"/>
          <w:sz w:val="24"/>
          <w:szCs w:val="24"/>
        </w:rPr>
        <w:t>Council</w:t>
      </w:r>
      <w:r>
        <w:rPr>
          <w:b w:val="0"/>
          <w:sz w:val="24"/>
          <w:szCs w:val="24"/>
        </w:rPr>
        <w:tab/>
        <w:t>9</w:t>
      </w:r>
    </w:p>
    <w:p w:rsidR="00DA16AD" w:rsidRDefault="00DA16AD" w:rsidP="00DA16AD">
      <w:pPr>
        <w:pStyle w:val="zcontents"/>
        <w:tabs>
          <w:tab w:val="left" w:pos="851"/>
          <w:tab w:val="left" w:pos="1276"/>
          <w:tab w:val="right" w:pos="8505"/>
        </w:tabs>
        <w:spacing w:after="0"/>
        <w:rPr>
          <w:b w:val="0"/>
          <w:sz w:val="24"/>
          <w:szCs w:val="24"/>
        </w:rPr>
      </w:pPr>
      <w:r>
        <w:rPr>
          <w:b w:val="0"/>
          <w:sz w:val="24"/>
          <w:szCs w:val="24"/>
        </w:rPr>
        <w:t>4.1.2</w:t>
      </w:r>
      <w:r>
        <w:rPr>
          <w:b w:val="0"/>
          <w:sz w:val="24"/>
          <w:szCs w:val="24"/>
        </w:rPr>
        <w:tab/>
      </w:r>
      <w:r>
        <w:rPr>
          <w:b w:val="0"/>
          <w:sz w:val="24"/>
          <w:szCs w:val="24"/>
        </w:rPr>
        <w:tab/>
        <w:t xml:space="preserve">Roles and responsibilities of the </w:t>
      </w:r>
      <w:r w:rsidR="00FB5E94">
        <w:rPr>
          <w:b w:val="0"/>
          <w:sz w:val="24"/>
          <w:szCs w:val="24"/>
        </w:rPr>
        <w:t>Council</w:t>
      </w:r>
      <w:r>
        <w:rPr>
          <w:b w:val="0"/>
          <w:sz w:val="24"/>
          <w:szCs w:val="24"/>
        </w:rPr>
        <w:t xml:space="preserve"> </w:t>
      </w:r>
      <w:r w:rsidR="00826F10">
        <w:rPr>
          <w:b w:val="0"/>
          <w:sz w:val="24"/>
          <w:szCs w:val="24"/>
        </w:rPr>
        <w:t>Risk Management Committee</w:t>
      </w:r>
      <w:r>
        <w:rPr>
          <w:b w:val="0"/>
          <w:sz w:val="24"/>
          <w:szCs w:val="24"/>
        </w:rPr>
        <w:tab/>
        <w:t>11</w:t>
      </w:r>
    </w:p>
    <w:p w:rsidR="00DA16AD" w:rsidRDefault="00DA16AD" w:rsidP="00DA16AD">
      <w:pPr>
        <w:pStyle w:val="zcontents"/>
        <w:tabs>
          <w:tab w:val="left" w:pos="851"/>
          <w:tab w:val="left" w:pos="1276"/>
          <w:tab w:val="right" w:pos="8505"/>
        </w:tabs>
        <w:spacing w:after="0"/>
        <w:rPr>
          <w:b w:val="0"/>
          <w:sz w:val="24"/>
          <w:szCs w:val="24"/>
        </w:rPr>
      </w:pPr>
      <w:r>
        <w:rPr>
          <w:b w:val="0"/>
          <w:sz w:val="24"/>
          <w:szCs w:val="24"/>
        </w:rPr>
        <w:t>4.1.3</w:t>
      </w:r>
      <w:r>
        <w:rPr>
          <w:b w:val="0"/>
          <w:sz w:val="24"/>
          <w:szCs w:val="24"/>
        </w:rPr>
        <w:tab/>
      </w:r>
      <w:r>
        <w:rPr>
          <w:b w:val="0"/>
          <w:sz w:val="24"/>
          <w:szCs w:val="24"/>
        </w:rPr>
        <w:tab/>
        <w:t>Roles and responsibilities of the Audit Committee</w:t>
      </w:r>
      <w:r>
        <w:rPr>
          <w:b w:val="0"/>
          <w:sz w:val="24"/>
          <w:szCs w:val="24"/>
        </w:rPr>
        <w:tab/>
        <w:t>11</w:t>
      </w:r>
    </w:p>
    <w:p w:rsidR="00DA16AD" w:rsidRDefault="00DA16AD" w:rsidP="00DA16AD">
      <w:pPr>
        <w:pStyle w:val="zcontents"/>
        <w:tabs>
          <w:tab w:val="left" w:pos="851"/>
          <w:tab w:val="left" w:pos="1276"/>
          <w:tab w:val="right" w:pos="8505"/>
        </w:tabs>
        <w:spacing w:after="0"/>
        <w:rPr>
          <w:b w:val="0"/>
          <w:sz w:val="24"/>
          <w:szCs w:val="24"/>
        </w:rPr>
      </w:pPr>
      <w:r>
        <w:rPr>
          <w:b w:val="0"/>
          <w:sz w:val="24"/>
          <w:szCs w:val="24"/>
        </w:rPr>
        <w:t>4.1.4</w:t>
      </w:r>
      <w:r>
        <w:rPr>
          <w:b w:val="0"/>
          <w:sz w:val="24"/>
          <w:szCs w:val="24"/>
        </w:rPr>
        <w:tab/>
      </w:r>
      <w:r>
        <w:rPr>
          <w:b w:val="0"/>
          <w:sz w:val="24"/>
          <w:szCs w:val="24"/>
        </w:rPr>
        <w:tab/>
        <w:t xml:space="preserve">Roles and responsibilities of the </w:t>
      </w:r>
      <w:r w:rsidR="00992B26">
        <w:rPr>
          <w:b w:val="0"/>
          <w:sz w:val="24"/>
          <w:szCs w:val="24"/>
        </w:rPr>
        <w:t xml:space="preserve">Risk </w:t>
      </w:r>
      <w:r w:rsidR="00826F10">
        <w:rPr>
          <w:b w:val="0"/>
          <w:sz w:val="24"/>
          <w:szCs w:val="24"/>
        </w:rPr>
        <w:t>Working</w:t>
      </w:r>
      <w:r w:rsidR="00850FAC">
        <w:rPr>
          <w:b w:val="0"/>
          <w:sz w:val="24"/>
          <w:szCs w:val="24"/>
        </w:rPr>
        <w:t xml:space="preserve"> </w:t>
      </w:r>
      <w:r w:rsidR="00826F10">
        <w:rPr>
          <w:b w:val="0"/>
          <w:sz w:val="24"/>
          <w:szCs w:val="24"/>
        </w:rPr>
        <w:t>Group</w:t>
      </w:r>
      <w:r>
        <w:rPr>
          <w:b w:val="0"/>
          <w:sz w:val="24"/>
          <w:szCs w:val="24"/>
        </w:rPr>
        <w:tab/>
        <w:t>11</w:t>
      </w:r>
    </w:p>
    <w:p w:rsidR="00DA16AD" w:rsidRDefault="00DA16AD" w:rsidP="00DA16AD">
      <w:pPr>
        <w:pStyle w:val="zcontents"/>
        <w:tabs>
          <w:tab w:val="left" w:pos="851"/>
          <w:tab w:val="left" w:pos="1276"/>
          <w:tab w:val="right" w:pos="8505"/>
        </w:tabs>
        <w:spacing w:after="0"/>
        <w:rPr>
          <w:b w:val="0"/>
          <w:sz w:val="24"/>
          <w:szCs w:val="24"/>
        </w:rPr>
      </w:pPr>
      <w:r>
        <w:rPr>
          <w:b w:val="0"/>
          <w:sz w:val="24"/>
          <w:szCs w:val="24"/>
        </w:rPr>
        <w:t>4.1.5</w:t>
      </w:r>
      <w:r>
        <w:rPr>
          <w:b w:val="0"/>
          <w:sz w:val="24"/>
          <w:szCs w:val="24"/>
        </w:rPr>
        <w:tab/>
      </w:r>
      <w:r>
        <w:rPr>
          <w:b w:val="0"/>
          <w:sz w:val="24"/>
          <w:szCs w:val="24"/>
        </w:rPr>
        <w:tab/>
        <w:t>Roles and responsibilities of Management</w:t>
      </w:r>
      <w:r>
        <w:rPr>
          <w:b w:val="0"/>
          <w:sz w:val="24"/>
          <w:szCs w:val="24"/>
        </w:rPr>
        <w:tab/>
        <w:t>13</w:t>
      </w:r>
    </w:p>
    <w:p w:rsidR="00D619F1" w:rsidRDefault="00DA16AD" w:rsidP="00DA16AD">
      <w:pPr>
        <w:pStyle w:val="zcontents"/>
        <w:tabs>
          <w:tab w:val="left" w:pos="851"/>
          <w:tab w:val="left" w:pos="1276"/>
          <w:tab w:val="right" w:pos="8505"/>
        </w:tabs>
        <w:spacing w:after="0"/>
        <w:rPr>
          <w:b w:val="0"/>
          <w:sz w:val="24"/>
          <w:szCs w:val="24"/>
        </w:rPr>
      </w:pPr>
      <w:r>
        <w:rPr>
          <w:b w:val="0"/>
          <w:sz w:val="24"/>
          <w:szCs w:val="24"/>
        </w:rPr>
        <w:t>4.1.6</w:t>
      </w:r>
      <w:r>
        <w:rPr>
          <w:b w:val="0"/>
          <w:sz w:val="24"/>
          <w:szCs w:val="24"/>
        </w:rPr>
        <w:tab/>
      </w:r>
      <w:r>
        <w:rPr>
          <w:b w:val="0"/>
          <w:sz w:val="24"/>
          <w:szCs w:val="24"/>
        </w:rPr>
        <w:tab/>
        <w:t xml:space="preserve">Roles and responsibilities of </w:t>
      </w:r>
      <w:r w:rsidR="00D619F1">
        <w:rPr>
          <w:b w:val="0"/>
          <w:sz w:val="24"/>
          <w:szCs w:val="24"/>
        </w:rPr>
        <w:t>the Chief Risk Officer</w:t>
      </w:r>
      <w:r w:rsidR="00D619F1">
        <w:rPr>
          <w:b w:val="0"/>
          <w:sz w:val="24"/>
          <w:szCs w:val="24"/>
        </w:rPr>
        <w:tab/>
        <w:t>14</w:t>
      </w:r>
    </w:p>
    <w:p w:rsidR="00D619F1" w:rsidRDefault="00D619F1" w:rsidP="00DA16AD">
      <w:pPr>
        <w:pStyle w:val="zcontents"/>
        <w:tabs>
          <w:tab w:val="left" w:pos="851"/>
          <w:tab w:val="left" w:pos="1276"/>
          <w:tab w:val="right" w:pos="8505"/>
        </w:tabs>
        <w:spacing w:after="0"/>
        <w:rPr>
          <w:b w:val="0"/>
          <w:sz w:val="24"/>
          <w:szCs w:val="24"/>
        </w:rPr>
      </w:pPr>
      <w:r>
        <w:rPr>
          <w:b w:val="0"/>
          <w:sz w:val="24"/>
          <w:szCs w:val="24"/>
        </w:rPr>
        <w:t>4.2</w:t>
      </w:r>
      <w:r>
        <w:rPr>
          <w:b w:val="0"/>
          <w:sz w:val="24"/>
          <w:szCs w:val="24"/>
        </w:rPr>
        <w:tab/>
        <w:t>Reporting requirements</w:t>
      </w:r>
      <w:r>
        <w:rPr>
          <w:b w:val="0"/>
          <w:sz w:val="24"/>
          <w:szCs w:val="24"/>
        </w:rPr>
        <w:tab/>
        <w:t>16</w:t>
      </w:r>
    </w:p>
    <w:p w:rsidR="00D619F1" w:rsidRDefault="00D619F1" w:rsidP="00DA16AD">
      <w:pPr>
        <w:pStyle w:val="zcontents"/>
        <w:tabs>
          <w:tab w:val="left" w:pos="851"/>
          <w:tab w:val="left" w:pos="1276"/>
          <w:tab w:val="right" w:pos="8505"/>
        </w:tabs>
        <w:spacing w:after="0"/>
        <w:rPr>
          <w:b w:val="0"/>
          <w:sz w:val="24"/>
          <w:szCs w:val="24"/>
        </w:rPr>
      </w:pPr>
      <w:r>
        <w:rPr>
          <w:b w:val="0"/>
          <w:sz w:val="24"/>
          <w:szCs w:val="24"/>
        </w:rPr>
        <w:t>4.2.1</w:t>
      </w:r>
      <w:r>
        <w:rPr>
          <w:b w:val="0"/>
          <w:sz w:val="24"/>
          <w:szCs w:val="24"/>
        </w:rPr>
        <w:tab/>
      </w:r>
      <w:r>
        <w:rPr>
          <w:b w:val="0"/>
          <w:sz w:val="24"/>
          <w:szCs w:val="24"/>
        </w:rPr>
        <w:tab/>
        <w:t>Internal reporting processes for risk information</w:t>
      </w:r>
      <w:r>
        <w:rPr>
          <w:b w:val="0"/>
          <w:sz w:val="24"/>
          <w:szCs w:val="24"/>
        </w:rPr>
        <w:tab/>
        <w:t>16</w:t>
      </w:r>
    </w:p>
    <w:p w:rsidR="00D619F1" w:rsidRDefault="00D619F1" w:rsidP="00DA16AD">
      <w:pPr>
        <w:pStyle w:val="zcontents"/>
        <w:tabs>
          <w:tab w:val="left" w:pos="851"/>
          <w:tab w:val="left" w:pos="1276"/>
          <w:tab w:val="right" w:pos="8505"/>
        </w:tabs>
        <w:spacing w:after="0"/>
        <w:rPr>
          <w:b w:val="0"/>
          <w:sz w:val="24"/>
          <w:szCs w:val="24"/>
        </w:rPr>
      </w:pPr>
      <w:r>
        <w:rPr>
          <w:b w:val="0"/>
          <w:sz w:val="24"/>
          <w:szCs w:val="24"/>
        </w:rPr>
        <w:t>4.2.2</w:t>
      </w:r>
      <w:r>
        <w:rPr>
          <w:b w:val="0"/>
          <w:sz w:val="24"/>
          <w:szCs w:val="24"/>
        </w:rPr>
        <w:tab/>
      </w:r>
      <w:r>
        <w:rPr>
          <w:b w:val="0"/>
          <w:sz w:val="24"/>
          <w:szCs w:val="24"/>
        </w:rPr>
        <w:tab/>
        <w:t>The frequency of risk monitoring</w:t>
      </w:r>
      <w:r>
        <w:rPr>
          <w:b w:val="0"/>
          <w:sz w:val="24"/>
          <w:szCs w:val="24"/>
        </w:rPr>
        <w:tab/>
        <w:t>16</w:t>
      </w:r>
    </w:p>
    <w:p w:rsidR="00D619F1" w:rsidRDefault="00D619F1" w:rsidP="00DA16AD">
      <w:pPr>
        <w:pStyle w:val="zcontents"/>
        <w:tabs>
          <w:tab w:val="left" w:pos="851"/>
          <w:tab w:val="left" w:pos="1276"/>
          <w:tab w:val="right" w:pos="8505"/>
        </w:tabs>
        <w:spacing w:after="0"/>
        <w:rPr>
          <w:b w:val="0"/>
          <w:sz w:val="24"/>
          <w:szCs w:val="24"/>
        </w:rPr>
      </w:pPr>
      <w:r>
        <w:rPr>
          <w:b w:val="0"/>
          <w:sz w:val="24"/>
          <w:szCs w:val="24"/>
        </w:rPr>
        <w:t>4.2.3</w:t>
      </w:r>
      <w:r>
        <w:rPr>
          <w:b w:val="0"/>
          <w:sz w:val="24"/>
          <w:szCs w:val="24"/>
        </w:rPr>
        <w:tab/>
      </w:r>
      <w:r>
        <w:rPr>
          <w:b w:val="0"/>
          <w:sz w:val="24"/>
          <w:szCs w:val="24"/>
        </w:rPr>
        <w:tab/>
        <w:t>Incident reports must be generated for unacceptable losses or events</w:t>
      </w:r>
      <w:r>
        <w:rPr>
          <w:b w:val="0"/>
          <w:sz w:val="24"/>
          <w:szCs w:val="24"/>
        </w:rPr>
        <w:tab/>
        <w:t>17</w:t>
      </w:r>
    </w:p>
    <w:p w:rsidR="00D619F1" w:rsidRDefault="00D619F1" w:rsidP="00DA16AD">
      <w:pPr>
        <w:pStyle w:val="zcontents"/>
        <w:tabs>
          <w:tab w:val="left" w:pos="851"/>
          <w:tab w:val="left" w:pos="1276"/>
          <w:tab w:val="right" w:pos="8505"/>
        </w:tabs>
        <w:spacing w:after="0"/>
        <w:rPr>
          <w:b w:val="0"/>
          <w:sz w:val="24"/>
          <w:szCs w:val="24"/>
        </w:rPr>
      </w:pPr>
      <w:r>
        <w:rPr>
          <w:b w:val="0"/>
          <w:sz w:val="24"/>
          <w:szCs w:val="24"/>
        </w:rPr>
        <w:t>4.2.4</w:t>
      </w:r>
      <w:r>
        <w:rPr>
          <w:b w:val="0"/>
          <w:sz w:val="24"/>
          <w:szCs w:val="24"/>
        </w:rPr>
        <w:tab/>
      </w:r>
      <w:r>
        <w:rPr>
          <w:b w:val="0"/>
          <w:sz w:val="24"/>
          <w:szCs w:val="24"/>
        </w:rPr>
        <w:tab/>
        <w:t>Normal management reporting processes</w:t>
      </w:r>
      <w:r>
        <w:rPr>
          <w:b w:val="0"/>
          <w:sz w:val="24"/>
          <w:szCs w:val="24"/>
        </w:rPr>
        <w:tab/>
        <w:t>17</w:t>
      </w:r>
    </w:p>
    <w:p w:rsidR="00D619F1" w:rsidRDefault="00D619F1" w:rsidP="00DA16AD">
      <w:pPr>
        <w:pStyle w:val="zcontents"/>
        <w:tabs>
          <w:tab w:val="left" w:pos="851"/>
          <w:tab w:val="left" w:pos="1276"/>
          <w:tab w:val="right" w:pos="8505"/>
        </w:tabs>
        <w:spacing w:after="0"/>
        <w:rPr>
          <w:b w:val="0"/>
          <w:sz w:val="24"/>
          <w:szCs w:val="24"/>
        </w:rPr>
      </w:pPr>
      <w:r>
        <w:rPr>
          <w:b w:val="0"/>
          <w:sz w:val="24"/>
          <w:szCs w:val="24"/>
        </w:rPr>
        <w:t>4.3</w:t>
      </w:r>
      <w:r>
        <w:rPr>
          <w:b w:val="0"/>
          <w:sz w:val="24"/>
          <w:szCs w:val="24"/>
        </w:rPr>
        <w:tab/>
        <w:t>Risk Assessments</w:t>
      </w:r>
      <w:r>
        <w:rPr>
          <w:b w:val="0"/>
          <w:sz w:val="24"/>
          <w:szCs w:val="24"/>
        </w:rPr>
        <w:tab/>
        <w:t>17</w:t>
      </w:r>
    </w:p>
    <w:p w:rsidR="00D619F1" w:rsidRDefault="00D619F1" w:rsidP="00DA16AD">
      <w:pPr>
        <w:pStyle w:val="zcontents"/>
        <w:tabs>
          <w:tab w:val="left" w:pos="851"/>
          <w:tab w:val="left" w:pos="1276"/>
          <w:tab w:val="right" w:pos="8505"/>
        </w:tabs>
        <w:spacing w:after="0"/>
        <w:rPr>
          <w:b w:val="0"/>
          <w:sz w:val="24"/>
          <w:szCs w:val="24"/>
        </w:rPr>
      </w:pPr>
      <w:r>
        <w:rPr>
          <w:b w:val="0"/>
          <w:sz w:val="24"/>
          <w:szCs w:val="24"/>
        </w:rPr>
        <w:t>4.3.1</w:t>
      </w:r>
      <w:r>
        <w:rPr>
          <w:b w:val="0"/>
          <w:sz w:val="24"/>
          <w:szCs w:val="24"/>
        </w:rPr>
        <w:tab/>
      </w:r>
      <w:r>
        <w:rPr>
          <w:b w:val="0"/>
          <w:sz w:val="24"/>
          <w:szCs w:val="24"/>
        </w:rPr>
        <w:tab/>
        <w:t>Profile the context</w:t>
      </w:r>
      <w:r>
        <w:rPr>
          <w:b w:val="0"/>
          <w:sz w:val="24"/>
          <w:szCs w:val="24"/>
        </w:rPr>
        <w:tab/>
        <w:t>17</w:t>
      </w:r>
    </w:p>
    <w:p w:rsidR="00D619F1" w:rsidRDefault="00D619F1" w:rsidP="00DA16AD">
      <w:pPr>
        <w:pStyle w:val="zcontents"/>
        <w:tabs>
          <w:tab w:val="left" w:pos="851"/>
          <w:tab w:val="left" w:pos="1276"/>
          <w:tab w:val="right" w:pos="8505"/>
        </w:tabs>
        <w:spacing w:after="0"/>
        <w:rPr>
          <w:b w:val="0"/>
          <w:sz w:val="24"/>
          <w:szCs w:val="24"/>
        </w:rPr>
      </w:pPr>
      <w:r>
        <w:rPr>
          <w:b w:val="0"/>
          <w:sz w:val="24"/>
          <w:szCs w:val="24"/>
        </w:rPr>
        <w:t>4.3.2</w:t>
      </w:r>
      <w:r>
        <w:rPr>
          <w:b w:val="0"/>
          <w:sz w:val="24"/>
          <w:szCs w:val="24"/>
        </w:rPr>
        <w:tab/>
      </w:r>
      <w:r>
        <w:rPr>
          <w:b w:val="0"/>
          <w:sz w:val="24"/>
          <w:szCs w:val="24"/>
        </w:rPr>
        <w:tab/>
        <w:t xml:space="preserve">Profile the objectives of </w:t>
      </w:r>
      <w:r w:rsidR="009C108C">
        <w:rPr>
          <w:b w:val="0"/>
          <w:sz w:val="24"/>
          <w:szCs w:val="24"/>
        </w:rPr>
        <w:t xml:space="preserve">the </w:t>
      </w:r>
      <w:r w:rsidR="00850FAC">
        <w:rPr>
          <w:b w:val="0"/>
          <w:sz w:val="24"/>
          <w:szCs w:val="24"/>
        </w:rPr>
        <w:t>faculties and support f</w:t>
      </w:r>
      <w:r w:rsidR="00B267CB">
        <w:rPr>
          <w:b w:val="0"/>
          <w:sz w:val="24"/>
          <w:szCs w:val="24"/>
        </w:rPr>
        <w:t>unction</w:t>
      </w:r>
      <w:r w:rsidR="00850FAC">
        <w:rPr>
          <w:b w:val="0"/>
          <w:sz w:val="24"/>
          <w:szCs w:val="24"/>
        </w:rPr>
        <w:t>s</w:t>
      </w:r>
      <w:r>
        <w:rPr>
          <w:b w:val="0"/>
          <w:sz w:val="24"/>
          <w:szCs w:val="24"/>
        </w:rPr>
        <w:tab/>
        <w:t>18</w:t>
      </w:r>
    </w:p>
    <w:p w:rsidR="00D619F1" w:rsidRDefault="00D619F1" w:rsidP="00DA16AD">
      <w:pPr>
        <w:pStyle w:val="zcontents"/>
        <w:tabs>
          <w:tab w:val="left" w:pos="851"/>
          <w:tab w:val="left" w:pos="1276"/>
          <w:tab w:val="right" w:pos="8505"/>
        </w:tabs>
        <w:spacing w:after="0"/>
        <w:rPr>
          <w:b w:val="0"/>
          <w:sz w:val="24"/>
          <w:szCs w:val="24"/>
        </w:rPr>
      </w:pPr>
      <w:r>
        <w:rPr>
          <w:b w:val="0"/>
          <w:sz w:val="24"/>
          <w:szCs w:val="24"/>
        </w:rPr>
        <w:t>4.3.3</w:t>
      </w:r>
      <w:r>
        <w:rPr>
          <w:b w:val="0"/>
          <w:sz w:val="24"/>
          <w:szCs w:val="24"/>
        </w:rPr>
        <w:tab/>
      </w:r>
      <w:r>
        <w:rPr>
          <w:b w:val="0"/>
          <w:sz w:val="24"/>
          <w:szCs w:val="24"/>
        </w:rPr>
        <w:tab/>
        <w:t>Profile t</w:t>
      </w:r>
      <w:r w:rsidR="009C108C">
        <w:rPr>
          <w:b w:val="0"/>
          <w:sz w:val="24"/>
          <w:szCs w:val="24"/>
        </w:rPr>
        <w:t xml:space="preserve">he stakeholders of the </w:t>
      </w:r>
      <w:r w:rsidR="00B267CB">
        <w:rPr>
          <w:b w:val="0"/>
          <w:sz w:val="24"/>
          <w:szCs w:val="24"/>
        </w:rPr>
        <w:t>University</w:t>
      </w:r>
      <w:r>
        <w:rPr>
          <w:b w:val="0"/>
          <w:sz w:val="24"/>
          <w:szCs w:val="24"/>
        </w:rPr>
        <w:tab/>
        <w:t>18</w:t>
      </w:r>
    </w:p>
    <w:p w:rsidR="00D619F1" w:rsidRDefault="009C108C" w:rsidP="00DA16AD">
      <w:pPr>
        <w:pStyle w:val="zcontents"/>
        <w:tabs>
          <w:tab w:val="left" w:pos="851"/>
          <w:tab w:val="left" w:pos="1276"/>
          <w:tab w:val="right" w:pos="8505"/>
        </w:tabs>
        <w:spacing w:after="0"/>
        <w:rPr>
          <w:b w:val="0"/>
          <w:sz w:val="24"/>
          <w:szCs w:val="24"/>
        </w:rPr>
      </w:pPr>
      <w:r>
        <w:rPr>
          <w:b w:val="0"/>
          <w:sz w:val="24"/>
          <w:szCs w:val="24"/>
        </w:rPr>
        <w:t>4.3.4</w:t>
      </w:r>
      <w:r>
        <w:rPr>
          <w:b w:val="0"/>
          <w:sz w:val="24"/>
          <w:szCs w:val="24"/>
        </w:rPr>
        <w:tab/>
      </w:r>
      <w:r>
        <w:rPr>
          <w:b w:val="0"/>
          <w:sz w:val="24"/>
          <w:szCs w:val="24"/>
        </w:rPr>
        <w:tab/>
        <w:t xml:space="preserve">Profile the </w:t>
      </w:r>
      <w:r w:rsidR="00B267CB">
        <w:rPr>
          <w:b w:val="0"/>
          <w:sz w:val="24"/>
          <w:szCs w:val="24"/>
        </w:rPr>
        <w:t>University</w:t>
      </w:r>
      <w:r w:rsidR="00D619F1">
        <w:rPr>
          <w:b w:val="0"/>
          <w:sz w:val="24"/>
          <w:szCs w:val="24"/>
        </w:rPr>
        <w:t>’s value creation processes</w:t>
      </w:r>
      <w:r w:rsidR="00D619F1">
        <w:rPr>
          <w:b w:val="0"/>
          <w:sz w:val="24"/>
          <w:szCs w:val="24"/>
        </w:rPr>
        <w:tab/>
        <w:t>19</w:t>
      </w:r>
    </w:p>
    <w:p w:rsidR="00D619F1" w:rsidRDefault="00D619F1" w:rsidP="00DA16AD">
      <w:pPr>
        <w:pStyle w:val="zcontents"/>
        <w:tabs>
          <w:tab w:val="left" w:pos="851"/>
          <w:tab w:val="left" w:pos="1276"/>
          <w:tab w:val="right" w:pos="8505"/>
        </w:tabs>
        <w:spacing w:after="0"/>
        <w:rPr>
          <w:b w:val="0"/>
          <w:sz w:val="24"/>
          <w:szCs w:val="24"/>
        </w:rPr>
      </w:pPr>
      <w:r>
        <w:rPr>
          <w:b w:val="0"/>
          <w:sz w:val="24"/>
          <w:szCs w:val="24"/>
        </w:rPr>
        <w:t>4.3.5</w:t>
      </w:r>
      <w:r>
        <w:rPr>
          <w:b w:val="0"/>
          <w:sz w:val="24"/>
          <w:szCs w:val="24"/>
        </w:rPr>
        <w:tab/>
      </w:r>
      <w:r>
        <w:rPr>
          <w:b w:val="0"/>
          <w:sz w:val="24"/>
          <w:szCs w:val="24"/>
        </w:rPr>
        <w:tab/>
        <w:t xml:space="preserve">Identify and profile the </w:t>
      </w:r>
      <w:r w:rsidR="00B267CB">
        <w:rPr>
          <w:b w:val="0"/>
          <w:sz w:val="24"/>
          <w:szCs w:val="24"/>
        </w:rPr>
        <w:t>University</w:t>
      </w:r>
      <w:r>
        <w:rPr>
          <w:b w:val="0"/>
          <w:sz w:val="24"/>
          <w:szCs w:val="24"/>
        </w:rPr>
        <w:t>’s key assets and performance</w:t>
      </w:r>
    </w:p>
    <w:p w:rsidR="00D619F1" w:rsidRDefault="00D619F1" w:rsidP="00DA16AD">
      <w:pPr>
        <w:pStyle w:val="zcontents"/>
        <w:tabs>
          <w:tab w:val="left" w:pos="851"/>
          <w:tab w:val="left" w:pos="1276"/>
          <w:tab w:val="right" w:pos="8505"/>
        </w:tabs>
        <w:spacing w:after="0"/>
        <w:rPr>
          <w:b w:val="0"/>
          <w:sz w:val="24"/>
          <w:szCs w:val="24"/>
        </w:rPr>
      </w:pPr>
      <w:r>
        <w:rPr>
          <w:b w:val="0"/>
          <w:sz w:val="24"/>
          <w:szCs w:val="24"/>
        </w:rPr>
        <w:tab/>
      </w:r>
      <w:r>
        <w:rPr>
          <w:b w:val="0"/>
          <w:sz w:val="24"/>
          <w:szCs w:val="24"/>
        </w:rPr>
        <w:tab/>
      </w:r>
      <w:r w:rsidR="009C108C">
        <w:rPr>
          <w:b w:val="0"/>
          <w:sz w:val="24"/>
          <w:szCs w:val="24"/>
        </w:rPr>
        <w:t>d</w:t>
      </w:r>
      <w:r>
        <w:rPr>
          <w:b w:val="0"/>
          <w:sz w:val="24"/>
          <w:szCs w:val="24"/>
        </w:rPr>
        <w:t>rivers</w:t>
      </w:r>
      <w:r>
        <w:rPr>
          <w:b w:val="0"/>
          <w:sz w:val="24"/>
          <w:szCs w:val="24"/>
        </w:rPr>
        <w:tab/>
        <w:t>19</w:t>
      </w:r>
    </w:p>
    <w:p w:rsidR="00D619F1" w:rsidRDefault="00D619F1" w:rsidP="00DA16AD">
      <w:pPr>
        <w:pStyle w:val="zcontents"/>
        <w:tabs>
          <w:tab w:val="left" w:pos="851"/>
          <w:tab w:val="left" w:pos="1276"/>
          <w:tab w:val="right" w:pos="8505"/>
        </w:tabs>
        <w:spacing w:after="0"/>
        <w:rPr>
          <w:b w:val="0"/>
          <w:sz w:val="24"/>
          <w:szCs w:val="24"/>
        </w:rPr>
      </w:pPr>
      <w:r>
        <w:rPr>
          <w:b w:val="0"/>
          <w:sz w:val="24"/>
          <w:szCs w:val="24"/>
        </w:rPr>
        <w:t>4.3.6</w:t>
      </w:r>
      <w:r>
        <w:rPr>
          <w:b w:val="0"/>
          <w:sz w:val="24"/>
          <w:szCs w:val="24"/>
        </w:rPr>
        <w:tab/>
      </w:r>
      <w:r>
        <w:rPr>
          <w:b w:val="0"/>
          <w:sz w:val="24"/>
          <w:szCs w:val="24"/>
        </w:rPr>
        <w:tab/>
        <w:t xml:space="preserve">Map the </w:t>
      </w:r>
      <w:r w:rsidR="00B267CB">
        <w:rPr>
          <w:b w:val="0"/>
          <w:sz w:val="24"/>
          <w:szCs w:val="24"/>
        </w:rPr>
        <w:t>University</w:t>
      </w:r>
      <w:r>
        <w:rPr>
          <w:b w:val="0"/>
          <w:sz w:val="24"/>
          <w:szCs w:val="24"/>
        </w:rPr>
        <w:t>’s strategy</w:t>
      </w:r>
      <w:r>
        <w:rPr>
          <w:b w:val="0"/>
          <w:sz w:val="24"/>
          <w:szCs w:val="24"/>
        </w:rPr>
        <w:tab/>
        <w:t>19</w:t>
      </w:r>
    </w:p>
    <w:p w:rsidR="00D619F1" w:rsidRDefault="00D619F1" w:rsidP="00DA16AD">
      <w:pPr>
        <w:pStyle w:val="zcontents"/>
        <w:tabs>
          <w:tab w:val="left" w:pos="851"/>
          <w:tab w:val="left" w:pos="1276"/>
          <w:tab w:val="right" w:pos="8505"/>
        </w:tabs>
        <w:spacing w:after="0"/>
        <w:rPr>
          <w:b w:val="0"/>
          <w:sz w:val="24"/>
          <w:szCs w:val="24"/>
        </w:rPr>
      </w:pPr>
      <w:r>
        <w:rPr>
          <w:b w:val="0"/>
          <w:sz w:val="24"/>
          <w:szCs w:val="24"/>
        </w:rPr>
        <w:t>4.3.7</w:t>
      </w:r>
      <w:r>
        <w:rPr>
          <w:b w:val="0"/>
          <w:sz w:val="24"/>
          <w:szCs w:val="24"/>
        </w:rPr>
        <w:tab/>
      </w:r>
      <w:r>
        <w:rPr>
          <w:b w:val="0"/>
          <w:sz w:val="24"/>
          <w:szCs w:val="24"/>
        </w:rPr>
        <w:tab/>
        <w:t>Profile the key processes</w:t>
      </w:r>
      <w:r>
        <w:rPr>
          <w:b w:val="0"/>
          <w:sz w:val="24"/>
          <w:szCs w:val="24"/>
        </w:rPr>
        <w:tab/>
        <w:t>20</w:t>
      </w:r>
    </w:p>
    <w:p w:rsidR="00D619F1" w:rsidRDefault="00D619F1" w:rsidP="00DA16AD">
      <w:pPr>
        <w:pStyle w:val="zcontents"/>
        <w:tabs>
          <w:tab w:val="left" w:pos="851"/>
          <w:tab w:val="left" w:pos="1276"/>
          <w:tab w:val="right" w:pos="8505"/>
        </w:tabs>
        <w:spacing w:after="0"/>
        <w:rPr>
          <w:b w:val="0"/>
          <w:sz w:val="24"/>
          <w:szCs w:val="24"/>
        </w:rPr>
      </w:pPr>
      <w:r>
        <w:rPr>
          <w:b w:val="0"/>
          <w:sz w:val="24"/>
          <w:szCs w:val="24"/>
        </w:rPr>
        <w:t>4.3.8</w:t>
      </w:r>
      <w:r>
        <w:rPr>
          <w:b w:val="0"/>
          <w:sz w:val="24"/>
          <w:szCs w:val="24"/>
        </w:rPr>
        <w:tab/>
      </w:r>
      <w:r>
        <w:rPr>
          <w:b w:val="0"/>
          <w:sz w:val="24"/>
          <w:szCs w:val="24"/>
        </w:rPr>
        <w:tab/>
        <w:t xml:space="preserve">Identify potential sources of risk associated with the </w:t>
      </w:r>
      <w:r w:rsidR="00B267CB">
        <w:rPr>
          <w:b w:val="0"/>
          <w:sz w:val="24"/>
          <w:szCs w:val="24"/>
        </w:rPr>
        <w:t>University</w:t>
      </w:r>
      <w:r w:rsidR="00850FAC">
        <w:rPr>
          <w:b w:val="0"/>
          <w:sz w:val="24"/>
          <w:szCs w:val="24"/>
        </w:rPr>
        <w:t>’s</w:t>
      </w:r>
    </w:p>
    <w:p w:rsidR="00D619F1" w:rsidRDefault="00D619F1" w:rsidP="00DA16AD">
      <w:pPr>
        <w:pStyle w:val="zcontents"/>
        <w:tabs>
          <w:tab w:val="left" w:pos="851"/>
          <w:tab w:val="left" w:pos="1276"/>
          <w:tab w:val="right" w:pos="8505"/>
        </w:tabs>
        <w:spacing w:after="0"/>
        <w:rPr>
          <w:b w:val="0"/>
          <w:sz w:val="24"/>
          <w:szCs w:val="24"/>
        </w:rPr>
      </w:pPr>
      <w:r>
        <w:rPr>
          <w:b w:val="0"/>
          <w:sz w:val="24"/>
          <w:szCs w:val="24"/>
        </w:rPr>
        <w:tab/>
      </w:r>
      <w:r>
        <w:rPr>
          <w:b w:val="0"/>
          <w:sz w:val="24"/>
          <w:szCs w:val="24"/>
        </w:rPr>
        <w:tab/>
      </w:r>
      <w:r w:rsidR="009C108C">
        <w:rPr>
          <w:b w:val="0"/>
          <w:sz w:val="24"/>
          <w:szCs w:val="24"/>
        </w:rPr>
        <w:t>p</w:t>
      </w:r>
      <w:r>
        <w:rPr>
          <w:b w:val="0"/>
          <w:sz w:val="24"/>
          <w:szCs w:val="24"/>
        </w:rPr>
        <w:t>rofile</w:t>
      </w:r>
      <w:r>
        <w:rPr>
          <w:b w:val="0"/>
          <w:sz w:val="24"/>
          <w:szCs w:val="24"/>
        </w:rPr>
        <w:tab/>
        <w:t>20</w:t>
      </w:r>
    </w:p>
    <w:p w:rsidR="00D619F1" w:rsidRDefault="00D619F1">
      <w:pPr>
        <w:rPr>
          <w:bCs/>
          <w:sz w:val="24"/>
          <w:szCs w:val="24"/>
        </w:rPr>
      </w:pPr>
    </w:p>
    <w:p w:rsidR="00DA16AD" w:rsidRDefault="00D619F1" w:rsidP="00DA16AD">
      <w:pPr>
        <w:pStyle w:val="zcontents"/>
        <w:tabs>
          <w:tab w:val="left" w:pos="851"/>
          <w:tab w:val="left" w:pos="1276"/>
          <w:tab w:val="right" w:pos="8505"/>
        </w:tabs>
        <w:spacing w:after="0"/>
        <w:rPr>
          <w:b w:val="0"/>
          <w:sz w:val="24"/>
          <w:szCs w:val="24"/>
        </w:rPr>
      </w:pPr>
      <w:r>
        <w:rPr>
          <w:b w:val="0"/>
          <w:sz w:val="24"/>
          <w:szCs w:val="24"/>
        </w:rPr>
        <w:lastRenderedPageBreak/>
        <w:t>4.3.9</w:t>
      </w:r>
      <w:r>
        <w:rPr>
          <w:b w:val="0"/>
          <w:sz w:val="24"/>
          <w:szCs w:val="24"/>
        </w:rPr>
        <w:tab/>
      </w:r>
      <w:r>
        <w:rPr>
          <w:b w:val="0"/>
          <w:sz w:val="24"/>
          <w:szCs w:val="24"/>
        </w:rPr>
        <w:tab/>
        <w:t xml:space="preserve">Assess the impact of risk across the </w:t>
      </w:r>
      <w:r w:rsidR="00B267CB">
        <w:rPr>
          <w:b w:val="0"/>
          <w:sz w:val="24"/>
          <w:szCs w:val="24"/>
        </w:rPr>
        <w:t>University</w:t>
      </w:r>
      <w:r>
        <w:rPr>
          <w:b w:val="0"/>
          <w:sz w:val="24"/>
          <w:szCs w:val="24"/>
        </w:rPr>
        <w:tab/>
        <w:t>20</w:t>
      </w:r>
    </w:p>
    <w:p w:rsidR="00D619F1" w:rsidRDefault="00D619F1" w:rsidP="00DA16AD">
      <w:pPr>
        <w:pStyle w:val="zcontents"/>
        <w:tabs>
          <w:tab w:val="left" w:pos="851"/>
          <w:tab w:val="left" w:pos="1276"/>
          <w:tab w:val="right" w:pos="8505"/>
        </w:tabs>
        <w:spacing w:after="0"/>
        <w:rPr>
          <w:b w:val="0"/>
          <w:sz w:val="24"/>
          <w:szCs w:val="24"/>
        </w:rPr>
      </w:pPr>
      <w:r>
        <w:rPr>
          <w:b w:val="0"/>
          <w:sz w:val="24"/>
          <w:szCs w:val="24"/>
        </w:rPr>
        <w:t>4.3.10</w:t>
      </w:r>
      <w:r>
        <w:rPr>
          <w:b w:val="0"/>
          <w:sz w:val="24"/>
          <w:szCs w:val="24"/>
        </w:rPr>
        <w:tab/>
      </w:r>
      <w:r>
        <w:rPr>
          <w:b w:val="0"/>
          <w:sz w:val="24"/>
          <w:szCs w:val="24"/>
        </w:rPr>
        <w:tab/>
        <w:t xml:space="preserve">Identify any influencing factors that may contribute to or shape the </w:t>
      </w:r>
    </w:p>
    <w:p w:rsidR="00D619F1" w:rsidRDefault="00D619F1" w:rsidP="00DA16AD">
      <w:pPr>
        <w:pStyle w:val="zcontents"/>
        <w:tabs>
          <w:tab w:val="left" w:pos="851"/>
          <w:tab w:val="left" w:pos="1276"/>
          <w:tab w:val="right" w:pos="8505"/>
        </w:tabs>
        <w:spacing w:after="0"/>
        <w:rPr>
          <w:b w:val="0"/>
          <w:sz w:val="24"/>
          <w:szCs w:val="24"/>
        </w:rPr>
      </w:pPr>
      <w:r>
        <w:rPr>
          <w:b w:val="0"/>
          <w:sz w:val="24"/>
          <w:szCs w:val="24"/>
        </w:rPr>
        <w:tab/>
      </w:r>
      <w:r>
        <w:rPr>
          <w:b w:val="0"/>
          <w:sz w:val="24"/>
          <w:szCs w:val="24"/>
        </w:rPr>
        <w:tab/>
        <w:t>risk profile</w:t>
      </w:r>
      <w:r>
        <w:rPr>
          <w:b w:val="0"/>
          <w:sz w:val="24"/>
          <w:szCs w:val="24"/>
        </w:rPr>
        <w:tab/>
        <w:t>21</w:t>
      </w:r>
    </w:p>
    <w:p w:rsidR="00D619F1" w:rsidRDefault="00D619F1" w:rsidP="00DA16AD">
      <w:pPr>
        <w:pStyle w:val="zcontents"/>
        <w:tabs>
          <w:tab w:val="left" w:pos="851"/>
          <w:tab w:val="left" w:pos="1276"/>
          <w:tab w:val="right" w:pos="8505"/>
        </w:tabs>
        <w:spacing w:after="0"/>
        <w:rPr>
          <w:b w:val="0"/>
          <w:sz w:val="24"/>
          <w:szCs w:val="24"/>
        </w:rPr>
      </w:pPr>
      <w:r>
        <w:rPr>
          <w:b w:val="0"/>
          <w:sz w:val="24"/>
          <w:szCs w:val="24"/>
        </w:rPr>
        <w:t>4.3.11</w:t>
      </w:r>
      <w:r>
        <w:rPr>
          <w:b w:val="0"/>
          <w:sz w:val="24"/>
          <w:szCs w:val="24"/>
        </w:rPr>
        <w:tab/>
      </w:r>
      <w:r>
        <w:rPr>
          <w:b w:val="0"/>
          <w:sz w:val="24"/>
          <w:szCs w:val="24"/>
        </w:rPr>
        <w:tab/>
        <w:t>Evaluate recent and imminent internal changes as possible sources</w:t>
      </w:r>
    </w:p>
    <w:p w:rsidR="00D619F1" w:rsidRDefault="00D619F1" w:rsidP="00DA16AD">
      <w:pPr>
        <w:pStyle w:val="zcontents"/>
        <w:tabs>
          <w:tab w:val="left" w:pos="851"/>
          <w:tab w:val="left" w:pos="1276"/>
          <w:tab w:val="right" w:pos="8505"/>
        </w:tabs>
        <w:spacing w:after="0"/>
        <w:rPr>
          <w:b w:val="0"/>
          <w:sz w:val="24"/>
          <w:szCs w:val="24"/>
        </w:rPr>
      </w:pPr>
      <w:r>
        <w:rPr>
          <w:b w:val="0"/>
          <w:sz w:val="24"/>
          <w:szCs w:val="24"/>
        </w:rPr>
        <w:tab/>
      </w:r>
      <w:r>
        <w:rPr>
          <w:b w:val="0"/>
          <w:sz w:val="24"/>
          <w:szCs w:val="24"/>
        </w:rPr>
        <w:tab/>
        <w:t>of risk</w:t>
      </w:r>
      <w:r>
        <w:rPr>
          <w:b w:val="0"/>
          <w:sz w:val="24"/>
          <w:szCs w:val="24"/>
        </w:rPr>
        <w:tab/>
        <w:t>21</w:t>
      </w:r>
    </w:p>
    <w:p w:rsidR="00D619F1" w:rsidRDefault="00D619F1" w:rsidP="00DA16AD">
      <w:pPr>
        <w:pStyle w:val="zcontents"/>
        <w:tabs>
          <w:tab w:val="left" w:pos="851"/>
          <w:tab w:val="left" w:pos="1276"/>
          <w:tab w:val="right" w:pos="8505"/>
        </w:tabs>
        <w:spacing w:after="0"/>
        <w:rPr>
          <w:b w:val="0"/>
          <w:sz w:val="24"/>
          <w:szCs w:val="24"/>
        </w:rPr>
      </w:pPr>
      <w:r>
        <w:rPr>
          <w:b w:val="0"/>
          <w:sz w:val="24"/>
          <w:szCs w:val="24"/>
        </w:rPr>
        <w:t>4.3.12</w:t>
      </w:r>
      <w:r>
        <w:rPr>
          <w:b w:val="0"/>
          <w:sz w:val="24"/>
          <w:szCs w:val="24"/>
        </w:rPr>
        <w:tab/>
      </w:r>
      <w:r>
        <w:rPr>
          <w:b w:val="0"/>
          <w:sz w:val="24"/>
          <w:szCs w:val="24"/>
        </w:rPr>
        <w:tab/>
        <w:t>Identify external changes and identify associated risks</w:t>
      </w:r>
      <w:r>
        <w:rPr>
          <w:b w:val="0"/>
          <w:sz w:val="24"/>
          <w:szCs w:val="24"/>
        </w:rPr>
        <w:tab/>
        <w:t>21</w:t>
      </w:r>
    </w:p>
    <w:p w:rsidR="00D619F1" w:rsidRDefault="00D619F1" w:rsidP="00DA16AD">
      <w:pPr>
        <w:pStyle w:val="zcontents"/>
        <w:tabs>
          <w:tab w:val="left" w:pos="851"/>
          <w:tab w:val="left" w:pos="1276"/>
          <w:tab w:val="right" w:pos="8505"/>
        </w:tabs>
        <w:spacing w:after="0"/>
        <w:rPr>
          <w:b w:val="0"/>
          <w:sz w:val="24"/>
          <w:szCs w:val="24"/>
        </w:rPr>
      </w:pPr>
      <w:r>
        <w:rPr>
          <w:b w:val="0"/>
          <w:sz w:val="24"/>
          <w:szCs w:val="24"/>
        </w:rPr>
        <w:t>4.3.13</w:t>
      </w:r>
      <w:r>
        <w:rPr>
          <w:b w:val="0"/>
          <w:sz w:val="24"/>
          <w:szCs w:val="24"/>
        </w:rPr>
        <w:tab/>
      </w:r>
      <w:r>
        <w:rPr>
          <w:b w:val="0"/>
          <w:sz w:val="24"/>
          <w:szCs w:val="24"/>
        </w:rPr>
        <w:tab/>
        <w:t>Identify the potential root causes of risk events</w:t>
      </w:r>
      <w:r>
        <w:rPr>
          <w:b w:val="0"/>
          <w:sz w:val="24"/>
          <w:szCs w:val="24"/>
        </w:rPr>
        <w:tab/>
        <w:t>21</w:t>
      </w:r>
    </w:p>
    <w:p w:rsidR="00D619F1" w:rsidRDefault="00D619F1" w:rsidP="00DA16AD">
      <w:pPr>
        <w:pStyle w:val="zcontents"/>
        <w:tabs>
          <w:tab w:val="left" w:pos="851"/>
          <w:tab w:val="left" w:pos="1276"/>
          <w:tab w:val="right" w:pos="8505"/>
        </w:tabs>
        <w:spacing w:after="0"/>
        <w:rPr>
          <w:b w:val="0"/>
          <w:sz w:val="24"/>
          <w:szCs w:val="24"/>
        </w:rPr>
      </w:pPr>
      <w:r>
        <w:rPr>
          <w:b w:val="0"/>
          <w:sz w:val="24"/>
          <w:szCs w:val="24"/>
        </w:rPr>
        <w:t>4.3.14</w:t>
      </w:r>
      <w:r>
        <w:rPr>
          <w:b w:val="0"/>
          <w:sz w:val="24"/>
          <w:szCs w:val="24"/>
        </w:rPr>
        <w:tab/>
      </w:r>
      <w:r>
        <w:rPr>
          <w:b w:val="0"/>
          <w:sz w:val="24"/>
          <w:szCs w:val="24"/>
        </w:rPr>
        <w:tab/>
        <w:t>Identify the key controls currently implemented for the identified</w:t>
      </w:r>
    </w:p>
    <w:p w:rsidR="00D619F1" w:rsidRDefault="00D619F1" w:rsidP="00DA16AD">
      <w:pPr>
        <w:pStyle w:val="zcontents"/>
        <w:tabs>
          <w:tab w:val="left" w:pos="851"/>
          <w:tab w:val="left" w:pos="1276"/>
          <w:tab w:val="right" w:pos="8505"/>
        </w:tabs>
        <w:spacing w:after="0"/>
        <w:rPr>
          <w:b w:val="0"/>
          <w:sz w:val="24"/>
          <w:szCs w:val="24"/>
        </w:rPr>
      </w:pPr>
      <w:r>
        <w:rPr>
          <w:b w:val="0"/>
          <w:sz w:val="24"/>
          <w:szCs w:val="24"/>
        </w:rPr>
        <w:tab/>
      </w:r>
      <w:r>
        <w:rPr>
          <w:b w:val="0"/>
          <w:sz w:val="24"/>
          <w:szCs w:val="24"/>
        </w:rPr>
        <w:tab/>
        <w:t>risks</w:t>
      </w:r>
      <w:r>
        <w:rPr>
          <w:b w:val="0"/>
          <w:sz w:val="24"/>
          <w:szCs w:val="24"/>
        </w:rPr>
        <w:tab/>
        <w:t>21</w:t>
      </w:r>
    </w:p>
    <w:p w:rsidR="00D619F1" w:rsidRDefault="00D619F1" w:rsidP="00DA16AD">
      <w:pPr>
        <w:pStyle w:val="zcontents"/>
        <w:tabs>
          <w:tab w:val="left" w:pos="851"/>
          <w:tab w:val="left" w:pos="1276"/>
          <w:tab w:val="right" w:pos="8505"/>
        </w:tabs>
        <w:spacing w:after="0"/>
        <w:rPr>
          <w:b w:val="0"/>
          <w:sz w:val="24"/>
          <w:szCs w:val="24"/>
        </w:rPr>
      </w:pPr>
      <w:r>
        <w:rPr>
          <w:b w:val="0"/>
          <w:sz w:val="24"/>
          <w:szCs w:val="24"/>
        </w:rPr>
        <w:t>4.3.15</w:t>
      </w:r>
      <w:r>
        <w:rPr>
          <w:b w:val="0"/>
          <w:sz w:val="24"/>
          <w:szCs w:val="24"/>
        </w:rPr>
        <w:tab/>
      </w:r>
      <w:r>
        <w:rPr>
          <w:b w:val="0"/>
          <w:sz w:val="24"/>
          <w:szCs w:val="24"/>
        </w:rPr>
        <w:tab/>
        <w:t>Identify the perceived shortcomings in current measures to mitigate</w:t>
      </w:r>
    </w:p>
    <w:p w:rsidR="00D619F1" w:rsidRDefault="00D619F1" w:rsidP="00DA16AD">
      <w:pPr>
        <w:pStyle w:val="zcontents"/>
        <w:tabs>
          <w:tab w:val="left" w:pos="851"/>
          <w:tab w:val="left" w:pos="1276"/>
          <w:tab w:val="right" w:pos="8505"/>
        </w:tabs>
        <w:spacing w:after="0"/>
        <w:rPr>
          <w:b w:val="0"/>
          <w:sz w:val="24"/>
          <w:szCs w:val="24"/>
        </w:rPr>
      </w:pPr>
      <w:r>
        <w:rPr>
          <w:b w:val="0"/>
          <w:sz w:val="24"/>
          <w:szCs w:val="24"/>
        </w:rPr>
        <w:tab/>
      </w:r>
      <w:r>
        <w:rPr>
          <w:b w:val="0"/>
          <w:sz w:val="24"/>
          <w:szCs w:val="24"/>
        </w:rPr>
        <w:tab/>
        <w:t>the impact of risks</w:t>
      </w:r>
      <w:r>
        <w:rPr>
          <w:b w:val="0"/>
          <w:sz w:val="24"/>
          <w:szCs w:val="24"/>
        </w:rPr>
        <w:tab/>
        <w:t>22</w:t>
      </w:r>
    </w:p>
    <w:p w:rsidR="00D619F1" w:rsidRDefault="00D619F1" w:rsidP="00DA16AD">
      <w:pPr>
        <w:pStyle w:val="zcontents"/>
        <w:tabs>
          <w:tab w:val="left" w:pos="851"/>
          <w:tab w:val="left" w:pos="1276"/>
          <w:tab w:val="right" w:pos="8505"/>
        </w:tabs>
        <w:spacing w:after="0"/>
        <w:rPr>
          <w:b w:val="0"/>
          <w:sz w:val="24"/>
          <w:szCs w:val="24"/>
        </w:rPr>
      </w:pPr>
      <w:r>
        <w:rPr>
          <w:b w:val="0"/>
          <w:sz w:val="24"/>
          <w:szCs w:val="24"/>
        </w:rPr>
        <w:t>4.3.16</w:t>
      </w:r>
      <w:r>
        <w:rPr>
          <w:b w:val="0"/>
          <w:sz w:val="24"/>
          <w:szCs w:val="24"/>
        </w:rPr>
        <w:tab/>
      </w:r>
      <w:r>
        <w:rPr>
          <w:b w:val="0"/>
          <w:sz w:val="24"/>
          <w:szCs w:val="24"/>
        </w:rPr>
        <w:tab/>
        <w:t>Calculate the probability of risk events</w:t>
      </w:r>
      <w:r>
        <w:rPr>
          <w:b w:val="0"/>
          <w:sz w:val="24"/>
          <w:szCs w:val="24"/>
        </w:rPr>
        <w:tab/>
        <w:t>22</w:t>
      </w:r>
    </w:p>
    <w:p w:rsidR="00D619F1" w:rsidRDefault="00D619F1" w:rsidP="00DA16AD">
      <w:pPr>
        <w:pStyle w:val="zcontents"/>
        <w:tabs>
          <w:tab w:val="left" w:pos="851"/>
          <w:tab w:val="left" w:pos="1276"/>
          <w:tab w:val="right" w:pos="8505"/>
        </w:tabs>
        <w:spacing w:after="0"/>
        <w:rPr>
          <w:b w:val="0"/>
          <w:sz w:val="24"/>
          <w:szCs w:val="24"/>
        </w:rPr>
      </w:pPr>
      <w:r>
        <w:rPr>
          <w:b w:val="0"/>
          <w:sz w:val="24"/>
          <w:szCs w:val="24"/>
        </w:rPr>
        <w:t>4.3.17</w:t>
      </w:r>
      <w:r>
        <w:rPr>
          <w:b w:val="0"/>
          <w:sz w:val="24"/>
          <w:szCs w:val="24"/>
        </w:rPr>
        <w:tab/>
      </w:r>
      <w:r>
        <w:rPr>
          <w:b w:val="0"/>
          <w:sz w:val="24"/>
          <w:szCs w:val="24"/>
        </w:rPr>
        <w:tab/>
        <w:t>Calculate the potential</w:t>
      </w:r>
      <w:r w:rsidR="008716EA">
        <w:rPr>
          <w:b w:val="0"/>
          <w:sz w:val="24"/>
          <w:szCs w:val="24"/>
        </w:rPr>
        <w:t xml:space="preserve"> impact of the identified risk scenarios</w:t>
      </w:r>
      <w:r w:rsidR="008716EA">
        <w:rPr>
          <w:b w:val="0"/>
          <w:sz w:val="24"/>
          <w:szCs w:val="24"/>
        </w:rPr>
        <w:tab/>
        <w:t>23</w:t>
      </w:r>
    </w:p>
    <w:p w:rsidR="008716EA" w:rsidRDefault="008716EA" w:rsidP="00DA16AD">
      <w:pPr>
        <w:pStyle w:val="zcontents"/>
        <w:tabs>
          <w:tab w:val="left" w:pos="851"/>
          <w:tab w:val="left" w:pos="1276"/>
          <w:tab w:val="right" w:pos="8505"/>
        </w:tabs>
        <w:spacing w:after="0"/>
        <w:rPr>
          <w:b w:val="0"/>
          <w:sz w:val="24"/>
          <w:szCs w:val="24"/>
        </w:rPr>
      </w:pPr>
      <w:r>
        <w:rPr>
          <w:b w:val="0"/>
          <w:sz w:val="24"/>
          <w:szCs w:val="24"/>
        </w:rPr>
        <w:t>4.3.18</w:t>
      </w:r>
      <w:r>
        <w:rPr>
          <w:b w:val="0"/>
          <w:sz w:val="24"/>
          <w:szCs w:val="24"/>
        </w:rPr>
        <w:tab/>
      </w:r>
      <w:r>
        <w:rPr>
          <w:b w:val="0"/>
          <w:sz w:val="24"/>
          <w:szCs w:val="24"/>
        </w:rPr>
        <w:tab/>
        <w:t>Rank t</w:t>
      </w:r>
      <w:r w:rsidR="00850FAC">
        <w:rPr>
          <w:b w:val="0"/>
          <w:sz w:val="24"/>
          <w:szCs w:val="24"/>
        </w:rPr>
        <w:t>he risks in order of priority (i</w:t>
      </w:r>
      <w:r>
        <w:rPr>
          <w:b w:val="0"/>
          <w:sz w:val="24"/>
          <w:szCs w:val="24"/>
        </w:rPr>
        <w:t>nherent risk)</w:t>
      </w:r>
      <w:r>
        <w:rPr>
          <w:b w:val="0"/>
          <w:sz w:val="24"/>
          <w:szCs w:val="24"/>
        </w:rPr>
        <w:tab/>
        <w:t>23</w:t>
      </w:r>
    </w:p>
    <w:p w:rsidR="008716EA" w:rsidRDefault="008716EA" w:rsidP="00DA16AD">
      <w:pPr>
        <w:pStyle w:val="zcontents"/>
        <w:tabs>
          <w:tab w:val="left" w:pos="851"/>
          <w:tab w:val="left" w:pos="1276"/>
          <w:tab w:val="right" w:pos="8505"/>
        </w:tabs>
        <w:spacing w:after="0"/>
        <w:rPr>
          <w:b w:val="0"/>
          <w:sz w:val="24"/>
          <w:szCs w:val="24"/>
        </w:rPr>
      </w:pPr>
      <w:r>
        <w:rPr>
          <w:b w:val="0"/>
          <w:sz w:val="24"/>
          <w:szCs w:val="24"/>
        </w:rPr>
        <w:t>4.3.19</w:t>
      </w:r>
      <w:r>
        <w:rPr>
          <w:b w:val="0"/>
          <w:sz w:val="24"/>
          <w:szCs w:val="24"/>
        </w:rPr>
        <w:tab/>
      </w:r>
      <w:r>
        <w:rPr>
          <w:b w:val="0"/>
          <w:sz w:val="24"/>
          <w:szCs w:val="24"/>
        </w:rPr>
        <w:tab/>
        <w:t>Control requirements</w:t>
      </w:r>
      <w:r>
        <w:rPr>
          <w:b w:val="0"/>
          <w:sz w:val="24"/>
          <w:szCs w:val="24"/>
        </w:rPr>
        <w:tab/>
        <w:t>23</w:t>
      </w:r>
    </w:p>
    <w:p w:rsidR="008716EA" w:rsidRDefault="008716EA" w:rsidP="00DA16AD">
      <w:pPr>
        <w:pStyle w:val="zcontents"/>
        <w:tabs>
          <w:tab w:val="left" w:pos="851"/>
          <w:tab w:val="left" w:pos="1276"/>
          <w:tab w:val="right" w:pos="8505"/>
        </w:tabs>
        <w:spacing w:after="0"/>
        <w:rPr>
          <w:b w:val="0"/>
          <w:sz w:val="24"/>
          <w:szCs w:val="24"/>
        </w:rPr>
      </w:pPr>
      <w:r>
        <w:rPr>
          <w:b w:val="0"/>
          <w:sz w:val="24"/>
          <w:szCs w:val="24"/>
        </w:rPr>
        <w:t>4.3.20</w:t>
      </w:r>
      <w:r>
        <w:rPr>
          <w:b w:val="0"/>
          <w:sz w:val="24"/>
          <w:szCs w:val="24"/>
        </w:rPr>
        <w:tab/>
      </w:r>
      <w:r>
        <w:rPr>
          <w:b w:val="0"/>
          <w:sz w:val="24"/>
          <w:szCs w:val="24"/>
        </w:rPr>
        <w:tab/>
        <w:t>Take decisions on the acceptability of identified risks and controls</w:t>
      </w:r>
      <w:r>
        <w:rPr>
          <w:b w:val="0"/>
          <w:sz w:val="24"/>
          <w:szCs w:val="24"/>
        </w:rPr>
        <w:tab/>
        <w:t>25</w:t>
      </w:r>
    </w:p>
    <w:p w:rsidR="008716EA" w:rsidRDefault="008716EA" w:rsidP="00DA16AD">
      <w:pPr>
        <w:pStyle w:val="zcontents"/>
        <w:tabs>
          <w:tab w:val="left" w:pos="851"/>
          <w:tab w:val="left" w:pos="1276"/>
          <w:tab w:val="right" w:pos="8505"/>
        </w:tabs>
        <w:spacing w:after="0"/>
        <w:rPr>
          <w:b w:val="0"/>
          <w:sz w:val="24"/>
          <w:szCs w:val="24"/>
        </w:rPr>
      </w:pPr>
      <w:r>
        <w:rPr>
          <w:b w:val="0"/>
          <w:sz w:val="24"/>
          <w:szCs w:val="24"/>
        </w:rPr>
        <w:t>4.3.21</w:t>
      </w:r>
      <w:r>
        <w:rPr>
          <w:b w:val="0"/>
          <w:sz w:val="24"/>
          <w:szCs w:val="24"/>
        </w:rPr>
        <w:tab/>
      </w:r>
      <w:r>
        <w:rPr>
          <w:b w:val="0"/>
          <w:sz w:val="24"/>
          <w:szCs w:val="24"/>
        </w:rPr>
        <w:tab/>
        <w:t>Document your action plans for risk mitigation</w:t>
      </w:r>
      <w:r>
        <w:rPr>
          <w:b w:val="0"/>
          <w:sz w:val="24"/>
          <w:szCs w:val="24"/>
        </w:rPr>
        <w:tab/>
        <w:t>25</w:t>
      </w:r>
    </w:p>
    <w:p w:rsidR="008716EA" w:rsidRDefault="008716EA" w:rsidP="00DA16AD">
      <w:pPr>
        <w:pStyle w:val="zcontents"/>
        <w:tabs>
          <w:tab w:val="left" w:pos="851"/>
          <w:tab w:val="left" w:pos="1276"/>
          <w:tab w:val="right" w:pos="8505"/>
        </w:tabs>
        <w:spacing w:after="0"/>
        <w:rPr>
          <w:b w:val="0"/>
          <w:sz w:val="24"/>
          <w:szCs w:val="24"/>
        </w:rPr>
      </w:pPr>
      <w:r>
        <w:rPr>
          <w:b w:val="0"/>
          <w:sz w:val="24"/>
          <w:szCs w:val="24"/>
        </w:rPr>
        <w:t>4.3.22</w:t>
      </w:r>
      <w:r>
        <w:rPr>
          <w:b w:val="0"/>
          <w:sz w:val="24"/>
          <w:szCs w:val="24"/>
        </w:rPr>
        <w:tab/>
      </w:r>
      <w:r>
        <w:rPr>
          <w:b w:val="0"/>
          <w:sz w:val="24"/>
          <w:szCs w:val="24"/>
        </w:rPr>
        <w:tab/>
        <w:t>Use the outputs of risk assessments for budgeting and c</w:t>
      </w:r>
      <w:r w:rsidR="00AD70E4">
        <w:rPr>
          <w:b w:val="0"/>
          <w:sz w:val="24"/>
          <w:szCs w:val="24"/>
        </w:rPr>
        <w:t>apital</w:t>
      </w:r>
    </w:p>
    <w:p w:rsidR="00AD70E4" w:rsidRDefault="00AD70E4" w:rsidP="00DA16AD">
      <w:pPr>
        <w:pStyle w:val="zcontents"/>
        <w:tabs>
          <w:tab w:val="left" w:pos="851"/>
          <w:tab w:val="left" w:pos="1276"/>
          <w:tab w:val="right" w:pos="8505"/>
        </w:tabs>
        <w:spacing w:after="0"/>
        <w:rPr>
          <w:b w:val="0"/>
          <w:sz w:val="24"/>
          <w:szCs w:val="24"/>
        </w:rPr>
      </w:pPr>
      <w:r>
        <w:rPr>
          <w:b w:val="0"/>
          <w:sz w:val="24"/>
          <w:szCs w:val="24"/>
        </w:rPr>
        <w:tab/>
      </w:r>
      <w:r>
        <w:rPr>
          <w:b w:val="0"/>
          <w:sz w:val="24"/>
          <w:szCs w:val="24"/>
        </w:rPr>
        <w:tab/>
      </w:r>
      <w:r w:rsidR="00A2337A">
        <w:rPr>
          <w:b w:val="0"/>
          <w:sz w:val="24"/>
          <w:szCs w:val="24"/>
        </w:rPr>
        <w:t>a</w:t>
      </w:r>
      <w:r>
        <w:rPr>
          <w:b w:val="0"/>
          <w:sz w:val="24"/>
          <w:szCs w:val="24"/>
        </w:rPr>
        <w:t>llocation processes</w:t>
      </w:r>
      <w:r>
        <w:rPr>
          <w:b w:val="0"/>
          <w:sz w:val="24"/>
          <w:szCs w:val="24"/>
        </w:rPr>
        <w:tab/>
        <w:t>25</w:t>
      </w:r>
    </w:p>
    <w:p w:rsidR="00AD70E4" w:rsidRDefault="00AD70E4" w:rsidP="00DA16AD">
      <w:pPr>
        <w:pStyle w:val="zcontents"/>
        <w:tabs>
          <w:tab w:val="left" w:pos="851"/>
          <w:tab w:val="left" w:pos="1276"/>
          <w:tab w:val="right" w:pos="8505"/>
        </w:tabs>
        <w:spacing w:after="0"/>
        <w:rPr>
          <w:b w:val="0"/>
          <w:sz w:val="24"/>
          <w:szCs w:val="24"/>
        </w:rPr>
      </w:pPr>
      <w:r>
        <w:rPr>
          <w:b w:val="0"/>
          <w:sz w:val="24"/>
          <w:szCs w:val="24"/>
        </w:rPr>
        <w:t>4.4</w:t>
      </w:r>
      <w:r>
        <w:rPr>
          <w:b w:val="0"/>
          <w:sz w:val="24"/>
          <w:szCs w:val="24"/>
        </w:rPr>
        <w:tab/>
        <w:t>Governance requirements</w:t>
      </w:r>
      <w:r>
        <w:rPr>
          <w:b w:val="0"/>
          <w:sz w:val="24"/>
          <w:szCs w:val="24"/>
        </w:rPr>
        <w:tab/>
        <w:t>26</w:t>
      </w:r>
    </w:p>
    <w:p w:rsidR="00AD70E4" w:rsidRDefault="00AD70E4" w:rsidP="00DA16AD">
      <w:pPr>
        <w:pStyle w:val="zcontents"/>
        <w:tabs>
          <w:tab w:val="left" w:pos="851"/>
          <w:tab w:val="left" w:pos="1276"/>
          <w:tab w:val="right" w:pos="8505"/>
        </w:tabs>
        <w:spacing w:after="0"/>
        <w:rPr>
          <w:b w:val="0"/>
          <w:sz w:val="24"/>
          <w:szCs w:val="24"/>
        </w:rPr>
      </w:pPr>
      <w:r>
        <w:rPr>
          <w:b w:val="0"/>
          <w:sz w:val="24"/>
          <w:szCs w:val="24"/>
        </w:rPr>
        <w:t>4.4.1</w:t>
      </w:r>
      <w:r>
        <w:rPr>
          <w:b w:val="0"/>
          <w:sz w:val="24"/>
          <w:szCs w:val="24"/>
        </w:rPr>
        <w:tab/>
      </w:r>
      <w:r>
        <w:rPr>
          <w:b w:val="0"/>
          <w:sz w:val="24"/>
          <w:szCs w:val="24"/>
        </w:rPr>
        <w:tab/>
        <w:t>Establish an organi</w:t>
      </w:r>
      <w:r w:rsidR="00A2337A">
        <w:rPr>
          <w:b w:val="0"/>
          <w:sz w:val="24"/>
          <w:szCs w:val="24"/>
        </w:rPr>
        <w:t>s</w:t>
      </w:r>
      <w:r>
        <w:rPr>
          <w:b w:val="0"/>
          <w:sz w:val="24"/>
          <w:szCs w:val="24"/>
        </w:rPr>
        <w:t>ational framework of assurance for key risks</w:t>
      </w:r>
    </w:p>
    <w:p w:rsidR="00AD70E4" w:rsidRDefault="00AD70E4" w:rsidP="00DA16AD">
      <w:pPr>
        <w:pStyle w:val="zcontents"/>
        <w:tabs>
          <w:tab w:val="left" w:pos="851"/>
          <w:tab w:val="left" w:pos="1276"/>
          <w:tab w:val="right" w:pos="8505"/>
        </w:tabs>
        <w:spacing w:after="0"/>
        <w:rPr>
          <w:b w:val="0"/>
          <w:sz w:val="24"/>
          <w:szCs w:val="24"/>
        </w:rPr>
      </w:pPr>
      <w:r>
        <w:rPr>
          <w:b w:val="0"/>
          <w:sz w:val="24"/>
          <w:szCs w:val="24"/>
        </w:rPr>
        <w:tab/>
      </w:r>
      <w:r>
        <w:rPr>
          <w:b w:val="0"/>
          <w:sz w:val="24"/>
          <w:szCs w:val="24"/>
        </w:rPr>
        <w:tab/>
        <w:t>and controls</w:t>
      </w:r>
      <w:r>
        <w:rPr>
          <w:b w:val="0"/>
          <w:sz w:val="24"/>
          <w:szCs w:val="24"/>
        </w:rPr>
        <w:tab/>
        <w:t>26</w:t>
      </w:r>
    </w:p>
    <w:p w:rsidR="00AD70E4" w:rsidRDefault="00AD70E4" w:rsidP="00DA16AD">
      <w:pPr>
        <w:pStyle w:val="zcontents"/>
        <w:tabs>
          <w:tab w:val="left" w:pos="851"/>
          <w:tab w:val="left" w:pos="1276"/>
          <w:tab w:val="right" w:pos="8505"/>
        </w:tabs>
        <w:spacing w:after="0"/>
        <w:rPr>
          <w:b w:val="0"/>
          <w:sz w:val="24"/>
          <w:szCs w:val="24"/>
        </w:rPr>
      </w:pPr>
      <w:r>
        <w:rPr>
          <w:b w:val="0"/>
          <w:sz w:val="24"/>
          <w:szCs w:val="24"/>
        </w:rPr>
        <w:t>4.4.2</w:t>
      </w:r>
      <w:r>
        <w:rPr>
          <w:b w:val="0"/>
          <w:sz w:val="24"/>
          <w:szCs w:val="24"/>
        </w:rPr>
        <w:tab/>
      </w:r>
      <w:r>
        <w:rPr>
          <w:b w:val="0"/>
          <w:sz w:val="24"/>
          <w:szCs w:val="24"/>
        </w:rPr>
        <w:tab/>
        <w:t xml:space="preserve">Internal Audit provides assurance that management processes are </w:t>
      </w:r>
    </w:p>
    <w:p w:rsidR="00AD70E4" w:rsidRDefault="00AD70E4" w:rsidP="00DA16AD">
      <w:pPr>
        <w:pStyle w:val="zcontents"/>
        <w:tabs>
          <w:tab w:val="left" w:pos="851"/>
          <w:tab w:val="left" w:pos="1276"/>
          <w:tab w:val="right" w:pos="8505"/>
        </w:tabs>
        <w:spacing w:after="0"/>
        <w:rPr>
          <w:b w:val="0"/>
          <w:sz w:val="24"/>
          <w:szCs w:val="24"/>
        </w:rPr>
      </w:pPr>
      <w:r>
        <w:rPr>
          <w:b w:val="0"/>
          <w:sz w:val="24"/>
          <w:szCs w:val="24"/>
        </w:rPr>
        <w:tab/>
      </w:r>
      <w:r>
        <w:rPr>
          <w:b w:val="0"/>
          <w:sz w:val="24"/>
          <w:szCs w:val="24"/>
        </w:rPr>
        <w:tab/>
        <w:t xml:space="preserve">adequate </w:t>
      </w:r>
      <w:r w:rsidR="00850FAC">
        <w:rPr>
          <w:b w:val="0"/>
          <w:sz w:val="24"/>
          <w:szCs w:val="24"/>
        </w:rPr>
        <w:t>for the</w:t>
      </w:r>
      <w:r>
        <w:rPr>
          <w:b w:val="0"/>
          <w:sz w:val="24"/>
          <w:szCs w:val="24"/>
        </w:rPr>
        <w:t xml:space="preserve"> identif</w:t>
      </w:r>
      <w:r w:rsidR="00850FAC">
        <w:rPr>
          <w:b w:val="0"/>
          <w:sz w:val="24"/>
          <w:szCs w:val="24"/>
        </w:rPr>
        <w:t>ication</w:t>
      </w:r>
      <w:r>
        <w:rPr>
          <w:b w:val="0"/>
          <w:sz w:val="24"/>
          <w:szCs w:val="24"/>
        </w:rPr>
        <w:t xml:space="preserve"> and monitor</w:t>
      </w:r>
      <w:r w:rsidR="00850FAC">
        <w:rPr>
          <w:b w:val="0"/>
          <w:sz w:val="24"/>
          <w:szCs w:val="24"/>
        </w:rPr>
        <w:t>ing of</w:t>
      </w:r>
      <w:r>
        <w:rPr>
          <w:b w:val="0"/>
          <w:sz w:val="24"/>
          <w:szCs w:val="24"/>
        </w:rPr>
        <w:t xml:space="preserve"> significant risks</w:t>
      </w:r>
      <w:r>
        <w:rPr>
          <w:b w:val="0"/>
          <w:sz w:val="24"/>
          <w:szCs w:val="24"/>
        </w:rPr>
        <w:tab/>
        <w:t>26</w:t>
      </w:r>
    </w:p>
    <w:p w:rsidR="00AD70E4" w:rsidRDefault="00AD70E4" w:rsidP="00DA16AD">
      <w:pPr>
        <w:pStyle w:val="zcontents"/>
        <w:tabs>
          <w:tab w:val="left" w:pos="851"/>
          <w:tab w:val="left" w:pos="1276"/>
          <w:tab w:val="right" w:pos="8505"/>
        </w:tabs>
        <w:spacing w:after="0"/>
        <w:rPr>
          <w:b w:val="0"/>
          <w:sz w:val="24"/>
          <w:szCs w:val="24"/>
        </w:rPr>
      </w:pPr>
      <w:r>
        <w:rPr>
          <w:b w:val="0"/>
          <w:sz w:val="24"/>
          <w:szCs w:val="24"/>
        </w:rPr>
        <w:t>4.4.3</w:t>
      </w:r>
      <w:r>
        <w:rPr>
          <w:b w:val="0"/>
          <w:sz w:val="24"/>
          <w:szCs w:val="24"/>
        </w:rPr>
        <w:tab/>
      </w:r>
      <w:r>
        <w:rPr>
          <w:b w:val="0"/>
          <w:sz w:val="24"/>
          <w:szCs w:val="24"/>
        </w:rPr>
        <w:tab/>
        <w:t>The outputs of risk assessments are used to direct internal audit</w:t>
      </w:r>
    </w:p>
    <w:p w:rsidR="00AD70E4" w:rsidRDefault="00AD70E4" w:rsidP="00DA16AD">
      <w:pPr>
        <w:pStyle w:val="zcontents"/>
        <w:tabs>
          <w:tab w:val="left" w:pos="851"/>
          <w:tab w:val="left" w:pos="1276"/>
          <w:tab w:val="right" w:pos="8505"/>
        </w:tabs>
        <w:spacing w:after="0"/>
        <w:rPr>
          <w:b w:val="0"/>
          <w:sz w:val="24"/>
          <w:szCs w:val="24"/>
        </w:rPr>
      </w:pPr>
      <w:r>
        <w:rPr>
          <w:b w:val="0"/>
          <w:sz w:val="24"/>
          <w:szCs w:val="24"/>
        </w:rPr>
        <w:tab/>
      </w:r>
      <w:r>
        <w:rPr>
          <w:b w:val="0"/>
          <w:sz w:val="24"/>
          <w:szCs w:val="24"/>
        </w:rPr>
        <w:tab/>
        <w:t>plans</w:t>
      </w:r>
      <w:r>
        <w:rPr>
          <w:b w:val="0"/>
          <w:sz w:val="24"/>
          <w:szCs w:val="24"/>
        </w:rPr>
        <w:tab/>
        <w:t>26</w:t>
      </w:r>
    </w:p>
    <w:p w:rsidR="00AD70E4" w:rsidRDefault="00AD70E4" w:rsidP="00DA16AD">
      <w:pPr>
        <w:pStyle w:val="zcontents"/>
        <w:tabs>
          <w:tab w:val="left" w:pos="851"/>
          <w:tab w:val="left" w:pos="1276"/>
          <w:tab w:val="right" w:pos="8505"/>
        </w:tabs>
        <w:spacing w:after="0"/>
        <w:rPr>
          <w:b w:val="0"/>
          <w:sz w:val="24"/>
          <w:szCs w:val="24"/>
        </w:rPr>
      </w:pPr>
      <w:r>
        <w:rPr>
          <w:b w:val="0"/>
          <w:sz w:val="24"/>
          <w:szCs w:val="24"/>
        </w:rPr>
        <w:t>4.4.4</w:t>
      </w:r>
      <w:r>
        <w:rPr>
          <w:b w:val="0"/>
          <w:sz w:val="24"/>
          <w:szCs w:val="24"/>
        </w:rPr>
        <w:tab/>
      </w:r>
      <w:r>
        <w:rPr>
          <w:b w:val="0"/>
          <w:sz w:val="24"/>
          <w:szCs w:val="24"/>
        </w:rPr>
        <w:tab/>
        <w:t>Internal Audit provides an evaluation of risk management processes</w:t>
      </w:r>
      <w:r>
        <w:rPr>
          <w:b w:val="0"/>
          <w:sz w:val="24"/>
          <w:szCs w:val="24"/>
        </w:rPr>
        <w:tab/>
        <w:t>26</w:t>
      </w:r>
    </w:p>
    <w:p w:rsidR="00AD70E4" w:rsidRDefault="00AD70E4" w:rsidP="00DA16AD">
      <w:pPr>
        <w:pStyle w:val="zcontents"/>
        <w:tabs>
          <w:tab w:val="left" w:pos="851"/>
          <w:tab w:val="left" w:pos="1276"/>
          <w:tab w:val="right" w:pos="8505"/>
        </w:tabs>
        <w:spacing w:after="0"/>
        <w:rPr>
          <w:b w:val="0"/>
          <w:sz w:val="24"/>
          <w:szCs w:val="24"/>
        </w:rPr>
      </w:pPr>
      <w:r>
        <w:rPr>
          <w:b w:val="0"/>
          <w:sz w:val="24"/>
          <w:szCs w:val="24"/>
        </w:rPr>
        <w:t>4.4.5</w:t>
      </w:r>
      <w:r>
        <w:rPr>
          <w:b w:val="0"/>
          <w:sz w:val="24"/>
          <w:szCs w:val="24"/>
        </w:rPr>
        <w:tab/>
      </w:r>
      <w:r>
        <w:rPr>
          <w:b w:val="0"/>
          <w:sz w:val="24"/>
          <w:szCs w:val="24"/>
        </w:rPr>
        <w:tab/>
        <w:t xml:space="preserve">Internal Audit provides objective confirmation that the </w:t>
      </w:r>
      <w:r w:rsidR="00B267CB">
        <w:rPr>
          <w:b w:val="0"/>
          <w:sz w:val="24"/>
          <w:szCs w:val="24"/>
        </w:rPr>
        <w:t>Council</w:t>
      </w:r>
    </w:p>
    <w:p w:rsidR="00AD70E4" w:rsidRDefault="00AD70E4" w:rsidP="00DA16AD">
      <w:pPr>
        <w:pStyle w:val="zcontents"/>
        <w:tabs>
          <w:tab w:val="left" w:pos="851"/>
          <w:tab w:val="left" w:pos="1276"/>
          <w:tab w:val="right" w:pos="8505"/>
        </w:tabs>
        <w:spacing w:after="0"/>
        <w:rPr>
          <w:b w:val="0"/>
          <w:sz w:val="24"/>
          <w:szCs w:val="24"/>
        </w:rPr>
      </w:pPr>
      <w:r>
        <w:rPr>
          <w:b w:val="0"/>
          <w:sz w:val="24"/>
          <w:szCs w:val="24"/>
        </w:rPr>
        <w:tab/>
      </w:r>
      <w:r>
        <w:rPr>
          <w:b w:val="0"/>
          <w:sz w:val="24"/>
          <w:szCs w:val="24"/>
        </w:rPr>
        <w:tab/>
        <w:t>receives the right quality of assurance and reliable information</w:t>
      </w:r>
    </w:p>
    <w:p w:rsidR="00AD70E4" w:rsidRDefault="00AD70E4" w:rsidP="00DA16AD">
      <w:pPr>
        <w:pStyle w:val="zcontents"/>
        <w:tabs>
          <w:tab w:val="left" w:pos="851"/>
          <w:tab w:val="left" w:pos="1276"/>
          <w:tab w:val="right" w:pos="8505"/>
        </w:tabs>
        <w:spacing w:after="0"/>
        <w:rPr>
          <w:b w:val="0"/>
          <w:sz w:val="24"/>
          <w:szCs w:val="24"/>
        </w:rPr>
      </w:pPr>
      <w:r>
        <w:rPr>
          <w:b w:val="0"/>
          <w:sz w:val="24"/>
          <w:szCs w:val="24"/>
        </w:rPr>
        <w:tab/>
      </w:r>
      <w:r>
        <w:rPr>
          <w:b w:val="0"/>
          <w:sz w:val="24"/>
          <w:szCs w:val="24"/>
        </w:rPr>
        <w:tab/>
        <w:t>from management regarding risk</w:t>
      </w:r>
      <w:r>
        <w:rPr>
          <w:b w:val="0"/>
          <w:sz w:val="24"/>
          <w:szCs w:val="24"/>
        </w:rPr>
        <w:tab/>
        <w:t>27</w:t>
      </w:r>
    </w:p>
    <w:p w:rsidR="00AD70E4" w:rsidRDefault="00AD70E4" w:rsidP="00DA16AD">
      <w:pPr>
        <w:pStyle w:val="zcontents"/>
        <w:tabs>
          <w:tab w:val="left" w:pos="851"/>
          <w:tab w:val="left" w:pos="1276"/>
          <w:tab w:val="right" w:pos="8505"/>
        </w:tabs>
        <w:spacing w:after="0"/>
        <w:rPr>
          <w:b w:val="0"/>
          <w:sz w:val="24"/>
          <w:szCs w:val="24"/>
        </w:rPr>
      </w:pPr>
      <w:r>
        <w:rPr>
          <w:b w:val="0"/>
          <w:sz w:val="24"/>
          <w:szCs w:val="24"/>
        </w:rPr>
        <w:t>4.4.6</w:t>
      </w:r>
      <w:r>
        <w:rPr>
          <w:b w:val="0"/>
          <w:sz w:val="24"/>
          <w:szCs w:val="24"/>
        </w:rPr>
        <w:tab/>
      </w:r>
      <w:r>
        <w:rPr>
          <w:b w:val="0"/>
          <w:sz w:val="24"/>
          <w:szCs w:val="24"/>
        </w:rPr>
        <w:tab/>
        <w:t>Safety, environmental, health and hygiene management</w:t>
      </w:r>
      <w:r>
        <w:rPr>
          <w:b w:val="0"/>
          <w:sz w:val="24"/>
          <w:szCs w:val="24"/>
        </w:rPr>
        <w:tab/>
        <w:t>27</w:t>
      </w:r>
    </w:p>
    <w:p w:rsidR="00AD70E4" w:rsidRDefault="00AD70E4" w:rsidP="00DA16AD">
      <w:pPr>
        <w:pStyle w:val="zcontents"/>
        <w:tabs>
          <w:tab w:val="left" w:pos="851"/>
          <w:tab w:val="left" w:pos="1276"/>
          <w:tab w:val="right" w:pos="8505"/>
        </w:tabs>
        <w:spacing w:after="0"/>
        <w:rPr>
          <w:b w:val="0"/>
          <w:sz w:val="24"/>
          <w:szCs w:val="24"/>
        </w:rPr>
      </w:pPr>
    </w:p>
    <w:p w:rsidR="00AD70E4" w:rsidRPr="00AD70E4" w:rsidRDefault="00AD70E4" w:rsidP="00DA16AD">
      <w:pPr>
        <w:pStyle w:val="zcontents"/>
        <w:tabs>
          <w:tab w:val="left" w:pos="851"/>
          <w:tab w:val="left" w:pos="1276"/>
          <w:tab w:val="right" w:pos="8505"/>
        </w:tabs>
        <w:spacing w:after="0"/>
        <w:rPr>
          <w:b w:val="0"/>
          <w:sz w:val="26"/>
          <w:szCs w:val="26"/>
        </w:rPr>
      </w:pPr>
      <w:r w:rsidRPr="00AD70E4">
        <w:rPr>
          <w:b w:val="0"/>
          <w:sz w:val="26"/>
          <w:szCs w:val="26"/>
        </w:rPr>
        <w:t>A</w:t>
      </w:r>
      <w:r w:rsidRPr="00AD70E4">
        <w:rPr>
          <w:b w:val="0"/>
          <w:sz w:val="26"/>
          <w:szCs w:val="26"/>
        </w:rPr>
        <w:tab/>
        <w:t>Risk Ratings</w:t>
      </w:r>
      <w:r w:rsidRPr="00AD70E4">
        <w:rPr>
          <w:b w:val="0"/>
          <w:sz w:val="26"/>
          <w:szCs w:val="26"/>
        </w:rPr>
        <w:tab/>
        <w:t>28</w:t>
      </w:r>
    </w:p>
    <w:p w:rsidR="00AD70E4" w:rsidRPr="00AD70E4" w:rsidRDefault="00AD70E4" w:rsidP="00DA16AD">
      <w:pPr>
        <w:pStyle w:val="zcontents"/>
        <w:tabs>
          <w:tab w:val="left" w:pos="851"/>
          <w:tab w:val="left" w:pos="1276"/>
          <w:tab w:val="right" w:pos="8505"/>
        </w:tabs>
        <w:spacing w:after="0"/>
        <w:rPr>
          <w:b w:val="0"/>
          <w:sz w:val="26"/>
          <w:szCs w:val="26"/>
        </w:rPr>
      </w:pPr>
    </w:p>
    <w:p w:rsidR="00AD70E4" w:rsidRPr="00AD70E4" w:rsidRDefault="00AD70E4" w:rsidP="00DA16AD">
      <w:pPr>
        <w:pStyle w:val="zcontents"/>
        <w:tabs>
          <w:tab w:val="left" w:pos="851"/>
          <w:tab w:val="left" w:pos="1276"/>
          <w:tab w:val="right" w:pos="8505"/>
        </w:tabs>
        <w:spacing w:after="0"/>
        <w:rPr>
          <w:b w:val="0"/>
          <w:sz w:val="26"/>
          <w:szCs w:val="26"/>
        </w:rPr>
      </w:pPr>
      <w:r w:rsidRPr="00AD70E4">
        <w:rPr>
          <w:b w:val="0"/>
          <w:sz w:val="26"/>
          <w:szCs w:val="26"/>
        </w:rPr>
        <w:t>B</w:t>
      </w:r>
      <w:r w:rsidRPr="00AD70E4">
        <w:rPr>
          <w:b w:val="0"/>
          <w:sz w:val="26"/>
          <w:szCs w:val="26"/>
        </w:rPr>
        <w:tab/>
        <w:t>Risk Definitions</w:t>
      </w:r>
      <w:r w:rsidRPr="00AD70E4">
        <w:rPr>
          <w:b w:val="0"/>
          <w:sz w:val="26"/>
          <w:szCs w:val="26"/>
        </w:rPr>
        <w:tab/>
        <w:t>30</w:t>
      </w:r>
    </w:p>
    <w:p w:rsidR="00AD70E4" w:rsidRPr="00AD70E4" w:rsidRDefault="00AD70E4" w:rsidP="00DA16AD">
      <w:pPr>
        <w:pStyle w:val="zcontents"/>
        <w:tabs>
          <w:tab w:val="left" w:pos="851"/>
          <w:tab w:val="left" w:pos="1276"/>
          <w:tab w:val="right" w:pos="8505"/>
        </w:tabs>
        <w:spacing w:after="0"/>
        <w:rPr>
          <w:b w:val="0"/>
          <w:sz w:val="26"/>
          <w:szCs w:val="26"/>
        </w:rPr>
      </w:pPr>
    </w:p>
    <w:p w:rsidR="00AD70E4" w:rsidRPr="00AD70E4" w:rsidRDefault="00AD70E4" w:rsidP="00DA16AD">
      <w:pPr>
        <w:pStyle w:val="zcontents"/>
        <w:tabs>
          <w:tab w:val="left" w:pos="851"/>
          <w:tab w:val="left" w:pos="1276"/>
          <w:tab w:val="right" w:pos="8505"/>
        </w:tabs>
        <w:spacing w:after="0"/>
        <w:rPr>
          <w:b w:val="0"/>
          <w:sz w:val="26"/>
          <w:szCs w:val="26"/>
        </w:rPr>
      </w:pPr>
      <w:r w:rsidRPr="00AD70E4">
        <w:rPr>
          <w:b w:val="0"/>
          <w:sz w:val="26"/>
          <w:szCs w:val="26"/>
        </w:rPr>
        <w:t>C</w:t>
      </w:r>
      <w:r w:rsidRPr="00AD70E4">
        <w:rPr>
          <w:b w:val="0"/>
          <w:sz w:val="26"/>
          <w:szCs w:val="26"/>
        </w:rPr>
        <w:tab/>
        <w:t>Risk Categories</w:t>
      </w:r>
      <w:r w:rsidRPr="00AD70E4">
        <w:rPr>
          <w:b w:val="0"/>
          <w:sz w:val="26"/>
          <w:szCs w:val="26"/>
        </w:rPr>
        <w:tab/>
        <w:t>32</w:t>
      </w:r>
    </w:p>
    <w:p w:rsidR="00AD70E4" w:rsidRPr="00AD70E4" w:rsidRDefault="00AD70E4" w:rsidP="00DA16AD">
      <w:pPr>
        <w:pStyle w:val="zcontents"/>
        <w:tabs>
          <w:tab w:val="left" w:pos="851"/>
          <w:tab w:val="left" w:pos="1276"/>
          <w:tab w:val="right" w:pos="8505"/>
        </w:tabs>
        <w:spacing w:after="0"/>
        <w:rPr>
          <w:b w:val="0"/>
          <w:sz w:val="26"/>
          <w:szCs w:val="26"/>
        </w:rPr>
      </w:pPr>
    </w:p>
    <w:p w:rsidR="00AD70E4" w:rsidRDefault="00AD70E4" w:rsidP="00DA16AD">
      <w:pPr>
        <w:pStyle w:val="zcontents"/>
        <w:tabs>
          <w:tab w:val="left" w:pos="851"/>
          <w:tab w:val="left" w:pos="1276"/>
          <w:tab w:val="right" w:pos="8505"/>
        </w:tabs>
        <w:spacing w:after="0"/>
        <w:rPr>
          <w:b w:val="0"/>
          <w:sz w:val="26"/>
          <w:szCs w:val="26"/>
        </w:rPr>
      </w:pPr>
      <w:r w:rsidRPr="00AD70E4">
        <w:rPr>
          <w:b w:val="0"/>
          <w:sz w:val="26"/>
          <w:szCs w:val="26"/>
        </w:rPr>
        <w:t>D</w:t>
      </w:r>
      <w:r w:rsidRPr="00AD70E4">
        <w:rPr>
          <w:b w:val="0"/>
          <w:sz w:val="26"/>
          <w:szCs w:val="26"/>
        </w:rPr>
        <w:tab/>
        <w:t>References</w:t>
      </w:r>
      <w:r w:rsidRPr="00AD70E4">
        <w:rPr>
          <w:b w:val="0"/>
          <w:sz w:val="26"/>
          <w:szCs w:val="26"/>
        </w:rPr>
        <w:tab/>
        <w:t>33</w:t>
      </w:r>
    </w:p>
    <w:p w:rsidR="00515348" w:rsidRDefault="00515348">
      <w:pPr>
        <w:rPr>
          <w:bCs/>
          <w:sz w:val="26"/>
          <w:szCs w:val="26"/>
        </w:rPr>
        <w:sectPr w:rsidR="00515348" w:rsidSect="00DA16AD">
          <w:pgSz w:w="11907" w:h="16840" w:code="9"/>
          <w:pgMar w:top="2835" w:right="1474" w:bottom="1588" w:left="1474" w:header="1077" w:footer="709" w:gutter="454"/>
          <w:pgNumType w:fmt="lowerRoman" w:start="1"/>
          <w:cols w:space="737"/>
        </w:sectPr>
      </w:pPr>
    </w:p>
    <w:p w:rsidR="00AD70E4" w:rsidRPr="00AD70E4" w:rsidRDefault="00F30D69" w:rsidP="00EC65D9">
      <w:pPr>
        <w:pStyle w:val="zcontents"/>
        <w:tabs>
          <w:tab w:val="left" w:pos="709"/>
          <w:tab w:val="left" w:pos="1276"/>
          <w:tab w:val="right" w:pos="8505"/>
        </w:tabs>
        <w:spacing w:after="0"/>
      </w:pPr>
      <w:r>
        <w:lastRenderedPageBreak/>
        <w:t>1</w:t>
      </w:r>
      <w:r w:rsidR="00AD70E4" w:rsidRPr="00AD70E4">
        <w:tab/>
        <w:t>Introduction</w:t>
      </w:r>
    </w:p>
    <w:p w:rsidR="00AD70E4" w:rsidRPr="00AD70E4" w:rsidRDefault="00AD70E4" w:rsidP="00EC65D9">
      <w:pPr>
        <w:pStyle w:val="zcontents"/>
        <w:tabs>
          <w:tab w:val="left" w:pos="709"/>
          <w:tab w:val="left" w:pos="1276"/>
          <w:tab w:val="right" w:pos="8505"/>
        </w:tabs>
        <w:spacing w:after="0"/>
      </w:pPr>
    </w:p>
    <w:p w:rsidR="00AD70E4" w:rsidRPr="00FF2C61" w:rsidRDefault="00AD70E4" w:rsidP="00EC65D9">
      <w:pPr>
        <w:pStyle w:val="zcontents"/>
        <w:tabs>
          <w:tab w:val="left" w:pos="709"/>
          <w:tab w:val="left" w:pos="1276"/>
          <w:tab w:val="right" w:pos="8505"/>
        </w:tabs>
        <w:spacing w:after="0"/>
        <w:rPr>
          <w:sz w:val="26"/>
          <w:szCs w:val="26"/>
        </w:rPr>
      </w:pPr>
      <w:r w:rsidRPr="00FF2C61">
        <w:rPr>
          <w:sz w:val="26"/>
          <w:szCs w:val="26"/>
        </w:rPr>
        <w:t>1.1</w:t>
      </w:r>
      <w:r w:rsidRPr="00FF2C61">
        <w:rPr>
          <w:sz w:val="26"/>
          <w:szCs w:val="26"/>
        </w:rPr>
        <w:tab/>
        <w:t>Background and purpose</w:t>
      </w:r>
    </w:p>
    <w:p w:rsidR="00AD70E4" w:rsidRDefault="00AD70E4" w:rsidP="00EC65D9">
      <w:pPr>
        <w:pStyle w:val="zcontents"/>
        <w:tabs>
          <w:tab w:val="left" w:pos="709"/>
          <w:tab w:val="left" w:pos="1276"/>
          <w:tab w:val="right" w:pos="8505"/>
        </w:tabs>
        <w:spacing w:after="0"/>
        <w:rPr>
          <w:b w:val="0"/>
          <w:sz w:val="26"/>
          <w:szCs w:val="26"/>
        </w:rPr>
      </w:pPr>
    </w:p>
    <w:p w:rsidR="00AD70E4" w:rsidRDefault="00AD70E4" w:rsidP="00EC65D9">
      <w:pPr>
        <w:pStyle w:val="zcontents"/>
        <w:tabs>
          <w:tab w:val="left" w:pos="709"/>
          <w:tab w:val="left" w:pos="1276"/>
          <w:tab w:val="right" w:pos="8505"/>
        </w:tabs>
        <w:spacing w:after="0"/>
        <w:ind w:left="709" w:hanging="709"/>
        <w:jc w:val="both"/>
        <w:rPr>
          <w:b w:val="0"/>
          <w:sz w:val="22"/>
          <w:szCs w:val="22"/>
        </w:rPr>
      </w:pPr>
      <w:r>
        <w:rPr>
          <w:b w:val="0"/>
          <w:sz w:val="24"/>
          <w:szCs w:val="24"/>
        </w:rPr>
        <w:tab/>
      </w:r>
      <w:r w:rsidRPr="00AD70E4">
        <w:rPr>
          <w:b w:val="0"/>
          <w:sz w:val="22"/>
          <w:szCs w:val="22"/>
        </w:rPr>
        <w:t xml:space="preserve">The underlying premise of </w:t>
      </w:r>
      <w:r w:rsidR="00086132">
        <w:rPr>
          <w:b w:val="0"/>
          <w:sz w:val="22"/>
          <w:szCs w:val="22"/>
        </w:rPr>
        <w:t>University</w:t>
      </w:r>
      <w:r w:rsidRPr="00AD70E4">
        <w:rPr>
          <w:b w:val="0"/>
          <w:sz w:val="22"/>
          <w:szCs w:val="22"/>
        </w:rPr>
        <w:t xml:space="preserve"> Risk Management (</w:t>
      </w:r>
      <w:r w:rsidR="00086132">
        <w:rPr>
          <w:b w:val="0"/>
          <w:sz w:val="22"/>
          <w:szCs w:val="22"/>
        </w:rPr>
        <w:t>URM</w:t>
      </w:r>
      <w:r w:rsidRPr="00AD70E4">
        <w:rPr>
          <w:b w:val="0"/>
          <w:sz w:val="22"/>
          <w:szCs w:val="22"/>
        </w:rPr>
        <w:t xml:space="preserve">) is that every </w:t>
      </w:r>
      <w:r w:rsidR="00850FAC">
        <w:rPr>
          <w:b w:val="0"/>
          <w:sz w:val="22"/>
          <w:szCs w:val="22"/>
        </w:rPr>
        <w:t>institution</w:t>
      </w:r>
      <w:r w:rsidRPr="00AD70E4">
        <w:rPr>
          <w:b w:val="0"/>
          <w:sz w:val="22"/>
          <w:szCs w:val="22"/>
        </w:rPr>
        <w:t xml:space="preserve"> exists to provide value for its stakeholders</w:t>
      </w:r>
      <w:r w:rsidR="00515348">
        <w:rPr>
          <w:b w:val="0"/>
          <w:sz w:val="22"/>
          <w:szCs w:val="22"/>
        </w:rPr>
        <w:t xml:space="preserve">.  All </w:t>
      </w:r>
      <w:r w:rsidR="00850FAC">
        <w:rPr>
          <w:b w:val="0"/>
          <w:sz w:val="22"/>
          <w:szCs w:val="22"/>
        </w:rPr>
        <w:t>universities</w:t>
      </w:r>
      <w:r w:rsidR="00515348">
        <w:rPr>
          <w:b w:val="0"/>
          <w:sz w:val="22"/>
          <w:szCs w:val="22"/>
        </w:rPr>
        <w:t xml:space="preserve"> face uncertainty and the challenge for management is to det</w:t>
      </w:r>
      <w:r w:rsidR="00850FAC">
        <w:rPr>
          <w:b w:val="0"/>
          <w:sz w:val="22"/>
          <w:szCs w:val="22"/>
        </w:rPr>
        <w:t>erm</w:t>
      </w:r>
      <w:r w:rsidR="00515348">
        <w:rPr>
          <w:b w:val="0"/>
          <w:sz w:val="22"/>
          <w:szCs w:val="22"/>
        </w:rPr>
        <w:t xml:space="preserve">ine how much uncertainty to accept as it strives to grow stakeholder value.  Uncertainty presents both risk and opportunity, with the potential to erode or enhance value.  </w:t>
      </w:r>
      <w:r w:rsidR="00086132">
        <w:rPr>
          <w:b w:val="0"/>
          <w:sz w:val="22"/>
          <w:szCs w:val="22"/>
        </w:rPr>
        <w:t>URM</w:t>
      </w:r>
      <w:r w:rsidR="00515348">
        <w:rPr>
          <w:b w:val="0"/>
          <w:sz w:val="22"/>
          <w:szCs w:val="22"/>
        </w:rPr>
        <w:t xml:space="preserve"> enables management to deal </w:t>
      </w:r>
      <w:r w:rsidR="00850FAC">
        <w:rPr>
          <w:b w:val="0"/>
          <w:sz w:val="22"/>
          <w:szCs w:val="22"/>
        </w:rPr>
        <w:t xml:space="preserve">effectively </w:t>
      </w:r>
      <w:r w:rsidR="00515348">
        <w:rPr>
          <w:b w:val="0"/>
          <w:sz w:val="22"/>
          <w:szCs w:val="22"/>
        </w:rPr>
        <w:t>with uncertainty and associated risk and opportunity, enhancing the capacity to build value.</w:t>
      </w:r>
    </w:p>
    <w:p w:rsidR="00515348" w:rsidRDefault="00515348" w:rsidP="00EC65D9">
      <w:pPr>
        <w:pStyle w:val="zcontents"/>
        <w:tabs>
          <w:tab w:val="left" w:pos="709"/>
          <w:tab w:val="left" w:pos="1276"/>
          <w:tab w:val="right" w:pos="8505"/>
        </w:tabs>
        <w:spacing w:after="0"/>
        <w:ind w:left="709" w:hanging="709"/>
        <w:jc w:val="both"/>
        <w:rPr>
          <w:b w:val="0"/>
          <w:sz w:val="22"/>
          <w:szCs w:val="22"/>
        </w:rPr>
      </w:pPr>
    </w:p>
    <w:p w:rsidR="00515348" w:rsidRDefault="00515348" w:rsidP="00EC65D9">
      <w:pPr>
        <w:pStyle w:val="zcontents"/>
        <w:tabs>
          <w:tab w:val="left" w:pos="709"/>
          <w:tab w:val="left" w:pos="1276"/>
          <w:tab w:val="right" w:pos="8505"/>
        </w:tabs>
        <w:spacing w:after="0"/>
        <w:ind w:left="709" w:hanging="709"/>
        <w:jc w:val="both"/>
        <w:rPr>
          <w:b w:val="0"/>
          <w:sz w:val="22"/>
          <w:szCs w:val="22"/>
        </w:rPr>
      </w:pPr>
      <w:r>
        <w:rPr>
          <w:b w:val="0"/>
          <w:sz w:val="22"/>
          <w:szCs w:val="22"/>
        </w:rPr>
        <w:tab/>
        <w:t>Value is maximi</w:t>
      </w:r>
      <w:r w:rsidR="00850FAC">
        <w:rPr>
          <w:b w:val="0"/>
          <w:sz w:val="22"/>
          <w:szCs w:val="22"/>
        </w:rPr>
        <w:t>s</w:t>
      </w:r>
      <w:r>
        <w:rPr>
          <w:b w:val="0"/>
          <w:sz w:val="22"/>
          <w:szCs w:val="22"/>
        </w:rPr>
        <w:t xml:space="preserve">ed when management sets objectives to achieve an optimal balance between growth and related risks, and effectively deploys resources in pursuit of the </w:t>
      </w:r>
      <w:r w:rsidR="00086132">
        <w:rPr>
          <w:b w:val="0"/>
          <w:sz w:val="22"/>
          <w:szCs w:val="22"/>
        </w:rPr>
        <w:t>University</w:t>
      </w:r>
      <w:r>
        <w:rPr>
          <w:b w:val="0"/>
          <w:sz w:val="22"/>
          <w:szCs w:val="22"/>
        </w:rPr>
        <w:t>’s objectives.</w:t>
      </w:r>
    </w:p>
    <w:p w:rsidR="00515348" w:rsidRDefault="00515348" w:rsidP="00EC65D9">
      <w:pPr>
        <w:pStyle w:val="zcontents"/>
        <w:tabs>
          <w:tab w:val="left" w:pos="709"/>
          <w:tab w:val="left" w:pos="1276"/>
          <w:tab w:val="right" w:pos="8505"/>
        </w:tabs>
        <w:spacing w:after="0"/>
        <w:ind w:left="709" w:hanging="709"/>
        <w:jc w:val="both"/>
        <w:rPr>
          <w:b w:val="0"/>
          <w:sz w:val="22"/>
          <w:szCs w:val="22"/>
        </w:rPr>
      </w:pPr>
    </w:p>
    <w:p w:rsidR="00515348" w:rsidRDefault="00515348" w:rsidP="009C108C">
      <w:pPr>
        <w:pStyle w:val="zcontents"/>
        <w:tabs>
          <w:tab w:val="left" w:pos="709"/>
          <w:tab w:val="left" w:pos="1276"/>
          <w:tab w:val="right" w:pos="8505"/>
        </w:tabs>
        <w:spacing w:after="0"/>
        <w:ind w:left="709" w:hanging="709"/>
        <w:jc w:val="both"/>
        <w:rPr>
          <w:b w:val="0"/>
          <w:sz w:val="22"/>
          <w:szCs w:val="22"/>
        </w:rPr>
      </w:pPr>
      <w:r>
        <w:rPr>
          <w:b w:val="0"/>
          <w:sz w:val="22"/>
          <w:szCs w:val="22"/>
        </w:rPr>
        <w:tab/>
        <w:t xml:space="preserve">This document sets out </w:t>
      </w:r>
      <w:r w:rsidR="00826F10">
        <w:rPr>
          <w:b w:val="0"/>
          <w:sz w:val="22"/>
          <w:szCs w:val="22"/>
        </w:rPr>
        <w:t>Tshwane</w:t>
      </w:r>
      <w:r w:rsidR="00B267CB">
        <w:rPr>
          <w:b w:val="0"/>
          <w:sz w:val="22"/>
          <w:szCs w:val="22"/>
        </w:rPr>
        <w:t xml:space="preserve"> University of Technology’s</w:t>
      </w:r>
      <w:r>
        <w:rPr>
          <w:b w:val="0"/>
          <w:sz w:val="22"/>
          <w:szCs w:val="22"/>
        </w:rPr>
        <w:t xml:space="preserve"> (</w:t>
      </w:r>
      <w:r w:rsidR="006A3D4B">
        <w:rPr>
          <w:b w:val="0"/>
          <w:sz w:val="22"/>
          <w:szCs w:val="22"/>
        </w:rPr>
        <w:t>TUT</w:t>
      </w:r>
      <w:r>
        <w:rPr>
          <w:b w:val="0"/>
          <w:sz w:val="22"/>
          <w:szCs w:val="22"/>
        </w:rPr>
        <w:t xml:space="preserve">) </w:t>
      </w:r>
      <w:r w:rsidR="00086132">
        <w:rPr>
          <w:b w:val="0"/>
          <w:sz w:val="22"/>
          <w:szCs w:val="22"/>
        </w:rPr>
        <w:t>University</w:t>
      </w:r>
      <w:r>
        <w:rPr>
          <w:b w:val="0"/>
          <w:sz w:val="22"/>
          <w:szCs w:val="22"/>
        </w:rPr>
        <w:t xml:space="preserve"> Risk Management Policy</w:t>
      </w:r>
      <w:r w:rsidR="009C108C">
        <w:rPr>
          <w:b w:val="0"/>
          <w:sz w:val="22"/>
          <w:szCs w:val="22"/>
        </w:rPr>
        <w:t xml:space="preserve"> Framework.  It describes </w:t>
      </w:r>
      <w:r w:rsidR="00826F10">
        <w:rPr>
          <w:b w:val="0"/>
          <w:sz w:val="22"/>
          <w:szCs w:val="22"/>
        </w:rPr>
        <w:t>TUT</w:t>
      </w:r>
      <w:r>
        <w:rPr>
          <w:b w:val="0"/>
          <w:sz w:val="22"/>
          <w:szCs w:val="22"/>
        </w:rPr>
        <w:t>’s risk management policies, structures, processes and standards.</w:t>
      </w:r>
    </w:p>
    <w:p w:rsidR="00515348" w:rsidRDefault="00515348" w:rsidP="00EC65D9">
      <w:pPr>
        <w:pStyle w:val="zcontents"/>
        <w:tabs>
          <w:tab w:val="left" w:pos="709"/>
          <w:tab w:val="left" w:pos="1276"/>
          <w:tab w:val="right" w:pos="8505"/>
        </w:tabs>
        <w:spacing w:after="0"/>
        <w:jc w:val="both"/>
        <w:rPr>
          <w:b w:val="0"/>
          <w:sz w:val="22"/>
          <w:szCs w:val="22"/>
        </w:rPr>
      </w:pPr>
    </w:p>
    <w:p w:rsidR="00515348" w:rsidRPr="00FF2C61" w:rsidRDefault="00515348" w:rsidP="00EC65D9">
      <w:pPr>
        <w:pStyle w:val="zcontents"/>
        <w:tabs>
          <w:tab w:val="left" w:pos="709"/>
          <w:tab w:val="left" w:pos="1276"/>
          <w:tab w:val="right" w:pos="8505"/>
        </w:tabs>
        <w:spacing w:after="0"/>
        <w:jc w:val="both"/>
        <w:rPr>
          <w:sz w:val="26"/>
          <w:szCs w:val="26"/>
        </w:rPr>
      </w:pPr>
      <w:r w:rsidRPr="00FF2C61">
        <w:rPr>
          <w:sz w:val="26"/>
          <w:szCs w:val="26"/>
        </w:rPr>
        <w:t>1.2</w:t>
      </w:r>
      <w:r w:rsidRPr="00FF2C61">
        <w:rPr>
          <w:sz w:val="26"/>
          <w:szCs w:val="26"/>
        </w:rPr>
        <w:tab/>
        <w:t>Definition</w:t>
      </w:r>
    </w:p>
    <w:p w:rsidR="00515348" w:rsidRDefault="00515348" w:rsidP="00EC65D9">
      <w:pPr>
        <w:pStyle w:val="zcontents"/>
        <w:tabs>
          <w:tab w:val="left" w:pos="709"/>
          <w:tab w:val="left" w:pos="1276"/>
          <w:tab w:val="right" w:pos="8505"/>
        </w:tabs>
        <w:spacing w:after="0"/>
        <w:jc w:val="both"/>
        <w:rPr>
          <w:b w:val="0"/>
          <w:sz w:val="22"/>
          <w:szCs w:val="22"/>
        </w:rPr>
      </w:pPr>
    </w:p>
    <w:p w:rsidR="00515348" w:rsidRDefault="00515348" w:rsidP="00EC65D9">
      <w:pPr>
        <w:pStyle w:val="zcontents"/>
        <w:tabs>
          <w:tab w:val="left" w:pos="709"/>
          <w:tab w:val="left" w:pos="1276"/>
          <w:tab w:val="right" w:pos="8505"/>
        </w:tabs>
        <w:spacing w:after="0"/>
        <w:ind w:left="709" w:hanging="709"/>
        <w:jc w:val="both"/>
        <w:rPr>
          <w:b w:val="0"/>
          <w:sz w:val="22"/>
          <w:szCs w:val="22"/>
        </w:rPr>
      </w:pPr>
      <w:r>
        <w:rPr>
          <w:b w:val="0"/>
          <w:sz w:val="22"/>
          <w:szCs w:val="22"/>
        </w:rPr>
        <w:tab/>
      </w:r>
      <w:r w:rsidR="00086132">
        <w:rPr>
          <w:b w:val="0"/>
          <w:sz w:val="22"/>
          <w:szCs w:val="22"/>
        </w:rPr>
        <w:t>URM</w:t>
      </w:r>
      <w:r>
        <w:rPr>
          <w:b w:val="0"/>
          <w:sz w:val="22"/>
          <w:szCs w:val="22"/>
        </w:rPr>
        <w:t xml:space="preserve"> deals with risks and opportunities affecting value creation or preservation and is defined as follows:</w:t>
      </w:r>
    </w:p>
    <w:p w:rsidR="00515348" w:rsidRDefault="00515348" w:rsidP="00EC65D9">
      <w:pPr>
        <w:pStyle w:val="zcontents"/>
        <w:tabs>
          <w:tab w:val="left" w:pos="709"/>
          <w:tab w:val="left" w:pos="1276"/>
          <w:tab w:val="right" w:pos="8505"/>
        </w:tabs>
        <w:spacing w:after="0"/>
        <w:ind w:left="709" w:hanging="709"/>
        <w:jc w:val="both"/>
        <w:rPr>
          <w:b w:val="0"/>
          <w:sz w:val="22"/>
          <w:szCs w:val="22"/>
        </w:rPr>
      </w:pPr>
    </w:p>
    <w:p w:rsidR="00515348" w:rsidRDefault="00515348" w:rsidP="00EC65D9">
      <w:pPr>
        <w:pStyle w:val="zcontents"/>
        <w:tabs>
          <w:tab w:val="left" w:pos="709"/>
          <w:tab w:val="left" w:pos="1276"/>
          <w:tab w:val="right" w:pos="8505"/>
        </w:tabs>
        <w:spacing w:after="0"/>
        <w:ind w:left="709" w:hanging="709"/>
        <w:jc w:val="both"/>
        <w:rPr>
          <w:i/>
          <w:sz w:val="22"/>
          <w:szCs w:val="22"/>
        </w:rPr>
      </w:pPr>
      <w:r>
        <w:rPr>
          <w:b w:val="0"/>
          <w:sz w:val="22"/>
          <w:szCs w:val="22"/>
        </w:rPr>
        <w:tab/>
      </w:r>
      <w:r w:rsidR="00086132">
        <w:rPr>
          <w:i/>
          <w:sz w:val="22"/>
          <w:szCs w:val="22"/>
        </w:rPr>
        <w:t>University</w:t>
      </w:r>
      <w:r>
        <w:rPr>
          <w:i/>
          <w:sz w:val="22"/>
          <w:szCs w:val="22"/>
        </w:rPr>
        <w:t xml:space="preserve"> Risk Management is a process, effected by </w:t>
      </w:r>
      <w:r w:rsidR="00850FAC">
        <w:rPr>
          <w:i/>
          <w:sz w:val="22"/>
          <w:szCs w:val="22"/>
        </w:rPr>
        <w:t xml:space="preserve">the </w:t>
      </w:r>
      <w:r w:rsidR="00FB5E94">
        <w:rPr>
          <w:i/>
          <w:sz w:val="22"/>
          <w:szCs w:val="22"/>
        </w:rPr>
        <w:t>Council</w:t>
      </w:r>
      <w:r>
        <w:rPr>
          <w:i/>
          <w:sz w:val="22"/>
          <w:szCs w:val="22"/>
        </w:rPr>
        <w:t xml:space="preserve">, </w:t>
      </w:r>
      <w:r w:rsidR="00850FAC">
        <w:rPr>
          <w:i/>
          <w:sz w:val="22"/>
          <w:szCs w:val="22"/>
        </w:rPr>
        <w:t xml:space="preserve">the </w:t>
      </w:r>
      <w:r w:rsidR="00B267CB">
        <w:rPr>
          <w:i/>
          <w:sz w:val="22"/>
          <w:szCs w:val="22"/>
        </w:rPr>
        <w:t xml:space="preserve">Senate, </w:t>
      </w:r>
      <w:r>
        <w:rPr>
          <w:i/>
          <w:sz w:val="22"/>
          <w:szCs w:val="22"/>
        </w:rPr>
        <w:t xml:space="preserve">executive management and personnel, applied in strategy setting and across the operations of the </w:t>
      </w:r>
      <w:r w:rsidR="00086132">
        <w:rPr>
          <w:i/>
          <w:sz w:val="22"/>
          <w:szCs w:val="22"/>
        </w:rPr>
        <w:t>University</w:t>
      </w:r>
      <w:r>
        <w:rPr>
          <w:i/>
          <w:sz w:val="22"/>
          <w:szCs w:val="22"/>
        </w:rPr>
        <w:t xml:space="preserve">, designed to identify potential events that may affect the </w:t>
      </w:r>
      <w:r w:rsidR="00086132">
        <w:rPr>
          <w:i/>
          <w:sz w:val="22"/>
          <w:szCs w:val="22"/>
        </w:rPr>
        <w:t>University</w:t>
      </w:r>
      <w:r>
        <w:rPr>
          <w:i/>
          <w:sz w:val="22"/>
          <w:szCs w:val="22"/>
        </w:rPr>
        <w:t xml:space="preserve">, and manage risk to be within its risk appetite, to provide reasonable assurance regarding the achievement of </w:t>
      </w:r>
      <w:r w:rsidR="00086132">
        <w:rPr>
          <w:i/>
          <w:sz w:val="22"/>
          <w:szCs w:val="22"/>
        </w:rPr>
        <w:t>University</w:t>
      </w:r>
      <w:r>
        <w:rPr>
          <w:i/>
          <w:sz w:val="22"/>
          <w:szCs w:val="22"/>
        </w:rPr>
        <w:t xml:space="preserve"> objectives</w:t>
      </w:r>
      <w:r w:rsidR="00E53D22">
        <w:rPr>
          <w:i/>
          <w:sz w:val="22"/>
          <w:szCs w:val="22"/>
        </w:rPr>
        <w:t xml:space="preserve"> of teaching, learning, research and community engagement</w:t>
      </w:r>
      <w:r w:rsidR="00850FAC">
        <w:rPr>
          <w:i/>
          <w:sz w:val="22"/>
          <w:szCs w:val="22"/>
        </w:rPr>
        <w:t xml:space="preserve"> </w:t>
      </w:r>
      <w:r w:rsidR="00EC65D9">
        <w:rPr>
          <w:rStyle w:val="FootnoteReference"/>
          <w:i/>
          <w:sz w:val="22"/>
          <w:szCs w:val="22"/>
        </w:rPr>
        <w:footnoteReference w:id="1"/>
      </w:r>
    </w:p>
    <w:p w:rsidR="00EC65D9" w:rsidRDefault="00EC65D9" w:rsidP="00EC65D9">
      <w:pPr>
        <w:pStyle w:val="zcontents"/>
        <w:tabs>
          <w:tab w:val="left" w:pos="709"/>
          <w:tab w:val="left" w:pos="1276"/>
          <w:tab w:val="right" w:pos="8505"/>
        </w:tabs>
        <w:spacing w:after="0"/>
        <w:ind w:left="709" w:hanging="709"/>
        <w:jc w:val="both"/>
        <w:rPr>
          <w:i/>
          <w:sz w:val="22"/>
          <w:szCs w:val="22"/>
        </w:rPr>
      </w:pPr>
    </w:p>
    <w:p w:rsidR="00EC65D9" w:rsidRPr="00FF2C61" w:rsidRDefault="00EC65D9" w:rsidP="00EC65D9">
      <w:pPr>
        <w:pStyle w:val="zcontents"/>
        <w:tabs>
          <w:tab w:val="left" w:pos="709"/>
          <w:tab w:val="left" w:pos="1276"/>
          <w:tab w:val="right" w:pos="8505"/>
        </w:tabs>
        <w:spacing w:after="0"/>
        <w:jc w:val="both"/>
        <w:rPr>
          <w:sz w:val="26"/>
          <w:szCs w:val="26"/>
        </w:rPr>
      </w:pPr>
      <w:r w:rsidRPr="00FF2C61">
        <w:rPr>
          <w:sz w:val="26"/>
          <w:szCs w:val="26"/>
        </w:rPr>
        <w:t>1.3</w:t>
      </w:r>
      <w:r w:rsidRPr="00FF2C61">
        <w:rPr>
          <w:sz w:val="26"/>
          <w:szCs w:val="26"/>
        </w:rPr>
        <w:tab/>
        <w:t xml:space="preserve">Background to </w:t>
      </w:r>
      <w:r w:rsidR="00086132">
        <w:rPr>
          <w:sz w:val="26"/>
          <w:szCs w:val="26"/>
        </w:rPr>
        <w:t>URM</w:t>
      </w:r>
      <w:r w:rsidRPr="00FF2C61">
        <w:rPr>
          <w:sz w:val="26"/>
          <w:szCs w:val="26"/>
        </w:rPr>
        <w:t xml:space="preserve"> Policy Framework</w:t>
      </w:r>
    </w:p>
    <w:p w:rsidR="00515348" w:rsidRDefault="00515348" w:rsidP="00EC65D9">
      <w:pPr>
        <w:pStyle w:val="zcontents"/>
        <w:tabs>
          <w:tab w:val="left" w:pos="709"/>
          <w:tab w:val="left" w:pos="1276"/>
          <w:tab w:val="right" w:pos="8505"/>
        </w:tabs>
        <w:spacing w:after="0"/>
        <w:jc w:val="both"/>
        <w:rPr>
          <w:b w:val="0"/>
          <w:sz w:val="22"/>
          <w:szCs w:val="22"/>
        </w:rPr>
      </w:pPr>
    </w:p>
    <w:p w:rsidR="00EC65D9" w:rsidRDefault="00EC65D9" w:rsidP="00EC65D9">
      <w:pPr>
        <w:pStyle w:val="zcontents"/>
        <w:tabs>
          <w:tab w:val="left" w:pos="709"/>
          <w:tab w:val="left" w:pos="1276"/>
          <w:tab w:val="right" w:pos="8505"/>
        </w:tabs>
        <w:spacing w:after="0"/>
        <w:ind w:left="709" w:hanging="709"/>
        <w:jc w:val="both"/>
        <w:rPr>
          <w:b w:val="0"/>
          <w:sz w:val="22"/>
          <w:szCs w:val="22"/>
        </w:rPr>
      </w:pPr>
      <w:r>
        <w:rPr>
          <w:b w:val="0"/>
          <w:sz w:val="22"/>
          <w:szCs w:val="22"/>
        </w:rPr>
        <w:tab/>
        <w:t xml:space="preserve">It is acknowledged that the new style of risk management in the King II Code of Corporate Governance (King II) and the Public Finance Management Act (PFMA) addresses a much wider spectrum of risk than in the past.  In addition, the corporate governance drivers behind risk management today require new ways of reporting and monitoring the </w:t>
      </w:r>
      <w:r w:rsidR="00B267CB">
        <w:rPr>
          <w:b w:val="0"/>
          <w:sz w:val="22"/>
          <w:szCs w:val="22"/>
        </w:rPr>
        <w:t>University</w:t>
      </w:r>
      <w:r>
        <w:rPr>
          <w:b w:val="0"/>
          <w:sz w:val="22"/>
          <w:szCs w:val="22"/>
        </w:rPr>
        <w:t>’s risk exposure.</w:t>
      </w:r>
    </w:p>
    <w:p w:rsidR="00EC65D9" w:rsidRDefault="00EC65D9" w:rsidP="00EC65D9">
      <w:pPr>
        <w:pStyle w:val="zcontents"/>
        <w:tabs>
          <w:tab w:val="left" w:pos="709"/>
          <w:tab w:val="left" w:pos="1276"/>
          <w:tab w:val="right" w:pos="8505"/>
        </w:tabs>
        <w:spacing w:after="0"/>
        <w:ind w:left="709" w:hanging="709"/>
        <w:jc w:val="both"/>
        <w:rPr>
          <w:b w:val="0"/>
          <w:sz w:val="22"/>
          <w:szCs w:val="22"/>
        </w:rPr>
      </w:pPr>
    </w:p>
    <w:p w:rsidR="009C108C" w:rsidRDefault="00EC65D9" w:rsidP="00EC65D9">
      <w:pPr>
        <w:pStyle w:val="zcontents"/>
        <w:tabs>
          <w:tab w:val="left" w:pos="709"/>
          <w:tab w:val="left" w:pos="1276"/>
          <w:tab w:val="right" w:pos="8505"/>
        </w:tabs>
        <w:spacing w:after="0"/>
        <w:ind w:left="709" w:hanging="709"/>
        <w:jc w:val="both"/>
        <w:rPr>
          <w:b w:val="0"/>
          <w:sz w:val="22"/>
          <w:szCs w:val="22"/>
        </w:rPr>
      </w:pPr>
      <w:r>
        <w:rPr>
          <w:b w:val="0"/>
          <w:sz w:val="22"/>
          <w:szCs w:val="22"/>
        </w:rPr>
        <w:tab/>
      </w:r>
      <w:r w:rsidR="00E53D22">
        <w:rPr>
          <w:b w:val="0"/>
          <w:sz w:val="22"/>
          <w:szCs w:val="22"/>
        </w:rPr>
        <w:t xml:space="preserve">The </w:t>
      </w:r>
      <w:r w:rsidR="00826F10">
        <w:rPr>
          <w:b w:val="0"/>
          <w:sz w:val="22"/>
          <w:szCs w:val="22"/>
        </w:rPr>
        <w:t>TUT</w:t>
      </w:r>
      <w:r w:rsidR="009C108C">
        <w:rPr>
          <w:b w:val="0"/>
          <w:sz w:val="22"/>
          <w:szCs w:val="22"/>
        </w:rPr>
        <w:t xml:space="preserve"> </w:t>
      </w:r>
      <w:r w:rsidR="00FB5E94">
        <w:rPr>
          <w:b w:val="0"/>
          <w:sz w:val="22"/>
          <w:szCs w:val="22"/>
        </w:rPr>
        <w:t>Council</w:t>
      </w:r>
      <w:r>
        <w:rPr>
          <w:b w:val="0"/>
          <w:sz w:val="22"/>
          <w:szCs w:val="22"/>
        </w:rPr>
        <w:t xml:space="preserve"> is responsible and accountable for d</w:t>
      </w:r>
      <w:r w:rsidR="009C108C">
        <w:rPr>
          <w:b w:val="0"/>
          <w:sz w:val="22"/>
          <w:szCs w:val="22"/>
        </w:rPr>
        <w:t xml:space="preserve">irecting and monitoring the </w:t>
      </w:r>
      <w:r w:rsidR="00B267CB">
        <w:rPr>
          <w:b w:val="0"/>
          <w:sz w:val="22"/>
          <w:szCs w:val="22"/>
        </w:rPr>
        <w:t>University’</w:t>
      </w:r>
      <w:r>
        <w:rPr>
          <w:b w:val="0"/>
          <w:sz w:val="22"/>
          <w:szCs w:val="22"/>
        </w:rPr>
        <w:t>s risk management activities and related performance in a structured framework.  All</w:t>
      </w:r>
      <w:r w:rsidR="00E53D22">
        <w:rPr>
          <w:b w:val="0"/>
          <w:sz w:val="22"/>
          <w:szCs w:val="22"/>
        </w:rPr>
        <w:t xml:space="preserve"> faculties, d</w:t>
      </w:r>
      <w:r w:rsidR="00B267CB">
        <w:rPr>
          <w:b w:val="0"/>
          <w:sz w:val="22"/>
          <w:szCs w:val="22"/>
        </w:rPr>
        <w:t xml:space="preserve">epartments, </w:t>
      </w:r>
      <w:r w:rsidR="00E53D22">
        <w:rPr>
          <w:b w:val="0"/>
          <w:sz w:val="22"/>
          <w:szCs w:val="22"/>
        </w:rPr>
        <w:t>s</w:t>
      </w:r>
      <w:r w:rsidR="00B267CB">
        <w:rPr>
          <w:b w:val="0"/>
          <w:sz w:val="22"/>
          <w:szCs w:val="22"/>
        </w:rPr>
        <w:t xml:space="preserve">ections and </w:t>
      </w:r>
      <w:r w:rsidR="00E53D22">
        <w:rPr>
          <w:b w:val="0"/>
          <w:sz w:val="22"/>
          <w:szCs w:val="22"/>
        </w:rPr>
        <w:t>u</w:t>
      </w:r>
      <w:r w:rsidR="00B267CB">
        <w:rPr>
          <w:b w:val="0"/>
          <w:sz w:val="22"/>
          <w:szCs w:val="22"/>
        </w:rPr>
        <w:t>nits</w:t>
      </w:r>
      <w:r w:rsidR="009C108C">
        <w:rPr>
          <w:b w:val="0"/>
          <w:sz w:val="22"/>
          <w:szCs w:val="22"/>
        </w:rPr>
        <w:t xml:space="preserve"> support the </w:t>
      </w:r>
      <w:r w:rsidR="00FB5E94">
        <w:rPr>
          <w:b w:val="0"/>
          <w:sz w:val="22"/>
          <w:szCs w:val="22"/>
        </w:rPr>
        <w:t>Council</w:t>
      </w:r>
      <w:r w:rsidR="009C108C">
        <w:rPr>
          <w:b w:val="0"/>
          <w:sz w:val="22"/>
          <w:szCs w:val="22"/>
        </w:rPr>
        <w:t xml:space="preserve"> in assuming maintenance of an effective system of risk management.</w:t>
      </w:r>
    </w:p>
    <w:p w:rsidR="00FF2C61" w:rsidRDefault="00EC65D9" w:rsidP="00EC65D9">
      <w:pPr>
        <w:pStyle w:val="zcontents"/>
        <w:tabs>
          <w:tab w:val="left" w:pos="709"/>
          <w:tab w:val="left" w:pos="1276"/>
          <w:tab w:val="right" w:pos="8505"/>
        </w:tabs>
        <w:spacing w:after="0"/>
        <w:ind w:left="709" w:hanging="709"/>
        <w:jc w:val="both"/>
        <w:rPr>
          <w:b w:val="0"/>
          <w:sz w:val="22"/>
          <w:szCs w:val="22"/>
        </w:rPr>
      </w:pPr>
      <w:r>
        <w:rPr>
          <w:b w:val="0"/>
          <w:sz w:val="22"/>
          <w:szCs w:val="22"/>
        </w:rPr>
        <w:tab/>
        <w:t>The risk management standards herein set out</w:t>
      </w:r>
      <w:r w:rsidR="009C108C">
        <w:rPr>
          <w:b w:val="0"/>
          <w:sz w:val="22"/>
          <w:szCs w:val="22"/>
        </w:rPr>
        <w:t xml:space="preserve"> the rules embedded within the </w:t>
      </w:r>
      <w:r w:rsidR="00B267CB">
        <w:rPr>
          <w:b w:val="0"/>
          <w:sz w:val="22"/>
          <w:szCs w:val="22"/>
        </w:rPr>
        <w:t>University</w:t>
      </w:r>
      <w:r w:rsidR="00E53D22">
        <w:rPr>
          <w:b w:val="0"/>
          <w:sz w:val="22"/>
          <w:szCs w:val="22"/>
        </w:rPr>
        <w:t>’s R</w:t>
      </w:r>
      <w:r>
        <w:rPr>
          <w:b w:val="0"/>
          <w:sz w:val="22"/>
          <w:szCs w:val="22"/>
        </w:rPr>
        <w:t xml:space="preserve">isk </w:t>
      </w:r>
      <w:r w:rsidR="00E53D22">
        <w:rPr>
          <w:b w:val="0"/>
          <w:sz w:val="22"/>
          <w:szCs w:val="22"/>
        </w:rPr>
        <w:t>M</w:t>
      </w:r>
      <w:r>
        <w:rPr>
          <w:b w:val="0"/>
          <w:sz w:val="22"/>
          <w:szCs w:val="22"/>
        </w:rPr>
        <w:t xml:space="preserve">anagement </w:t>
      </w:r>
      <w:r w:rsidR="00E53D22">
        <w:rPr>
          <w:b w:val="0"/>
          <w:sz w:val="22"/>
          <w:szCs w:val="22"/>
        </w:rPr>
        <w:t>Policy F</w:t>
      </w:r>
      <w:r>
        <w:rPr>
          <w:b w:val="0"/>
          <w:sz w:val="22"/>
          <w:szCs w:val="22"/>
        </w:rPr>
        <w:t xml:space="preserve">ramework.  These are the mandatory </w:t>
      </w:r>
      <w:r w:rsidR="009C108C">
        <w:rPr>
          <w:b w:val="0"/>
          <w:sz w:val="22"/>
          <w:szCs w:val="22"/>
        </w:rPr>
        <w:t xml:space="preserve">requirements established by the </w:t>
      </w:r>
      <w:r w:rsidR="00FB5E94">
        <w:rPr>
          <w:b w:val="0"/>
          <w:sz w:val="22"/>
          <w:szCs w:val="22"/>
        </w:rPr>
        <w:lastRenderedPageBreak/>
        <w:t>Council</w:t>
      </w:r>
      <w:r>
        <w:rPr>
          <w:b w:val="0"/>
          <w:sz w:val="22"/>
          <w:szCs w:val="22"/>
        </w:rPr>
        <w:t xml:space="preserve"> for the management of risk in the </w:t>
      </w:r>
      <w:r w:rsidR="00B267CB">
        <w:rPr>
          <w:b w:val="0"/>
          <w:sz w:val="22"/>
          <w:szCs w:val="22"/>
        </w:rPr>
        <w:t>University</w:t>
      </w:r>
      <w:r>
        <w:rPr>
          <w:b w:val="0"/>
          <w:sz w:val="22"/>
          <w:szCs w:val="22"/>
        </w:rPr>
        <w:t>.  The standards are based on current recognised business practices and standards, and corporate governance principles.</w:t>
      </w:r>
    </w:p>
    <w:p w:rsidR="00FF2C61" w:rsidRDefault="00FF2C61" w:rsidP="00EC65D9">
      <w:pPr>
        <w:pStyle w:val="zcontents"/>
        <w:tabs>
          <w:tab w:val="left" w:pos="709"/>
          <w:tab w:val="left" w:pos="1276"/>
          <w:tab w:val="right" w:pos="8505"/>
        </w:tabs>
        <w:spacing w:after="0"/>
        <w:ind w:left="709" w:hanging="709"/>
        <w:jc w:val="both"/>
        <w:rPr>
          <w:b w:val="0"/>
          <w:sz w:val="22"/>
          <w:szCs w:val="22"/>
        </w:rPr>
      </w:pPr>
    </w:p>
    <w:p w:rsidR="00FF2C61" w:rsidRDefault="00FF2C61" w:rsidP="00EC65D9">
      <w:pPr>
        <w:pStyle w:val="zcontents"/>
        <w:tabs>
          <w:tab w:val="left" w:pos="709"/>
          <w:tab w:val="left" w:pos="1276"/>
          <w:tab w:val="right" w:pos="8505"/>
        </w:tabs>
        <w:spacing w:after="0"/>
        <w:ind w:left="709" w:hanging="709"/>
        <w:jc w:val="both"/>
        <w:rPr>
          <w:b w:val="0"/>
          <w:sz w:val="22"/>
          <w:szCs w:val="22"/>
        </w:rPr>
      </w:pPr>
      <w:r>
        <w:rPr>
          <w:b w:val="0"/>
          <w:sz w:val="22"/>
          <w:szCs w:val="22"/>
        </w:rPr>
        <w:tab/>
        <w:t xml:space="preserve">It is important to note that the </w:t>
      </w:r>
      <w:r w:rsidR="00086132">
        <w:rPr>
          <w:b w:val="0"/>
          <w:sz w:val="22"/>
          <w:szCs w:val="22"/>
        </w:rPr>
        <w:t>University</w:t>
      </w:r>
      <w:r>
        <w:rPr>
          <w:b w:val="0"/>
          <w:sz w:val="22"/>
          <w:szCs w:val="22"/>
        </w:rPr>
        <w:t xml:space="preserve"> Risk Management Policy Framework is, of necessity, an evolving </w:t>
      </w:r>
      <w:r w:rsidR="00E53D22">
        <w:rPr>
          <w:b w:val="0"/>
          <w:sz w:val="22"/>
          <w:szCs w:val="22"/>
        </w:rPr>
        <w:t>document.  The contents of the F</w:t>
      </w:r>
      <w:r>
        <w:rPr>
          <w:b w:val="0"/>
          <w:sz w:val="22"/>
          <w:szCs w:val="22"/>
        </w:rPr>
        <w:t>ramework reflect the current risk manageme</w:t>
      </w:r>
      <w:r w:rsidR="00C55073">
        <w:rPr>
          <w:b w:val="0"/>
          <w:sz w:val="22"/>
          <w:szCs w:val="22"/>
        </w:rPr>
        <w:t xml:space="preserve">nt requirements of the </w:t>
      </w:r>
      <w:r w:rsidR="00B267CB">
        <w:rPr>
          <w:b w:val="0"/>
          <w:sz w:val="22"/>
          <w:szCs w:val="22"/>
        </w:rPr>
        <w:t>University</w:t>
      </w:r>
      <w:r>
        <w:rPr>
          <w:b w:val="0"/>
          <w:sz w:val="22"/>
          <w:szCs w:val="22"/>
        </w:rPr>
        <w:t xml:space="preserve">.  Future versions of this document will reflect advances and developments in the </w:t>
      </w:r>
      <w:r w:rsidR="00B267CB">
        <w:rPr>
          <w:b w:val="0"/>
          <w:sz w:val="22"/>
          <w:szCs w:val="22"/>
        </w:rPr>
        <w:t>University</w:t>
      </w:r>
      <w:r>
        <w:rPr>
          <w:b w:val="0"/>
          <w:sz w:val="22"/>
          <w:szCs w:val="22"/>
        </w:rPr>
        <w:t>’s risk management strategies and processes.  The docume</w:t>
      </w:r>
      <w:r w:rsidR="005A5B84">
        <w:rPr>
          <w:b w:val="0"/>
          <w:sz w:val="22"/>
          <w:szCs w:val="22"/>
        </w:rPr>
        <w:t xml:space="preserve">nt must be reviewed and updated, initially every 6 months for the first 18 months, and thereafter </w:t>
      </w:r>
      <w:r>
        <w:rPr>
          <w:b w:val="0"/>
          <w:sz w:val="22"/>
          <w:szCs w:val="22"/>
        </w:rPr>
        <w:t>annually.</w:t>
      </w:r>
    </w:p>
    <w:p w:rsidR="00FF2C61" w:rsidRDefault="00FF2C61" w:rsidP="00EC65D9">
      <w:pPr>
        <w:pStyle w:val="zcontents"/>
        <w:tabs>
          <w:tab w:val="left" w:pos="709"/>
          <w:tab w:val="left" w:pos="1276"/>
          <w:tab w:val="right" w:pos="8505"/>
        </w:tabs>
        <w:spacing w:after="0"/>
        <w:ind w:left="709" w:hanging="709"/>
        <w:jc w:val="both"/>
        <w:rPr>
          <w:b w:val="0"/>
          <w:sz w:val="22"/>
          <w:szCs w:val="22"/>
        </w:rPr>
      </w:pPr>
    </w:p>
    <w:p w:rsidR="00FF2C61" w:rsidRPr="00FF2C61" w:rsidRDefault="00FF2C61" w:rsidP="00EC65D9">
      <w:pPr>
        <w:pStyle w:val="zcontents"/>
        <w:tabs>
          <w:tab w:val="left" w:pos="709"/>
          <w:tab w:val="left" w:pos="1276"/>
          <w:tab w:val="right" w:pos="8505"/>
        </w:tabs>
        <w:spacing w:after="0"/>
        <w:ind w:left="709" w:hanging="709"/>
        <w:jc w:val="both"/>
        <w:rPr>
          <w:sz w:val="26"/>
          <w:szCs w:val="26"/>
        </w:rPr>
      </w:pPr>
      <w:r w:rsidRPr="00FF2C61">
        <w:rPr>
          <w:sz w:val="26"/>
          <w:szCs w:val="26"/>
        </w:rPr>
        <w:t>1.4</w:t>
      </w:r>
      <w:r w:rsidRPr="00FF2C61">
        <w:rPr>
          <w:sz w:val="26"/>
          <w:szCs w:val="26"/>
        </w:rPr>
        <w:tab/>
        <w:t xml:space="preserve">Benefits of </w:t>
      </w:r>
      <w:r w:rsidR="00086132">
        <w:rPr>
          <w:sz w:val="26"/>
          <w:szCs w:val="26"/>
        </w:rPr>
        <w:t>URM</w:t>
      </w:r>
    </w:p>
    <w:p w:rsidR="00FF2C61" w:rsidRDefault="00FF2C61" w:rsidP="00EC65D9">
      <w:pPr>
        <w:pStyle w:val="zcontents"/>
        <w:tabs>
          <w:tab w:val="left" w:pos="709"/>
          <w:tab w:val="left" w:pos="1276"/>
          <w:tab w:val="right" w:pos="8505"/>
        </w:tabs>
        <w:spacing w:after="0"/>
        <w:ind w:left="709" w:hanging="709"/>
        <w:jc w:val="both"/>
        <w:rPr>
          <w:b w:val="0"/>
          <w:sz w:val="22"/>
          <w:szCs w:val="22"/>
        </w:rPr>
      </w:pPr>
    </w:p>
    <w:p w:rsidR="00FF2C61" w:rsidRDefault="00FF2C61" w:rsidP="00EC65D9">
      <w:pPr>
        <w:pStyle w:val="zcontents"/>
        <w:tabs>
          <w:tab w:val="left" w:pos="709"/>
          <w:tab w:val="left" w:pos="1276"/>
          <w:tab w:val="right" w:pos="8505"/>
        </w:tabs>
        <w:spacing w:after="0"/>
        <w:ind w:left="709" w:hanging="709"/>
        <w:jc w:val="both"/>
        <w:rPr>
          <w:b w:val="0"/>
          <w:sz w:val="22"/>
          <w:szCs w:val="22"/>
        </w:rPr>
      </w:pPr>
      <w:r>
        <w:rPr>
          <w:b w:val="0"/>
          <w:sz w:val="22"/>
          <w:szCs w:val="22"/>
        </w:rPr>
        <w:tab/>
        <w:t xml:space="preserve">The benefits of </w:t>
      </w:r>
      <w:r w:rsidR="00086132">
        <w:rPr>
          <w:b w:val="0"/>
          <w:sz w:val="22"/>
          <w:szCs w:val="22"/>
        </w:rPr>
        <w:t>U</w:t>
      </w:r>
      <w:r w:rsidR="00E53D22">
        <w:rPr>
          <w:b w:val="0"/>
          <w:sz w:val="22"/>
          <w:szCs w:val="22"/>
        </w:rPr>
        <w:t>RM</w:t>
      </w:r>
      <w:r>
        <w:rPr>
          <w:b w:val="0"/>
          <w:sz w:val="22"/>
          <w:szCs w:val="22"/>
        </w:rPr>
        <w:t xml:space="preserve"> to </w:t>
      </w:r>
      <w:r w:rsidR="00826F10">
        <w:rPr>
          <w:b w:val="0"/>
          <w:sz w:val="22"/>
          <w:szCs w:val="22"/>
        </w:rPr>
        <w:t>TUT</w:t>
      </w:r>
      <w:r>
        <w:rPr>
          <w:b w:val="0"/>
          <w:sz w:val="22"/>
          <w:szCs w:val="22"/>
        </w:rPr>
        <w:t xml:space="preserve"> encompass:</w:t>
      </w:r>
    </w:p>
    <w:p w:rsidR="00FF2C61" w:rsidRDefault="00FF2C61" w:rsidP="00EC65D9">
      <w:pPr>
        <w:pStyle w:val="zcontents"/>
        <w:tabs>
          <w:tab w:val="left" w:pos="709"/>
          <w:tab w:val="left" w:pos="1276"/>
          <w:tab w:val="right" w:pos="8505"/>
        </w:tabs>
        <w:spacing w:after="0"/>
        <w:ind w:left="709" w:hanging="709"/>
        <w:jc w:val="both"/>
        <w:rPr>
          <w:b w:val="0"/>
          <w:sz w:val="22"/>
          <w:szCs w:val="22"/>
        </w:rPr>
      </w:pPr>
    </w:p>
    <w:p w:rsidR="00EC65D9" w:rsidRDefault="00FF2C61" w:rsidP="00C55073">
      <w:pPr>
        <w:pStyle w:val="zcontents"/>
        <w:numPr>
          <w:ilvl w:val="0"/>
          <w:numId w:val="15"/>
        </w:numPr>
        <w:tabs>
          <w:tab w:val="left" w:pos="709"/>
          <w:tab w:val="left" w:pos="1276"/>
          <w:tab w:val="right" w:pos="8505"/>
        </w:tabs>
        <w:spacing w:after="0"/>
        <w:ind w:left="1276" w:hanging="567"/>
        <w:jc w:val="both"/>
        <w:rPr>
          <w:b w:val="0"/>
          <w:sz w:val="22"/>
          <w:szCs w:val="22"/>
        </w:rPr>
      </w:pPr>
      <w:r w:rsidRPr="00FF2C61">
        <w:rPr>
          <w:sz w:val="22"/>
          <w:szCs w:val="22"/>
        </w:rPr>
        <w:t>Aligning risk appetite and strategy</w:t>
      </w:r>
      <w:r>
        <w:rPr>
          <w:b w:val="0"/>
          <w:sz w:val="22"/>
          <w:szCs w:val="22"/>
        </w:rPr>
        <w:t xml:space="preserve"> </w:t>
      </w:r>
      <w:r w:rsidR="00C55073">
        <w:rPr>
          <w:b w:val="0"/>
          <w:sz w:val="22"/>
          <w:szCs w:val="22"/>
        </w:rPr>
        <w:t xml:space="preserve">– </w:t>
      </w:r>
      <w:r w:rsidR="006A3D4B">
        <w:rPr>
          <w:b w:val="0"/>
          <w:sz w:val="22"/>
          <w:szCs w:val="22"/>
        </w:rPr>
        <w:t>TUT</w:t>
      </w:r>
      <w:r w:rsidR="00C55073">
        <w:rPr>
          <w:b w:val="0"/>
          <w:sz w:val="22"/>
          <w:szCs w:val="22"/>
        </w:rPr>
        <w:t xml:space="preserve"> management considers their risk appetite in evaluating strategic alternatives, setting related objectives and developing mechanisms to manage related risks.  This should </w:t>
      </w:r>
      <w:r w:rsidR="00E53D22">
        <w:rPr>
          <w:b w:val="0"/>
          <w:sz w:val="22"/>
          <w:szCs w:val="22"/>
        </w:rPr>
        <w:t>be approved by the</w:t>
      </w:r>
      <w:r w:rsidR="00C55073">
        <w:rPr>
          <w:b w:val="0"/>
          <w:sz w:val="22"/>
          <w:szCs w:val="22"/>
        </w:rPr>
        <w:t xml:space="preserve"> </w:t>
      </w:r>
      <w:r w:rsidR="00FB5E94">
        <w:rPr>
          <w:b w:val="0"/>
          <w:sz w:val="22"/>
          <w:szCs w:val="22"/>
        </w:rPr>
        <w:t>Council</w:t>
      </w:r>
      <w:r w:rsidR="00C55073">
        <w:rPr>
          <w:b w:val="0"/>
          <w:sz w:val="22"/>
          <w:szCs w:val="22"/>
        </w:rPr>
        <w:t>.</w:t>
      </w:r>
    </w:p>
    <w:p w:rsidR="00C55073" w:rsidRDefault="00C55073" w:rsidP="00C767FE">
      <w:pPr>
        <w:pStyle w:val="zcontents"/>
        <w:numPr>
          <w:ilvl w:val="0"/>
          <w:numId w:val="15"/>
        </w:numPr>
        <w:tabs>
          <w:tab w:val="left" w:pos="709"/>
          <w:tab w:val="left" w:pos="1276"/>
          <w:tab w:val="right" w:pos="8505"/>
        </w:tabs>
        <w:spacing w:before="120" w:after="0"/>
        <w:ind w:left="1276" w:hanging="567"/>
        <w:jc w:val="both"/>
        <w:rPr>
          <w:b w:val="0"/>
          <w:sz w:val="22"/>
          <w:szCs w:val="22"/>
        </w:rPr>
      </w:pPr>
      <w:r w:rsidRPr="00C55073">
        <w:rPr>
          <w:sz w:val="22"/>
          <w:szCs w:val="22"/>
        </w:rPr>
        <w:t xml:space="preserve">Enhancing risk response decisions </w:t>
      </w:r>
      <w:r>
        <w:rPr>
          <w:b w:val="0"/>
          <w:sz w:val="22"/>
          <w:szCs w:val="22"/>
        </w:rPr>
        <w:t xml:space="preserve">– </w:t>
      </w:r>
      <w:r w:rsidR="00086132">
        <w:rPr>
          <w:b w:val="0"/>
          <w:sz w:val="22"/>
          <w:szCs w:val="22"/>
        </w:rPr>
        <w:t>URM</w:t>
      </w:r>
      <w:r>
        <w:rPr>
          <w:b w:val="0"/>
          <w:sz w:val="22"/>
          <w:szCs w:val="22"/>
        </w:rPr>
        <w:t xml:space="preserve"> provides the rigour for management to identify alternative risk responses – risk avoidance, reduction, sharing, </w:t>
      </w:r>
      <w:r w:rsidR="00F41D41">
        <w:rPr>
          <w:b w:val="0"/>
          <w:sz w:val="22"/>
          <w:szCs w:val="22"/>
        </w:rPr>
        <w:t xml:space="preserve">transfer </w:t>
      </w:r>
      <w:r>
        <w:rPr>
          <w:b w:val="0"/>
          <w:sz w:val="22"/>
          <w:szCs w:val="22"/>
        </w:rPr>
        <w:t>and acceptance.</w:t>
      </w:r>
    </w:p>
    <w:p w:rsidR="00C55073" w:rsidRDefault="00C55073" w:rsidP="00C767FE">
      <w:pPr>
        <w:pStyle w:val="zcontents"/>
        <w:numPr>
          <w:ilvl w:val="0"/>
          <w:numId w:val="15"/>
        </w:numPr>
        <w:tabs>
          <w:tab w:val="left" w:pos="709"/>
          <w:tab w:val="left" w:pos="1276"/>
          <w:tab w:val="right" w:pos="8505"/>
        </w:tabs>
        <w:spacing w:before="120" w:after="0"/>
        <w:ind w:left="1276" w:hanging="567"/>
        <w:jc w:val="both"/>
        <w:rPr>
          <w:b w:val="0"/>
          <w:sz w:val="22"/>
          <w:szCs w:val="22"/>
        </w:rPr>
      </w:pPr>
      <w:r w:rsidRPr="00C767FE">
        <w:rPr>
          <w:sz w:val="22"/>
          <w:szCs w:val="22"/>
        </w:rPr>
        <w:t>Reducing operational surprises and losses</w:t>
      </w:r>
      <w:r>
        <w:rPr>
          <w:b w:val="0"/>
          <w:sz w:val="22"/>
          <w:szCs w:val="22"/>
        </w:rPr>
        <w:t xml:space="preserve"> – </w:t>
      </w:r>
      <w:r w:rsidR="006A3D4B">
        <w:rPr>
          <w:b w:val="0"/>
          <w:sz w:val="22"/>
          <w:szCs w:val="22"/>
        </w:rPr>
        <w:t>TUT</w:t>
      </w:r>
      <w:r>
        <w:rPr>
          <w:b w:val="0"/>
          <w:sz w:val="22"/>
          <w:szCs w:val="22"/>
        </w:rPr>
        <w:t xml:space="preserve"> gains enhanced capability to identify potential events and establish responses</w:t>
      </w:r>
      <w:r w:rsidR="00E53D22">
        <w:rPr>
          <w:b w:val="0"/>
          <w:sz w:val="22"/>
          <w:szCs w:val="22"/>
        </w:rPr>
        <w:t>,</w:t>
      </w:r>
      <w:r>
        <w:rPr>
          <w:b w:val="0"/>
          <w:sz w:val="22"/>
          <w:szCs w:val="22"/>
        </w:rPr>
        <w:t xml:space="preserve"> thereby reducing surprises and associated costs or losses.</w:t>
      </w:r>
    </w:p>
    <w:p w:rsidR="00C55073" w:rsidRDefault="00C55073" w:rsidP="00C767FE">
      <w:pPr>
        <w:pStyle w:val="zcontents"/>
        <w:numPr>
          <w:ilvl w:val="0"/>
          <w:numId w:val="15"/>
        </w:numPr>
        <w:tabs>
          <w:tab w:val="left" w:pos="709"/>
          <w:tab w:val="left" w:pos="1276"/>
          <w:tab w:val="right" w:pos="8505"/>
        </w:tabs>
        <w:spacing w:before="120" w:after="0"/>
        <w:ind w:left="1276" w:hanging="567"/>
        <w:jc w:val="both"/>
        <w:rPr>
          <w:b w:val="0"/>
          <w:sz w:val="22"/>
          <w:szCs w:val="22"/>
        </w:rPr>
      </w:pPr>
      <w:r w:rsidRPr="00C767FE">
        <w:rPr>
          <w:sz w:val="22"/>
          <w:szCs w:val="22"/>
        </w:rPr>
        <w:t>Identifying and managing multiple and cross-</w:t>
      </w:r>
      <w:r w:rsidR="00E53D22">
        <w:rPr>
          <w:sz w:val="22"/>
          <w:szCs w:val="22"/>
        </w:rPr>
        <w:t>campus</w:t>
      </w:r>
      <w:r w:rsidRPr="00C767FE">
        <w:rPr>
          <w:sz w:val="22"/>
          <w:szCs w:val="22"/>
        </w:rPr>
        <w:t xml:space="preserve"> risks</w:t>
      </w:r>
      <w:r>
        <w:rPr>
          <w:b w:val="0"/>
          <w:sz w:val="22"/>
          <w:szCs w:val="22"/>
        </w:rPr>
        <w:t xml:space="preserve"> – </w:t>
      </w:r>
      <w:r w:rsidR="006A3D4B">
        <w:rPr>
          <w:b w:val="0"/>
          <w:sz w:val="22"/>
          <w:szCs w:val="22"/>
        </w:rPr>
        <w:t>TUT</w:t>
      </w:r>
      <w:r>
        <w:rPr>
          <w:b w:val="0"/>
          <w:sz w:val="22"/>
          <w:szCs w:val="22"/>
        </w:rPr>
        <w:t xml:space="preserve"> faces a myriad of risks affecting different parts of the </w:t>
      </w:r>
      <w:r w:rsidR="00E53D22">
        <w:rPr>
          <w:b w:val="0"/>
          <w:sz w:val="22"/>
          <w:szCs w:val="22"/>
        </w:rPr>
        <w:t>Institution</w:t>
      </w:r>
      <w:r>
        <w:rPr>
          <w:b w:val="0"/>
          <w:sz w:val="22"/>
          <w:szCs w:val="22"/>
        </w:rPr>
        <w:t xml:space="preserve"> and </w:t>
      </w:r>
      <w:r w:rsidR="00086132">
        <w:rPr>
          <w:b w:val="0"/>
          <w:sz w:val="22"/>
          <w:szCs w:val="22"/>
        </w:rPr>
        <w:t>URM</w:t>
      </w:r>
      <w:r>
        <w:rPr>
          <w:b w:val="0"/>
          <w:sz w:val="22"/>
          <w:szCs w:val="22"/>
        </w:rPr>
        <w:t xml:space="preserve"> facilitates effective responses to the interrelated impacts and enhances an integrated response to multiple risks.</w:t>
      </w:r>
    </w:p>
    <w:p w:rsidR="00C55073" w:rsidRDefault="00C55073" w:rsidP="00C767FE">
      <w:pPr>
        <w:pStyle w:val="zcontents"/>
        <w:numPr>
          <w:ilvl w:val="0"/>
          <w:numId w:val="15"/>
        </w:numPr>
        <w:tabs>
          <w:tab w:val="left" w:pos="709"/>
          <w:tab w:val="left" w:pos="1276"/>
          <w:tab w:val="right" w:pos="8505"/>
        </w:tabs>
        <w:spacing w:before="120" w:after="0"/>
        <w:ind w:left="1276" w:hanging="567"/>
        <w:jc w:val="both"/>
        <w:rPr>
          <w:b w:val="0"/>
          <w:sz w:val="22"/>
          <w:szCs w:val="22"/>
        </w:rPr>
      </w:pPr>
      <w:r w:rsidRPr="00C767FE">
        <w:rPr>
          <w:sz w:val="22"/>
          <w:szCs w:val="22"/>
        </w:rPr>
        <w:t>Seizing opportunities</w:t>
      </w:r>
      <w:r>
        <w:rPr>
          <w:b w:val="0"/>
          <w:sz w:val="22"/>
          <w:szCs w:val="22"/>
        </w:rPr>
        <w:t xml:space="preserve"> </w:t>
      </w:r>
      <w:r w:rsidR="00C767FE">
        <w:rPr>
          <w:b w:val="0"/>
          <w:sz w:val="22"/>
          <w:szCs w:val="22"/>
        </w:rPr>
        <w:t>–</w:t>
      </w:r>
      <w:r>
        <w:rPr>
          <w:b w:val="0"/>
          <w:sz w:val="22"/>
          <w:szCs w:val="22"/>
        </w:rPr>
        <w:t xml:space="preserve"> </w:t>
      </w:r>
      <w:r w:rsidR="00C767FE">
        <w:rPr>
          <w:b w:val="0"/>
          <w:sz w:val="22"/>
          <w:szCs w:val="22"/>
        </w:rPr>
        <w:t xml:space="preserve">By considering a full range of potential events, </w:t>
      </w:r>
      <w:r w:rsidR="006A3D4B">
        <w:rPr>
          <w:b w:val="0"/>
          <w:sz w:val="22"/>
          <w:szCs w:val="22"/>
        </w:rPr>
        <w:t>TUT</w:t>
      </w:r>
      <w:r w:rsidR="00C767FE">
        <w:rPr>
          <w:b w:val="0"/>
          <w:sz w:val="22"/>
          <w:szCs w:val="22"/>
        </w:rPr>
        <w:t xml:space="preserve"> management is positioned to identify and proactively realise opportunities.</w:t>
      </w:r>
    </w:p>
    <w:p w:rsidR="00C767FE" w:rsidRDefault="00C767FE" w:rsidP="00C767FE">
      <w:pPr>
        <w:pStyle w:val="zcontents"/>
        <w:numPr>
          <w:ilvl w:val="0"/>
          <w:numId w:val="15"/>
        </w:numPr>
        <w:tabs>
          <w:tab w:val="left" w:pos="709"/>
          <w:tab w:val="left" w:pos="1276"/>
          <w:tab w:val="right" w:pos="8505"/>
        </w:tabs>
        <w:spacing w:before="120" w:after="0"/>
        <w:ind w:left="1276" w:hanging="567"/>
        <w:jc w:val="both"/>
        <w:rPr>
          <w:b w:val="0"/>
          <w:sz w:val="22"/>
          <w:szCs w:val="22"/>
        </w:rPr>
      </w:pPr>
      <w:r>
        <w:rPr>
          <w:sz w:val="22"/>
          <w:szCs w:val="22"/>
        </w:rPr>
        <w:t xml:space="preserve">Improving deployment of capital – </w:t>
      </w:r>
      <w:r>
        <w:rPr>
          <w:b w:val="0"/>
          <w:sz w:val="22"/>
          <w:szCs w:val="22"/>
        </w:rPr>
        <w:t xml:space="preserve">Obtaining robust risk information allows </w:t>
      </w:r>
      <w:r w:rsidR="006A3D4B">
        <w:rPr>
          <w:b w:val="0"/>
          <w:sz w:val="22"/>
          <w:szCs w:val="22"/>
        </w:rPr>
        <w:t>TUT</w:t>
      </w:r>
      <w:r>
        <w:rPr>
          <w:b w:val="0"/>
          <w:sz w:val="22"/>
          <w:szCs w:val="22"/>
        </w:rPr>
        <w:t xml:space="preserve"> management to effectively assess overall funding requirements and enhance funding allocation.</w:t>
      </w:r>
    </w:p>
    <w:p w:rsidR="00C767FE" w:rsidRDefault="00C767FE" w:rsidP="00C767FE">
      <w:pPr>
        <w:pStyle w:val="zcontents"/>
        <w:numPr>
          <w:ilvl w:val="0"/>
          <w:numId w:val="15"/>
        </w:numPr>
        <w:tabs>
          <w:tab w:val="left" w:pos="709"/>
          <w:tab w:val="left" w:pos="1276"/>
          <w:tab w:val="right" w:pos="8505"/>
        </w:tabs>
        <w:spacing w:before="120" w:after="0"/>
        <w:ind w:left="1276" w:hanging="567"/>
        <w:jc w:val="both"/>
        <w:rPr>
          <w:b w:val="0"/>
          <w:sz w:val="22"/>
          <w:szCs w:val="22"/>
        </w:rPr>
      </w:pPr>
      <w:r w:rsidRPr="00C767FE">
        <w:rPr>
          <w:sz w:val="22"/>
          <w:szCs w:val="22"/>
        </w:rPr>
        <w:t>Ensuring compliance with laws and regulations</w:t>
      </w:r>
      <w:r>
        <w:rPr>
          <w:b w:val="0"/>
          <w:sz w:val="22"/>
          <w:szCs w:val="22"/>
        </w:rPr>
        <w:t xml:space="preserve"> – </w:t>
      </w:r>
      <w:r w:rsidR="00086132">
        <w:rPr>
          <w:b w:val="0"/>
          <w:sz w:val="22"/>
          <w:szCs w:val="22"/>
        </w:rPr>
        <w:t>URM</w:t>
      </w:r>
      <w:r>
        <w:rPr>
          <w:b w:val="0"/>
          <w:sz w:val="22"/>
          <w:szCs w:val="22"/>
        </w:rPr>
        <w:t xml:space="preserve"> contributes to effective reporting and monitoring of compliance with laws and regulations and assists with the limitation of damage to </w:t>
      </w:r>
      <w:r w:rsidR="006A3D4B">
        <w:rPr>
          <w:b w:val="0"/>
          <w:sz w:val="22"/>
          <w:szCs w:val="22"/>
        </w:rPr>
        <w:t>TUT</w:t>
      </w:r>
      <w:r>
        <w:rPr>
          <w:b w:val="0"/>
          <w:sz w:val="22"/>
          <w:szCs w:val="22"/>
        </w:rPr>
        <w:t>’s reputation and associated consequences.</w:t>
      </w:r>
    </w:p>
    <w:p w:rsidR="00C767FE" w:rsidRDefault="00C767FE" w:rsidP="00C767FE">
      <w:pPr>
        <w:pStyle w:val="zcontents"/>
        <w:numPr>
          <w:ilvl w:val="0"/>
          <w:numId w:val="15"/>
        </w:numPr>
        <w:tabs>
          <w:tab w:val="left" w:pos="709"/>
          <w:tab w:val="left" w:pos="1276"/>
          <w:tab w:val="right" w:pos="8505"/>
        </w:tabs>
        <w:spacing w:before="120" w:after="0"/>
        <w:ind w:left="1276" w:hanging="567"/>
        <w:jc w:val="both"/>
        <w:rPr>
          <w:b w:val="0"/>
          <w:sz w:val="22"/>
          <w:szCs w:val="22"/>
        </w:rPr>
      </w:pPr>
      <w:r>
        <w:rPr>
          <w:sz w:val="22"/>
          <w:szCs w:val="22"/>
        </w:rPr>
        <w:t>Increasing probability of achieving objectives</w:t>
      </w:r>
      <w:r>
        <w:rPr>
          <w:b w:val="0"/>
          <w:sz w:val="22"/>
          <w:szCs w:val="22"/>
        </w:rPr>
        <w:t xml:space="preserve"> – </w:t>
      </w:r>
      <w:r w:rsidR="00086132">
        <w:rPr>
          <w:b w:val="0"/>
          <w:sz w:val="22"/>
          <w:szCs w:val="22"/>
        </w:rPr>
        <w:t>URM</w:t>
      </w:r>
      <w:r>
        <w:rPr>
          <w:b w:val="0"/>
          <w:sz w:val="22"/>
          <w:szCs w:val="22"/>
        </w:rPr>
        <w:t xml:space="preserve"> helps management achieve </w:t>
      </w:r>
      <w:r w:rsidR="006A3D4B">
        <w:rPr>
          <w:b w:val="0"/>
          <w:sz w:val="22"/>
          <w:szCs w:val="22"/>
        </w:rPr>
        <w:t>TUT</w:t>
      </w:r>
      <w:r>
        <w:rPr>
          <w:b w:val="0"/>
          <w:sz w:val="22"/>
          <w:szCs w:val="22"/>
        </w:rPr>
        <w:t xml:space="preserve">’s performance and financial targets and assists with the prevention of loss of resources.  Controls and risk interventions will be chosen on the basis that they increase the likelihood that </w:t>
      </w:r>
      <w:r w:rsidR="006A3D4B">
        <w:rPr>
          <w:b w:val="0"/>
          <w:sz w:val="22"/>
          <w:szCs w:val="22"/>
        </w:rPr>
        <w:t>TUT</w:t>
      </w:r>
      <w:r>
        <w:rPr>
          <w:b w:val="0"/>
          <w:sz w:val="22"/>
          <w:szCs w:val="22"/>
        </w:rPr>
        <w:t xml:space="preserve"> will fulfill its intentions/commitments to its stakeholders.</w:t>
      </w:r>
    </w:p>
    <w:p w:rsidR="00C767FE" w:rsidRPr="00C767FE" w:rsidRDefault="00C767FE" w:rsidP="00C767FE">
      <w:pPr>
        <w:pStyle w:val="zcontents"/>
        <w:tabs>
          <w:tab w:val="left" w:pos="709"/>
          <w:tab w:val="right" w:pos="8505"/>
        </w:tabs>
        <w:spacing w:before="360" w:after="0"/>
        <w:ind w:left="709"/>
        <w:jc w:val="both"/>
        <w:rPr>
          <w:i/>
          <w:sz w:val="26"/>
          <w:szCs w:val="26"/>
        </w:rPr>
      </w:pPr>
      <w:r w:rsidRPr="00C767FE">
        <w:rPr>
          <w:i/>
          <w:sz w:val="26"/>
          <w:szCs w:val="26"/>
        </w:rPr>
        <w:t xml:space="preserve">Every employee of </w:t>
      </w:r>
      <w:r w:rsidR="006A3D4B">
        <w:rPr>
          <w:i/>
          <w:sz w:val="26"/>
          <w:szCs w:val="26"/>
        </w:rPr>
        <w:t>TUT</w:t>
      </w:r>
      <w:r w:rsidRPr="00C767FE">
        <w:rPr>
          <w:i/>
          <w:sz w:val="26"/>
          <w:szCs w:val="26"/>
        </w:rPr>
        <w:t xml:space="preserve"> has a part to play in this important endeavour.</w:t>
      </w:r>
    </w:p>
    <w:p w:rsidR="00C767FE" w:rsidRDefault="00C767FE" w:rsidP="00C767FE">
      <w:pPr>
        <w:pStyle w:val="zcontents"/>
        <w:tabs>
          <w:tab w:val="left" w:pos="709"/>
          <w:tab w:val="right" w:pos="8505"/>
        </w:tabs>
        <w:spacing w:before="240" w:after="0"/>
        <w:ind w:left="709"/>
        <w:jc w:val="both"/>
        <w:rPr>
          <w:b w:val="0"/>
          <w:i/>
          <w:sz w:val="26"/>
          <w:szCs w:val="26"/>
        </w:rPr>
        <w:sectPr w:rsidR="00C767FE" w:rsidSect="0016169B">
          <w:pgSz w:w="11907" w:h="16840" w:code="9"/>
          <w:pgMar w:top="2835" w:right="1474" w:bottom="1588" w:left="822" w:header="1077" w:footer="709" w:gutter="454"/>
          <w:pgNumType w:start="1"/>
          <w:cols w:space="737"/>
        </w:sectPr>
      </w:pPr>
    </w:p>
    <w:p w:rsidR="005B69AF" w:rsidRPr="00F41D41" w:rsidRDefault="00F41D41" w:rsidP="001A22D4">
      <w:pPr>
        <w:tabs>
          <w:tab w:val="left" w:pos="1260"/>
        </w:tabs>
        <w:ind w:left="-284"/>
        <w:jc w:val="both"/>
        <w:rPr>
          <w:rFonts w:ascii="Cambria" w:hAnsi="Cambria"/>
          <w:sz w:val="36"/>
          <w:szCs w:val="36"/>
        </w:rPr>
      </w:pPr>
      <w:r>
        <w:rPr>
          <w:rFonts w:ascii="Cambria" w:hAnsi="Cambria"/>
          <w:sz w:val="36"/>
          <w:szCs w:val="36"/>
        </w:rPr>
        <w:lastRenderedPageBreak/>
        <w:t xml:space="preserve">     </w:t>
      </w:r>
      <w:r w:rsidR="00B267CB">
        <w:rPr>
          <w:rFonts w:ascii="Cambria" w:hAnsi="Cambria"/>
          <w:sz w:val="36"/>
          <w:szCs w:val="36"/>
        </w:rPr>
        <w:t>TUT</w:t>
      </w:r>
      <w:r w:rsidR="005B69AF" w:rsidRPr="00F41D41">
        <w:rPr>
          <w:rFonts w:ascii="Cambria" w:hAnsi="Cambria"/>
          <w:sz w:val="36"/>
          <w:szCs w:val="36"/>
        </w:rPr>
        <w:t xml:space="preserve"> – RISK MANAGEMENT GOVERNANCE STRUCTURE</w:t>
      </w:r>
    </w:p>
    <w:p w:rsidR="005B69AF" w:rsidRPr="00F41D41" w:rsidRDefault="00F41D41" w:rsidP="001A22D4">
      <w:pPr>
        <w:tabs>
          <w:tab w:val="left" w:pos="1260"/>
        </w:tabs>
        <w:ind w:left="2160"/>
        <w:jc w:val="both"/>
        <w:rPr>
          <w:rFonts w:ascii="Cambria" w:hAnsi="Cambria"/>
          <w:sz w:val="36"/>
          <w:szCs w:val="36"/>
        </w:rPr>
      </w:pPr>
      <w:r>
        <w:rPr>
          <w:rFonts w:ascii="Cambria" w:hAnsi="Cambria"/>
          <w:sz w:val="36"/>
          <w:szCs w:val="36"/>
        </w:rPr>
        <w:t xml:space="preserve">               (ORGANOGRAM)</w:t>
      </w:r>
    </w:p>
    <w:p w:rsidR="007306BD" w:rsidRDefault="007306BD" w:rsidP="001A22D4">
      <w:pPr>
        <w:tabs>
          <w:tab w:val="left" w:pos="1260"/>
        </w:tabs>
        <w:ind w:left="2160"/>
        <w:jc w:val="both"/>
        <w:rPr>
          <w:rFonts w:ascii="Trebuchet MS" w:hAnsi="Trebuchet MS"/>
        </w:rPr>
      </w:pPr>
    </w:p>
    <w:p w:rsidR="005B69AF" w:rsidRDefault="00881D17" w:rsidP="001A22D4">
      <w:pPr>
        <w:tabs>
          <w:tab w:val="left" w:pos="1260"/>
        </w:tabs>
        <w:ind w:left="2160"/>
        <w:jc w:val="both"/>
        <w:rPr>
          <w:rFonts w:ascii="Trebuchet MS" w:hAnsi="Trebuchet MS"/>
        </w:rPr>
      </w:pPr>
      <w:r w:rsidRPr="00881D17">
        <w:rPr>
          <w:rFonts w:ascii="Trebuchet MS" w:hAnsi="Trebuchet MS"/>
          <w:noProof/>
        </w:rPr>
        <w:pict>
          <v:shapetype id="_x0000_t202" coordsize="21600,21600" o:spt="202" path="m,l,21600r21600,l21600,xe">
            <v:stroke joinstyle="miter"/>
            <v:path gradientshapeok="t" o:connecttype="rect"/>
          </v:shapetype>
          <v:shape id="_x0000_s1054" type="#_x0000_t202" style="position:absolute;left:0;text-align:left;margin-left:158.95pt;margin-top:9pt;width:152.3pt;height:78.3pt;z-index:251666944">
            <v:textbox>
              <w:txbxContent>
                <w:p w:rsidR="00EC70B1" w:rsidRPr="009C180F" w:rsidRDefault="00EC70B1" w:rsidP="001A22D4">
                  <w:pPr>
                    <w:jc w:val="center"/>
                    <w:rPr>
                      <w:sz w:val="44"/>
                      <w:szCs w:val="44"/>
                    </w:rPr>
                  </w:pPr>
                  <w:r>
                    <w:rPr>
                      <w:sz w:val="44"/>
                      <w:szCs w:val="44"/>
                    </w:rPr>
                    <w:t>TUT</w:t>
                  </w:r>
                </w:p>
                <w:p w:rsidR="00EC70B1" w:rsidRPr="009C180F" w:rsidRDefault="00EC70B1" w:rsidP="001A22D4">
                  <w:pPr>
                    <w:jc w:val="center"/>
                    <w:rPr>
                      <w:sz w:val="44"/>
                      <w:szCs w:val="44"/>
                    </w:rPr>
                  </w:pPr>
                  <w:r>
                    <w:rPr>
                      <w:sz w:val="44"/>
                      <w:szCs w:val="44"/>
                    </w:rPr>
                    <w:t>COUNCIL</w:t>
                  </w:r>
                </w:p>
              </w:txbxContent>
            </v:textbox>
          </v:shape>
        </w:pict>
      </w:r>
    </w:p>
    <w:p w:rsidR="005B69AF" w:rsidRDefault="005B69AF" w:rsidP="001A22D4">
      <w:pPr>
        <w:tabs>
          <w:tab w:val="left" w:pos="1260"/>
        </w:tabs>
        <w:ind w:left="2160"/>
        <w:jc w:val="both"/>
        <w:rPr>
          <w:rFonts w:ascii="Trebuchet MS" w:hAnsi="Trebuchet MS"/>
        </w:rPr>
      </w:pPr>
    </w:p>
    <w:p w:rsidR="005B69AF" w:rsidRDefault="005B69AF" w:rsidP="001A22D4">
      <w:pPr>
        <w:tabs>
          <w:tab w:val="left" w:pos="1260"/>
        </w:tabs>
        <w:ind w:left="2160"/>
        <w:jc w:val="both"/>
        <w:rPr>
          <w:rFonts w:ascii="Trebuchet MS" w:hAnsi="Trebuchet MS"/>
        </w:rPr>
      </w:pPr>
    </w:p>
    <w:p w:rsidR="005B69AF" w:rsidRDefault="005B69AF" w:rsidP="001A22D4">
      <w:pPr>
        <w:tabs>
          <w:tab w:val="left" w:pos="1260"/>
        </w:tabs>
        <w:ind w:left="2160"/>
        <w:jc w:val="both"/>
        <w:rPr>
          <w:rFonts w:ascii="Trebuchet MS" w:hAnsi="Trebuchet MS"/>
        </w:rPr>
      </w:pPr>
    </w:p>
    <w:p w:rsidR="005B69AF" w:rsidRDefault="00881D17" w:rsidP="001A22D4">
      <w:pPr>
        <w:tabs>
          <w:tab w:val="left" w:pos="1260"/>
        </w:tabs>
        <w:jc w:val="both"/>
        <w:rPr>
          <w:rFonts w:ascii="Trebuchet MS" w:hAnsi="Trebuchet MS"/>
        </w:rPr>
      </w:pPr>
      <w:r w:rsidRPr="00881D17">
        <w:rPr>
          <w:rFonts w:ascii="Trebuchet MS" w:hAnsi="Trebuchet MS"/>
          <w:noProof/>
          <w:lang w:eastAsia="zh-TW"/>
        </w:rPr>
        <w:pict>
          <v:shape id="_x0000_s1062" type="#_x0000_t202" style="position:absolute;left:0;text-align:left;margin-left:-4.7pt;margin-top:5.7pt;width:121.7pt;height:47.25pt;z-index:251675136;mso-width-relative:margin;mso-height-relative:margin" stroked="f">
            <v:textbox>
              <w:txbxContent>
                <w:p w:rsidR="00EC70B1" w:rsidRDefault="00EC70B1"/>
                <w:p w:rsidR="00EC70B1" w:rsidRPr="00F41D41" w:rsidRDefault="00EC70B1">
                  <w:pPr>
                    <w:rPr>
                      <w:b/>
                      <w:sz w:val="28"/>
                      <w:szCs w:val="28"/>
                      <w:u w:val="single"/>
                    </w:rPr>
                  </w:pPr>
                  <w:r w:rsidRPr="00F41D41">
                    <w:rPr>
                      <w:b/>
                      <w:sz w:val="28"/>
                      <w:szCs w:val="28"/>
                      <w:u w:val="single"/>
                    </w:rPr>
                    <w:t>MONITORING</w:t>
                  </w:r>
                </w:p>
              </w:txbxContent>
            </v:textbox>
          </v:shape>
        </w:pict>
      </w:r>
    </w:p>
    <w:p w:rsidR="005B69AF" w:rsidRDefault="005B69AF" w:rsidP="001A22D4">
      <w:pPr>
        <w:tabs>
          <w:tab w:val="left" w:pos="1260"/>
        </w:tabs>
        <w:jc w:val="both"/>
        <w:rPr>
          <w:rFonts w:ascii="Trebuchet MS" w:hAnsi="Trebuchet MS"/>
        </w:rPr>
      </w:pPr>
    </w:p>
    <w:p w:rsidR="005B69AF" w:rsidRDefault="00881D17" w:rsidP="001A22D4">
      <w:pPr>
        <w:tabs>
          <w:tab w:val="left" w:pos="1260"/>
        </w:tabs>
        <w:jc w:val="both"/>
        <w:rPr>
          <w:rFonts w:ascii="Trebuchet MS" w:hAnsi="Trebuchet MS"/>
        </w:rPr>
      </w:pPr>
      <w:r>
        <w:rPr>
          <w:rFonts w:ascii="Trebuchet MS" w:hAnsi="Trebuchet MS"/>
          <w:noProof/>
          <w:lang w:val="en-ZA" w:eastAsia="en-ZA"/>
        </w:rPr>
        <w:pict>
          <v:line id="_x0000_s1056" style="position:absolute;left:0;text-align:left;z-index:251668992" from="217.4pt,10.65pt" to="217.4pt,49.9pt"/>
        </w:pict>
      </w:r>
    </w:p>
    <w:p w:rsidR="005B69AF" w:rsidRDefault="00881D17" w:rsidP="001A22D4">
      <w:pPr>
        <w:tabs>
          <w:tab w:val="left" w:pos="1260"/>
        </w:tabs>
        <w:jc w:val="both"/>
        <w:rPr>
          <w:rFonts w:ascii="Trebuchet MS" w:hAnsi="Trebuchet MS"/>
        </w:rPr>
      </w:pPr>
      <w:r>
        <w:rPr>
          <w:rFonts w:ascii="Trebuchet MS" w:hAnsi="Trebuchet MS"/>
          <w:noProof/>
          <w:lang w:val="en-ZA" w:eastAsia="en-ZA"/>
        </w:rPr>
        <w:pict>
          <v:line id="_x0000_s1057" style="position:absolute;left:0;text-align:left;z-index:251670016" from="230.25pt,.05pt" to="230.25pt,37.15pt"/>
        </w:pict>
      </w:r>
      <w:r w:rsidRPr="00881D17">
        <w:rPr>
          <w:rFonts w:ascii="Trebuchet MS" w:hAnsi="Trebuchet MS"/>
          <w:noProof/>
        </w:rPr>
        <w:pict>
          <v:polyline id="_x0000_s1040" style="position:absolute;left:0;text-align:left;z-index:251652608" points="101.25pt,53.7pt,177.8pt,.05pt" coordsize="1531,1073" filled="f">
            <v:stroke endarrow="block"/>
            <v:path arrowok="t"/>
          </v:polyline>
        </w:pict>
      </w:r>
      <w:r>
        <w:rPr>
          <w:rFonts w:ascii="Trebuchet MS" w:hAnsi="Trebuchet MS"/>
          <w:noProof/>
          <w:lang w:val="en-ZA" w:eastAsia="en-ZA"/>
        </w:rPr>
        <w:pict>
          <v:line id="_x0000_s1058" style="position:absolute;left:0;text-align:left;flip:x;z-index:251671040" from="201.1pt,.05pt" to="214.6pt,9.05pt"/>
        </w:pict>
      </w:r>
    </w:p>
    <w:p w:rsidR="005B69AF" w:rsidRDefault="005B69AF" w:rsidP="001A22D4">
      <w:pPr>
        <w:tabs>
          <w:tab w:val="left" w:pos="1260"/>
        </w:tabs>
        <w:jc w:val="both"/>
        <w:rPr>
          <w:rFonts w:ascii="Trebuchet MS" w:hAnsi="Trebuchet MS"/>
        </w:rPr>
      </w:pPr>
    </w:p>
    <w:p w:rsidR="005B69AF" w:rsidRDefault="00881D17" w:rsidP="001A22D4">
      <w:pPr>
        <w:tabs>
          <w:tab w:val="left" w:pos="1260"/>
        </w:tabs>
        <w:jc w:val="both"/>
        <w:rPr>
          <w:rFonts w:ascii="Trebuchet MS" w:hAnsi="Trebuchet MS"/>
        </w:rPr>
      </w:pPr>
      <w:r>
        <w:rPr>
          <w:rFonts w:ascii="Trebuchet MS" w:hAnsi="Trebuchet MS"/>
          <w:noProof/>
          <w:lang w:val="en-ZA" w:eastAsia="en-ZA"/>
        </w:rPr>
        <w:pict>
          <v:line id="_x0000_s1059" style="position:absolute;left:0;text-align:left;flip:y;z-index:251672064" from="230.25pt,2.6pt" to="239.25pt,11.6pt"/>
        </w:pict>
      </w:r>
    </w:p>
    <w:p w:rsidR="005B69AF" w:rsidRDefault="00881D17" w:rsidP="001A22D4">
      <w:pPr>
        <w:tabs>
          <w:tab w:val="left" w:pos="1260"/>
        </w:tabs>
        <w:jc w:val="both"/>
        <w:rPr>
          <w:rFonts w:ascii="Trebuchet MS" w:hAnsi="Trebuchet MS"/>
        </w:rPr>
      </w:pPr>
      <w:r w:rsidRPr="00881D17">
        <w:rPr>
          <w:noProof/>
        </w:rPr>
        <w:pict>
          <v:oval id="_x0000_s1034" style="position:absolute;left:0;text-align:left;margin-left:3.75pt;margin-top:2.25pt;width:104.25pt;height:92.2pt;z-index:251646464"/>
        </w:pict>
      </w:r>
      <w:r w:rsidRPr="00881D17">
        <w:rPr>
          <w:rFonts w:ascii="Trebuchet MS" w:hAnsi="Trebuchet MS"/>
          <w:noProof/>
        </w:rPr>
        <w:pict>
          <v:oval id="_x0000_s1026" style="position:absolute;left:0;text-align:left;margin-left:174.75pt;margin-top:2.25pt;width:95.25pt;height:83pt;z-index:251638272"/>
        </w:pict>
      </w:r>
    </w:p>
    <w:p w:rsidR="005B69AF" w:rsidRDefault="00881D17" w:rsidP="001A22D4">
      <w:pPr>
        <w:tabs>
          <w:tab w:val="left" w:pos="1260"/>
        </w:tabs>
        <w:jc w:val="both"/>
        <w:rPr>
          <w:rFonts w:ascii="Trebuchet MS" w:hAnsi="Trebuchet MS"/>
        </w:rPr>
      </w:pPr>
      <w:r>
        <w:rPr>
          <w:rFonts w:ascii="Trebuchet MS" w:hAnsi="Trebuchet MS"/>
          <w:noProof/>
          <w:lang w:val="en-ZA" w:eastAsia="en-ZA"/>
        </w:rPr>
        <w:pict>
          <v:shape id="_x0000_s1060" type="#_x0000_t202" style="position:absolute;left:0;text-align:left;margin-left:319.5pt;margin-top:2.35pt;width:143.2pt;height:50.1pt;z-index:251673088" strokecolor="white">
            <v:textbox>
              <w:txbxContent>
                <w:p w:rsidR="00EC70B1" w:rsidRPr="007913C8" w:rsidRDefault="00EC70B1">
                  <w:pPr>
                    <w:rPr>
                      <w:color w:val="000000"/>
                      <w:sz w:val="24"/>
                      <w:szCs w:val="24"/>
                    </w:rPr>
                  </w:pPr>
                  <w:r w:rsidRPr="00EF104D">
                    <w:rPr>
                      <w:color w:val="FF0000"/>
                      <w:sz w:val="32"/>
                      <w:szCs w:val="32"/>
                    </w:rPr>
                    <w:t>- CEO</w:t>
                  </w:r>
                  <w:r w:rsidRPr="007913C8">
                    <w:rPr>
                      <w:color w:val="000000"/>
                      <w:sz w:val="32"/>
                      <w:szCs w:val="32"/>
                    </w:rPr>
                    <w:t xml:space="preserve"> </w:t>
                  </w:r>
                  <w:r w:rsidRPr="007913C8">
                    <w:rPr>
                      <w:color w:val="000000"/>
                      <w:sz w:val="24"/>
                      <w:szCs w:val="24"/>
                    </w:rPr>
                    <w:t>(in attendance)</w:t>
                  </w:r>
                </w:p>
                <w:p w:rsidR="00EC70B1" w:rsidRPr="007913C8" w:rsidRDefault="00EC70B1">
                  <w:pPr>
                    <w:rPr>
                      <w:color w:val="000000"/>
                      <w:sz w:val="24"/>
                      <w:szCs w:val="24"/>
                    </w:rPr>
                  </w:pPr>
                  <w:r w:rsidRPr="00EF104D">
                    <w:rPr>
                      <w:color w:val="FF0000"/>
                      <w:sz w:val="32"/>
                      <w:szCs w:val="32"/>
                    </w:rPr>
                    <w:t>- CRO</w:t>
                  </w:r>
                  <w:r>
                    <w:rPr>
                      <w:color w:val="FF0000"/>
                      <w:sz w:val="32"/>
                      <w:szCs w:val="32"/>
                    </w:rPr>
                    <w:t xml:space="preserve"> </w:t>
                  </w:r>
                  <w:r w:rsidRPr="007913C8">
                    <w:rPr>
                      <w:color w:val="000000"/>
                      <w:sz w:val="24"/>
                      <w:szCs w:val="24"/>
                    </w:rPr>
                    <w:t>(in attendance)</w:t>
                  </w:r>
                </w:p>
              </w:txbxContent>
            </v:textbox>
          </v:shape>
        </w:pict>
      </w:r>
      <w:r w:rsidRPr="00881D17">
        <w:rPr>
          <w:rFonts w:ascii="Trebuchet MS" w:hAnsi="Trebuchet MS"/>
          <w:noProof/>
        </w:rPr>
        <w:pict>
          <v:shape id="_x0000_s1048" type="#_x0000_t202" style="position:absolute;left:0;text-align:left;margin-left:13.5pt;margin-top:2.4pt;width:87.75pt;height:71.95pt;z-index:251660800" filled="f" stroked="f">
            <v:textbox>
              <w:txbxContent>
                <w:p w:rsidR="00EC70B1" w:rsidRPr="009C180F" w:rsidRDefault="00EC70B1">
                  <w:pPr>
                    <w:rPr>
                      <w:sz w:val="36"/>
                      <w:szCs w:val="36"/>
                    </w:rPr>
                  </w:pPr>
                  <w:r>
                    <w:rPr>
                      <w:sz w:val="36"/>
                      <w:szCs w:val="36"/>
                    </w:rPr>
                    <w:t>Council</w:t>
                  </w:r>
                </w:p>
                <w:p w:rsidR="00EC70B1" w:rsidRPr="009C180F" w:rsidRDefault="00EC70B1">
                  <w:pPr>
                    <w:rPr>
                      <w:sz w:val="36"/>
                      <w:szCs w:val="36"/>
                    </w:rPr>
                  </w:pPr>
                  <w:r w:rsidRPr="009C180F">
                    <w:rPr>
                      <w:sz w:val="36"/>
                      <w:szCs w:val="36"/>
                    </w:rPr>
                    <w:t>Audit</w:t>
                  </w:r>
                </w:p>
                <w:p w:rsidR="00EC70B1" w:rsidRPr="009C180F" w:rsidRDefault="00EC70B1">
                  <w:pPr>
                    <w:rPr>
                      <w:sz w:val="36"/>
                      <w:szCs w:val="36"/>
                    </w:rPr>
                  </w:pPr>
                  <w:r w:rsidRPr="009C180F">
                    <w:rPr>
                      <w:sz w:val="36"/>
                      <w:szCs w:val="36"/>
                    </w:rPr>
                    <w:t>Committee</w:t>
                  </w:r>
                </w:p>
              </w:txbxContent>
            </v:textbox>
          </v:shape>
        </w:pict>
      </w:r>
      <w:r w:rsidRPr="00881D17">
        <w:rPr>
          <w:rFonts w:ascii="Trebuchet MS" w:hAnsi="Trebuchet MS"/>
          <w:noProof/>
        </w:rPr>
        <w:pict>
          <v:shape id="_x0000_s1027" type="#_x0000_t202" style="position:absolute;left:0;text-align:left;margin-left:180pt;margin-top:10.85pt;width:90pt;height:41.6pt;z-index:251639296" filled="f" stroked="f">
            <v:textbox>
              <w:txbxContent>
                <w:p w:rsidR="00EC70B1" w:rsidRPr="009C180F" w:rsidRDefault="00EC70B1" w:rsidP="001A22D4">
                  <w:pPr>
                    <w:jc w:val="center"/>
                    <w:rPr>
                      <w:sz w:val="40"/>
                      <w:szCs w:val="40"/>
                    </w:rPr>
                  </w:pPr>
                  <w:r>
                    <w:rPr>
                      <w:sz w:val="40"/>
                      <w:szCs w:val="40"/>
                    </w:rPr>
                    <w:t>C</w:t>
                  </w:r>
                  <w:r w:rsidRPr="009C180F">
                    <w:rPr>
                      <w:sz w:val="40"/>
                      <w:szCs w:val="40"/>
                    </w:rPr>
                    <w:t>RMC</w:t>
                  </w:r>
                </w:p>
              </w:txbxContent>
            </v:textbox>
          </v:shape>
        </w:pict>
      </w:r>
    </w:p>
    <w:p w:rsidR="005B69AF" w:rsidRDefault="005B69AF" w:rsidP="001A22D4">
      <w:pPr>
        <w:tabs>
          <w:tab w:val="left" w:pos="1260"/>
        </w:tabs>
        <w:jc w:val="both"/>
        <w:rPr>
          <w:rFonts w:ascii="Trebuchet MS" w:hAnsi="Trebuchet MS"/>
        </w:rPr>
      </w:pPr>
    </w:p>
    <w:p w:rsidR="005B69AF" w:rsidRDefault="005A5B84" w:rsidP="001A22D4">
      <w:pPr>
        <w:tabs>
          <w:tab w:val="left" w:pos="1260"/>
        </w:tabs>
        <w:jc w:val="both"/>
        <w:rPr>
          <w:rFonts w:ascii="Trebuchet MS" w:hAnsi="Trebuchet MS"/>
        </w:rPr>
      </w:pPr>
      <w:r>
        <w:rPr>
          <w:rFonts w:ascii="Trebuchet MS" w:hAnsi="Trebuchet MS"/>
          <w:noProof/>
          <w:lang w:val="en-ZA" w:eastAsia="en-ZA"/>
        </w:rPr>
        <w:pict>
          <v:shapetype id="_x0000_t32" coordsize="21600,21600" o:spt="32" o:oned="t" path="m,l21600,21600e" filled="f">
            <v:path arrowok="t" fillok="f" o:connecttype="none"/>
            <o:lock v:ext="edit" shapetype="t"/>
          </v:shapetype>
          <v:shape id="_x0000_s1063" type="#_x0000_t32" style="position:absolute;left:0;text-align:left;margin-left:109.15pt;margin-top:1.75pt;width:61.5pt;height:0;z-index:251676160" o:connectortype="straight">
            <v:stroke startarrow="block" endarrow="block"/>
          </v:shape>
        </w:pict>
      </w:r>
    </w:p>
    <w:p w:rsidR="005B69AF" w:rsidRDefault="005B69AF" w:rsidP="001A22D4">
      <w:pPr>
        <w:tabs>
          <w:tab w:val="left" w:pos="1260"/>
        </w:tabs>
        <w:jc w:val="both"/>
        <w:rPr>
          <w:rFonts w:ascii="Trebuchet MS" w:hAnsi="Trebuchet MS"/>
        </w:rPr>
      </w:pPr>
    </w:p>
    <w:p w:rsidR="005B69AF" w:rsidRDefault="005B69AF" w:rsidP="001A22D4">
      <w:pPr>
        <w:tabs>
          <w:tab w:val="left" w:pos="1260"/>
        </w:tabs>
        <w:jc w:val="both"/>
        <w:rPr>
          <w:rFonts w:ascii="Trebuchet MS" w:hAnsi="Trebuchet MS"/>
        </w:rPr>
      </w:pPr>
    </w:p>
    <w:p w:rsidR="005B69AF" w:rsidRDefault="007306BD" w:rsidP="001A22D4">
      <w:pPr>
        <w:tabs>
          <w:tab w:val="left" w:pos="1260"/>
        </w:tabs>
        <w:jc w:val="both"/>
        <w:rPr>
          <w:rFonts w:ascii="Trebuchet MS" w:hAnsi="Trebuchet MS"/>
        </w:rPr>
      </w:pPr>
      <w:r>
        <w:rPr>
          <w:rFonts w:ascii="Trebuchet MS" w:hAnsi="Trebuchet MS"/>
          <w:noProof/>
          <w:lang w:val="en-ZA" w:eastAsia="en-ZA"/>
        </w:rPr>
        <w:pict>
          <v:shape id="_x0000_s1064" type="#_x0000_t202" style="position:absolute;left:0;text-align:left;margin-left:256.5pt;margin-top:8.65pt;width:195.75pt;height:60.55pt;z-index:251677184" filled="f" stroked="f">
            <v:textbox>
              <w:txbxContent>
                <w:p w:rsidR="00EC70B1" w:rsidRPr="007306BD" w:rsidRDefault="00EC70B1">
                  <w:pPr>
                    <w:rPr>
                      <w:color w:val="FF0000"/>
                      <w:sz w:val="28"/>
                      <w:szCs w:val="28"/>
                    </w:rPr>
                  </w:pPr>
                  <w:r w:rsidRPr="007306BD">
                    <w:rPr>
                      <w:color w:val="FF0000"/>
                      <w:sz w:val="28"/>
                      <w:szCs w:val="28"/>
                    </w:rPr>
                    <w:t>---------------</w:t>
                  </w:r>
                  <w:r>
                    <w:rPr>
                      <w:color w:val="FF0000"/>
                      <w:sz w:val="28"/>
                      <w:szCs w:val="28"/>
                    </w:rPr>
                    <w:t xml:space="preserve"> </w:t>
                  </w:r>
                  <w:r w:rsidRPr="007306BD">
                    <w:rPr>
                      <w:color w:val="FF0000"/>
                      <w:sz w:val="28"/>
                      <w:szCs w:val="28"/>
                    </w:rPr>
                    <w:t>Through the CRO</w:t>
                  </w:r>
                </w:p>
              </w:txbxContent>
            </v:textbox>
          </v:shape>
        </w:pict>
      </w:r>
      <w:r w:rsidR="00881D17" w:rsidRPr="00881D17">
        <w:rPr>
          <w:noProof/>
        </w:rPr>
        <w:pict>
          <v:line id="_x0000_s1031" style="position:absolute;left:0;text-align:left;z-index:251643392" from="225pt,8.6pt" to="225pt,70.3pt"/>
        </w:pict>
      </w:r>
      <w:r w:rsidR="00881D17" w:rsidRPr="00881D17">
        <w:rPr>
          <w:rFonts w:ascii="Trebuchet MS" w:hAnsi="Trebuchet MS"/>
          <w:noProof/>
        </w:rPr>
        <w:pict>
          <v:line id="_x0000_s1029" style="position:absolute;left:0;text-align:left;z-index:251641344" from="234pt,8.6pt" to="234pt,70.3pt"/>
        </w:pict>
      </w:r>
      <w:r w:rsidR="00881D17" w:rsidRPr="00881D17">
        <w:rPr>
          <w:rFonts w:ascii="Trebuchet MS" w:hAnsi="Trebuchet MS"/>
          <w:noProof/>
        </w:rPr>
        <w:pict>
          <v:line id="_x0000_s1030" style="position:absolute;left:0;text-align:left;flip:x;z-index:251642368" from="3in,8.6pt" to="225pt,17.6pt"/>
        </w:pict>
      </w:r>
      <w:r w:rsidR="00881D17" w:rsidRPr="00881D17">
        <w:rPr>
          <w:rFonts w:ascii="Trebuchet MS" w:hAnsi="Trebuchet MS"/>
          <w:noProof/>
        </w:rPr>
        <w:pict>
          <v:line id="_x0000_s1055" style="position:absolute;left:0;text-align:left;flip:y;z-index:251667968" from="108pt,1.6pt" to="198pt,53.6pt">
            <v:stroke endarrow="block"/>
          </v:line>
        </w:pict>
      </w:r>
    </w:p>
    <w:p w:rsidR="005B69AF" w:rsidRDefault="00881D17" w:rsidP="001A22D4">
      <w:pPr>
        <w:tabs>
          <w:tab w:val="left" w:pos="1260"/>
        </w:tabs>
        <w:jc w:val="both"/>
        <w:rPr>
          <w:rFonts w:ascii="Trebuchet MS" w:hAnsi="Trebuchet MS"/>
        </w:rPr>
      </w:pPr>
      <w:r w:rsidRPr="00881D17">
        <w:rPr>
          <w:rFonts w:ascii="Trebuchet MS" w:hAnsi="Trebuchet MS"/>
          <w:noProof/>
        </w:rPr>
        <w:pict>
          <v:line id="_x0000_s1037" style="position:absolute;left:0;text-align:left;z-index:251649536" from="68.2pt,3.7pt" to="68.2pt,57.55pt"/>
        </w:pict>
      </w:r>
      <w:r w:rsidRPr="00881D17">
        <w:rPr>
          <w:rFonts w:ascii="Trebuchet MS" w:hAnsi="Trebuchet MS"/>
          <w:noProof/>
        </w:rPr>
        <w:pict>
          <v:line id="_x0000_s1036" style="position:absolute;left:0;text-align:left;z-index:251648512" from="57.75pt,3.7pt" to="57.75pt,57.55pt"/>
        </w:pict>
      </w:r>
      <w:r w:rsidRPr="00881D17">
        <w:rPr>
          <w:rFonts w:ascii="Trebuchet MS" w:hAnsi="Trebuchet MS"/>
          <w:noProof/>
        </w:rPr>
        <w:pict>
          <v:line id="_x0000_s1039" style="position:absolute;left:0;text-align:left;z-index:251651584" from="68.2pt,3.65pt" to="77.2pt,12.65pt"/>
        </w:pict>
      </w:r>
    </w:p>
    <w:p w:rsidR="005B69AF" w:rsidRDefault="005B69AF" w:rsidP="001A22D4">
      <w:pPr>
        <w:tabs>
          <w:tab w:val="left" w:pos="1260"/>
        </w:tabs>
        <w:jc w:val="both"/>
        <w:rPr>
          <w:rFonts w:ascii="Trebuchet MS" w:hAnsi="Trebuchet MS"/>
        </w:rPr>
      </w:pPr>
    </w:p>
    <w:p w:rsidR="005B69AF" w:rsidRDefault="005B69AF" w:rsidP="001A22D4">
      <w:pPr>
        <w:tabs>
          <w:tab w:val="left" w:pos="1260"/>
        </w:tabs>
        <w:jc w:val="both"/>
        <w:rPr>
          <w:rFonts w:ascii="Trebuchet MS" w:hAnsi="Trebuchet MS"/>
        </w:rPr>
      </w:pPr>
    </w:p>
    <w:p w:rsidR="005B69AF" w:rsidRDefault="00881D17" w:rsidP="001A22D4">
      <w:pPr>
        <w:tabs>
          <w:tab w:val="left" w:pos="1260"/>
        </w:tabs>
        <w:jc w:val="both"/>
        <w:rPr>
          <w:rFonts w:ascii="Trebuchet MS" w:hAnsi="Trebuchet MS"/>
        </w:rPr>
      </w:pPr>
      <w:r w:rsidRPr="00881D17">
        <w:rPr>
          <w:rFonts w:ascii="Trebuchet MS" w:hAnsi="Trebuchet MS"/>
          <w:noProof/>
        </w:rPr>
        <w:pict>
          <v:line id="_x0000_s1038" style="position:absolute;left:0;text-align:left;flip:x y;z-index:251650560" from="52.55pt,10.2pt" to="57.75pt,19.2pt"/>
        </w:pict>
      </w:r>
      <w:r w:rsidRPr="00881D17">
        <w:rPr>
          <w:noProof/>
        </w:rPr>
        <w:pict>
          <v:line id="_x0000_s1032" style="position:absolute;left:0;text-align:left;flip:y;z-index:251644416" from="235.4pt,10.2pt" to="244.4pt,19.2pt"/>
        </w:pict>
      </w:r>
    </w:p>
    <w:p w:rsidR="005B69AF" w:rsidRDefault="005B69AF" w:rsidP="001A22D4">
      <w:pPr>
        <w:tabs>
          <w:tab w:val="left" w:pos="1260"/>
        </w:tabs>
        <w:jc w:val="both"/>
        <w:rPr>
          <w:rFonts w:ascii="Trebuchet MS" w:hAnsi="Trebuchet MS"/>
        </w:rPr>
      </w:pPr>
    </w:p>
    <w:p w:rsidR="005B69AF" w:rsidRDefault="00881D17" w:rsidP="001A22D4">
      <w:pPr>
        <w:tabs>
          <w:tab w:val="left" w:pos="1260"/>
        </w:tabs>
        <w:jc w:val="both"/>
        <w:rPr>
          <w:rFonts w:ascii="Trebuchet MS" w:hAnsi="Trebuchet MS"/>
        </w:rPr>
      </w:pPr>
      <w:r w:rsidRPr="00881D17">
        <w:rPr>
          <w:rFonts w:ascii="Trebuchet MS" w:hAnsi="Trebuchet MS"/>
          <w:noProof/>
        </w:rPr>
        <w:pict>
          <v:oval id="_x0000_s1035" style="position:absolute;left:0;text-align:left;margin-left:13.5pt;margin-top:-.15pt;width:94.5pt;height:88.45pt;z-index:251647488"/>
        </w:pict>
      </w:r>
      <w:r w:rsidRPr="00881D17">
        <w:rPr>
          <w:rFonts w:ascii="Trebuchet MS" w:hAnsi="Trebuchet MS"/>
          <w:noProof/>
        </w:rPr>
        <w:pict>
          <v:oval id="_x0000_s1028" style="position:absolute;left:0;text-align:left;margin-left:184.5pt;margin-top:.35pt;width:90pt;height:87.95pt;z-index:251640320"/>
        </w:pict>
      </w:r>
    </w:p>
    <w:p w:rsidR="005B69AF" w:rsidRDefault="00881D17" w:rsidP="001A22D4">
      <w:pPr>
        <w:tabs>
          <w:tab w:val="left" w:pos="1260"/>
        </w:tabs>
        <w:jc w:val="both"/>
        <w:rPr>
          <w:rFonts w:ascii="Trebuchet MS" w:hAnsi="Trebuchet MS"/>
        </w:rPr>
      </w:pPr>
      <w:r w:rsidRPr="00881D17">
        <w:rPr>
          <w:rFonts w:ascii="Trebuchet MS" w:hAnsi="Trebuchet MS"/>
          <w:noProof/>
        </w:rPr>
        <w:pict>
          <v:shape id="_x0000_s1049" type="#_x0000_t202" style="position:absolute;left:0;text-align:left;margin-left:26.3pt;margin-top:7.6pt;width:1in;height:67.95pt;z-index:251661824" filled="f" stroked="f">
            <v:textbox>
              <w:txbxContent>
                <w:p w:rsidR="00EC70B1" w:rsidRPr="009C180F" w:rsidRDefault="00EC70B1">
                  <w:pPr>
                    <w:rPr>
                      <w:sz w:val="32"/>
                      <w:szCs w:val="32"/>
                    </w:rPr>
                  </w:pPr>
                  <w:r w:rsidRPr="009C180F">
                    <w:rPr>
                      <w:sz w:val="32"/>
                      <w:szCs w:val="32"/>
                    </w:rPr>
                    <w:t>Internal</w:t>
                  </w:r>
                </w:p>
                <w:p w:rsidR="00EC70B1" w:rsidRPr="009C180F" w:rsidRDefault="00EC70B1">
                  <w:pPr>
                    <w:rPr>
                      <w:sz w:val="32"/>
                      <w:szCs w:val="32"/>
                    </w:rPr>
                  </w:pPr>
                  <w:r w:rsidRPr="009C180F">
                    <w:rPr>
                      <w:sz w:val="32"/>
                      <w:szCs w:val="32"/>
                    </w:rPr>
                    <w:t>Audit</w:t>
                  </w:r>
                </w:p>
              </w:txbxContent>
            </v:textbox>
          </v:shape>
        </w:pict>
      </w:r>
    </w:p>
    <w:p w:rsidR="005B69AF" w:rsidRDefault="00717E45" w:rsidP="001A22D4">
      <w:pPr>
        <w:tabs>
          <w:tab w:val="left" w:pos="1260"/>
        </w:tabs>
        <w:jc w:val="both"/>
        <w:rPr>
          <w:rFonts w:ascii="Trebuchet MS" w:hAnsi="Trebuchet MS"/>
        </w:rPr>
      </w:pPr>
      <w:r w:rsidRPr="00881D17">
        <w:rPr>
          <w:rFonts w:ascii="Trebuchet MS" w:hAnsi="Trebuchet MS"/>
          <w:noProof/>
        </w:rPr>
        <w:pict>
          <v:shape id="_x0000_s1033" type="#_x0000_t202" style="position:absolute;left:0;text-align:left;margin-left:184.5pt;margin-top:1.4pt;width:110.25pt;height:46.9pt;z-index:251645440" filled="f" stroked="f">
            <v:textbox>
              <w:txbxContent>
                <w:p w:rsidR="00EC70B1" w:rsidRPr="00717E45" w:rsidRDefault="00EC70B1" w:rsidP="001A22D4">
                  <w:pPr>
                    <w:rPr>
                      <w:sz w:val="28"/>
                      <w:szCs w:val="28"/>
                    </w:rPr>
                  </w:pPr>
                  <w:r w:rsidRPr="00717E45">
                    <w:rPr>
                      <w:sz w:val="28"/>
                      <w:szCs w:val="28"/>
                    </w:rPr>
                    <w:t xml:space="preserve">      </w:t>
                  </w:r>
                  <w:r>
                    <w:rPr>
                      <w:sz w:val="28"/>
                      <w:szCs w:val="28"/>
                    </w:rPr>
                    <w:t>RWG</w:t>
                  </w:r>
                </w:p>
              </w:txbxContent>
            </v:textbox>
          </v:shape>
        </w:pict>
      </w:r>
    </w:p>
    <w:p w:rsidR="005B69AF" w:rsidRDefault="005B69AF" w:rsidP="001A22D4">
      <w:pPr>
        <w:tabs>
          <w:tab w:val="left" w:pos="1260"/>
        </w:tabs>
        <w:jc w:val="both"/>
        <w:rPr>
          <w:rFonts w:ascii="Trebuchet MS" w:hAnsi="Trebuchet MS"/>
        </w:rPr>
      </w:pPr>
    </w:p>
    <w:p w:rsidR="005B69AF" w:rsidRDefault="005B69AF" w:rsidP="001A22D4">
      <w:pPr>
        <w:tabs>
          <w:tab w:val="left" w:pos="1260"/>
        </w:tabs>
        <w:jc w:val="both"/>
        <w:rPr>
          <w:rFonts w:ascii="Trebuchet MS" w:hAnsi="Trebuchet MS"/>
        </w:rPr>
      </w:pPr>
    </w:p>
    <w:p w:rsidR="005B69AF" w:rsidRDefault="005B69AF" w:rsidP="001A22D4">
      <w:pPr>
        <w:tabs>
          <w:tab w:val="left" w:pos="1260"/>
        </w:tabs>
        <w:jc w:val="both"/>
        <w:rPr>
          <w:rFonts w:ascii="Trebuchet MS" w:hAnsi="Trebuchet MS"/>
        </w:rPr>
      </w:pPr>
    </w:p>
    <w:p w:rsidR="005B69AF" w:rsidRDefault="00881D17" w:rsidP="001A22D4">
      <w:pPr>
        <w:tabs>
          <w:tab w:val="left" w:pos="1260"/>
        </w:tabs>
        <w:jc w:val="both"/>
        <w:rPr>
          <w:rFonts w:ascii="Trebuchet MS" w:hAnsi="Trebuchet MS"/>
        </w:rPr>
      </w:pPr>
      <w:r w:rsidRPr="00881D17">
        <w:rPr>
          <w:rFonts w:ascii="Trebuchet MS" w:hAnsi="Trebuchet MS"/>
          <w:noProof/>
        </w:rPr>
        <w:pict>
          <v:shape id="_x0000_s1041" type="#_x0000_t202" style="position:absolute;left:0;text-align:left;margin-left:319.5pt;margin-top:8.2pt;width:162pt;height:48.4pt;z-index:251653632" stroked="f">
            <v:stroke dashstyle="1 1"/>
            <v:textbox>
              <w:txbxContent>
                <w:p w:rsidR="00EC70B1" w:rsidRPr="004A6413" w:rsidRDefault="00EC70B1" w:rsidP="001A22D4">
                  <w:pPr>
                    <w:rPr>
                      <w:color w:val="FF0000"/>
                      <w:sz w:val="32"/>
                      <w:szCs w:val="32"/>
                    </w:rPr>
                  </w:pPr>
                  <w:r w:rsidRPr="004A6413">
                    <w:rPr>
                      <w:color w:val="FF0000"/>
                      <w:sz w:val="32"/>
                      <w:szCs w:val="32"/>
                    </w:rPr>
                    <w:t xml:space="preserve">Through the </w:t>
                  </w:r>
                  <w:r>
                    <w:rPr>
                      <w:color w:val="FF0000"/>
                      <w:sz w:val="32"/>
                      <w:szCs w:val="32"/>
                    </w:rPr>
                    <w:t>DVCs</w:t>
                  </w:r>
                  <w:r w:rsidRPr="004A6413">
                    <w:rPr>
                      <w:color w:val="FF0000"/>
                      <w:sz w:val="32"/>
                      <w:szCs w:val="32"/>
                    </w:rPr>
                    <w:t xml:space="preserve"> (EMC)</w:t>
                  </w:r>
                </w:p>
              </w:txbxContent>
            </v:textbox>
          </v:shape>
        </w:pict>
      </w:r>
      <w:r w:rsidRPr="00881D17">
        <w:rPr>
          <w:rFonts w:ascii="Trebuchet MS" w:hAnsi="Trebuchet MS"/>
          <w:noProof/>
        </w:rPr>
        <w:pict>
          <v:line id="_x0000_s1045" style="position:absolute;left:0;text-align:left;z-index:251657728" from="256.5pt,8.2pt" to="279.75pt,51pt">
            <v:stroke endarrow="block"/>
          </v:line>
        </w:pict>
      </w:r>
      <w:r w:rsidRPr="00881D17">
        <w:rPr>
          <w:rFonts w:ascii="Trebuchet MS" w:hAnsi="Trebuchet MS"/>
          <w:noProof/>
        </w:rPr>
        <w:pict>
          <v:line id="_x0000_s1042" style="position:absolute;left:0;text-align:left;flip:x;z-index:251654656" from="184.5pt,8.2pt" to="208.4pt,47.25pt">
            <v:stroke endarrow="block"/>
          </v:line>
        </w:pict>
      </w:r>
    </w:p>
    <w:p w:rsidR="005B69AF" w:rsidRDefault="00881D17" w:rsidP="001A22D4">
      <w:pPr>
        <w:tabs>
          <w:tab w:val="left" w:pos="1260"/>
        </w:tabs>
        <w:jc w:val="both"/>
        <w:rPr>
          <w:rFonts w:ascii="Trebuchet MS" w:hAnsi="Trebuchet MS"/>
        </w:rPr>
      </w:pPr>
      <w:r w:rsidRPr="00881D17">
        <w:rPr>
          <w:rFonts w:ascii="Trebuchet MS" w:hAnsi="Trebuchet MS"/>
          <w:noProof/>
        </w:rPr>
        <w:pict>
          <v:line id="_x0000_s1044" style="position:absolute;left:0;text-align:left;z-index:251656704" from="239.25pt,1.5pt" to="249.65pt,46.5pt">
            <v:stroke endarrow="block"/>
          </v:line>
        </w:pict>
      </w:r>
      <w:r w:rsidRPr="00881D17">
        <w:rPr>
          <w:rFonts w:ascii="Trebuchet MS" w:hAnsi="Trebuchet MS"/>
          <w:noProof/>
        </w:rPr>
        <w:pict>
          <v:line id="_x0000_s1043" style="position:absolute;left:0;text-align:left;flip:x;z-index:251655680" from="3in,1.5pt" to="226.4pt,46.5pt">
            <v:stroke endarrow="block"/>
          </v:line>
        </w:pict>
      </w:r>
      <w:r w:rsidRPr="00881D17">
        <w:rPr>
          <w:rFonts w:ascii="Trebuchet MS" w:hAnsi="Trebuchet MS"/>
          <w:noProof/>
        </w:rPr>
        <w:pict>
          <v:line id="_x0000_s1052" style="position:absolute;left:0;text-align:left;flip:x;z-index:251664896" from="77.2pt,12pt" to="77.2pt,26.25pt"/>
        </w:pict>
      </w:r>
      <w:r w:rsidRPr="00881D17">
        <w:rPr>
          <w:rFonts w:ascii="Trebuchet MS" w:hAnsi="Trebuchet MS"/>
          <w:noProof/>
        </w:rPr>
        <w:pict>
          <v:line id="_x0000_s1050" style="position:absolute;left:0;text-align:left;z-index:251662848" from="89.25pt,3.7pt" to="121.5pt,50.25pt"/>
        </w:pict>
      </w:r>
      <w:r w:rsidRPr="00881D17">
        <w:rPr>
          <w:rFonts w:ascii="Trebuchet MS" w:hAnsi="Trebuchet MS"/>
          <w:noProof/>
        </w:rPr>
        <w:pict>
          <v:line id="_x0000_s1051" style="position:absolute;left:0;text-align:left;z-index:251663872" from="77.2pt,10.9pt" to="113.25pt,58.55pt"/>
        </w:pict>
      </w:r>
    </w:p>
    <w:p w:rsidR="005B69AF" w:rsidRDefault="00881D17" w:rsidP="001A22D4">
      <w:pPr>
        <w:tabs>
          <w:tab w:val="left" w:pos="1260"/>
        </w:tabs>
        <w:jc w:val="both"/>
        <w:rPr>
          <w:rFonts w:ascii="Trebuchet MS" w:hAnsi="Trebuchet MS"/>
        </w:rPr>
      </w:pPr>
      <w:r w:rsidRPr="00881D17">
        <w:rPr>
          <w:rFonts w:ascii="Trebuchet MS" w:hAnsi="Trebuchet MS"/>
          <w:noProof/>
          <w:color w:val="FF0000"/>
        </w:rPr>
        <w:pict>
          <v:line id="_x0000_s1046" style="position:absolute;left:0;text-align:left;z-index:251658752" from="285pt,3.35pt" to="325.5pt,3.35pt">
            <v:stroke dashstyle="dash"/>
          </v:line>
        </w:pict>
      </w:r>
    </w:p>
    <w:p w:rsidR="005B69AF" w:rsidRDefault="00881D17" w:rsidP="001A22D4">
      <w:pPr>
        <w:tabs>
          <w:tab w:val="left" w:pos="1260"/>
        </w:tabs>
        <w:jc w:val="both"/>
        <w:rPr>
          <w:rFonts w:ascii="Trebuchet MS" w:hAnsi="Trebuchet MS"/>
        </w:rPr>
      </w:pPr>
      <w:r w:rsidRPr="00881D17">
        <w:rPr>
          <w:rFonts w:ascii="Trebuchet MS" w:hAnsi="Trebuchet MS"/>
          <w:noProof/>
        </w:rPr>
        <w:pict>
          <v:line id="_x0000_s1053" style="position:absolute;left:0;text-align:left;flip:y;z-index:251665920" from="121.5pt,8.9pt" to="125.25pt,22.4pt"/>
        </w:pict>
      </w:r>
    </w:p>
    <w:p w:rsidR="005B69AF" w:rsidRDefault="00881D17" w:rsidP="001A22D4">
      <w:pPr>
        <w:tabs>
          <w:tab w:val="left" w:pos="1260"/>
        </w:tabs>
        <w:jc w:val="both"/>
        <w:rPr>
          <w:rFonts w:ascii="Trebuchet MS" w:hAnsi="Trebuchet MS"/>
        </w:rPr>
      </w:pPr>
      <w:r>
        <w:rPr>
          <w:rFonts w:ascii="Trebuchet MS" w:hAnsi="Trebuchet MS"/>
          <w:noProof/>
          <w:lang w:val="en-ZA" w:eastAsia="en-ZA"/>
        </w:rPr>
        <w:pict>
          <v:shape id="_x0000_s1061" type="#_x0000_t202" style="position:absolute;left:0;text-align:left;margin-left:343.5pt;margin-top:11.95pt;width:132.75pt;height:67.1pt;z-index:251674112" strokecolor="white">
            <v:textbox>
              <w:txbxContent>
                <w:p w:rsidR="00EC70B1" w:rsidRPr="004A6413" w:rsidRDefault="00EC70B1">
                  <w:pPr>
                    <w:rPr>
                      <w:color w:val="FF0000"/>
                    </w:rPr>
                  </w:pPr>
                  <w:r w:rsidRPr="004A6413">
                    <w:rPr>
                      <w:color w:val="FF0000"/>
                    </w:rPr>
                    <w:t>e.g. through policies, rules &amp; regulations</w:t>
                  </w:r>
                </w:p>
                <w:p w:rsidR="00EC70B1" w:rsidRDefault="00EC70B1">
                  <w:pPr>
                    <w:rPr>
                      <w:color w:val="FF0000"/>
                    </w:rPr>
                  </w:pPr>
                </w:p>
                <w:p w:rsidR="00EC70B1" w:rsidRPr="004A6413" w:rsidRDefault="00EC70B1">
                  <w:pPr>
                    <w:rPr>
                      <w:color w:val="FF0000"/>
                    </w:rPr>
                  </w:pPr>
                  <w:r>
                    <w:rPr>
                      <w:color w:val="FF0000"/>
                    </w:rPr>
                    <w:t>NB: EMC AGENDA</w:t>
                  </w:r>
                </w:p>
              </w:txbxContent>
            </v:textbox>
          </v:shape>
        </w:pict>
      </w:r>
      <w:r w:rsidRPr="00881D17">
        <w:rPr>
          <w:rFonts w:ascii="Trebuchet MS" w:hAnsi="Trebuchet MS"/>
          <w:noProof/>
        </w:rPr>
        <w:pict>
          <v:shape id="_x0000_s1047" type="#_x0000_t202" style="position:absolute;left:0;text-align:left;margin-left:141pt;margin-top:11.95pt;width:184.5pt;height:66pt;z-index:251659776">
            <v:textbox>
              <w:txbxContent>
                <w:p w:rsidR="00EC70B1" w:rsidRPr="006F716A" w:rsidRDefault="00EC70B1" w:rsidP="001A22D4">
                  <w:pPr>
                    <w:jc w:val="center"/>
                    <w:rPr>
                      <w:sz w:val="28"/>
                      <w:szCs w:val="28"/>
                    </w:rPr>
                  </w:pPr>
                  <w:r>
                    <w:rPr>
                      <w:sz w:val="28"/>
                      <w:szCs w:val="28"/>
                    </w:rPr>
                    <w:t>University</w:t>
                  </w:r>
                  <w:r w:rsidRPr="006F716A">
                    <w:rPr>
                      <w:sz w:val="28"/>
                      <w:szCs w:val="28"/>
                    </w:rPr>
                    <w:t>-wide embedding</w:t>
                  </w:r>
                </w:p>
                <w:p w:rsidR="00EC70B1" w:rsidRPr="006F716A" w:rsidRDefault="00EC70B1" w:rsidP="001A22D4">
                  <w:pPr>
                    <w:jc w:val="center"/>
                    <w:rPr>
                      <w:sz w:val="28"/>
                      <w:szCs w:val="28"/>
                    </w:rPr>
                  </w:pPr>
                  <w:r w:rsidRPr="006F716A">
                    <w:rPr>
                      <w:sz w:val="28"/>
                      <w:szCs w:val="28"/>
                    </w:rPr>
                    <w:t>of risk management</w:t>
                  </w:r>
                </w:p>
                <w:p w:rsidR="00EC70B1" w:rsidRPr="006F716A" w:rsidRDefault="00EC70B1" w:rsidP="001A22D4">
                  <w:pPr>
                    <w:jc w:val="center"/>
                    <w:rPr>
                      <w:sz w:val="28"/>
                      <w:szCs w:val="28"/>
                    </w:rPr>
                  </w:pPr>
                  <w:r w:rsidRPr="006F716A">
                    <w:rPr>
                      <w:sz w:val="28"/>
                      <w:szCs w:val="28"/>
                    </w:rPr>
                    <w:t>(</w:t>
                  </w:r>
                  <w:r>
                    <w:rPr>
                      <w:sz w:val="28"/>
                      <w:szCs w:val="28"/>
                    </w:rPr>
                    <w:t>TUT’s daily a</w:t>
                  </w:r>
                  <w:r w:rsidRPr="006F716A">
                    <w:rPr>
                      <w:sz w:val="28"/>
                      <w:szCs w:val="28"/>
                    </w:rPr>
                    <w:t>ctivities)</w:t>
                  </w:r>
                </w:p>
              </w:txbxContent>
            </v:textbox>
          </v:shape>
        </w:pict>
      </w:r>
    </w:p>
    <w:p w:rsidR="005B69AF" w:rsidRDefault="005B69AF" w:rsidP="001A22D4">
      <w:pPr>
        <w:tabs>
          <w:tab w:val="left" w:pos="1260"/>
        </w:tabs>
        <w:jc w:val="both"/>
        <w:rPr>
          <w:rFonts w:ascii="Trebuchet MS" w:hAnsi="Trebuchet MS"/>
        </w:rPr>
      </w:pPr>
    </w:p>
    <w:p w:rsidR="005B69AF" w:rsidRDefault="005B69AF" w:rsidP="001A22D4">
      <w:pPr>
        <w:tabs>
          <w:tab w:val="left" w:pos="1260"/>
        </w:tabs>
        <w:jc w:val="both"/>
        <w:rPr>
          <w:rFonts w:ascii="Trebuchet MS" w:hAnsi="Trebuchet MS"/>
        </w:rPr>
      </w:pPr>
    </w:p>
    <w:p w:rsidR="005B69AF" w:rsidRDefault="005B69AF" w:rsidP="001A22D4">
      <w:pPr>
        <w:tabs>
          <w:tab w:val="left" w:pos="1260"/>
        </w:tabs>
        <w:jc w:val="both"/>
        <w:rPr>
          <w:rFonts w:ascii="Trebuchet MS" w:hAnsi="Trebuchet MS"/>
        </w:rPr>
      </w:pPr>
    </w:p>
    <w:p w:rsidR="005B69AF" w:rsidRDefault="005B69AF" w:rsidP="001A22D4">
      <w:pPr>
        <w:tabs>
          <w:tab w:val="left" w:pos="1260"/>
        </w:tabs>
        <w:jc w:val="both"/>
        <w:rPr>
          <w:rFonts w:ascii="Trebuchet MS" w:hAnsi="Trebuchet MS"/>
        </w:rPr>
      </w:pPr>
    </w:p>
    <w:p w:rsidR="005B69AF" w:rsidRDefault="005B69AF" w:rsidP="001A22D4">
      <w:pPr>
        <w:tabs>
          <w:tab w:val="left" w:pos="1260"/>
        </w:tabs>
        <w:jc w:val="both"/>
        <w:rPr>
          <w:rFonts w:ascii="Trebuchet MS" w:hAnsi="Trebuchet MS"/>
        </w:rPr>
      </w:pPr>
    </w:p>
    <w:p w:rsidR="001D37B4" w:rsidRDefault="001D37B4" w:rsidP="001A22D4">
      <w:pPr>
        <w:tabs>
          <w:tab w:val="left" w:pos="1260"/>
        </w:tabs>
        <w:jc w:val="both"/>
        <w:rPr>
          <w:rFonts w:ascii="Trebuchet MS" w:hAnsi="Trebuchet MS"/>
        </w:rPr>
      </w:pPr>
    </w:p>
    <w:p w:rsidR="007306BD" w:rsidRDefault="007306BD" w:rsidP="001A22D4">
      <w:pPr>
        <w:tabs>
          <w:tab w:val="left" w:pos="1260"/>
        </w:tabs>
        <w:jc w:val="both"/>
        <w:rPr>
          <w:rFonts w:ascii="Trebuchet MS" w:hAnsi="Trebuchet MS"/>
        </w:rPr>
      </w:pPr>
    </w:p>
    <w:p w:rsidR="00F41D41" w:rsidRPr="005A5B84" w:rsidRDefault="007306BD" w:rsidP="001A22D4">
      <w:pPr>
        <w:tabs>
          <w:tab w:val="left" w:pos="1260"/>
        </w:tabs>
        <w:jc w:val="both"/>
        <w:rPr>
          <w:rFonts w:ascii="Trebuchet MS" w:hAnsi="Trebuchet MS"/>
          <w:sz w:val="26"/>
          <w:szCs w:val="26"/>
        </w:rPr>
      </w:pPr>
      <w:r>
        <w:rPr>
          <w:rFonts w:ascii="Trebuchet MS" w:hAnsi="Trebuchet MS"/>
          <w:sz w:val="26"/>
          <w:szCs w:val="26"/>
        </w:rPr>
        <w:t>CRO</w:t>
      </w:r>
      <w:r w:rsidR="00F41D41" w:rsidRPr="005A5B84">
        <w:rPr>
          <w:rFonts w:ascii="Trebuchet MS" w:hAnsi="Trebuchet MS"/>
          <w:sz w:val="26"/>
          <w:szCs w:val="26"/>
        </w:rPr>
        <w:t xml:space="preserve"> = </w:t>
      </w:r>
      <w:r>
        <w:rPr>
          <w:rFonts w:ascii="Trebuchet MS" w:hAnsi="Trebuchet MS"/>
          <w:sz w:val="26"/>
          <w:szCs w:val="26"/>
        </w:rPr>
        <w:t>CHIEF</w:t>
      </w:r>
      <w:r w:rsidR="00F41D41" w:rsidRPr="005A5B84">
        <w:rPr>
          <w:rFonts w:ascii="Trebuchet MS" w:hAnsi="Trebuchet MS"/>
          <w:sz w:val="26"/>
          <w:szCs w:val="26"/>
        </w:rPr>
        <w:t xml:space="preserve"> RISK </w:t>
      </w:r>
      <w:r>
        <w:rPr>
          <w:rFonts w:ascii="Trebuchet MS" w:hAnsi="Trebuchet MS"/>
          <w:sz w:val="26"/>
          <w:szCs w:val="26"/>
        </w:rPr>
        <w:t>OFFICER</w:t>
      </w:r>
    </w:p>
    <w:p w:rsidR="007306BD" w:rsidRDefault="007E7E9E" w:rsidP="007306BD">
      <w:pPr>
        <w:tabs>
          <w:tab w:val="left" w:pos="1260"/>
        </w:tabs>
        <w:spacing w:before="240" w:after="240"/>
        <w:jc w:val="both"/>
        <w:rPr>
          <w:rFonts w:ascii="Trebuchet MS" w:hAnsi="Trebuchet MS"/>
          <w:sz w:val="26"/>
          <w:szCs w:val="26"/>
        </w:rPr>
      </w:pPr>
      <w:r>
        <w:rPr>
          <w:rFonts w:ascii="Trebuchet MS" w:hAnsi="Trebuchet MS"/>
          <w:sz w:val="26"/>
          <w:szCs w:val="26"/>
        </w:rPr>
        <w:t>RWG</w:t>
      </w:r>
      <w:r w:rsidR="007579A0">
        <w:rPr>
          <w:rFonts w:ascii="Trebuchet MS" w:hAnsi="Trebuchet MS"/>
          <w:sz w:val="26"/>
          <w:szCs w:val="26"/>
        </w:rPr>
        <w:t xml:space="preserve"> =</w:t>
      </w:r>
      <w:r w:rsidR="007306BD">
        <w:rPr>
          <w:rFonts w:ascii="Trebuchet MS" w:hAnsi="Trebuchet MS"/>
          <w:sz w:val="26"/>
          <w:szCs w:val="26"/>
        </w:rPr>
        <w:t xml:space="preserve"> </w:t>
      </w:r>
      <w:r w:rsidR="007579A0">
        <w:rPr>
          <w:rFonts w:ascii="Trebuchet MS" w:hAnsi="Trebuchet MS"/>
          <w:sz w:val="26"/>
          <w:szCs w:val="26"/>
        </w:rPr>
        <w:t>RISK WORKING GROUP</w:t>
      </w:r>
    </w:p>
    <w:p w:rsidR="007306BD" w:rsidRDefault="007306BD" w:rsidP="005A5B84">
      <w:pPr>
        <w:tabs>
          <w:tab w:val="left" w:pos="1260"/>
        </w:tabs>
        <w:jc w:val="both"/>
        <w:rPr>
          <w:rFonts w:ascii="Trebuchet MS" w:hAnsi="Trebuchet MS"/>
          <w:sz w:val="26"/>
          <w:szCs w:val="26"/>
        </w:rPr>
      </w:pPr>
      <w:r>
        <w:rPr>
          <w:rFonts w:ascii="Trebuchet MS" w:hAnsi="Trebuchet MS"/>
          <w:sz w:val="26"/>
          <w:szCs w:val="26"/>
        </w:rPr>
        <w:t>C</w:t>
      </w:r>
      <w:r w:rsidR="00A2337A">
        <w:rPr>
          <w:rFonts w:ascii="Trebuchet MS" w:hAnsi="Trebuchet MS"/>
          <w:sz w:val="26"/>
          <w:szCs w:val="26"/>
        </w:rPr>
        <w:t>RM</w:t>
      </w:r>
      <w:r>
        <w:rPr>
          <w:rFonts w:ascii="Trebuchet MS" w:hAnsi="Trebuchet MS"/>
          <w:sz w:val="26"/>
          <w:szCs w:val="26"/>
        </w:rPr>
        <w:t>C = COUNCIL RISK MANAGEMENT COMMITTEE</w:t>
      </w:r>
    </w:p>
    <w:p w:rsidR="005B69AF" w:rsidRPr="001607FB" w:rsidRDefault="00F30D69" w:rsidP="007955C1">
      <w:pPr>
        <w:tabs>
          <w:tab w:val="left" w:pos="709"/>
        </w:tabs>
        <w:rPr>
          <w:b/>
          <w:sz w:val="28"/>
          <w:szCs w:val="28"/>
        </w:rPr>
      </w:pPr>
      <w:r w:rsidRPr="001607FB">
        <w:rPr>
          <w:b/>
          <w:sz w:val="28"/>
          <w:szCs w:val="28"/>
        </w:rPr>
        <w:lastRenderedPageBreak/>
        <w:tab/>
        <w:t>Risk Management Policy Statement</w:t>
      </w:r>
    </w:p>
    <w:p w:rsidR="00F30D69" w:rsidRPr="00F30D69" w:rsidRDefault="00F30D69" w:rsidP="004A4ED4">
      <w:pPr>
        <w:tabs>
          <w:tab w:val="left" w:pos="709"/>
        </w:tabs>
        <w:spacing w:before="120" w:after="120"/>
        <w:rPr>
          <w:b/>
          <w:i/>
          <w:sz w:val="24"/>
          <w:szCs w:val="24"/>
        </w:rPr>
      </w:pPr>
      <w:r>
        <w:rPr>
          <w:sz w:val="32"/>
          <w:szCs w:val="32"/>
        </w:rPr>
        <w:tab/>
      </w:r>
      <w:r w:rsidRPr="00F30D69">
        <w:rPr>
          <w:b/>
          <w:i/>
          <w:sz w:val="24"/>
          <w:szCs w:val="24"/>
        </w:rPr>
        <w:t>Policy Statement</w:t>
      </w:r>
    </w:p>
    <w:p w:rsidR="00F30D69" w:rsidRDefault="00F30D69" w:rsidP="001607FB">
      <w:pPr>
        <w:tabs>
          <w:tab w:val="left" w:pos="709"/>
        </w:tabs>
        <w:ind w:left="709" w:hanging="709"/>
        <w:jc w:val="both"/>
      </w:pPr>
      <w:r>
        <w:rPr>
          <w:sz w:val="24"/>
          <w:szCs w:val="24"/>
        </w:rPr>
        <w:tab/>
      </w:r>
      <w:r w:rsidRPr="00F30D69">
        <w:t xml:space="preserve">At </w:t>
      </w:r>
      <w:r w:rsidR="00826F10">
        <w:t>Tshwane</w:t>
      </w:r>
      <w:r w:rsidR="006A3D4B">
        <w:t xml:space="preserve"> University of Technology</w:t>
      </w:r>
      <w:r>
        <w:t xml:space="preserve"> (</w:t>
      </w:r>
      <w:r w:rsidR="006A3D4B">
        <w:t>TUT</w:t>
      </w:r>
      <w:r>
        <w:t>) we are committed to the optimal management of risk in order</w:t>
      </w:r>
      <w:r w:rsidR="001607FB">
        <w:t xml:space="preserve"> to achieve our vision, our principal tasks and key objectives and to protect our core values.</w:t>
      </w:r>
    </w:p>
    <w:p w:rsidR="001607FB" w:rsidRDefault="001607FB" w:rsidP="00F41D41">
      <w:pPr>
        <w:tabs>
          <w:tab w:val="left" w:pos="709"/>
        </w:tabs>
        <w:spacing w:before="240"/>
        <w:ind w:left="709" w:hanging="709"/>
        <w:jc w:val="both"/>
      </w:pPr>
      <w:r>
        <w:tab/>
        <w:t xml:space="preserve">The </w:t>
      </w:r>
      <w:r w:rsidR="00FB5E94">
        <w:t>Council</w:t>
      </w:r>
      <w:r>
        <w:t xml:space="preserve"> of </w:t>
      </w:r>
      <w:r w:rsidR="00826F10">
        <w:t>TUT</w:t>
      </w:r>
      <w:r>
        <w:t xml:space="preserve"> has committed the </w:t>
      </w:r>
      <w:r w:rsidR="00FB5E94">
        <w:t>University</w:t>
      </w:r>
      <w:r>
        <w:t xml:space="preserve"> to a process of risk management that is aligned to the principles of the King II Report on Corporate Governance</w:t>
      </w:r>
      <w:r w:rsidR="009E6B62">
        <w:t>,</w:t>
      </w:r>
      <w:r>
        <w:t xml:space="preserve"> 2002.  The features of this process are outlined in the </w:t>
      </w:r>
      <w:r w:rsidR="00FB5E94">
        <w:t>University</w:t>
      </w:r>
      <w:r>
        <w:t xml:space="preserve">’s Risk </w:t>
      </w:r>
      <w:r w:rsidR="009E6B62">
        <w:t xml:space="preserve">Management Policy </w:t>
      </w:r>
      <w:r>
        <w:t xml:space="preserve">Framework.  It is expected that all </w:t>
      </w:r>
      <w:r w:rsidR="009E6B62">
        <w:t>f</w:t>
      </w:r>
      <w:r w:rsidR="00FB5E94">
        <w:t>aculties</w:t>
      </w:r>
      <w:r>
        <w:t>,</w:t>
      </w:r>
      <w:r w:rsidR="009E6B62">
        <w:t xml:space="preserve"> d</w:t>
      </w:r>
      <w:r w:rsidR="00FB5E94">
        <w:t>epartments,</w:t>
      </w:r>
      <w:r>
        <w:t xml:space="preserve"> processes, projects and controlled entities will be subject to the Risk Management Policy.</w:t>
      </w:r>
      <w:r w:rsidR="005A5B84">
        <w:t xml:space="preserve">  </w:t>
      </w:r>
      <w:r w:rsidR="006A3D4B">
        <w:t>TUT</w:t>
      </w:r>
      <w:r w:rsidR="005A5B84">
        <w:t xml:space="preserve"> managers will be formally assessed on their contribution to, and implementation of the </w:t>
      </w:r>
      <w:r w:rsidR="00FB5E94">
        <w:t>University’</w:t>
      </w:r>
      <w:r w:rsidR="005A5B84">
        <w:t>s</w:t>
      </w:r>
      <w:r w:rsidR="00FB5E94">
        <w:t xml:space="preserve"> Ris</w:t>
      </w:r>
      <w:r w:rsidR="005A5B84">
        <w:t>k Management Policy.</w:t>
      </w:r>
    </w:p>
    <w:p w:rsidR="001607FB" w:rsidRDefault="001607FB" w:rsidP="00F41D41">
      <w:pPr>
        <w:tabs>
          <w:tab w:val="left" w:pos="709"/>
        </w:tabs>
        <w:spacing w:before="240" w:after="240"/>
        <w:ind w:left="709" w:hanging="709"/>
        <w:jc w:val="both"/>
      </w:pPr>
      <w:r>
        <w:tab/>
        <w:t xml:space="preserve">Effective risk management is imperative to the </w:t>
      </w:r>
      <w:r w:rsidR="00B267CB">
        <w:t>University</w:t>
      </w:r>
      <w:r>
        <w:t xml:space="preserve"> with reference to </w:t>
      </w:r>
      <w:r w:rsidR="009E6B62">
        <w:t>its</w:t>
      </w:r>
      <w:r>
        <w:t xml:space="preserve"> risk profile.  The reali</w:t>
      </w:r>
      <w:r w:rsidR="009E6B62">
        <w:t>s</w:t>
      </w:r>
      <w:r>
        <w:t xml:space="preserve">ation of </w:t>
      </w:r>
      <w:r w:rsidR="006A3D4B">
        <w:t>TUT</w:t>
      </w:r>
      <w:r>
        <w:t xml:space="preserve">’s strategy depends on the </w:t>
      </w:r>
      <w:r w:rsidR="004349E3">
        <w:t>University</w:t>
      </w:r>
      <w:r>
        <w:t xml:space="preserve"> being able to take calculated risks in a manner that does not jeopardize the direct interests of stakeholders.  Sound management of risks will enable management to anticipate and respond to changes in the </w:t>
      </w:r>
      <w:r w:rsidR="004349E3">
        <w:t>education</w:t>
      </w:r>
      <w:r>
        <w:t xml:space="preserve"> environment, a</w:t>
      </w:r>
      <w:r w:rsidR="009E6B62">
        <w:t>nd</w:t>
      </w:r>
      <w:r>
        <w:t xml:space="preserve"> to make informed decisions under conditions of uncertainty.</w:t>
      </w:r>
    </w:p>
    <w:p w:rsidR="001607FB" w:rsidRDefault="001607FB" w:rsidP="001607FB">
      <w:pPr>
        <w:tabs>
          <w:tab w:val="left" w:pos="709"/>
        </w:tabs>
        <w:ind w:left="709" w:hanging="709"/>
        <w:jc w:val="both"/>
      </w:pPr>
      <w:r>
        <w:tab/>
        <w:t xml:space="preserve">A </w:t>
      </w:r>
      <w:r w:rsidR="00086132">
        <w:t>University</w:t>
      </w:r>
      <w:r w:rsidR="009E6B62">
        <w:t>-</w:t>
      </w:r>
      <w:r>
        <w:t xml:space="preserve">wide approach to risk management will be adopted by the </w:t>
      </w:r>
      <w:r w:rsidR="00FB5E94">
        <w:t>University</w:t>
      </w:r>
      <w:r>
        <w:t xml:space="preserve">, which means that every identified key risk in each part of the </w:t>
      </w:r>
      <w:r w:rsidR="004349E3">
        <w:t>University</w:t>
      </w:r>
      <w:r>
        <w:t xml:space="preserve"> will be included in a structured and systematic process of risk management.  All identified key risks will be managed within a unitary framework that is aligned to the </w:t>
      </w:r>
      <w:r w:rsidR="004349E3">
        <w:t>University</w:t>
      </w:r>
      <w:r>
        <w:t>’s corporate governance responsibilities.</w:t>
      </w:r>
    </w:p>
    <w:p w:rsidR="001607FB" w:rsidRDefault="001607FB" w:rsidP="00F41D41">
      <w:pPr>
        <w:tabs>
          <w:tab w:val="left" w:pos="709"/>
        </w:tabs>
        <w:spacing w:before="240" w:after="240"/>
        <w:ind w:left="709" w:hanging="709"/>
        <w:jc w:val="both"/>
      </w:pPr>
      <w:r>
        <w:tab/>
        <w:t xml:space="preserve">It is expected that risk management processes will become embedded in all the </w:t>
      </w:r>
      <w:r w:rsidR="00FB5E94">
        <w:t>University’</w:t>
      </w:r>
      <w:r>
        <w:t xml:space="preserve">s systems and processes to ensure that </w:t>
      </w:r>
      <w:r w:rsidR="009E6B62">
        <w:t>its</w:t>
      </w:r>
      <w:r>
        <w:t xml:space="preserve"> responses to risk remain current and dynamic.  All key risks associated with major changes and significant actions by the </w:t>
      </w:r>
      <w:r w:rsidR="004349E3">
        <w:t>University</w:t>
      </w:r>
      <w:r>
        <w:t xml:space="preserve"> will also fall within the processes of risk management.  The nature of </w:t>
      </w:r>
      <w:r w:rsidR="009E6B62">
        <w:t>its</w:t>
      </w:r>
      <w:r>
        <w:t xml:space="preserve"> risk profile demands that the </w:t>
      </w:r>
      <w:r w:rsidR="004349E3">
        <w:t>University</w:t>
      </w:r>
      <w:r>
        <w:t xml:space="preserve"> adopt a prudent approach to corporate risk</w:t>
      </w:r>
      <w:r w:rsidR="009E6B62">
        <w:t>,</w:t>
      </w:r>
      <w:r>
        <w:t xml:space="preserve"> and </w:t>
      </w:r>
      <w:r w:rsidR="009E6B62">
        <w:t>its</w:t>
      </w:r>
      <w:r>
        <w:t xml:space="preserve"> decisions regarding risk tolerance as well as risk mitigation will reflect this.  Nonetheless it is not the intention to slow down the </w:t>
      </w:r>
      <w:r w:rsidR="004349E3">
        <w:t>University’s</w:t>
      </w:r>
      <w:r>
        <w:t xml:space="preserve"> growth with inappropriate bureaucracy.  Controls and risk interventions will be chosen to assist </w:t>
      </w:r>
      <w:r w:rsidR="009E6B62">
        <w:t>the University</w:t>
      </w:r>
      <w:r>
        <w:t xml:space="preserve"> in fulfilling </w:t>
      </w:r>
      <w:r w:rsidR="009E6B62">
        <w:t>its</w:t>
      </w:r>
      <w:r>
        <w:t xml:space="preserve"> commitments to stakeholders.</w:t>
      </w:r>
    </w:p>
    <w:p w:rsidR="001607FB" w:rsidRDefault="001607FB" w:rsidP="001607FB">
      <w:pPr>
        <w:tabs>
          <w:tab w:val="left" w:pos="709"/>
        </w:tabs>
        <w:ind w:left="709" w:hanging="709"/>
        <w:jc w:val="both"/>
      </w:pPr>
      <w:r>
        <w:tab/>
        <w:t>Every employee has a part to play in this important endeavour and we look forward to working with you in achieving these aims.</w:t>
      </w:r>
    </w:p>
    <w:p w:rsidR="001607FB" w:rsidRDefault="001607FB" w:rsidP="001607FB">
      <w:pPr>
        <w:tabs>
          <w:tab w:val="left" w:pos="709"/>
        </w:tabs>
        <w:ind w:left="709" w:hanging="709"/>
        <w:jc w:val="both"/>
      </w:pPr>
    </w:p>
    <w:p w:rsidR="001607FB" w:rsidRDefault="001607FB" w:rsidP="001607FB">
      <w:pPr>
        <w:tabs>
          <w:tab w:val="left" w:pos="709"/>
        </w:tabs>
        <w:ind w:left="709" w:hanging="709"/>
        <w:jc w:val="both"/>
      </w:pPr>
    </w:p>
    <w:p w:rsidR="001607FB" w:rsidRDefault="001607FB" w:rsidP="001607FB">
      <w:pPr>
        <w:tabs>
          <w:tab w:val="left" w:pos="709"/>
          <w:tab w:val="left" w:pos="5529"/>
        </w:tabs>
        <w:ind w:left="709" w:hanging="709"/>
        <w:jc w:val="both"/>
      </w:pPr>
      <w:r>
        <w:tab/>
        <w:t>Signed: ………………………………………….</w:t>
      </w:r>
      <w:r>
        <w:tab/>
        <w:t>………………………………………..</w:t>
      </w:r>
    </w:p>
    <w:p w:rsidR="001607FB" w:rsidRDefault="001607FB" w:rsidP="001607FB">
      <w:pPr>
        <w:tabs>
          <w:tab w:val="left" w:pos="709"/>
          <w:tab w:val="left" w:pos="5529"/>
        </w:tabs>
        <w:ind w:left="709" w:hanging="709"/>
        <w:jc w:val="both"/>
      </w:pPr>
      <w:r>
        <w:tab/>
        <w:t xml:space="preserve">             Chairperson of the </w:t>
      </w:r>
      <w:r w:rsidR="00FB5E94">
        <w:t>Council</w:t>
      </w:r>
      <w:r w:rsidR="007955C1">
        <w:tab/>
        <w:t xml:space="preserve">  </w:t>
      </w:r>
      <w:r w:rsidR="00FB5E94">
        <w:t>Vice-Chancellor</w:t>
      </w:r>
      <w:r w:rsidR="009E6B62">
        <w:t xml:space="preserve"> and Principal</w:t>
      </w:r>
    </w:p>
    <w:p w:rsidR="007955C1" w:rsidRDefault="00C51D18" w:rsidP="001607FB">
      <w:pPr>
        <w:tabs>
          <w:tab w:val="left" w:pos="709"/>
          <w:tab w:val="left" w:pos="5529"/>
        </w:tabs>
        <w:ind w:left="709" w:hanging="709"/>
        <w:jc w:val="both"/>
      </w:pPr>
      <w:r>
        <w:t xml:space="preserve">                         (</w:t>
      </w:r>
      <w:r w:rsidR="00A01505">
        <w:t>Mr RV Matlhare</w:t>
      </w:r>
      <w:r w:rsidR="00F41D41">
        <w:t>)</w:t>
      </w:r>
      <w:r>
        <w:tab/>
      </w:r>
      <w:r w:rsidR="007955C1">
        <w:t xml:space="preserve"> (</w:t>
      </w:r>
      <w:r w:rsidR="00A01505">
        <w:t>Prof EM Tyobeka</w:t>
      </w:r>
      <w:r w:rsidR="00F41D41">
        <w:t>)</w:t>
      </w:r>
    </w:p>
    <w:p w:rsidR="007955C1" w:rsidRDefault="007955C1" w:rsidP="001607FB">
      <w:pPr>
        <w:tabs>
          <w:tab w:val="left" w:pos="709"/>
          <w:tab w:val="left" w:pos="5529"/>
        </w:tabs>
        <w:ind w:left="709" w:hanging="709"/>
        <w:jc w:val="both"/>
      </w:pPr>
      <w:r>
        <w:tab/>
        <w:t xml:space="preserve">             Date: ____________________</w:t>
      </w:r>
      <w:r w:rsidR="00C51D18">
        <w:t xml:space="preserve"> </w:t>
      </w:r>
      <w:r w:rsidR="00C51D18">
        <w:tab/>
      </w:r>
      <w:r>
        <w:t>Date: ______________________</w:t>
      </w:r>
    </w:p>
    <w:p w:rsidR="007955C1" w:rsidRDefault="007955C1" w:rsidP="001607FB">
      <w:pPr>
        <w:tabs>
          <w:tab w:val="left" w:pos="709"/>
          <w:tab w:val="left" w:pos="5529"/>
        </w:tabs>
        <w:ind w:left="709" w:hanging="709"/>
        <w:jc w:val="both"/>
      </w:pPr>
    </w:p>
    <w:p w:rsidR="007955C1" w:rsidRDefault="007955C1" w:rsidP="001607FB">
      <w:pPr>
        <w:tabs>
          <w:tab w:val="left" w:pos="709"/>
          <w:tab w:val="left" w:pos="5529"/>
        </w:tabs>
        <w:ind w:left="709" w:hanging="709"/>
        <w:jc w:val="both"/>
      </w:pPr>
      <w:r>
        <w:t xml:space="preserve">                         ………………………………………....</w:t>
      </w:r>
    </w:p>
    <w:p w:rsidR="007955C1" w:rsidRDefault="007955C1" w:rsidP="001607FB">
      <w:pPr>
        <w:tabs>
          <w:tab w:val="left" w:pos="709"/>
          <w:tab w:val="left" w:pos="5529"/>
        </w:tabs>
        <w:ind w:left="709" w:hanging="709"/>
        <w:jc w:val="both"/>
      </w:pPr>
      <w:r>
        <w:tab/>
        <w:t xml:space="preserve">            Chairperson, </w:t>
      </w:r>
      <w:r w:rsidR="00826F10">
        <w:t>Risk Management Committee</w:t>
      </w:r>
    </w:p>
    <w:p w:rsidR="007955C1" w:rsidRDefault="007955C1" w:rsidP="001607FB">
      <w:pPr>
        <w:tabs>
          <w:tab w:val="left" w:pos="709"/>
          <w:tab w:val="left" w:pos="5529"/>
        </w:tabs>
        <w:ind w:left="709" w:hanging="709"/>
        <w:jc w:val="both"/>
      </w:pPr>
      <w:r>
        <w:tab/>
        <w:t xml:space="preserve">            (Prof MS Mokgokong)</w:t>
      </w:r>
    </w:p>
    <w:p w:rsidR="00B267CB" w:rsidRDefault="00B267CB" w:rsidP="004A4ED4">
      <w:pPr>
        <w:tabs>
          <w:tab w:val="left" w:pos="709"/>
          <w:tab w:val="left" w:pos="1418"/>
          <w:tab w:val="left" w:pos="5529"/>
        </w:tabs>
        <w:ind w:left="709" w:hanging="709"/>
        <w:jc w:val="both"/>
      </w:pPr>
    </w:p>
    <w:p w:rsidR="004A4ED4" w:rsidRDefault="004A4ED4" w:rsidP="004A4ED4">
      <w:pPr>
        <w:tabs>
          <w:tab w:val="left" w:pos="709"/>
          <w:tab w:val="left" w:pos="1418"/>
          <w:tab w:val="left" w:pos="5529"/>
        </w:tabs>
        <w:ind w:left="709" w:hanging="709"/>
        <w:jc w:val="both"/>
      </w:pPr>
      <w:r>
        <w:tab/>
      </w:r>
      <w:r>
        <w:tab/>
        <w:t>Date: ____________________</w:t>
      </w:r>
    </w:p>
    <w:p w:rsidR="009E6B62" w:rsidRDefault="009E6B62" w:rsidP="004A4ED4">
      <w:pPr>
        <w:tabs>
          <w:tab w:val="left" w:pos="709"/>
          <w:tab w:val="left" w:pos="1418"/>
          <w:tab w:val="left" w:pos="5529"/>
        </w:tabs>
        <w:ind w:left="709" w:hanging="709"/>
        <w:jc w:val="both"/>
      </w:pPr>
    </w:p>
    <w:p w:rsidR="00C51D18" w:rsidRPr="00C51D18" w:rsidRDefault="00C51D18" w:rsidP="001607FB">
      <w:pPr>
        <w:tabs>
          <w:tab w:val="left" w:pos="709"/>
          <w:tab w:val="left" w:pos="5529"/>
        </w:tabs>
        <w:ind w:left="709" w:hanging="709"/>
        <w:jc w:val="both"/>
        <w:rPr>
          <w:b/>
          <w:sz w:val="32"/>
          <w:szCs w:val="32"/>
        </w:rPr>
      </w:pPr>
      <w:r w:rsidRPr="00C51D18">
        <w:rPr>
          <w:b/>
          <w:sz w:val="32"/>
          <w:szCs w:val="32"/>
        </w:rPr>
        <w:lastRenderedPageBreak/>
        <w:t>3</w:t>
      </w:r>
      <w:r w:rsidRPr="00C51D18">
        <w:rPr>
          <w:b/>
          <w:sz w:val="32"/>
          <w:szCs w:val="32"/>
        </w:rPr>
        <w:tab/>
        <w:t>Risk Management Standards</w:t>
      </w:r>
    </w:p>
    <w:p w:rsidR="00C51D18" w:rsidRPr="00C51D18" w:rsidRDefault="00C51D18" w:rsidP="001607FB">
      <w:pPr>
        <w:tabs>
          <w:tab w:val="left" w:pos="709"/>
          <w:tab w:val="left" w:pos="5529"/>
        </w:tabs>
        <w:ind w:left="709" w:hanging="709"/>
        <w:jc w:val="both"/>
        <w:rPr>
          <w:b/>
          <w:sz w:val="32"/>
          <w:szCs w:val="32"/>
        </w:rPr>
      </w:pPr>
    </w:p>
    <w:p w:rsidR="00C51D18" w:rsidRPr="00C51D18" w:rsidRDefault="00C51D18" w:rsidP="001607FB">
      <w:pPr>
        <w:tabs>
          <w:tab w:val="left" w:pos="709"/>
          <w:tab w:val="left" w:pos="5529"/>
        </w:tabs>
        <w:ind w:left="709" w:hanging="709"/>
        <w:jc w:val="both"/>
        <w:rPr>
          <w:b/>
          <w:sz w:val="28"/>
          <w:szCs w:val="28"/>
        </w:rPr>
      </w:pPr>
      <w:r w:rsidRPr="00C51D18">
        <w:rPr>
          <w:b/>
          <w:sz w:val="28"/>
          <w:szCs w:val="28"/>
        </w:rPr>
        <w:t>3.1</w:t>
      </w:r>
      <w:r w:rsidRPr="00C51D18">
        <w:rPr>
          <w:b/>
          <w:sz w:val="28"/>
          <w:szCs w:val="28"/>
        </w:rPr>
        <w:tab/>
        <w:t>Committee Responsibilities</w:t>
      </w:r>
    </w:p>
    <w:p w:rsidR="00C51D18" w:rsidRPr="00C51D18" w:rsidRDefault="00C51D18" w:rsidP="001607FB">
      <w:pPr>
        <w:tabs>
          <w:tab w:val="left" w:pos="709"/>
          <w:tab w:val="left" w:pos="5529"/>
        </w:tabs>
        <w:ind w:left="709" w:hanging="709"/>
        <w:jc w:val="both"/>
        <w:rPr>
          <w:b/>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394"/>
        <w:gridCol w:w="2127"/>
        <w:gridCol w:w="1468"/>
      </w:tblGrid>
      <w:tr w:rsidR="00C51D18" w:rsidRPr="004A4168">
        <w:tc>
          <w:tcPr>
            <w:tcW w:w="675" w:type="dxa"/>
            <w:shd w:val="pct10" w:color="auto" w:fill="FFFFFF"/>
          </w:tcPr>
          <w:p w:rsidR="00C51D18" w:rsidRPr="007913C8" w:rsidRDefault="00C51D18" w:rsidP="007913C8">
            <w:pPr>
              <w:tabs>
                <w:tab w:val="left" w:pos="709"/>
                <w:tab w:val="left" w:pos="5529"/>
              </w:tabs>
              <w:spacing w:before="80" w:after="80"/>
              <w:jc w:val="both"/>
              <w:rPr>
                <w:b/>
              </w:rPr>
            </w:pPr>
            <w:r w:rsidRPr="007913C8">
              <w:rPr>
                <w:b/>
              </w:rPr>
              <w:t>Ref</w:t>
            </w:r>
          </w:p>
        </w:tc>
        <w:tc>
          <w:tcPr>
            <w:tcW w:w="4394" w:type="dxa"/>
            <w:shd w:val="pct10" w:color="auto" w:fill="FFFFFF"/>
          </w:tcPr>
          <w:p w:rsidR="00C51D18" w:rsidRPr="007913C8" w:rsidRDefault="00C51D18" w:rsidP="007913C8">
            <w:pPr>
              <w:tabs>
                <w:tab w:val="left" w:pos="709"/>
                <w:tab w:val="left" w:pos="5529"/>
              </w:tabs>
              <w:spacing w:before="80" w:after="80"/>
              <w:jc w:val="both"/>
              <w:rPr>
                <w:b/>
              </w:rPr>
            </w:pPr>
            <w:r w:rsidRPr="007913C8">
              <w:rPr>
                <w:b/>
              </w:rPr>
              <w:t>Standards</w:t>
            </w:r>
          </w:p>
        </w:tc>
        <w:tc>
          <w:tcPr>
            <w:tcW w:w="2127" w:type="dxa"/>
            <w:shd w:val="pct10" w:color="auto" w:fill="FFFFFF"/>
          </w:tcPr>
          <w:p w:rsidR="00C51D18" w:rsidRPr="007913C8" w:rsidRDefault="00C51D18" w:rsidP="007913C8">
            <w:pPr>
              <w:tabs>
                <w:tab w:val="left" w:pos="709"/>
                <w:tab w:val="left" w:pos="5529"/>
              </w:tabs>
              <w:spacing w:before="80" w:after="80"/>
              <w:jc w:val="both"/>
              <w:rPr>
                <w:b/>
              </w:rPr>
            </w:pPr>
            <w:r w:rsidRPr="007913C8">
              <w:rPr>
                <w:b/>
              </w:rPr>
              <w:t>Responsibility</w:t>
            </w:r>
          </w:p>
        </w:tc>
        <w:tc>
          <w:tcPr>
            <w:tcW w:w="1468" w:type="dxa"/>
            <w:shd w:val="pct10" w:color="auto" w:fill="FFFFFF"/>
          </w:tcPr>
          <w:p w:rsidR="00C51D18" w:rsidRPr="007913C8" w:rsidRDefault="00C51D18" w:rsidP="007913C8">
            <w:pPr>
              <w:tabs>
                <w:tab w:val="left" w:pos="709"/>
                <w:tab w:val="left" w:pos="5529"/>
              </w:tabs>
              <w:spacing w:before="80" w:after="80"/>
              <w:jc w:val="both"/>
              <w:rPr>
                <w:b/>
              </w:rPr>
            </w:pPr>
            <w:r w:rsidRPr="007913C8">
              <w:rPr>
                <w:b/>
              </w:rPr>
              <w:t>Frequency</w:t>
            </w:r>
          </w:p>
        </w:tc>
      </w:tr>
      <w:tr w:rsidR="00C51D18" w:rsidRPr="00C51D18">
        <w:tc>
          <w:tcPr>
            <w:tcW w:w="675" w:type="dxa"/>
          </w:tcPr>
          <w:p w:rsidR="00C51D18" w:rsidRPr="007913C8" w:rsidRDefault="00C51D18" w:rsidP="007913C8">
            <w:pPr>
              <w:tabs>
                <w:tab w:val="left" w:pos="709"/>
                <w:tab w:val="left" w:pos="5529"/>
              </w:tabs>
              <w:spacing w:before="80" w:after="80"/>
              <w:jc w:val="both"/>
              <w:rPr>
                <w:sz w:val="20"/>
                <w:szCs w:val="20"/>
              </w:rPr>
            </w:pPr>
            <w:r w:rsidRPr="007913C8">
              <w:rPr>
                <w:sz w:val="20"/>
                <w:szCs w:val="20"/>
              </w:rPr>
              <w:t>01</w:t>
            </w:r>
          </w:p>
        </w:tc>
        <w:tc>
          <w:tcPr>
            <w:tcW w:w="4394" w:type="dxa"/>
          </w:tcPr>
          <w:p w:rsidR="00C51D18" w:rsidRPr="007913C8" w:rsidRDefault="00C51D18" w:rsidP="007913C8">
            <w:pPr>
              <w:tabs>
                <w:tab w:val="left" w:pos="709"/>
                <w:tab w:val="left" w:pos="5529"/>
              </w:tabs>
              <w:spacing w:before="80" w:after="80"/>
              <w:jc w:val="both"/>
              <w:rPr>
                <w:sz w:val="20"/>
                <w:szCs w:val="20"/>
              </w:rPr>
            </w:pPr>
            <w:r w:rsidRPr="007913C8">
              <w:rPr>
                <w:sz w:val="20"/>
                <w:szCs w:val="20"/>
              </w:rPr>
              <w:t xml:space="preserve">The </w:t>
            </w:r>
            <w:r w:rsidR="00FB5E94">
              <w:rPr>
                <w:sz w:val="20"/>
                <w:szCs w:val="20"/>
              </w:rPr>
              <w:t>Council</w:t>
            </w:r>
            <w:r w:rsidRPr="007913C8">
              <w:rPr>
                <w:sz w:val="20"/>
                <w:szCs w:val="20"/>
              </w:rPr>
              <w:t xml:space="preserve"> </w:t>
            </w:r>
            <w:r w:rsidR="00826F10">
              <w:rPr>
                <w:sz w:val="20"/>
                <w:szCs w:val="20"/>
              </w:rPr>
              <w:t>Risk Management Committee</w:t>
            </w:r>
            <w:r w:rsidR="00B75CF3">
              <w:rPr>
                <w:sz w:val="20"/>
                <w:szCs w:val="20"/>
              </w:rPr>
              <w:t xml:space="preserve"> (CRMC)</w:t>
            </w:r>
            <w:r w:rsidRPr="007913C8">
              <w:rPr>
                <w:sz w:val="20"/>
                <w:szCs w:val="20"/>
              </w:rPr>
              <w:t xml:space="preserve"> will meet on a quarterly basis </w:t>
            </w:r>
          </w:p>
        </w:tc>
        <w:tc>
          <w:tcPr>
            <w:tcW w:w="2127" w:type="dxa"/>
          </w:tcPr>
          <w:p w:rsidR="00C51D18" w:rsidRPr="007913C8" w:rsidRDefault="00C51D18" w:rsidP="007913C8">
            <w:pPr>
              <w:tabs>
                <w:tab w:val="left" w:pos="709"/>
                <w:tab w:val="left" w:pos="5529"/>
              </w:tabs>
              <w:spacing w:before="80" w:after="80"/>
              <w:jc w:val="both"/>
              <w:rPr>
                <w:sz w:val="20"/>
                <w:szCs w:val="20"/>
              </w:rPr>
            </w:pPr>
            <w:r w:rsidRPr="007913C8">
              <w:rPr>
                <w:sz w:val="20"/>
                <w:szCs w:val="20"/>
              </w:rPr>
              <w:t>Committee</w:t>
            </w:r>
            <w:r w:rsidR="001A22D4" w:rsidRPr="007913C8">
              <w:rPr>
                <w:sz w:val="20"/>
                <w:szCs w:val="20"/>
              </w:rPr>
              <w:t xml:space="preserve"> </w:t>
            </w:r>
            <w:r w:rsidRPr="007913C8">
              <w:rPr>
                <w:sz w:val="20"/>
                <w:szCs w:val="20"/>
              </w:rPr>
              <w:t>Chairperson</w:t>
            </w:r>
          </w:p>
        </w:tc>
        <w:tc>
          <w:tcPr>
            <w:tcW w:w="1468" w:type="dxa"/>
          </w:tcPr>
          <w:p w:rsidR="00C51D18" w:rsidRPr="007913C8" w:rsidRDefault="00C51D18" w:rsidP="007913C8">
            <w:pPr>
              <w:tabs>
                <w:tab w:val="left" w:pos="709"/>
                <w:tab w:val="left" w:pos="5529"/>
              </w:tabs>
              <w:spacing w:before="80" w:after="80"/>
              <w:jc w:val="both"/>
              <w:rPr>
                <w:sz w:val="20"/>
                <w:szCs w:val="20"/>
              </w:rPr>
            </w:pPr>
            <w:r w:rsidRPr="007913C8">
              <w:rPr>
                <w:sz w:val="20"/>
                <w:szCs w:val="20"/>
              </w:rPr>
              <w:t>Quarterly</w:t>
            </w:r>
          </w:p>
        </w:tc>
      </w:tr>
      <w:tr w:rsidR="00C51D18" w:rsidRPr="00C51D18">
        <w:tc>
          <w:tcPr>
            <w:tcW w:w="675" w:type="dxa"/>
          </w:tcPr>
          <w:p w:rsidR="00C51D18" w:rsidRPr="007913C8" w:rsidRDefault="001A22D4" w:rsidP="007913C8">
            <w:pPr>
              <w:tabs>
                <w:tab w:val="left" w:pos="709"/>
                <w:tab w:val="left" w:pos="5529"/>
              </w:tabs>
              <w:spacing w:before="80" w:after="80"/>
              <w:jc w:val="both"/>
              <w:rPr>
                <w:sz w:val="20"/>
                <w:szCs w:val="20"/>
              </w:rPr>
            </w:pPr>
            <w:r w:rsidRPr="007913C8">
              <w:rPr>
                <w:sz w:val="20"/>
                <w:szCs w:val="20"/>
              </w:rPr>
              <w:t>02</w:t>
            </w:r>
          </w:p>
        </w:tc>
        <w:tc>
          <w:tcPr>
            <w:tcW w:w="4394" w:type="dxa"/>
          </w:tcPr>
          <w:p w:rsidR="00C51D18" w:rsidRPr="007913C8" w:rsidRDefault="001A22D4" w:rsidP="007913C8">
            <w:pPr>
              <w:tabs>
                <w:tab w:val="left" w:pos="709"/>
                <w:tab w:val="left" w:pos="5529"/>
              </w:tabs>
              <w:spacing w:before="80" w:after="80"/>
              <w:jc w:val="both"/>
              <w:rPr>
                <w:sz w:val="20"/>
                <w:szCs w:val="20"/>
              </w:rPr>
            </w:pPr>
            <w:r w:rsidRPr="007913C8">
              <w:rPr>
                <w:sz w:val="20"/>
                <w:szCs w:val="20"/>
              </w:rPr>
              <w:t>The Audit Committee must review the risk management p</w:t>
            </w:r>
            <w:r w:rsidR="00B75CF3">
              <w:rPr>
                <w:sz w:val="20"/>
                <w:szCs w:val="20"/>
              </w:rPr>
              <w:t>rogress at each meeting.  Risk m</w:t>
            </w:r>
            <w:r w:rsidRPr="007913C8">
              <w:rPr>
                <w:sz w:val="20"/>
                <w:szCs w:val="20"/>
              </w:rPr>
              <w:t xml:space="preserve">anagement must </w:t>
            </w:r>
            <w:r w:rsidR="00B75CF3">
              <w:rPr>
                <w:sz w:val="20"/>
                <w:szCs w:val="20"/>
              </w:rPr>
              <w:t>be</w:t>
            </w:r>
            <w:r w:rsidRPr="007913C8">
              <w:rPr>
                <w:sz w:val="20"/>
                <w:szCs w:val="20"/>
              </w:rPr>
              <w:t xml:space="preserve"> a standard agenda </w:t>
            </w:r>
            <w:r w:rsidR="00B75CF3">
              <w:rPr>
                <w:sz w:val="20"/>
                <w:szCs w:val="20"/>
              </w:rPr>
              <w:t>item at every Audit C</w:t>
            </w:r>
            <w:r w:rsidRPr="007913C8">
              <w:rPr>
                <w:sz w:val="20"/>
                <w:szCs w:val="20"/>
              </w:rPr>
              <w:t>ommittee meeting.</w:t>
            </w:r>
          </w:p>
        </w:tc>
        <w:tc>
          <w:tcPr>
            <w:tcW w:w="2127" w:type="dxa"/>
          </w:tcPr>
          <w:p w:rsidR="00C51D18" w:rsidRPr="007913C8" w:rsidRDefault="001A22D4" w:rsidP="007913C8">
            <w:pPr>
              <w:tabs>
                <w:tab w:val="left" w:pos="709"/>
                <w:tab w:val="left" w:pos="5529"/>
              </w:tabs>
              <w:spacing w:before="80" w:after="80"/>
              <w:rPr>
                <w:sz w:val="20"/>
                <w:szCs w:val="20"/>
              </w:rPr>
            </w:pPr>
            <w:r w:rsidRPr="007913C8">
              <w:rPr>
                <w:sz w:val="20"/>
                <w:szCs w:val="20"/>
              </w:rPr>
              <w:t>Chairperson of the Audit Committee</w:t>
            </w:r>
          </w:p>
        </w:tc>
        <w:tc>
          <w:tcPr>
            <w:tcW w:w="1468" w:type="dxa"/>
          </w:tcPr>
          <w:p w:rsidR="00C51D18" w:rsidRPr="007913C8" w:rsidRDefault="001A22D4" w:rsidP="007913C8">
            <w:pPr>
              <w:tabs>
                <w:tab w:val="left" w:pos="709"/>
                <w:tab w:val="left" w:pos="5529"/>
              </w:tabs>
              <w:spacing w:before="80" w:after="80"/>
              <w:jc w:val="both"/>
              <w:rPr>
                <w:sz w:val="20"/>
                <w:szCs w:val="20"/>
              </w:rPr>
            </w:pPr>
            <w:r w:rsidRPr="007913C8">
              <w:rPr>
                <w:sz w:val="20"/>
                <w:szCs w:val="20"/>
              </w:rPr>
              <w:t>Quarterly</w:t>
            </w:r>
          </w:p>
        </w:tc>
      </w:tr>
      <w:tr w:rsidR="00C51D18" w:rsidRPr="00C51D18">
        <w:tc>
          <w:tcPr>
            <w:tcW w:w="675" w:type="dxa"/>
          </w:tcPr>
          <w:p w:rsidR="00C51D18" w:rsidRPr="007913C8" w:rsidRDefault="001A22D4" w:rsidP="007913C8">
            <w:pPr>
              <w:tabs>
                <w:tab w:val="left" w:pos="709"/>
                <w:tab w:val="left" w:pos="5529"/>
              </w:tabs>
              <w:spacing w:before="80" w:after="80"/>
              <w:jc w:val="both"/>
              <w:rPr>
                <w:sz w:val="20"/>
                <w:szCs w:val="20"/>
              </w:rPr>
            </w:pPr>
            <w:r w:rsidRPr="007913C8">
              <w:rPr>
                <w:sz w:val="20"/>
                <w:szCs w:val="20"/>
              </w:rPr>
              <w:t>03</w:t>
            </w:r>
          </w:p>
        </w:tc>
        <w:tc>
          <w:tcPr>
            <w:tcW w:w="4394" w:type="dxa"/>
          </w:tcPr>
          <w:p w:rsidR="00C51D18" w:rsidRPr="007913C8" w:rsidRDefault="001A22D4" w:rsidP="00B267CB">
            <w:pPr>
              <w:tabs>
                <w:tab w:val="left" w:pos="709"/>
                <w:tab w:val="left" w:pos="5529"/>
              </w:tabs>
              <w:spacing w:before="80" w:after="80"/>
              <w:jc w:val="both"/>
              <w:rPr>
                <w:sz w:val="20"/>
                <w:szCs w:val="20"/>
              </w:rPr>
            </w:pPr>
            <w:r w:rsidRPr="007913C8">
              <w:rPr>
                <w:sz w:val="20"/>
                <w:szCs w:val="20"/>
              </w:rPr>
              <w:t xml:space="preserve">The </w:t>
            </w:r>
            <w:r w:rsidR="00B75CF3" w:rsidRPr="007913C8">
              <w:rPr>
                <w:sz w:val="20"/>
                <w:szCs w:val="20"/>
              </w:rPr>
              <w:t>Executive Management Committee (EMC)</w:t>
            </w:r>
            <w:r w:rsidRPr="007913C8">
              <w:rPr>
                <w:sz w:val="20"/>
                <w:szCs w:val="20"/>
              </w:rPr>
              <w:t xml:space="preserve"> should receive the minutes of </w:t>
            </w:r>
            <w:r w:rsidR="00086132">
              <w:rPr>
                <w:sz w:val="20"/>
                <w:szCs w:val="20"/>
              </w:rPr>
              <w:t>RWG</w:t>
            </w:r>
            <w:r w:rsidRPr="007913C8">
              <w:rPr>
                <w:sz w:val="20"/>
                <w:szCs w:val="20"/>
              </w:rPr>
              <w:t xml:space="preserve"> meetings, and must review risk management progress on a quarterly basis</w:t>
            </w:r>
          </w:p>
        </w:tc>
        <w:tc>
          <w:tcPr>
            <w:tcW w:w="2127" w:type="dxa"/>
          </w:tcPr>
          <w:p w:rsidR="00C51D18" w:rsidRPr="007913C8" w:rsidRDefault="00455CCB" w:rsidP="007913C8">
            <w:pPr>
              <w:tabs>
                <w:tab w:val="left" w:pos="709"/>
                <w:tab w:val="left" w:pos="5529"/>
              </w:tabs>
              <w:spacing w:before="80" w:after="80"/>
              <w:jc w:val="both"/>
              <w:rPr>
                <w:sz w:val="20"/>
                <w:szCs w:val="20"/>
              </w:rPr>
            </w:pPr>
            <w:r>
              <w:rPr>
                <w:sz w:val="20"/>
                <w:szCs w:val="20"/>
              </w:rPr>
              <w:t>Vice-Chancellor</w:t>
            </w:r>
          </w:p>
        </w:tc>
        <w:tc>
          <w:tcPr>
            <w:tcW w:w="1468" w:type="dxa"/>
          </w:tcPr>
          <w:p w:rsidR="00C51D18" w:rsidRPr="007913C8" w:rsidRDefault="001A22D4" w:rsidP="007913C8">
            <w:pPr>
              <w:tabs>
                <w:tab w:val="left" w:pos="709"/>
                <w:tab w:val="left" w:pos="5529"/>
              </w:tabs>
              <w:spacing w:before="80" w:after="80"/>
              <w:jc w:val="both"/>
              <w:rPr>
                <w:sz w:val="20"/>
                <w:szCs w:val="20"/>
              </w:rPr>
            </w:pPr>
            <w:r w:rsidRPr="007913C8">
              <w:rPr>
                <w:sz w:val="20"/>
                <w:szCs w:val="20"/>
              </w:rPr>
              <w:t>Quarterly</w:t>
            </w:r>
          </w:p>
        </w:tc>
      </w:tr>
      <w:tr w:rsidR="00C51D18" w:rsidRPr="00C51D18">
        <w:tc>
          <w:tcPr>
            <w:tcW w:w="675" w:type="dxa"/>
          </w:tcPr>
          <w:p w:rsidR="00C51D18" w:rsidRPr="007913C8" w:rsidRDefault="001A22D4" w:rsidP="007913C8">
            <w:pPr>
              <w:tabs>
                <w:tab w:val="left" w:pos="709"/>
                <w:tab w:val="left" w:pos="5529"/>
              </w:tabs>
              <w:spacing w:before="80" w:after="80"/>
              <w:jc w:val="both"/>
              <w:rPr>
                <w:sz w:val="20"/>
                <w:szCs w:val="20"/>
              </w:rPr>
            </w:pPr>
            <w:r w:rsidRPr="007913C8">
              <w:rPr>
                <w:sz w:val="20"/>
                <w:szCs w:val="20"/>
              </w:rPr>
              <w:t>04</w:t>
            </w:r>
          </w:p>
        </w:tc>
        <w:tc>
          <w:tcPr>
            <w:tcW w:w="4394" w:type="dxa"/>
          </w:tcPr>
          <w:p w:rsidR="00C51D18" w:rsidRPr="007913C8" w:rsidRDefault="00455CCB" w:rsidP="00455CCB">
            <w:pPr>
              <w:tabs>
                <w:tab w:val="left" w:pos="709"/>
                <w:tab w:val="left" w:pos="5529"/>
              </w:tabs>
              <w:spacing w:before="80" w:after="80"/>
              <w:jc w:val="both"/>
              <w:rPr>
                <w:sz w:val="20"/>
                <w:szCs w:val="20"/>
              </w:rPr>
            </w:pPr>
            <w:r>
              <w:rPr>
                <w:sz w:val="20"/>
                <w:szCs w:val="20"/>
              </w:rPr>
              <w:t xml:space="preserve">The </w:t>
            </w:r>
            <w:r w:rsidR="00086132">
              <w:rPr>
                <w:sz w:val="20"/>
                <w:szCs w:val="20"/>
              </w:rPr>
              <w:t>RWG</w:t>
            </w:r>
            <w:r>
              <w:rPr>
                <w:sz w:val="20"/>
                <w:szCs w:val="20"/>
              </w:rPr>
              <w:t xml:space="preserve"> </w:t>
            </w:r>
            <w:r w:rsidR="001A22D4" w:rsidRPr="007913C8">
              <w:rPr>
                <w:sz w:val="20"/>
                <w:szCs w:val="20"/>
              </w:rPr>
              <w:t xml:space="preserve">must meet on a quarterly basis.  The </w:t>
            </w:r>
            <w:r w:rsidR="00086132">
              <w:rPr>
                <w:sz w:val="20"/>
                <w:szCs w:val="20"/>
              </w:rPr>
              <w:t>RWG</w:t>
            </w:r>
            <w:r>
              <w:rPr>
                <w:sz w:val="20"/>
                <w:szCs w:val="20"/>
              </w:rPr>
              <w:t xml:space="preserve"> is</w:t>
            </w:r>
            <w:r w:rsidR="001A22D4" w:rsidRPr="007913C8">
              <w:rPr>
                <w:sz w:val="20"/>
                <w:szCs w:val="20"/>
              </w:rPr>
              <w:t xml:space="preserve"> a sub-committee of the </w:t>
            </w:r>
            <w:r w:rsidR="00B75CF3">
              <w:rPr>
                <w:sz w:val="20"/>
                <w:szCs w:val="20"/>
              </w:rPr>
              <w:t>EMC</w:t>
            </w:r>
          </w:p>
        </w:tc>
        <w:tc>
          <w:tcPr>
            <w:tcW w:w="2127" w:type="dxa"/>
          </w:tcPr>
          <w:p w:rsidR="00C51D18" w:rsidRPr="007913C8" w:rsidRDefault="001A22D4" w:rsidP="00455CCB">
            <w:pPr>
              <w:tabs>
                <w:tab w:val="left" w:pos="709"/>
                <w:tab w:val="left" w:pos="5529"/>
              </w:tabs>
              <w:spacing w:before="80" w:after="80"/>
              <w:rPr>
                <w:sz w:val="20"/>
                <w:szCs w:val="20"/>
              </w:rPr>
            </w:pPr>
            <w:r w:rsidRPr="007913C8">
              <w:rPr>
                <w:sz w:val="20"/>
                <w:szCs w:val="20"/>
              </w:rPr>
              <w:t xml:space="preserve">Chairperson of the </w:t>
            </w:r>
            <w:r w:rsidR="00086132">
              <w:rPr>
                <w:sz w:val="20"/>
                <w:szCs w:val="20"/>
              </w:rPr>
              <w:t>RWG</w:t>
            </w:r>
          </w:p>
        </w:tc>
        <w:tc>
          <w:tcPr>
            <w:tcW w:w="1468" w:type="dxa"/>
          </w:tcPr>
          <w:p w:rsidR="00C51D18" w:rsidRPr="007913C8" w:rsidRDefault="001A22D4" w:rsidP="007913C8">
            <w:pPr>
              <w:tabs>
                <w:tab w:val="left" w:pos="709"/>
                <w:tab w:val="left" w:pos="5529"/>
              </w:tabs>
              <w:spacing w:before="80" w:after="80"/>
              <w:jc w:val="both"/>
              <w:rPr>
                <w:sz w:val="20"/>
                <w:szCs w:val="20"/>
              </w:rPr>
            </w:pPr>
            <w:r w:rsidRPr="007913C8">
              <w:rPr>
                <w:sz w:val="20"/>
                <w:szCs w:val="20"/>
              </w:rPr>
              <w:t>Quarterly</w:t>
            </w:r>
          </w:p>
        </w:tc>
      </w:tr>
      <w:tr w:rsidR="00C51D18" w:rsidRPr="00C51D18">
        <w:tc>
          <w:tcPr>
            <w:tcW w:w="675" w:type="dxa"/>
          </w:tcPr>
          <w:p w:rsidR="00C51D18" w:rsidRPr="007913C8" w:rsidRDefault="001A22D4" w:rsidP="007913C8">
            <w:pPr>
              <w:tabs>
                <w:tab w:val="left" w:pos="709"/>
                <w:tab w:val="left" w:pos="5529"/>
              </w:tabs>
              <w:spacing w:before="80" w:after="80"/>
              <w:jc w:val="both"/>
              <w:rPr>
                <w:sz w:val="20"/>
                <w:szCs w:val="20"/>
              </w:rPr>
            </w:pPr>
            <w:r w:rsidRPr="007913C8">
              <w:rPr>
                <w:sz w:val="20"/>
                <w:szCs w:val="20"/>
              </w:rPr>
              <w:t>05</w:t>
            </w:r>
          </w:p>
        </w:tc>
        <w:tc>
          <w:tcPr>
            <w:tcW w:w="4394" w:type="dxa"/>
          </w:tcPr>
          <w:p w:rsidR="00C51D18" w:rsidRPr="007913C8" w:rsidRDefault="001A22D4" w:rsidP="00455CCB">
            <w:pPr>
              <w:tabs>
                <w:tab w:val="left" w:pos="709"/>
                <w:tab w:val="left" w:pos="5529"/>
              </w:tabs>
              <w:spacing w:before="80" w:after="80"/>
              <w:jc w:val="both"/>
              <w:rPr>
                <w:sz w:val="20"/>
                <w:szCs w:val="20"/>
              </w:rPr>
            </w:pPr>
            <w:r w:rsidRPr="007913C8">
              <w:rPr>
                <w:sz w:val="20"/>
                <w:szCs w:val="20"/>
              </w:rPr>
              <w:t xml:space="preserve">The </w:t>
            </w:r>
            <w:r w:rsidR="00B75CF3">
              <w:rPr>
                <w:sz w:val="20"/>
                <w:szCs w:val="20"/>
              </w:rPr>
              <w:t>faculties and support f</w:t>
            </w:r>
            <w:r w:rsidR="00455CCB">
              <w:rPr>
                <w:sz w:val="20"/>
                <w:szCs w:val="20"/>
              </w:rPr>
              <w:t>unctions’</w:t>
            </w:r>
            <w:r w:rsidRPr="007913C8">
              <w:rPr>
                <w:sz w:val="20"/>
                <w:szCs w:val="20"/>
              </w:rPr>
              <w:t xml:space="preserve"> management committees are responsible for risk management in their respective line functions and must review risk management </w:t>
            </w:r>
            <w:r w:rsidR="00B75CF3" w:rsidRPr="007913C8">
              <w:rPr>
                <w:sz w:val="20"/>
                <w:szCs w:val="20"/>
              </w:rPr>
              <w:t xml:space="preserve">formally </w:t>
            </w:r>
            <w:r w:rsidRPr="007913C8">
              <w:rPr>
                <w:sz w:val="20"/>
                <w:szCs w:val="20"/>
              </w:rPr>
              <w:t>at every meeting.</w:t>
            </w:r>
          </w:p>
        </w:tc>
        <w:tc>
          <w:tcPr>
            <w:tcW w:w="2127" w:type="dxa"/>
          </w:tcPr>
          <w:p w:rsidR="00C51D18" w:rsidRPr="007913C8" w:rsidRDefault="00455CCB" w:rsidP="00455CCB">
            <w:pPr>
              <w:tabs>
                <w:tab w:val="left" w:pos="709"/>
                <w:tab w:val="left" w:pos="5529"/>
              </w:tabs>
              <w:spacing w:before="80" w:after="80"/>
              <w:rPr>
                <w:sz w:val="20"/>
                <w:szCs w:val="20"/>
              </w:rPr>
            </w:pPr>
            <w:r>
              <w:rPr>
                <w:sz w:val="20"/>
                <w:szCs w:val="20"/>
              </w:rPr>
              <w:t xml:space="preserve">Deans and </w:t>
            </w:r>
            <w:r w:rsidR="00C407DE">
              <w:rPr>
                <w:sz w:val="20"/>
                <w:szCs w:val="20"/>
              </w:rPr>
              <w:t>d</w:t>
            </w:r>
            <w:r>
              <w:rPr>
                <w:sz w:val="20"/>
                <w:szCs w:val="20"/>
              </w:rPr>
              <w:t>irectors</w:t>
            </w:r>
          </w:p>
        </w:tc>
        <w:tc>
          <w:tcPr>
            <w:tcW w:w="1468" w:type="dxa"/>
          </w:tcPr>
          <w:p w:rsidR="00C51D18" w:rsidRPr="007913C8" w:rsidRDefault="001A22D4" w:rsidP="007913C8">
            <w:pPr>
              <w:tabs>
                <w:tab w:val="left" w:pos="709"/>
                <w:tab w:val="left" w:pos="5529"/>
              </w:tabs>
              <w:spacing w:before="80" w:after="80"/>
              <w:jc w:val="both"/>
              <w:rPr>
                <w:sz w:val="20"/>
                <w:szCs w:val="20"/>
              </w:rPr>
            </w:pPr>
            <w:r w:rsidRPr="007913C8">
              <w:rPr>
                <w:sz w:val="20"/>
                <w:szCs w:val="20"/>
              </w:rPr>
              <w:t>Quarterly</w:t>
            </w:r>
          </w:p>
        </w:tc>
      </w:tr>
    </w:tbl>
    <w:p w:rsidR="00C51D18" w:rsidRDefault="00C51D18" w:rsidP="001607FB">
      <w:pPr>
        <w:tabs>
          <w:tab w:val="left" w:pos="709"/>
          <w:tab w:val="left" w:pos="5529"/>
        </w:tabs>
        <w:ind w:left="709" w:hanging="709"/>
        <w:jc w:val="both"/>
      </w:pPr>
    </w:p>
    <w:p w:rsidR="001A22D4" w:rsidRDefault="001A22D4" w:rsidP="001607FB">
      <w:pPr>
        <w:tabs>
          <w:tab w:val="left" w:pos="709"/>
          <w:tab w:val="left" w:pos="5529"/>
        </w:tabs>
        <w:ind w:left="709" w:hanging="709"/>
        <w:jc w:val="both"/>
      </w:pPr>
    </w:p>
    <w:p w:rsidR="004A4168" w:rsidRPr="004A4168" w:rsidRDefault="004A4168" w:rsidP="001607FB">
      <w:pPr>
        <w:tabs>
          <w:tab w:val="left" w:pos="709"/>
          <w:tab w:val="left" w:pos="5529"/>
        </w:tabs>
        <w:ind w:left="709" w:hanging="709"/>
        <w:jc w:val="both"/>
        <w:rPr>
          <w:b/>
          <w:sz w:val="28"/>
          <w:szCs w:val="28"/>
        </w:rPr>
      </w:pPr>
      <w:r w:rsidRPr="004A4168">
        <w:rPr>
          <w:b/>
          <w:sz w:val="28"/>
          <w:szCs w:val="28"/>
        </w:rPr>
        <w:t>3.2</w:t>
      </w:r>
      <w:r w:rsidRPr="004A4168">
        <w:rPr>
          <w:b/>
          <w:sz w:val="28"/>
          <w:szCs w:val="28"/>
        </w:rPr>
        <w:tab/>
        <w:t>Reporting Responsibilities</w:t>
      </w:r>
    </w:p>
    <w:p w:rsidR="004A4168" w:rsidRPr="004A4168" w:rsidRDefault="004A4168" w:rsidP="001607FB">
      <w:pPr>
        <w:tabs>
          <w:tab w:val="left" w:pos="709"/>
          <w:tab w:val="left" w:pos="5529"/>
        </w:tabs>
        <w:ind w:left="709" w:hanging="709"/>
        <w:jc w:val="both"/>
        <w:rPr>
          <w:b/>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394"/>
        <w:gridCol w:w="2127"/>
        <w:gridCol w:w="1468"/>
      </w:tblGrid>
      <w:tr w:rsidR="001A22D4" w:rsidRPr="001A22D4">
        <w:tc>
          <w:tcPr>
            <w:tcW w:w="675" w:type="dxa"/>
            <w:shd w:val="pct10" w:color="auto" w:fill="auto"/>
          </w:tcPr>
          <w:p w:rsidR="001A22D4" w:rsidRPr="007913C8" w:rsidRDefault="001A22D4" w:rsidP="007913C8">
            <w:pPr>
              <w:tabs>
                <w:tab w:val="left" w:pos="709"/>
                <w:tab w:val="left" w:pos="5529"/>
              </w:tabs>
              <w:spacing w:before="80" w:after="80"/>
              <w:jc w:val="both"/>
              <w:rPr>
                <w:b/>
              </w:rPr>
            </w:pPr>
            <w:r w:rsidRPr="007913C8">
              <w:rPr>
                <w:b/>
              </w:rPr>
              <w:t>Ref</w:t>
            </w:r>
          </w:p>
        </w:tc>
        <w:tc>
          <w:tcPr>
            <w:tcW w:w="4394" w:type="dxa"/>
            <w:shd w:val="pct10" w:color="auto" w:fill="auto"/>
          </w:tcPr>
          <w:p w:rsidR="001A22D4" w:rsidRPr="007913C8" w:rsidRDefault="001A22D4" w:rsidP="007913C8">
            <w:pPr>
              <w:tabs>
                <w:tab w:val="left" w:pos="709"/>
                <w:tab w:val="left" w:pos="5529"/>
              </w:tabs>
              <w:spacing w:before="80" w:after="80"/>
              <w:jc w:val="both"/>
              <w:rPr>
                <w:b/>
              </w:rPr>
            </w:pPr>
            <w:r w:rsidRPr="007913C8">
              <w:rPr>
                <w:b/>
              </w:rPr>
              <w:t>Standard</w:t>
            </w:r>
          </w:p>
        </w:tc>
        <w:tc>
          <w:tcPr>
            <w:tcW w:w="2127" w:type="dxa"/>
            <w:shd w:val="pct10" w:color="auto" w:fill="auto"/>
          </w:tcPr>
          <w:p w:rsidR="001A22D4" w:rsidRPr="007913C8" w:rsidRDefault="001A22D4" w:rsidP="007913C8">
            <w:pPr>
              <w:tabs>
                <w:tab w:val="left" w:pos="709"/>
                <w:tab w:val="left" w:pos="5529"/>
              </w:tabs>
              <w:spacing w:before="80" w:after="80"/>
              <w:jc w:val="both"/>
              <w:rPr>
                <w:b/>
              </w:rPr>
            </w:pPr>
            <w:r w:rsidRPr="007913C8">
              <w:rPr>
                <w:b/>
              </w:rPr>
              <w:t>Responsibility</w:t>
            </w:r>
          </w:p>
        </w:tc>
        <w:tc>
          <w:tcPr>
            <w:tcW w:w="1468" w:type="dxa"/>
            <w:shd w:val="pct10" w:color="auto" w:fill="auto"/>
          </w:tcPr>
          <w:p w:rsidR="001A22D4" w:rsidRPr="007913C8" w:rsidRDefault="001A22D4" w:rsidP="007913C8">
            <w:pPr>
              <w:tabs>
                <w:tab w:val="left" w:pos="709"/>
                <w:tab w:val="left" w:pos="5529"/>
              </w:tabs>
              <w:spacing w:before="80" w:after="80"/>
              <w:jc w:val="both"/>
              <w:rPr>
                <w:b/>
              </w:rPr>
            </w:pPr>
            <w:r w:rsidRPr="007913C8">
              <w:rPr>
                <w:b/>
              </w:rPr>
              <w:t>Frequency</w:t>
            </w:r>
          </w:p>
        </w:tc>
      </w:tr>
      <w:tr w:rsidR="001A22D4">
        <w:tc>
          <w:tcPr>
            <w:tcW w:w="675" w:type="dxa"/>
          </w:tcPr>
          <w:p w:rsidR="001A22D4" w:rsidRPr="007913C8" w:rsidRDefault="001A22D4" w:rsidP="007913C8">
            <w:pPr>
              <w:tabs>
                <w:tab w:val="left" w:pos="709"/>
                <w:tab w:val="left" w:pos="5529"/>
              </w:tabs>
              <w:spacing w:before="80" w:after="80"/>
              <w:jc w:val="both"/>
              <w:rPr>
                <w:sz w:val="20"/>
                <w:szCs w:val="20"/>
              </w:rPr>
            </w:pPr>
            <w:r w:rsidRPr="007913C8">
              <w:rPr>
                <w:sz w:val="20"/>
                <w:szCs w:val="20"/>
              </w:rPr>
              <w:t>06</w:t>
            </w:r>
          </w:p>
        </w:tc>
        <w:tc>
          <w:tcPr>
            <w:tcW w:w="4394" w:type="dxa"/>
          </w:tcPr>
          <w:p w:rsidR="001A22D4" w:rsidRPr="007913C8" w:rsidRDefault="001A22D4" w:rsidP="00455CCB">
            <w:pPr>
              <w:tabs>
                <w:tab w:val="left" w:pos="709"/>
                <w:tab w:val="left" w:pos="5529"/>
              </w:tabs>
              <w:spacing w:before="80" w:after="80"/>
              <w:jc w:val="both"/>
              <w:rPr>
                <w:sz w:val="20"/>
                <w:szCs w:val="20"/>
              </w:rPr>
            </w:pPr>
            <w:r w:rsidRPr="007913C8">
              <w:rPr>
                <w:sz w:val="20"/>
                <w:szCs w:val="20"/>
              </w:rPr>
              <w:t xml:space="preserve">The </w:t>
            </w:r>
            <w:r w:rsidR="00FB5E94">
              <w:rPr>
                <w:sz w:val="20"/>
                <w:szCs w:val="20"/>
              </w:rPr>
              <w:t>Council</w:t>
            </w:r>
            <w:r w:rsidRPr="007913C8">
              <w:rPr>
                <w:sz w:val="20"/>
                <w:szCs w:val="20"/>
              </w:rPr>
              <w:t xml:space="preserve"> will include statements regarding risk management performance in the </w:t>
            </w:r>
            <w:r w:rsidR="00455CCB">
              <w:rPr>
                <w:sz w:val="20"/>
                <w:szCs w:val="20"/>
              </w:rPr>
              <w:t>University’s</w:t>
            </w:r>
            <w:r w:rsidR="00B75CF3">
              <w:rPr>
                <w:sz w:val="20"/>
                <w:szCs w:val="20"/>
              </w:rPr>
              <w:t xml:space="preserve"> Annual R</w:t>
            </w:r>
            <w:r w:rsidRPr="007913C8">
              <w:rPr>
                <w:sz w:val="20"/>
                <w:szCs w:val="20"/>
              </w:rPr>
              <w:t xml:space="preserve">eport to </w:t>
            </w:r>
            <w:r w:rsidR="00B75CF3">
              <w:rPr>
                <w:sz w:val="20"/>
                <w:szCs w:val="20"/>
              </w:rPr>
              <w:t>the Minister of Education</w:t>
            </w:r>
            <w:r w:rsidRPr="007913C8">
              <w:rPr>
                <w:sz w:val="20"/>
                <w:szCs w:val="20"/>
              </w:rPr>
              <w:t>.</w:t>
            </w:r>
          </w:p>
        </w:tc>
        <w:tc>
          <w:tcPr>
            <w:tcW w:w="2127" w:type="dxa"/>
          </w:tcPr>
          <w:p w:rsidR="001A22D4" w:rsidRPr="007913C8" w:rsidRDefault="001A22D4" w:rsidP="00455CCB">
            <w:pPr>
              <w:tabs>
                <w:tab w:val="left" w:pos="709"/>
                <w:tab w:val="left" w:pos="5529"/>
              </w:tabs>
              <w:spacing w:before="80" w:after="80"/>
              <w:rPr>
                <w:sz w:val="20"/>
                <w:szCs w:val="20"/>
              </w:rPr>
            </w:pPr>
            <w:r w:rsidRPr="007913C8">
              <w:rPr>
                <w:sz w:val="20"/>
                <w:szCs w:val="20"/>
              </w:rPr>
              <w:t xml:space="preserve">Chairperson of the </w:t>
            </w:r>
            <w:r w:rsidR="00FB5E94">
              <w:rPr>
                <w:sz w:val="20"/>
                <w:szCs w:val="20"/>
              </w:rPr>
              <w:t>Council</w:t>
            </w:r>
            <w:r w:rsidRPr="007913C8">
              <w:rPr>
                <w:sz w:val="20"/>
                <w:szCs w:val="20"/>
              </w:rPr>
              <w:t xml:space="preserve"> and </w:t>
            </w:r>
            <w:r w:rsidR="00455CCB">
              <w:rPr>
                <w:sz w:val="20"/>
                <w:szCs w:val="20"/>
              </w:rPr>
              <w:t>Vice-Chancellor</w:t>
            </w:r>
          </w:p>
        </w:tc>
        <w:tc>
          <w:tcPr>
            <w:tcW w:w="1468" w:type="dxa"/>
          </w:tcPr>
          <w:p w:rsidR="001A22D4" w:rsidRPr="007913C8" w:rsidRDefault="001A22D4" w:rsidP="007913C8">
            <w:pPr>
              <w:tabs>
                <w:tab w:val="left" w:pos="709"/>
                <w:tab w:val="left" w:pos="5529"/>
              </w:tabs>
              <w:spacing w:before="80" w:after="80"/>
              <w:jc w:val="both"/>
              <w:rPr>
                <w:sz w:val="20"/>
                <w:szCs w:val="20"/>
              </w:rPr>
            </w:pPr>
            <w:r w:rsidRPr="007913C8">
              <w:rPr>
                <w:sz w:val="20"/>
                <w:szCs w:val="20"/>
              </w:rPr>
              <w:t>Annually</w:t>
            </w:r>
          </w:p>
        </w:tc>
      </w:tr>
      <w:tr w:rsidR="001A22D4">
        <w:tc>
          <w:tcPr>
            <w:tcW w:w="675" w:type="dxa"/>
          </w:tcPr>
          <w:p w:rsidR="001A22D4" w:rsidRPr="007913C8" w:rsidRDefault="001A22D4" w:rsidP="007913C8">
            <w:pPr>
              <w:tabs>
                <w:tab w:val="left" w:pos="709"/>
                <w:tab w:val="left" w:pos="5529"/>
              </w:tabs>
              <w:spacing w:before="80" w:after="80"/>
              <w:jc w:val="both"/>
              <w:rPr>
                <w:sz w:val="20"/>
                <w:szCs w:val="20"/>
              </w:rPr>
            </w:pPr>
            <w:r w:rsidRPr="007913C8">
              <w:rPr>
                <w:sz w:val="20"/>
                <w:szCs w:val="20"/>
              </w:rPr>
              <w:t>07</w:t>
            </w:r>
          </w:p>
        </w:tc>
        <w:tc>
          <w:tcPr>
            <w:tcW w:w="4394" w:type="dxa"/>
          </w:tcPr>
          <w:p w:rsidR="001A22D4" w:rsidRPr="007913C8" w:rsidRDefault="001A22D4" w:rsidP="007913C8">
            <w:pPr>
              <w:tabs>
                <w:tab w:val="left" w:pos="709"/>
                <w:tab w:val="left" w:pos="5529"/>
              </w:tabs>
              <w:spacing w:before="80" w:after="80"/>
              <w:jc w:val="both"/>
              <w:rPr>
                <w:sz w:val="20"/>
                <w:szCs w:val="20"/>
              </w:rPr>
            </w:pPr>
            <w:r w:rsidRPr="007913C8">
              <w:rPr>
                <w:sz w:val="20"/>
                <w:szCs w:val="20"/>
              </w:rPr>
              <w:t xml:space="preserve">The EMC will submit a risk management report to the </w:t>
            </w:r>
            <w:r w:rsidR="00FB5E94">
              <w:rPr>
                <w:sz w:val="20"/>
                <w:szCs w:val="20"/>
              </w:rPr>
              <w:t>C</w:t>
            </w:r>
            <w:r w:rsidR="00826F10">
              <w:rPr>
                <w:sz w:val="20"/>
                <w:szCs w:val="20"/>
              </w:rPr>
              <w:t>RMC</w:t>
            </w:r>
            <w:r w:rsidRPr="007913C8">
              <w:rPr>
                <w:sz w:val="20"/>
                <w:szCs w:val="20"/>
              </w:rPr>
              <w:t xml:space="preserve"> on a quarterly basis.  The report must focus on the following:</w:t>
            </w:r>
          </w:p>
          <w:p w:rsidR="001A22D4" w:rsidRPr="007913C8" w:rsidRDefault="005A5B84" w:rsidP="007913C8">
            <w:pPr>
              <w:numPr>
                <w:ilvl w:val="0"/>
                <w:numId w:val="16"/>
              </w:numPr>
              <w:tabs>
                <w:tab w:val="left" w:pos="459"/>
                <w:tab w:val="left" w:pos="5529"/>
              </w:tabs>
              <w:spacing w:before="80" w:after="80"/>
              <w:ind w:left="459" w:hanging="425"/>
              <w:jc w:val="both"/>
              <w:rPr>
                <w:sz w:val="20"/>
                <w:szCs w:val="20"/>
              </w:rPr>
            </w:pPr>
            <w:r>
              <w:rPr>
                <w:sz w:val="20"/>
                <w:szCs w:val="20"/>
              </w:rPr>
              <w:t xml:space="preserve">The top </w:t>
            </w:r>
            <w:r w:rsidR="00455CCB">
              <w:rPr>
                <w:sz w:val="20"/>
                <w:szCs w:val="20"/>
              </w:rPr>
              <w:t>15</w:t>
            </w:r>
            <w:r w:rsidR="001A22D4" w:rsidRPr="007913C8">
              <w:rPr>
                <w:sz w:val="20"/>
                <w:szCs w:val="20"/>
              </w:rPr>
              <w:t xml:space="preserve"> strategic risks facing the </w:t>
            </w:r>
            <w:r w:rsidR="00455CCB">
              <w:rPr>
                <w:sz w:val="20"/>
                <w:szCs w:val="20"/>
              </w:rPr>
              <w:t>University</w:t>
            </w:r>
          </w:p>
          <w:p w:rsidR="001A22D4" w:rsidRPr="007913C8" w:rsidRDefault="001A22D4" w:rsidP="007913C8">
            <w:pPr>
              <w:numPr>
                <w:ilvl w:val="0"/>
                <w:numId w:val="16"/>
              </w:numPr>
              <w:tabs>
                <w:tab w:val="left" w:pos="459"/>
                <w:tab w:val="left" w:pos="5529"/>
              </w:tabs>
              <w:spacing w:before="80" w:after="80"/>
              <w:ind w:left="459" w:hanging="425"/>
              <w:jc w:val="both"/>
              <w:rPr>
                <w:sz w:val="20"/>
                <w:szCs w:val="20"/>
              </w:rPr>
            </w:pPr>
            <w:r w:rsidRPr="007913C8">
              <w:rPr>
                <w:sz w:val="20"/>
                <w:szCs w:val="20"/>
              </w:rPr>
              <w:t>Any risk developments or losses</w:t>
            </w:r>
          </w:p>
          <w:p w:rsidR="001A22D4" w:rsidRPr="007913C8" w:rsidRDefault="001A22D4" w:rsidP="00455CCB">
            <w:pPr>
              <w:numPr>
                <w:ilvl w:val="0"/>
                <w:numId w:val="16"/>
              </w:numPr>
              <w:tabs>
                <w:tab w:val="left" w:pos="459"/>
                <w:tab w:val="left" w:pos="5529"/>
              </w:tabs>
              <w:spacing w:before="80" w:after="80"/>
              <w:ind w:left="459" w:hanging="425"/>
              <w:jc w:val="both"/>
              <w:rPr>
                <w:sz w:val="20"/>
                <w:szCs w:val="20"/>
              </w:rPr>
            </w:pPr>
            <w:r w:rsidRPr="007913C8">
              <w:rPr>
                <w:sz w:val="20"/>
                <w:szCs w:val="20"/>
              </w:rPr>
              <w:t xml:space="preserve">Summary of key risks and the related responses within </w:t>
            </w:r>
            <w:r w:rsidR="00B75CF3">
              <w:rPr>
                <w:sz w:val="20"/>
                <w:szCs w:val="20"/>
              </w:rPr>
              <w:t>faculties and d</w:t>
            </w:r>
            <w:r w:rsidR="00455CCB">
              <w:rPr>
                <w:sz w:val="20"/>
                <w:szCs w:val="20"/>
              </w:rPr>
              <w:t>epartments.</w:t>
            </w:r>
          </w:p>
        </w:tc>
        <w:tc>
          <w:tcPr>
            <w:tcW w:w="2127" w:type="dxa"/>
          </w:tcPr>
          <w:p w:rsidR="001A22D4" w:rsidRPr="007913C8" w:rsidRDefault="00455CCB" w:rsidP="00455CCB">
            <w:pPr>
              <w:tabs>
                <w:tab w:val="left" w:pos="709"/>
                <w:tab w:val="left" w:pos="5529"/>
              </w:tabs>
              <w:spacing w:before="80" w:after="80"/>
              <w:jc w:val="both"/>
              <w:rPr>
                <w:sz w:val="20"/>
                <w:szCs w:val="20"/>
              </w:rPr>
            </w:pPr>
            <w:r>
              <w:rPr>
                <w:sz w:val="20"/>
                <w:szCs w:val="20"/>
              </w:rPr>
              <w:t>Vice-Chancellor</w:t>
            </w:r>
          </w:p>
        </w:tc>
        <w:tc>
          <w:tcPr>
            <w:tcW w:w="1468" w:type="dxa"/>
          </w:tcPr>
          <w:p w:rsidR="001A22D4" w:rsidRPr="007913C8" w:rsidRDefault="001A22D4" w:rsidP="007913C8">
            <w:pPr>
              <w:tabs>
                <w:tab w:val="left" w:pos="709"/>
                <w:tab w:val="left" w:pos="5529"/>
              </w:tabs>
              <w:spacing w:before="80" w:after="80"/>
              <w:jc w:val="both"/>
              <w:rPr>
                <w:sz w:val="20"/>
                <w:szCs w:val="20"/>
              </w:rPr>
            </w:pPr>
            <w:r w:rsidRPr="007913C8">
              <w:rPr>
                <w:sz w:val="20"/>
                <w:szCs w:val="20"/>
              </w:rPr>
              <w:t>Quarterly</w:t>
            </w:r>
          </w:p>
        </w:tc>
      </w:tr>
    </w:tbl>
    <w:p w:rsidR="004A4168" w:rsidRDefault="004A4168" w:rsidP="001607FB">
      <w:pPr>
        <w:tabs>
          <w:tab w:val="left" w:pos="709"/>
          <w:tab w:val="left" w:pos="5529"/>
        </w:tabs>
        <w:ind w:left="709" w:hanging="709"/>
        <w:jc w:val="both"/>
      </w:pPr>
    </w:p>
    <w:p w:rsidR="0066769E" w:rsidRDefault="004A4168">
      <w: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394"/>
        <w:gridCol w:w="2127"/>
        <w:gridCol w:w="1468"/>
      </w:tblGrid>
      <w:tr w:rsidR="004A4168" w:rsidRPr="002A2B57">
        <w:tc>
          <w:tcPr>
            <w:tcW w:w="675" w:type="dxa"/>
            <w:shd w:val="pct10" w:color="auto" w:fill="auto"/>
          </w:tcPr>
          <w:p w:rsidR="004A4168" w:rsidRPr="007913C8" w:rsidRDefault="002A2B57" w:rsidP="007913C8">
            <w:pPr>
              <w:tabs>
                <w:tab w:val="left" w:pos="709"/>
                <w:tab w:val="left" w:pos="5529"/>
              </w:tabs>
              <w:spacing w:before="80" w:after="80"/>
              <w:jc w:val="both"/>
              <w:rPr>
                <w:b/>
              </w:rPr>
            </w:pPr>
            <w:r w:rsidRPr="007913C8">
              <w:rPr>
                <w:b/>
              </w:rPr>
              <w:t>Ref</w:t>
            </w:r>
          </w:p>
        </w:tc>
        <w:tc>
          <w:tcPr>
            <w:tcW w:w="4394" w:type="dxa"/>
            <w:shd w:val="pct10" w:color="auto" w:fill="auto"/>
          </w:tcPr>
          <w:p w:rsidR="004A4168" w:rsidRPr="007913C8" w:rsidRDefault="002A2B57" w:rsidP="007913C8">
            <w:pPr>
              <w:tabs>
                <w:tab w:val="left" w:pos="709"/>
                <w:tab w:val="left" w:pos="5529"/>
              </w:tabs>
              <w:spacing w:before="80" w:after="80"/>
              <w:jc w:val="both"/>
              <w:rPr>
                <w:b/>
              </w:rPr>
            </w:pPr>
            <w:r w:rsidRPr="007913C8">
              <w:rPr>
                <w:b/>
              </w:rPr>
              <w:t>Standard</w:t>
            </w:r>
          </w:p>
        </w:tc>
        <w:tc>
          <w:tcPr>
            <w:tcW w:w="2127" w:type="dxa"/>
            <w:shd w:val="pct10" w:color="auto" w:fill="auto"/>
          </w:tcPr>
          <w:p w:rsidR="004A4168" w:rsidRPr="007913C8" w:rsidRDefault="002A2B57" w:rsidP="007913C8">
            <w:pPr>
              <w:tabs>
                <w:tab w:val="left" w:pos="709"/>
                <w:tab w:val="left" w:pos="5529"/>
              </w:tabs>
              <w:spacing w:before="80" w:after="80"/>
              <w:jc w:val="both"/>
              <w:rPr>
                <w:b/>
              </w:rPr>
            </w:pPr>
            <w:r w:rsidRPr="007913C8">
              <w:rPr>
                <w:b/>
              </w:rPr>
              <w:t>Responsibility</w:t>
            </w:r>
          </w:p>
        </w:tc>
        <w:tc>
          <w:tcPr>
            <w:tcW w:w="1468" w:type="dxa"/>
            <w:shd w:val="pct10" w:color="auto" w:fill="auto"/>
          </w:tcPr>
          <w:p w:rsidR="004A4168" w:rsidRPr="007913C8" w:rsidRDefault="002A2B57" w:rsidP="007913C8">
            <w:pPr>
              <w:tabs>
                <w:tab w:val="left" w:pos="709"/>
                <w:tab w:val="left" w:pos="5529"/>
              </w:tabs>
              <w:spacing w:before="80" w:after="80"/>
              <w:jc w:val="both"/>
              <w:rPr>
                <w:b/>
              </w:rPr>
            </w:pPr>
            <w:r w:rsidRPr="007913C8">
              <w:rPr>
                <w:b/>
              </w:rPr>
              <w:t>Frequency</w:t>
            </w:r>
          </w:p>
        </w:tc>
      </w:tr>
      <w:tr w:rsidR="004A4168">
        <w:tc>
          <w:tcPr>
            <w:tcW w:w="675" w:type="dxa"/>
          </w:tcPr>
          <w:p w:rsidR="004A4168" w:rsidRPr="007913C8" w:rsidRDefault="004A4168" w:rsidP="007913C8">
            <w:pPr>
              <w:tabs>
                <w:tab w:val="left" w:pos="709"/>
                <w:tab w:val="left" w:pos="5529"/>
              </w:tabs>
              <w:spacing w:before="80" w:after="80"/>
              <w:jc w:val="both"/>
              <w:rPr>
                <w:sz w:val="20"/>
                <w:szCs w:val="20"/>
              </w:rPr>
            </w:pPr>
          </w:p>
        </w:tc>
        <w:tc>
          <w:tcPr>
            <w:tcW w:w="4394" w:type="dxa"/>
          </w:tcPr>
          <w:p w:rsidR="004A4168" w:rsidRPr="007913C8" w:rsidRDefault="002A2B57" w:rsidP="007913C8">
            <w:pPr>
              <w:tabs>
                <w:tab w:val="left" w:pos="709"/>
                <w:tab w:val="left" w:pos="5529"/>
              </w:tabs>
              <w:spacing w:before="80" w:after="80"/>
              <w:jc w:val="both"/>
              <w:rPr>
                <w:sz w:val="20"/>
                <w:szCs w:val="20"/>
              </w:rPr>
            </w:pPr>
            <w:r w:rsidRPr="007913C8">
              <w:rPr>
                <w:sz w:val="20"/>
                <w:szCs w:val="20"/>
              </w:rPr>
              <w:t>Note: Submission of report to Audit Committee</w:t>
            </w:r>
          </w:p>
        </w:tc>
        <w:tc>
          <w:tcPr>
            <w:tcW w:w="2127" w:type="dxa"/>
          </w:tcPr>
          <w:p w:rsidR="004A4168" w:rsidRPr="007913C8" w:rsidRDefault="004A4168" w:rsidP="007913C8">
            <w:pPr>
              <w:tabs>
                <w:tab w:val="left" w:pos="709"/>
                <w:tab w:val="left" w:pos="5529"/>
              </w:tabs>
              <w:spacing w:before="80" w:after="80"/>
              <w:jc w:val="both"/>
              <w:rPr>
                <w:sz w:val="20"/>
                <w:szCs w:val="20"/>
              </w:rPr>
            </w:pPr>
          </w:p>
        </w:tc>
        <w:tc>
          <w:tcPr>
            <w:tcW w:w="1468" w:type="dxa"/>
          </w:tcPr>
          <w:p w:rsidR="004A4168" w:rsidRPr="007913C8" w:rsidRDefault="004A4168" w:rsidP="007913C8">
            <w:pPr>
              <w:tabs>
                <w:tab w:val="left" w:pos="709"/>
                <w:tab w:val="left" w:pos="5529"/>
              </w:tabs>
              <w:spacing w:before="80" w:after="80"/>
              <w:jc w:val="both"/>
              <w:rPr>
                <w:sz w:val="20"/>
                <w:szCs w:val="20"/>
              </w:rPr>
            </w:pPr>
          </w:p>
        </w:tc>
      </w:tr>
      <w:tr w:rsidR="004A4168">
        <w:tc>
          <w:tcPr>
            <w:tcW w:w="675" w:type="dxa"/>
          </w:tcPr>
          <w:p w:rsidR="004A4168" w:rsidRPr="007913C8" w:rsidRDefault="002A2B57" w:rsidP="007913C8">
            <w:pPr>
              <w:tabs>
                <w:tab w:val="left" w:pos="709"/>
                <w:tab w:val="left" w:pos="5529"/>
              </w:tabs>
              <w:spacing w:before="80" w:after="80"/>
              <w:jc w:val="both"/>
              <w:rPr>
                <w:sz w:val="20"/>
                <w:szCs w:val="20"/>
              </w:rPr>
            </w:pPr>
            <w:r w:rsidRPr="007913C8">
              <w:rPr>
                <w:sz w:val="20"/>
                <w:szCs w:val="20"/>
              </w:rPr>
              <w:t>08</w:t>
            </w:r>
          </w:p>
        </w:tc>
        <w:tc>
          <w:tcPr>
            <w:tcW w:w="4394" w:type="dxa"/>
          </w:tcPr>
          <w:p w:rsidR="004A4168" w:rsidRPr="007913C8" w:rsidRDefault="002A2B57" w:rsidP="007913C8">
            <w:pPr>
              <w:tabs>
                <w:tab w:val="left" w:pos="709"/>
                <w:tab w:val="left" w:pos="5529"/>
              </w:tabs>
              <w:spacing w:before="80" w:after="80"/>
              <w:jc w:val="both"/>
              <w:rPr>
                <w:sz w:val="20"/>
                <w:szCs w:val="20"/>
              </w:rPr>
            </w:pPr>
            <w:r w:rsidRPr="007913C8">
              <w:rPr>
                <w:sz w:val="20"/>
                <w:szCs w:val="20"/>
              </w:rPr>
              <w:t xml:space="preserve">The </w:t>
            </w:r>
            <w:r w:rsidR="00086132">
              <w:rPr>
                <w:sz w:val="20"/>
                <w:szCs w:val="20"/>
              </w:rPr>
              <w:t>RWG</w:t>
            </w:r>
            <w:r w:rsidRPr="007913C8">
              <w:rPr>
                <w:sz w:val="20"/>
                <w:szCs w:val="20"/>
              </w:rPr>
              <w:t xml:space="preserve"> will draft a risk management submission to the EMC on a quarterly basis.  This must focus on the following:</w:t>
            </w:r>
          </w:p>
          <w:p w:rsidR="002A2B57" w:rsidRPr="007913C8" w:rsidRDefault="002A2B57" w:rsidP="007913C8">
            <w:pPr>
              <w:numPr>
                <w:ilvl w:val="0"/>
                <w:numId w:val="17"/>
              </w:numPr>
              <w:tabs>
                <w:tab w:val="left" w:pos="459"/>
                <w:tab w:val="left" w:pos="5529"/>
              </w:tabs>
              <w:spacing w:before="80" w:after="80"/>
              <w:ind w:left="459" w:hanging="459"/>
              <w:jc w:val="both"/>
              <w:rPr>
                <w:sz w:val="20"/>
                <w:szCs w:val="20"/>
              </w:rPr>
            </w:pPr>
            <w:r w:rsidRPr="007913C8">
              <w:rPr>
                <w:sz w:val="20"/>
                <w:szCs w:val="20"/>
              </w:rPr>
              <w:t>The top 1</w:t>
            </w:r>
            <w:r w:rsidR="00A01505">
              <w:rPr>
                <w:sz w:val="20"/>
                <w:szCs w:val="20"/>
              </w:rPr>
              <w:t>5</w:t>
            </w:r>
            <w:r w:rsidRPr="007913C8">
              <w:rPr>
                <w:sz w:val="20"/>
                <w:szCs w:val="20"/>
              </w:rPr>
              <w:t xml:space="preserve"> strategic risks</w:t>
            </w:r>
          </w:p>
          <w:p w:rsidR="002A2B57" w:rsidRPr="007913C8" w:rsidRDefault="002A2B57" w:rsidP="007913C8">
            <w:pPr>
              <w:numPr>
                <w:ilvl w:val="0"/>
                <w:numId w:val="17"/>
              </w:numPr>
              <w:tabs>
                <w:tab w:val="left" w:pos="459"/>
                <w:tab w:val="left" w:pos="5529"/>
              </w:tabs>
              <w:spacing w:before="80" w:after="80"/>
              <w:ind w:left="459" w:hanging="459"/>
              <w:jc w:val="both"/>
              <w:rPr>
                <w:sz w:val="20"/>
                <w:szCs w:val="20"/>
              </w:rPr>
            </w:pPr>
            <w:r w:rsidRPr="007913C8">
              <w:rPr>
                <w:sz w:val="20"/>
                <w:szCs w:val="20"/>
              </w:rPr>
              <w:t xml:space="preserve">The top 20 risks facing the </w:t>
            </w:r>
            <w:r w:rsidR="00B75CF3">
              <w:rPr>
                <w:sz w:val="20"/>
                <w:szCs w:val="20"/>
              </w:rPr>
              <w:t>faculties and support f</w:t>
            </w:r>
            <w:r w:rsidR="00455CCB">
              <w:rPr>
                <w:sz w:val="20"/>
                <w:szCs w:val="20"/>
              </w:rPr>
              <w:t>unctions</w:t>
            </w:r>
            <w:r w:rsidRPr="007913C8">
              <w:rPr>
                <w:sz w:val="20"/>
                <w:szCs w:val="20"/>
              </w:rPr>
              <w:t xml:space="preserve"> on a consolidated basis</w:t>
            </w:r>
          </w:p>
          <w:p w:rsidR="002A2B57" w:rsidRPr="007913C8" w:rsidRDefault="002A2B57" w:rsidP="007913C8">
            <w:pPr>
              <w:numPr>
                <w:ilvl w:val="0"/>
                <w:numId w:val="17"/>
              </w:numPr>
              <w:tabs>
                <w:tab w:val="left" w:pos="459"/>
                <w:tab w:val="left" w:pos="5529"/>
              </w:tabs>
              <w:spacing w:before="80" w:after="80"/>
              <w:ind w:left="459" w:hanging="459"/>
              <w:jc w:val="both"/>
              <w:rPr>
                <w:sz w:val="20"/>
                <w:szCs w:val="20"/>
              </w:rPr>
            </w:pPr>
            <w:r w:rsidRPr="007913C8">
              <w:rPr>
                <w:sz w:val="20"/>
                <w:szCs w:val="20"/>
              </w:rPr>
              <w:t>Any risk developments or losses</w:t>
            </w:r>
          </w:p>
          <w:p w:rsidR="002A2B57" w:rsidRPr="007913C8" w:rsidRDefault="002A2B57" w:rsidP="007913C8">
            <w:pPr>
              <w:tabs>
                <w:tab w:val="left" w:pos="459"/>
                <w:tab w:val="left" w:pos="5529"/>
              </w:tabs>
              <w:spacing w:before="80" w:after="80"/>
              <w:ind w:left="459"/>
              <w:jc w:val="both"/>
              <w:rPr>
                <w:sz w:val="20"/>
                <w:szCs w:val="20"/>
              </w:rPr>
            </w:pPr>
          </w:p>
        </w:tc>
        <w:tc>
          <w:tcPr>
            <w:tcW w:w="2127" w:type="dxa"/>
          </w:tcPr>
          <w:p w:rsidR="004A4168" w:rsidRPr="007913C8" w:rsidRDefault="002A2B57" w:rsidP="00455CCB">
            <w:pPr>
              <w:tabs>
                <w:tab w:val="left" w:pos="709"/>
                <w:tab w:val="left" w:pos="5529"/>
              </w:tabs>
              <w:spacing w:before="80" w:after="80"/>
              <w:rPr>
                <w:sz w:val="20"/>
                <w:szCs w:val="20"/>
              </w:rPr>
            </w:pPr>
            <w:r w:rsidRPr="007913C8">
              <w:rPr>
                <w:sz w:val="20"/>
                <w:szCs w:val="20"/>
              </w:rPr>
              <w:t xml:space="preserve">Chairperson of the </w:t>
            </w:r>
            <w:r w:rsidR="00086132">
              <w:rPr>
                <w:sz w:val="20"/>
                <w:szCs w:val="20"/>
              </w:rPr>
              <w:t>RWG</w:t>
            </w:r>
            <w:r w:rsidR="00C407DE">
              <w:rPr>
                <w:sz w:val="20"/>
                <w:szCs w:val="20"/>
              </w:rPr>
              <w:t xml:space="preserve"> (CRO)</w:t>
            </w:r>
          </w:p>
        </w:tc>
        <w:tc>
          <w:tcPr>
            <w:tcW w:w="1468" w:type="dxa"/>
          </w:tcPr>
          <w:p w:rsidR="004A4168" w:rsidRPr="007913C8" w:rsidRDefault="002A2B57" w:rsidP="007913C8">
            <w:pPr>
              <w:tabs>
                <w:tab w:val="left" w:pos="709"/>
                <w:tab w:val="left" w:pos="5529"/>
              </w:tabs>
              <w:spacing w:before="80" w:after="80"/>
              <w:jc w:val="both"/>
              <w:rPr>
                <w:sz w:val="20"/>
                <w:szCs w:val="20"/>
              </w:rPr>
            </w:pPr>
            <w:r w:rsidRPr="007913C8">
              <w:rPr>
                <w:sz w:val="20"/>
                <w:szCs w:val="20"/>
              </w:rPr>
              <w:t>Quarterly</w:t>
            </w:r>
          </w:p>
        </w:tc>
      </w:tr>
      <w:tr w:rsidR="004A4168">
        <w:tc>
          <w:tcPr>
            <w:tcW w:w="675" w:type="dxa"/>
          </w:tcPr>
          <w:p w:rsidR="004A4168" w:rsidRPr="007913C8" w:rsidRDefault="002A2B57" w:rsidP="007913C8">
            <w:pPr>
              <w:tabs>
                <w:tab w:val="left" w:pos="709"/>
                <w:tab w:val="left" w:pos="5529"/>
              </w:tabs>
              <w:spacing w:before="80" w:after="80"/>
              <w:jc w:val="both"/>
              <w:rPr>
                <w:sz w:val="20"/>
                <w:szCs w:val="20"/>
              </w:rPr>
            </w:pPr>
            <w:r w:rsidRPr="007913C8">
              <w:rPr>
                <w:sz w:val="20"/>
                <w:szCs w:val="20"/>
              </w:rPr>
              <w:t>09</w:t>
            </w:r>
          </w:p>
        </w:tc>
        <w:tc>
          <w:tcPr>
            <w:tcW w:w="4394" w:type="dxa"/>
          </w:tcPr>
          <w:p w:rsidR="004A4168" w:rsidRPr="007913C8" w:rsidRDefault="002A2B57" w:rsidP="007913C8">
            <w:pPr>
              <w:tabs>
                <w:tab w:val="left" w:pos="709"/>
                <w:tab w:val="left" w:pos="5529"/>
              </w:tabs>
              <w:spacing w:before="80" w:after="80"/>
              <w:jc w:val="both"/>
              <w:rPr>
                <w:sz w:val="20"/>
                <w:szCs w:val="20"/>
              </w:rPr>
            </w:pPr>
            <w:r w:rsidRPr="007913C8">
              <w:rPr>
                <w:sz w:val="20"/>
                <w:szCs w:val="20"/>
              </w:rPr>
              <w:t xml:space="preserve">Each </w:t>
            </w:r>
            <w:r w:rsidR="00B75CF3">
              <w:rPr>
                <w:sz w:val="20"/>
                <w:szCs w:val="20"/>
              </w:rPr>
              <w:t>faculty and support f</w:t>
            </w:r>
            <w:r w:rsidR="00455CCB">
              <w:rPr>
                <w:sz w:val="20"/>
                <w:szCs w:val="20"/>
              </w:rPr>
              <w:t>unction</w:t>
            </w:r>
            <w:r w:rsidRPr="007913C8">
              <w:rPr>
                <w:sz w:val="20"/>
                <w:szCs w:val="20"/>
              </w:rPr>
              <w:t xml:space="preserve"> will submit a risk management submission to the </w:t>
            </w:r>
            <w:r w:rsidR="00086132">
              <w:rPr>
                <w:sz w:val="20"/>
                <w:szCs w:val="20"/>
              </w:rPr>
              <w:t>RWG</w:t>
            </w:r>
            <w:r w:rsidRPr="007913C8">
              <w:rPr>
                <w:sz w:val="20"/>
                <w:szCs w:val="20"/>
              </w:rPr>
              <w:t xml:space="preserve"> on a quarterly basis.  This will focus on the following:</w:t>
            </w:r>
          </w:p>
          <w:p w:rsidR="00455CCB" w:rsidRDefault="002A2B57" w:rsidP="00455CCB">
            <w:pPr>
              <w:numPr>
                <w:ilvl w:val="0"/>
                <w:numId w:val="18"/>
              </w:numPr>
              <w:tabs>
                <w:tab w:val="left" w:pos="459"/>
                <w:tab w:val="left" w:pos="5529"/>
              </w:tabs>
              <w:spacing w:before="80" w:after="80"/>
              <w:ind w:left="459" w:hanging="459"/>
              <w:jc w:val="both"/>
              <w:rPr>
                <w:sz w:val="20"/>
                <w:szCs w:val="20"/>
              </w:rPr>
            </w:pPr>
            <w:r w:rsidRPr="007913C8">
              <w:rPr>
                <w:sz w:val="20"/>
                <w:szCs w:val="20"/>
              </w:rPr>
              <w:t xml:space="preserve">The top 5 risks facing each of the </w:t>
            </w:r>
            <w:r w:rsidR="00B75CF3">
              <w:rPr>
                <w:sz w:val="20"/>
                <w:szCs w:val="20"/>
              </w:rPr>
              <w:t>faculties and support f</w:t>
            </w:r>
            <w:r w:rsidR="00455CCB">
              <w:rPr>
                <w:sz w:val="20"/>
                <w:szCs w:val="20"/>
              </w:rPr>
              <w:t>unctions</w:t>
            </w:r>
          </w:p>
          <w:p w:rsidR="00455CCB" w:rsidRPr="00455CCB" w:rsidRDefault="00455CCB" w:rsidP="00455CCB">
            <w:pPr>
              <w:numPr>
                <w:ilvl w:val="0"/>
                <w:numId w:val="18"/>
              </w:numPr>
              <w:tabs>
                <w:tab w:val="left" w:pos="459"/>
                <w:tab w:val="left" w:pos="5529"/>
              </w:tabs>
              <w:spacing w:before="80" w:after="80"/>
              <w:ind w:left="459" w:hanging="459"/>
              <w:jc w:val="both"/>
              <w:rPr>
                <w:sz w:val="20"/>
                <w:szCs w:val="20"/>
              </w:rPr>
            </w:pPr>
            <w:r>
              <w:rPr>
                <w:sz w:val="20"/>
                <w:szCs w:val="20"/>
              </w:rPr>
              <w:t>Any risk developments or losses.</w:t>
            </w:r>
          </w:p>
          <w:p w:rsidR="002A2B57" w:rsidRPr="007913C8" w:rsidRDefault="002A2B57" w:rsidP="007913C8">
            <w:pPr>
              <w:tabs>
                <w:tab w:val="left" w:pos="459"/>
                <w:tab w:val="left" w:pos="5529"/>
              </w:tabs>
              <w:spacing w:before="80" w:after="80"/>
              <w:ind w:left="459"/>
              <w:jc w:val="both"/>
              <w:rPr>
                <w:sz w:val="20"/>
                <w:szCs w:val="20"/>
              </w:rPr>
            </w:pPr>
          </w:p>
        </w:tc>
        <w:tc>
          <w:tcPr>
            <w:tcW w:w="2127" w:type="dxa"/>
          </w:tcPr>
          <w:p w:rsidR="004A4168" w:rsidRDefault="00455CCB" w:rsidP="007913C8">
            <w:pPr>
              <w:tabs>
                <w:tab w:val="left" w:pos="709"/>
                <w:tab w:val="left" w:pos="5529"/>
              </w:tabs>
              <w:spacing w:before="80" w:after="80"/>
              <w:rPr>
                <w:sz w:val="20"/>
                <w:szCs w:val="20"/>
              </w:rPr>
            </w:pPr>
            <w:r>
              <w:rPr>
                <w:sz w:val="20"/>
                <w:szCs w:val="20"/>
              </w:rPr>
              <w:t>Deans and</w:t>
            </w:r>
          </w:p>
          <w:p w:rsidR="00455CCB" w:rsidRPr="007913C8" w:rsidRDefault="00C407DE" w:rsidP="007913C8">
            <w:pPr>
              <w:tabs>
                <w:tab w:val="left" w:pos="709"/>
                <w:tab w:val="left" w:pos="5529"/>
              </w:tabs>
              <w:spacing w:before="80" w:after="80"/>
              <w:rPr>
                <w:sz w:val="20"/>
                <w:szCs w:val="20"/>
              </w:rPr>
            </w:pPr>
            <w:r>
              <w:rPr>
                <w:sz w:val="20"/>
                <w:szCs w:val="20"/>
              </w:rPr>
              <w:t>d</w:t>
            </w:r>
            <w:r w:rsidR="00455CCB">
              <w:rPr>
                <w:sz w:val="20"/>
                <w:szCs w:val="20"/>
              </w:rPr>
              <w:t>irectors</w:t>
            </w:r>
          </w:p>
        </w:tc>
        <w:tc>
          <w:tcPr>
            <w:tcW w:w="1468" w:type="dxa"/>
          </w:tcPr>
          <w:p w:rsidR="004A4168" w:rsidRPr="007913C8" w:rsidRDefault="002A2B57" w:rsidP="007913C8">
            <w:pPr>
              <w:tabs>
                <w:tab w:val="left" w:pos="709"/>
                <w:tab w:val="left" w:pos="5529"/>
              </w:tabs>
              <w:spacing w:before="80" w:after="80"/>
              <w:jc w:val="both"/>
              <w:rPr>
                <w:sz w:val="20"/>
                <w:szCs w:val="20"/>
              </w:rPr>
            </w:pPr>
            <w:r w:rsidRPr="007913C8">
              <w:rPr>
                <w:sz w:val="20"/>
                <w:szCs w:val="20"/>
              </w:rPr>
              <w:t>Quarterly</w:t>
            </w:r>
          </w:p>
        </w:tc>
      </w:tr>
      <w:tr w:rsidR="004A4168">
        <w:tc>
          <w:tcPr>
            <w:tcW w:w="675" w:type="dxa"/>
          </w:tcPr>
          <w:p w:rsidR="004A4168" w:rsidRPr="007913C8" w:rsidRDefault="002A2B57" w:rsidP="007913C8">
            <w:pPr>
              <w:tabs>
                <w:tab w:val="left" w:pos="709"/>
                <w:tab w:val="left" w:pos="5529"/>
              </w:tabs>
              <w:spacing w:before="80" w:after="80"/>
              <w:jc w:val="both"/>
              <w:rPr>
                <w:sz w:val="20"/>
                <w:szCs w:val="20"/>
              </w:rPr>
            </w:pPr>
            <w:r w:rsidRPr="007913C8">
              <w:rPr>
                <w:sz w:val="20"/>
                <w:szCs w:val="20"/>
              </w:rPr>
              <w:t>10</w:t>
            </w:r>
          </w:p>
        </w:tc>
        <w:tc>
          <w:tcPr>
            <w:tcW w:w="4394" w:type="dxa"/>
          </w:tcPr>
          <w:p w:rsidR="004A4168" w:rsidRPr="007913C8" w:rsidRDefault="00B75CF3" w:rsidP="007913C8">
            <w:pPr>
              <w:tabs>
                <w:tab w:val="left" w:pos="709"/>
                <w:tab w:val="left" w:pos="5529"/>
              </w:tabs>
              <w:spacing w:before="80" w:after="80"/>
              <w:jc w:val="both"/>
              <w:rPr>
                <w:sz w:val="20"/>
                <w:szCs w:val="20"/>
              </w:rPr>
            </w:pPr>
            <w:r>
              <w:rPr>
                <w:sz w:val="20"/>
                <w:szCs w:val="20"/>
              </w:rPr>
              <w:t>The h</w:t>
            </w:r>
            <w:r w:rsidR="002A2B57" w:rsidRPr="007913C8">
              <w:rPr>
                <w:sz w:val="20"/>
                <w:szCs w:val="20"/>
              </w:rPr>
              <w:t xml:space="preserve">eads of </w:t>
            </w:r>
            <w:r>
              <w:rPr>
                <w:sz w:val="20"/>
                <w:szCs w:val="20"/>
              </w:rPr>
              <w:t>d</w:t>
            </w:r>
            <w:r w:rsidR="00455CCB">
              <w:rPr>
                <w:sz w:val="20"/>
                <w:szCs w:val="20"/>
              </w:rPr>
              <w:t>epartments</w:t>
            </w:r>
            <w:r w:rsidR="002A2B57" w:rsidRPr="007913C8">
              <w:rPr>
                <w:sz w:val="20"/>
                <w:szCs w:val="20"/>
              </w:rPr>
              <w:t xml:space="preserve"> will submit a risk management submission for the departments under their control to the </w:t>
            </w:r>
            <w:r>
              <w:rPr>
                <w:sz w:val="20"/>
                <w:szCs w:val="20"/>
              </w:rPr>
              <w:t>faculty/support function m</w:t>
            </w:r>
            <w:r w:rsidR="00455CCB">
              <w:rPr>
                <w:sz w:val="20"/>
                <w:szCs w:val="20"/>
              </w:rPr>
              <w:t>anagement team</w:t>
            </w:r>
            <w:r w:rsidR="002A2B57" w:rsidRPr="007913C8">
              <w:rPr>
                <w:sz w:val="20"/>
                <w:szCs w:val="20"/>
              </w:rPr>
              <w:t xml:space="preserve"> on a quarterly basis. This must focus on the following:</w:t>
            </w:r>
          </w:p>
          <w:p w:rsidR="002A2B57" w:rsidRPr="007913C8" w:rsidRDefault="002A2B57" w:rsidP="007913C8">
            <w:pPr>
              <w:numPr>
                <w:ilvl w:val="0"/>
                <w:numId w:val="18"/>
              </w:numPr>
              <w:tabs>
                <w:tab w:val="left" w:pos="459"/>
                <w:tab w:val="left" w:pos="5529"/>
              </w:tabs>
              <w:spacing w:before="80" w:after="80"/>
              <w:ind w:left="459" w:hanging="425"/>
              <w:jc w:val="both"/>
              <w:rPr>
                <w:sz w:val="20"/>
                <w:szCs w:val="20"/>
              </w:rPr>
            </w:pPr>
            <w:r w:rsidRPr="007913C8">
              <w:rPr>
                <w:sz w:val="20"/>
                <w:szCs w:val="20"/>
              </w:rPr>
              <w:t>The top 5 risks facing the departments</w:t>
            </w:r>
          </w:p>
          <w:p w:rsidR="002A2B57" w:rsidRPr="007913C8" w:rsidRDefault="002A2B57" w:rsidP="007913C8">
            <w:pPr>
              <w:numPr>
                <w:ilvl w:val="0"/>
                <w:numId w:val="18"/>
              </w:numPr>
              <w:tabs>
                <w:tab w:val="left" w:pos="459"/>
                <w:tab w:val="left" w:pos="5529"/>
              </w:tabs>
              <w:spacing w:before="80" w:after="80"/>
              <w:ind w:left="459" w:hanging="425"/>
              <w:jc w:val="both"/>
              <w:rPr>
                <w:sz w:val="20"/>
                <w:szCs w:val="20"/>
              </w:rPr>
            </w:pPr>
            <w:r w:rsidRPr="007913C8">
              <w:rPr>
                <w:sz w:val="20"/>
                <w:szCs w:val="20"/>
              </w:rPr>
              <w:t>Any risk developments or losses</w:t>
            </w:r>
          </w:p>
          <w:p w:rsidR="002A2B57" w:rsidRPr="007913C8" w:rsidRDefault="002A2B57" w:rsidP="007913C8">
            <w:pPr>
              <w:tabs>
                <w:tab w:val="left" w:pos="459"/>
                <w:tab w:val="left" w:pos="5529"/>
              </w:tabs>
              <w:spacing w:before="80" w:after="80"/>
              <w:ind w:left="459"/>
              <w:jc w:val="both"/>
              <w:rPr>
                <w:sz w:val="20"/>
                <w:szCs w:val="20"/>
              </w:rPr>
            </w:pPr>
          </w:p>
        </w:tc>
        <w:tc>
          <w:tcPr>
            <w:tcW w:w="2127" w:type="dxa"/>
          </w:tcPr>
          <w:p w:rsidR="00455CCB" w:rsidRDefault="002A2B57" w:rsidP="00455CCB">
            <w:pPr>
              <w:tabs>
                <w:tab w:val="left" w:pos="709"/>
                <w:tab w:val="left" w:pos="5529"/>
              </w:tabs>
              <w:spacing w:before="80" w:after="80"/>
              <w:rPr>
                <w:sz w:val="20"/>
                <w:szCs w:val="20"/>
              </w:rPr>
            </w:pPr>
            <w:r w:rsidRPr="007913C8">
              <w:rPr>
                <w:sz w:val="20"/>
                <w:szCs w:val="20"/>
              </w:rPr>
              <w:t xml:space="preserve">Heads of </w:t>
            </w:r>
          </w:p>
          <w:p w:rsidR="004A4168" w:rsidRPr="007913C8" w:rsidRDefault="00B75CF3" w:rsidP="00455CCB">
            <w:pPr>
              <w:tabs>
                <w:tab w:val="left" w:pos="709"/>
                <w:tab w:val="left" w:pos="5529"/>
              </w:tabs>
              <w:spacing w:before="80" w:after="80"/>
              <w:rPr>
                <w:sz w:val="20"/>
                <w:szCs w:val="20"/>
              </w:rPr>
            </w:pPr>
            <w:r>
              <w:rPr>
                <w:sz w:val="20"/>
                <w:szCs w:val="20"/>
              </w:rPr>
              <w:t>d</w:t>
            </w:r>
            <w:r w:rsidR="00455CCB">
              <w:rPr>
                <w:sz w:val="20"/>
                <w:szCs w:val="20"/>
              </w:rPr>
              <w:t>epartments</w:t>
            </w:r>
          </w:p>
        </w:tc>
        <w:tc>
          <w:tcPr>
            <w:tcW w:w="1468" w:type="dxa"/>
          </w:tcPr>
          <w:p w:rsidR="004A4168" w:rsidRPr="007913C8" w:rsidRDefault="002A2B57" w:rsidP="007913C8">
            <w:pPr>
              <w:tabs>
                <w:tab w:val="left" w:pos="709"/>
                <w:tab w:val="left" w:pos="5529"/>
              </w:tabs>
              <w:spacing w:before="80" w:after="80"/>
              <w:jc w:val="both"/>
              <w:rPr>
                <w:sz w:val="20"/>
                <w:szCs w:val="20"/>
              </w:rPr>
            </w:pPr>
            <w:r w:rsidRPr="007913C8">
              <w:rPr>
                <w:sz w:val="20"/>
                <w:szCs w:val="20"/>
              </w:rPr>
              <w:t>Quarterly</w:t>
            </w:r>
          </w:p>
        </w:tc>
      </w:tr>
      <w:tr w:rsidR="004A4168">
        <w:tc>
          <w:tcPr>
            <w:tcW w:w="675" w:type="dxa"/>
          </w:tcPr>
          <w:p w:rsidR="004A4168" w:rsidRPr="007913C8" w:rsidRDefault="002A2B57" w:rsidP="007913C8">
            <w:pPr>
              <w:tabs>
                <w:tab w:val="left" w:pos="709"/>
                <w:tab w:val="left" w:pos="5529"/>
              </w:tabs>
              <w:spacing w:before="80" w:after="80"/>
              <w:jc w:val="both"/>
              <w:rPr>
                <w:sz w:val="20"/>
                <w:szCs w:val="20"/>
              </w:rPr>
            </w:pPr>
            <w:r w:rsidRPr="007913C8">
              <w:rPr>
                <w:sz w:val="20"/>
                <w:szCs w:val="20"/>
              </w:rPr>
              <w:t>11</w:t>
            </w:r>
          </w:p>
        </w:tc>
        <w:tc>
          <w:tcPr>
            <w:tcW w:w="4394" w:type="dxa"/>
          </w:tcPr>
          <w:p w:rsidR="004A4168" w:rsidRPr="007913C8" w:rsidRDefault="002A2B57" w:rsidP="007913C8">
            <w:pPr>
              <w:tabs>
                <w:tab w:val="left" w:pos="709"/>
                <w:tab w:val="left" w:pos="5529"/>
              </w:tabs>
              <w:spacing w:before="80" w:after="80"/>
              <w:jc w:val="both"/>
              <w:rPr>
                <w:sz w:val="20"/>
                <w:szCs w:val="20"/>
              </w:rPr>
            </w:pPr>
            <w:r w:rsidRPr="007913C8">
              <w:rPr>
                <w:sz w:val="20"/>
                <w:szCs w:val="20"/>
              </w:rPr>
              <w:t xml:space="preserve">Decisions made at the </w:t>
            </w:r>
            <w:r w:rsidR="00FB5E94">
              <w:rPr>
                <w:sz w:val="20"/>
                <w:szCs w:val="20"/>
              </w:rPr>
              <w:t>C</w:t>
            </w:r>
            <w:r w:rsidR="00826F10">
              <w:rPr>
                <w:sz w:val="20"/>
                <w:szCs w:val="20"/>
              </w:rPr>
              <w:t>RMC</w:t>
            </w:r>
            <w:r w:rsidR="00455CCB">
              <w:rPr>
                <w:sz w:val="20"/>
                <w:szCs w:val="20"/>
              </w:rPr>
              <w:t xml:space="preserve"> and the </w:t>
            </w:r>
            <w:r w:rsidR="00086132">
              <w:rPr>
                <w:sz w:val="20"/>
                <w:szCs w:val="20"/>
              </w:rPr>
              <w:t>RWG</w:t>
            </w:r>
            <w:r w:rsidRPr="007913C8">
              <w:rPr>
                <w:sz w:val="20"/>
                <w:szCs w:val="20"/>
              </w:rPr>
              <w:t xml:space="preserve"> will be communicated to the </w:t>
            </w:r>
            <w:r w:rsidR="00C407DE">
              <w:rPr>
                <w:sz w:val="20"/>
                <w:szCs w:val="20"/>
              </w:rPr>
              <w:t>deans, d</w:t>
            </w:r>
            <w:r w:rsidR="00455CCB">
              <w:rPr>
                <w:sz w:val="20"/>
                <w:szCs w:val="20"/>
              </w:rPr>
              <w:t xml:space="preserve">irectors </w:t>
            </w:r>
            <w:r w:rsidR="00C407DE">
              <w:rPr>
                <w:sz w:val="20"/>
                <w:szCs w:val="20"/>
              </w:rPr>
              <w:t>and h</w:t>
            </w:r>
            <w:r w:rsidRPr="007913C8">
              <w:rPr>
                <w:sz w:val="20"/>
                <w:szCs w:val="20"/>
              </w:rPr>
              <w:t xml:space="preserve">eads of </w:t>
            </w:r>
            <w:r w:rsidR="00C407DE">
              <w:rPr>
                <w:sz w:val="20"/>
                <w:szCs w:val="20"/>
              </w:rPr>
              <w:t>d</w:t>
            </w:r>
            <w:r w:rsidR="00455CCB">
              <w:rPr>
                <w:sz w:val="20"/>
                <w:szCs w:val="20"/>
              </w:rPr>
              <w:t>epartments</w:t>
            </w:r>
          </w:p>
          <w:p w:rsidR="002A2B57" w:rsidRPr="007913C8" w:rsidRDefault="002A2B57" w:rsidP="007913C8">
            <w:pPr>
              <w:tabs>
                <w:tab w:val="left" w:pos="709"/>
                <w:tab w:val="left" w:pos="5529"/>
              </w:tabs>
              <w:spacing w:before="80" w:after="80"/>
              <w:jc w:val="both"/>
              <w:rPr>
                <w:sz w:val="20"/>
                <w:szCs w:val="20"/>
              </w:rPr>
            </w:pPr>
            <w:r w:rsidRPr="007913C8">
              <w:rPr>
                <w:sz w:val="20"/>
                <w:szCs w:val="20"/>
              </w:rPr>
              <w:t xml:space="preserve">Note:  Decisions of the </w:t>
            </w:r>
            <w:r w:rsidR="00086132">
              <w:rPr>
                <w:sz w:val="20"/>
                <w:szCs w:val="20"/>
              </w:rPr>
              <w:t>RWG</w:t>
            </w:r>
            <w:r w:rsidR="00992B26">
              <w:rPr>
                <w:sz w:val="20"/>
                <w:szCs w:val="20"/>
              </w:rPr>
              <w:t xml:space="preserve"> </w:t>
            </w:r>
            <w:r w:rsidRPr="007913C8">
              <w:rPr>
                <w:sz w:val="20"/>
                <w:szCs w:val="20"/>
              </w:rPr>
              <w:t>will be considered and endorsed by the EMC</w:t>
            </w:r>
          </w:p>
          <w:p w:rsidR="002A2B57" w:rsidRPr="007913C8" w:rsidRDefault="002A2B57" w:rsidP="007913C8">
            <w:pPr>
              <w:tabs>
                <w:tab w:val="left" w:pos="709"/>
                <w:tab w:val="left" w:pos="5529"/>
              </w:tabs>
              <w:spacing w:before="80" w:after="80"/>
              <w:jc w:val="both"/>
              <w:rPr>
                <w:sz w:val="20"/>
                <w:szCs w:val="20"/>
              </w:rPr>
            </w:pPr>
          </w:p>
        </w:tc>
        <w:tc>
          <w:tcPr>
            <w:tcW w:w="2127" w:type="dxa"/>
          </w:tcPr>
          <w:p w:rsidR="004A4168" w:rsidRPr="007913C8" w:rsidRDefault="002A2B57" w:rsidP="00A2337A">
            <w:pPr>
              <w:tabs>
                <w:tab w:val="left" w:pos="709"/>
                <w:tab w:val="left" w:pos="5529"/>
              </w:tabs>
              <w:spacing w:before="80" w:after="80"/>
              <w:rPr>
                <w:sz w:val="20"/>
                <w:szCs w:val="20"/>
              </w:rPr>
            </w:pPr>
            <w:r w:rsidRPr="007913C8">
              <w:rPr>
                <w:sz w:val="20"/>
                <w:szCs w:val="20"/>
              </w:rPr>
              <w:t xml:space="preserve">Chairperson of the </w:t>
            </w:r>
            <w:r w:rsidR="00FB5E94">
              <w:rPr>
                <w:sz w:val="20"/>
                <w:szCs w:val="20"/>
              </w:rPr>
              <w:t>C</w:t>
            </w:r>
            <w:r w:rsidR="00826F10">
              <w:rPr>
                <w:sz w:val="20"/>
                <w:szCs w:val="20"/>
              </w:rPr>
              <w:t>RMC</w:t>
            </w:r>
            <w:r w:rsidRPr="007913C8">
              <w:rPr>
                <w:sz w:val="20"/>
                <w:szCs w:val="20"/>
              </w:rPr>
              <w:t xml:space="preserve"> and Chairperson of the </w:t>
            </w:r>
            <w:r w:rsidR="00086132">
              <w:rPr>
                <w:sz w:val="20"/>
                <w:szCs w:val="20"/>
              </w:rPr>
              <w:t>RWG</w:t>
            </w:r>
            <w:r w:rsidR="00C407DE">
              <w:rPr>
                <w:sz w:val="20"/>
                <w:szCs w:val="20"/>
              </w:rPr>
              <w:t xml:space="preserve"> (CRO)</w:t>
            </w:r>
          </w:p>
        </w:tc>
        <w:tc>
          <w:tcPr>
            <w:tcW w:w="1468" w:type="dxa"/>
          </w:tcPr>
          <w:p w:rsidR="004A4168" w:rsidRPr="007913C8" w:rsidRDefault="002A2B57" w:rsidP="007913C8">
            <w:pPr>
              <w:tabs>
                <w:tab w:val="left" w:pos="709"/>
                <w:tab w:val="left" w:pos="5529"/>
              </w:tabs>
              <w:spacing w:before="80" w:after="80"/>
              <w:jc w:val="both"/>
              <w:rPr>
                <w:sz w:val="20"/>
                <w:szCs w:val="20"/>
              </w:rPr>
            </w:pPr>
            <w:r w:rsidRPr="007913C8">
              <w:rPr>
                <w:sz w:val="20"/>
                <w:szCs w:val="20"/>
              </w:rPr>
              <w:t>Quarterly</w:t>
            </w:r>
          </w:p>
        </w:tc>
      </w:tr>
      <w:tr w:rsidR="004A4168">
        <w:tc>
          <w:tcPr>
            <w:tcW w:w="675" w:type="dxa"/>
          </w:tcPr>
          <w:p w:rsidR="004A4168" w:rsidRPr="007913C8" w:rsidRDefault="002A2B57" w:rsidP="007913C8">
            <w:pPr>
              <w:tabs>
                <w:tab w:val="left" w:pos="709"/>
                <w:tab w:val="left" w:pos="5529"/>
              </w:tabs>
              <w:spacing w:before="80" w:after="80"/>
              <w:jc w:val="both"/>
              <w:rPr>
                <w:sz w:val="20"/>
                <w:szCs w:val="20"/>
              </w:rPr>
            </w:pPr>
            <w:r w:rsidRPr="007913C8">
              <w:rPr>
                <w:sz w:val="20"/>
                <w:szCs w:val="20"/>
              </w:rPr>
              <w:t>12</w:t>
            </w:r>
          </w:p>
        </w:tc>
        <w:tc>
          <w:tcPr>
            <w:tcW w:w="4394" w:type="dxa"/>
          </w:tcPr>
          <w:p w:rsidR="004A4168" w:rsidRPr="007913C8" w:rsidRDefault="002A2B57" w:rsidP="007913C8">
            <w:pPr>
              <w:tabs>
                <w:tab w:val="left" w:pos="709"/>
                <w:tab w:val="left" w:pos="5529"/>
              </w:tabs>
              <w:spacing w:before="80" w:after="80"/>
              <w:jc w:val="both"/>
              <w:rPr>
                <w:sz w:val="20"/>
                <w:szCs w:val="20"/>
              </w:rPr>
            </w:pPr>
            <w:r w:rsidRPr="007913C8">
              <w:rPr>
                <w:sz w:val="20"/>
                <w:szCs w:val="20"/>
              </w:rPr>
              <w:t>The CRO will be responsible for developing stand</w:t>
            </w:r>
            <w:r w:rsidR="00C407DE">
              <w:rPr>
                <w:sz w:val="20"/>
                <w:szCs w:val="20"/>
              </w:rPr>
              <w:t>ardis</w:t>
            </w:r>
            <w:r w:rsidRPr="007913C8">
              <w:rPr>
                <w:sz w:val="20"/>
                <w:szCs w:val="20"/>
              </w:rPr>
              <w:t>ed reporting templates and report collation at all levels</w:t>
            </w:r>
          </w:p>
          <w:p w:rsidR="002A2B57" w:rsidRPr="007913C8" w:rsidRDefault="002A2B57" w:rsidP="007913C8">
            <w:pPr>
              <w:tabs>
                <w:tab w:val="left" w:pos="709"/>
                <w:tab w:val="left" w:pos="5529"/>
              </w:tabs>
              <w:spacing w:before="80" w:after="80"/>
              <w:jc w:val="both"/>
              <w:rPr>
                <w:sz w:val="20"/>
                <w:szCs w:val="20"/>
              </w:rPr>
            </w:pPr>
          </w:p>
        </w:tc>
        <w:tc>
          <w:tcPr>
            <w:tcW w:w="2127" w:type="dxa"/>
          </w:tcPr>
          <w:p w:rsidR="004A4168" w:rsidRPr="007913C8" w:rsidRDefault="002A2B57" w:rsidP="007913C8">
            <w:pPr>
              <w:tabs>
                <w:tab w:val="left" w:pos="709"/>
                <w:tab w:val="left" w:pos="5529"/>
              </w:tabs>
              <w:spacing w:before="80" w:after="80"/>
              <w:rPr>
                <w:sz w:val="20"/>
                <w:szCs w:val="20"/>
              </w:rPr>
            </w:pPr>
            <w:r w:rsidRPr="007913C8">
              <w:rPr>
                <w:sz w:val="20"/>
                <w:szCs w:val="20"/>
              </w:rPr>
              <w:t>CRO</w:t>
            </w:r>
          </w:p>
        </w:tc>
        <w:tc>
          <w:tcPr>
            <w:tcW w:w="1468" w:type="dxa"/>
          </w:tcPr>
          <w:p w:rsidR="004A4168" w:rsidRPr="007913C8" w:rsidRDefault="00C407DE" w:rsidP="007913C8">
            <w:pPr>
              <w:tabs>
                <w:tab w:val="left" w:pos="709"/>
                <w:tab w:val="left" w:pos="5529"/>
              </w:tabs>
              <w:spacing w:before="80" w:after="80"/>
              <w:jc w:val="both"/>
              <w:rPr>
                <w:sz w:val="20"/>
                <w:szCs w:val="20"/>
              </w:rPr>
            </w:pPr>
            <w:r>
              <w:rPr>
                <w:sz w:val="20"/>
                <w:szCs w:val="20"/>
              </w:rPr>
              <w:t>As s</w:t>
            </w:r>
            <w:r w:rsidR="002A2B57" w:rsidRPr="007913C8">
              <w:rPr>
                <w:sz w:val="20"/>
                <w:szCs w:val="20"/>
              </w:rPr>
              <w:t>cheduled</w:t>
            </w:r>
          </w:p>
        </w:tc>
      </w:tr>
    </w:tbl>
    <w:p w:rsidR="002A2B57" w:rsidRDefault="002A2B57" w:rsidP="001607FB">
      <w:pPr>
        <w:tabs>
          <w:tab w:val="left" w:pos="709"/>
          <w:tab w:val="left" w:pos="5529"/>
        </w:tabs>
        <w:ind w:left="709" w:hanging="709"/>
        <w:jc w:val="both"/>
      </w:pPr>
    </w:p>
    <w:p w:rsidR="0066769E" w:rsidRPr="0066769E" w:rsidRDefault="002A2B57" w:rsidP="005C6DA6">
      <w:pPr>
        <w:rPr>
          <w:b/>
          <w:sz w:val="28"/>
          <w:szCs w:val="28"/>
        </w:rPr>
      </w:pPr>
      <w:r>
        <w:br w:type="page"/>
      </w:r>
      <w:r w:rsidR="0066769E" w:rsidRPr="0066769E">
        <w:rPr>
          <w:b/>
          <w:sz w:val="28"/>
          <w:szCs w:val="28"/>
        </w:rPr>
        <w:lastRenderedPageBreak/>
        <w:t>3.3</w:t>
      </w:r>
      <w:r w:rsidR="0066769E" w:rsidRPr="0066769E">
        <w:rPr>
          <w:b/>
          <w:sz w:val="28"/>
          <w:szCs w:val="28"/>
        </w:rPr>
        <w:tab/>
        <w:t>Risk Assessment Responsibilities</w:t>
      </w:r>
    </w:p>
    <w:p w:rsidR="0066769E" w:rsidRDefault="0066769E" w:rsidP="0066769E"/>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394"/>
        <w:gridCol w:w="2127"/>
        <w:gridCol w:w="1468"/>
      </w:tblGrid>
      <w:tr w:rsidR="002A2B57" w:rsidRPr="002A2B57">
        <w:tc>
          <w:tcPr>
            <w:tcW w:w="675" w:type="dxa"/>
            <w:shd w:val="pct10" w:color="auto" w:fill="auto"/>
          </w:tcPr>
          <w:p w:rsidR="002A2B57" w:rsidRPr="007913C8" w:rsidRDefault="002A2B57" w:rsidP="007913C8">
            <w:pPr>
              <w:tabs>
                <w:tab w:val="left" w:pos="709"/>
                <w:tab w:val="left" w:pos="5529"/>
              </w:tabs>
              <w:spacing w:before="80" w:after="80"/>
              <w:jc w:val="both"/>
              <w:rPr>
                <w:b/>
              </w:rPr>
            </w:pPr>
            <w:r w:rsidRPr="007913C8">
              <w:rPr>
                <w:b/>
              </w:rPr>
              <w:t>Ref</w:t>
            </w:r>
          </w:p>
        </w:tc>
        <w:tc>
          <w:tcPr>
            <w:tcW w:w="4394" w:type="dxa"/>
            <w:shd w:val="pct10" w:color="auto" w:fill="auto"/>
          </w:tcPr>
          <w:p w:rsidR="002A2B57" w:rsidRPr="007913C8" w:rsidRDefault="002A2B57" w:rsidP="007913C8">
            <w:pPr>
              <w:tabs>
                <w:tab w:val="left" w:pos="709"/>
                <w:tab w:val="left" w:pos="5529"/>
              </w:tabs>
              <w:spacing w:before="80" w:after="80"/>
              <w:jc w:val="both"/>
              <w:rPr>
                <w:b/>
              </w:rPr>
            </w:pPr>
            <w:r w:rsidRPr="007913C8">
              <w:rPr>
                <w:b/>
              </w:rPr>
              <w:t>Standard</w:t>
            </w:r>
          </w:p>
        </w:tc>
        <w:tc>
          <w:tcPr>
            <w:tcW w:w="2127" w:type="dxa"/>
            <w:shd w:val="pct10" w:color="auto" w:fill="auto"/>
          </w:tcPr>
          <w:p w:rsidR="002A2B57" w:rsidRPr="007913C8" w:rsidRDefault="002A2B57" w:rsidP="007913C8">
            <w:pPr>
              <w:tabs>
                <w:tab w:val="left" w:pos="709"/>
                <w:tab w:val="left" w:pos="5529"/>
              </w:tabs>
              <w:spacing w:before="80" w:after="80"/>
              <w:jc w:val="both"/>
              <w:rPr>
                <w:b/>
              </w:rPr>
            </w:pPr>
            <w:r w:rsidRPr="007913C8">
              <w:rPr>
                <w:b/>
              </w:rPr>
              <w:t>Responsibility</w:t>
            </w:r>
          </w:p>
        </w:tc>
        <w:tc>
          <w:tcPr>
            <w:tcW w:w="1468" w:type="dxa"/>
            <w:shd w:val="pct10" w:color="auto" w:fill="auto"/>
          </w:tcPr>
          <w:p w:rsidR="002A2B57" w:rsidRPr="007913C8" w:rsidRDefault="002A2B57" w:rsidP="007913C8">
            <w:pPr>
              <w:tabs>
                <w:tab w:val="left" w:pos="709"/>
                <w:tab w:val="left" w:pos="5529"/>
              </w:tabs>
              <w:spacing w:before="80" w:after="80"/>
              <w:jc w:val="both"/>
              <w:rPr>
                <w:b/>
              </w:rPr>
            </w:pPr>
            <w:r w:rsidRPr="007913C8">
              <w:rPr>
                <w:b/>
              </w:rPr>
              <w:t>Frequency</w:t>
            </w:r>
          </w:p>
        </w:tc>
      </w:tr>
      <w:tr w:rsidR="002A2B57">
        <w:tc>
          <w:tcPr>
            <w:tcW w:w="675" w:type="dxa"/>
          </w:tcPr>
          <w:p w:rsidR="002A2B57" w:rsidRPr="007913C8" w:rsidRDefault="0066769E" w:rsidP="007913C8">
            <w:pPr>
              <w:tabs>
                <w:tab w:val="left" w:pos="709"/>
                <w:tab w:val="left" w:pos="5529"/>
              </w:tabs>
              <w:spacing w:before="80" w:after="80"/>
              <w:jc w:val="both"/>
              <w:rPr>
                <w:sz w:val="20"/>
                <w:szCs w:val="20"/>
              </w:rPr>
            </w:pPr>
            <w:r w:rsidRPr="007913C8">
              <w:rPr>
                <w:sz w:val="20"/>
                <w:szCs w:val="20"/>
              </w:rPr>
              <w:t>13</w:t>
            </w:r>
          </w:p>
        </w:tc>
        <w:tc>
          <w:tcPr>
            <w:tcW w:w="4394" w:type="dxa"/>
          </w:tcPr>
          <w:p w:rsidR="002A2B57" w:rsidRPr="007913C8" w:rsidRDefault="0066769E" w:rsidP="005D212E">
            <w:pPr>
              <w:tabs>
                <w:tab w:val="left" w:pos="709"/>
                <w:tab w:val="left" w:pos="5529"/>
              </w:tabs>
              <w:spacing w:before="80" w:after="80"/>
              <w:jc w:val="both"/>
              <w:rPr>
                <w:sz w:val="20"/>
                <w:szCs w:val="20"/>
              </w:rPr>
            </w:pPr>
            <w:r w:rsidRPr="007913C8">
              <w:rPr>
                <w:sz w:val="20"/>
                <w:szCs w:val="20"/>
              </w:rPr>
              <w:t xml:space="preserve">The </w:t>
            </w:r>
            <w:r w:rsidR="00FB5E94">
              <w:rPr>
                <w:sz w:val="20"/>
                <w:szCs w:val="20"/>
              </w:rPr>
              <w:t>Council</w:t>
            </w:r>
            <w:r w:rsidRPr="007913C8">
              <w:rPr>
                <w:sz w:val="20"/>
                <w:szCs w:val="20"/>
              </w:rPr>
              <w:t xml:space="preserve"> must independently review the key risks of the </w:t>
            </w:r>
            <w:r w:rsidR="005D212E">
              <w:rPr>
                <w:sz w:val="20"/>
                <w:szCs w:val="20"/>
              </w:rPr>
              <w:t>University</w:t>
            </w:r>
            <w:r w:rsidR="005A5B84">
              <w:rPr>
                <w:sz w:val="20"/>
                <w:szCs w:val="20"/>
              </w:rPr>
              <w:t xml:space="preserve"> and </w:t>
            </w:r>
            <w:r w:rsidR="00C407DE">
              <w:rPr>
                <w:sz w:val="20"/>
                <w:szCs w:val="20"/>
              </w:rPr>
              <w:t>management’s s</w:t>
            </w:r>
            <w:r w:rsidR="005A5B84">
              <w:rPr>
                <w:sz w:val="20"/>
                <w:szCs w:val="20"/>
              </w:rPr>
              <w:t>trategy to mitigate the risks,</w:t>
            </w:r>
            <w:r w:rsidRPr="007913C8">
              <w:rPr>
                <w:sz w:val="20"/>
                <w:szCs w:val="20"/>
              </w:rPr>
              <w:t xml:space="preserve"> at least once a year</w:t>
            </w:r>
          </w:p>
        </w:tc>
        <w:tc>
          <w:tcPr>
            <w:tcW w:w="2127" w:type="dxa"/>
          </w:tcPr>
          <w:p w:rsidR="002A2B57" w:rsidRPr="007913C8" w:rsidRDefault="0066769E" w:rsidP="005D212E">
            <w:pPr>
              <w:tabs>
                <w:tab w:val="left" w:pos="709"/>
                <w:tab w:val="left" w:pos="5529"/>
              </w:tabs>
              <w:spacing w:before="80" w:after="80"/>
              <w:rPr>
                <w:sz w:val="20"/>
                <w:szCs w:val="20"/>
              </w:rPr>
            </w:pPr>
            <w:r w:rsidRPr="007913C8">
              <w:rPr>
                <w:sz w:val="20"/>
                <w:szCs w:val="20"/>
              </w:rPr>
              <w:t xml:space="preserve">Chairperson of the </w:t>
            </w:r>
            <w:r w:rsidR="00FB5E94">
              <w:rPr>
                <w:sz w:val="20"/>
                <w:szCs w:val="20"/>
              </w:rPr>
              <w:t>Council</w:t>
            </w:r>
          </w:p>
        </w:tc>
        <w:tc>
          <w:tcPr>
            <w:tcW w:w="1468" w:type="dxa"/>
          </w:tcPr>
          <w:p w:rsidR="0066769E" w:rsidRPr="007913C8" w:rsidRDefault="0066769E" w:rsidP="007913C8">
            <w:pPr>
              <w:tabs>
                <w:tab w:val="left" w:pos="709"/>
                <w:tab w:val="left" w:pos="5529"/>
              </w:tabs>
              <w:spacing w:before="80" w:after="80"/>
              <w:jc w:val="both"/>
              <w:rPr>
                <w:sz w:val="20"/>
                <w:szCs w:val="20"/>
              </w:rPr>
            </w:pPr>
            <w:r w:rsidRPr="007913C8">
              <w:rPr>
                <w:sz w:val="20"/>
                <w:szCs w:val="20"/>
              </w:rPr>
              <w:t>Annually</w:t>
            </w:r>
          </w:p>
        </w:tc>
      </w:tr>
      <w:tr w:rsidR="002A2B57">
        <w:tc>
          <w:tcPr>
            <w:tcW w:w="675" w:type="dxa"/>
          </w:tcPr>
          <w:p w:rsidR="002A2B57" w:rsidRPr="007913C8" w:rsidRDefault="0066769E" w:rsidP="007913C8">
            <w:pPr>
              <w:tabs>
                <w:tab w:val="left" w:pos="709"/>
                <w:tab w:val="left" w:pos="5529"/>
              </w:tabs>
              <w:spacing w:before="80" w:after="80"/>
              <w:jc w:val="both"/>
              <w:rPr>
                <w:sz w:val="20"/>
                <w:szCs w:val="20"/>
              </w:rPr>
            </w:pPr>
            <w:r w:rsidRPr="007913C8">
              <w:rPr>
                <w:sz w:val="20"/>
                <w:szCs w:val="20"/>
              </w:rPr>
              <w:t>14</w:t>
            </w:r>
          </w:p>
        </w:tc>
        <w:tc>
          <w:tcPr>
            <w:tcW w:w="4394" w:type="dxa"/>
          </w:tcPr>
          <w:p w:rsidR="0066769E" w:rsidRPr="007913C8" w:rsidRDefault="0066769E" w:rsidP="005D212E">
            <w:pPr>
              <w:tabs>
                <w:tab w:val="left" w:pos="34"/>
                <w:tab w:val="left" w:pos="5529"/>
              </w:tabs>
              <w:spacing w:before="80" w:after="80"/>
              <w:ind w:left="34"/>
              <w:jc w:val="both"/>
              <w:rPr>
                <w:sz w:val="20"/>
                <w:szCs w:val="20"/>
              </w:rPr>
            </w:pPr>
            <w:r w:rsidRPr="007913C8">
              <w:rPr>
                <w:sz w:val="20"/>
                <w:szCs w:val="20"/>
              </w:rPr>
              <w:t xml:space="preserve">The </w:t>
            </w:r>
            <w:r w:rsidR="00086132">
              <w:rPr>
                <w:sz w:val="20"/>
                <w:szCs w:val="20"/>
              </w:rPr>
              <w:t>RWG</w:t>
            </w:r>
            <w:r w:rsidRPr="007913C8">
              <w:rPr>
                <w:sz w:val="20"/>
                <w:szCs w:val="20"/>
              </w:rPr>
              <w:t xml:space="preserve"> together with the CRO will arrange for the </w:t>
            </w:r>
            <w:r w:rsidR="005D212E">
              <w:rPr>
                <w:sz w:val="20"/>
                <w:szCs w:val="20"/>
              </w:rPr>
              <w:t>University</w:t>
            </w:r>
            <w:r w:rsidRPr="007913C8">
              <w:rPr>
                <w:sz w:val="20"/>
                <w:szCs w:val="20"/>
              </w:rPr>
              <w:t>’s key risks to be formally re-evaluated once a year through a facilitated process</w:t>
            </w:r>
          </w:p>
        </w:tc>
        <w:tc>
          <w:tcPr>
            <w:tcW w:w="2127" w:type="dxa"/>
          </w:tcPr>
          <w:p w:rsidR="002A2B57" w:rsidRPr="007913C8" w:rsidRDefault="0066769E" w:rsidP="007913C8">
            <w:pPr>
              <w:tabs>
                <w:tab w:val="left" w:pos="709"/>
                <w:tab w:val="left" w:pos="5529"/>
              </w:tabs>
              <w:spacing w:before="120"/>
              <w:rPr>
                <w:sz w:val="20"/>
                <w:szCs w:val="20"/>
              </w:rPr>
            </w:pPr>
            <w:r w:rsidRPr="007913C8">
              <w:rPr>
                <w:sz w:val="20"/>
                <w:szCs w:val="20"/>
              </w:rPr>
              <w:t>CRO</w:t>
            </w:r>
          </w:p>
          <w:p w:rsidR="004A4ED4" w:rsidRPr="007913C8" w:rsidRDefault="004A4ED4" w:rsidP="007913C8">
            <w:pPr>
              <w:tabs>
                <w:tab w:val="left" w:pos="709"/>
                <w:tab w:val="left" w:pos="5529"/>
              </w:tabs>
              <w:rPr>
                <w:sz w:val="20"/>
                <w:szCs w:val="20"/>
              </w:rPr>
            </w:pPr>
          </w:p>
        </w:tc>
        <w:tc>
          <w:tcPr>
            <w:tcW w:w="1468" w:type="dxa"/>
          </w:tcPr>
          <w:p w:rsidR="002A2B57" w:rsidRPr="007913C8" w:rsidRDefault="0066769E" w:rsidP="007913C8">
            <w:pPr>
              <w:tabs>
                <w:tab w:val="left" w:pos="709"/>
                <w:tab w:val="left" w:pos="5529"/>
              </w:tabs>
              <w:spacing w:before="80" w:after="80"/>
              <w:jc w:val="both"/>
              <w:rPr>
                <w:sz w:val="20"/>
                <w:szCs w:val="20"/>
              </w:rPr>
            </w:pPr>
            <w:r w:rsidRPr="007913C8">
              <w:rPr>
                <w:sz w:val="20"/>
                <w:szCs w:val="20"/>
              </w:rPr>
              <w:t>Annually</w:t>
            </w:r>
          </w:p>
        </w:tc>
      </w:tr>
      <w:tr w:rsidR="002A2B57">
        <w:tc>
          <w:tcPr>
            <w:tcW w:w="675" w:type="dxa"/>
          </w:tcPr>
          <w:p w:rsidR="002A2B57" w:rsidRPr="007913C8" w:rsidRDefault="0066769E" w:rsidP="007913C8">
            <w:pPr>
              <w:tabs>
                <w:tab w:val="left" w:pos="709"/>
                <w:tab w:val="left" w:pos="5529"/>
              </w:tabs>
              <w:spacing w:before="80" w:after="80"/>
              <w:jc w:val="both"/>
              <w:rPr>
                <w:sz w:val="20"/>
                <w:szCs w:val="20"/>
              </w:rPr>
            </w:pPr>
            <w:r w:rsidRPr="007913C8">
              <w:rPr>
                <w:sz w:val="20"/>
                <w:szCs w:val="20"/>
              </w:rPr>
              <w:t>15</w:t>
            </w:r>
          </w:p>
        </w:tc>
        <w:tc>
          <w:tcPr>
            <w:tcW w:w="4394" w:type="dxa"/>
          </w:tcPr>
          <w:p w:rsidR="002A2B57" w:rsidRPr="007913C8" w:rsidRDefault="00C407DE" w:rsidP="005D212E">
            <w:pPr>
              <w:tabs>
                <w:tab w:val="left" w:pos="176"/>
                <w:tab w:val="left" w:pos="5529"/>
              </w:tabs>
              <w:spacing w:before="80" w:after="80"/>
              <w:ind w:left="34"/>
              <w:jc w:val="both"/>
              <w:rPr>
                <w:sz w:val="20"/>
                <w:szCs w:val="20"/>
              </w:rPr>
            </w:pPr>
            <w:r>
              <w:rPr>
                <w:sz w:val="20"/>
                <w:szCs w:val="20"/>
              </w:rPr>
              <w:t>The faculties and support u</w:t>
            </w:r>
            <w:r w:rsidR="005D212E">
              <w:rPr>
                <w:sz w:val="20"/>
                <w:szCs w:val="20"/>
              </w:rPr>
              <w:t>nits</w:t>
            </w:r>
            <w:r w:rsidR="0066769E" w:rsidRPr="007913C8">
              <w:rPr>
                <w:sz w:val="20"/>
                <w:szCs w:val="20"/>
              </w:rPr>
              <w:t xml:space="preserve"> will formally re-assess their top 5 risks annually</w:t>
            </w:r>
          </w:p>
        </w:tc>
        <w:tc>
          <w:tcPr>
            <w:tcW w:w="2127" w:type="dxa"/>
          </w:tcPr>
          <w:p w:rsidR="002A2B57" w:rsidRPr="007913C8" w:rsidRDefault="005D212E" w:rsidP="005D212E">
            <w:pPr>
              <w:tabs>
                <w:tab w:val="left" w:pos="709"/>
                <w:tab w:val="left" w:pos="5529"/>
              </w:tabs>
              <w:spacing w:before="80" w:after="80"/>
              <w:rPr>
                <w:sz w:val="20"/>
                <w:szCs w:val="20"/>
              </w:rPr>
            </w:pPr>
            <w:r>
              <w:rPr>
                <w:sz w:val="20"/>
                <w:szCs w:val="20"/>
              </w:rPr>
              <w:t xml:space="preserve">Deans and </w:t>
            </w:r>
            <w:r w:rsidR="00C407DE">
              <w:rPr>
                <w:sz w:val="20"/>
                <w:szCs w:val="20"/>
              </w:rPr>
              <w:t>d</w:t>
            </w:r>
            <w:r>
              <w:rPr>
                <w:sz w:val="20"/>
                <w:szCs w:val="20"/>
              </w:rPr>
              <w:t>irectors</w:t>
            </w:r>
          </w:p>
        </w:tc>
        <w:tc>
          <w:tcPr>
            <w:tcW w:w="1468" w:type="dxa"/>
          </w:tcPr>
          <w:p w:rsidR="002A2B57" w:rsidRPr="007913C8" w:rsidRDefault="0066769E" w:rsidP="007913C8">
            <w:pPr>
              <w:tabs>
                <w:tab w:val="left" w:pos="709"/>
                <w:tab w:val="left" w:pos="5529"/>
              </w:tabs>
              <w:spacing w:before="80" w:after="80"/>
              <w:jc w:val="both"/>
              <w:rPr>
                <w:sz w:val="20"/>
                <w:szCs w:val="20"/>
              </w:rPr>
            </w:pPr>
            <w:r w:rsidRPr="007913C8">
              <w:rPr>
                <w:sz w:val="20"/>
                <w:szCs w:val="20"/>
              </w:rPr>
              <w:t>Annually</w:t>
            </w:r>
          </w:p>
        </w:tc>
      </w:tr>
      <w:tr w:rsidR="002A2B57">
        <w:tc>
          <w:tcPr>
            <w:tcW w:w="675" w:type="dxa"/>
          </w:tcPr>
          <w:p w:rsidR="002A2B57" w:rsidRPr="007913C8" w:rsidRDefault="0066769E" w:rsidP="007913C8">
            <w:pPr>
              <w:tabs>
                <w:tab w:val="left" w:pos="709"/>
                <w:tab w:val="left" w:pos="5529"/>
              </w:tabs>
              <w:spacing w:before="80" w:after="80"/>
              <w:jc w:val="both"/>
              <w:rPr>
                <w:sz w:val="20"/>
                <w:szCs w:val="20"/>
              </w:rPr>
            </w:pPr>
            <w:r w:rsidRPr="007913C8">
              <w:rPr>
                <w:sz w:val="20"/>
                <w:szCs w:val="20"/>
              </w:rPr>
              <w:t>16</w:t>
            </w:r>
          </w:p>
        </w:tc>
        <w:tc>
          <w:tcPr>
            <w:tcW w:w="4394" w:type="dxa"/>
          </w:tcPr>
          <w:p w:rsidR="002A2B57" w:rsidRPr="007913C8" w:rsidRDefault="00C407DE" w:rsidP="005D212E">
            <w:pPr>
              <w:tabs>
                <w:tab w:val="left" w:pos="5529"/>
              </w:tabs>
              <w:spacing w:before="80" w:after="80"/>
              <w:ind w:left="34" w:hanging="34"/>
              <w:jc w:val="both"/>
              <w:rPr>
                <w:sz w:val="20"/>
                <w:szCs w:val="20"/>
              </w:rPr>
            </w:pPr>
            <w:r>
              <w:rPr>
                <w:sz w:val="20"/>
                <w:szCs w:val="20"/>
              </w:rPr>
              <w:t>The h</w:t>
            </w:r>
            <w:r w:rsidR="0066769E" w:rsidRPr="007913C8">
              <w:rPr>
                <w:sz w:val="20"/>
                <w:szCs w:val="20"/>
              </w:rPr>
              <w:t xml:space="preserve">eads of </w:t>
            </w:r>
            <w:r>
              <w:rPr>
                <w:sz w:val="20"/>
                <w:szCs w:val="20"/>
              </w:rPr>
              <w:t>departments/u</w:t>
            </w:r>
            <w:r w:rsidR="005D212E">
              <w:rPr>
                <w:sz w:val="20"/>
                <w:szCs w:val="20"/>
              </w:rPr>
              <w:t>nits</w:t>
            </w:r>
            <w:r w:rsidR="0066769E" w:rsidRPr="007913C8">
              <w:rPr>
                <w:sz w:val="20"/>
                <w:szCs w:val="20"/>
              </w:rPr>
              <w:t xml:space="preserve"> will formally re-assess their top 5 risks annually</w:t>
            </w:r>
          </w:p>
        </w:tc>
        <w:tc>
          <w:tcPr>
            <w:tcW w:w="2127" w:type="dxa"/>
          </w:tcPr>
          <w:p w:rsidR="005D212E" w:rsidRPr="007913C8" w:rsidRDefault="00C407DE" w:rsidP="005D212E">
            <w:pPr>
              <w:tabs>
                <w:tab w:val="left" w:pos="709"/>
                <w:tab w:val="left" w:pos="5529"/>
              </w:tabs>
              <w:spacing w:before="80" w:after="80"/>
              <w:rPr>
                <w:sz w:val="20"/>
                <w:szCs w:val="20"/>
              </w:rPr>
            </w:pPr>
            <w:r>
              <w:rPr>
                <w:sz w:val="20"/>
                <w:szCs w:val="20"/>
              </w:rPr>
              <w:t>Heads of d</w:t>
            </w:r>
            <w:r w:rsidR="005D212E">
              <w:rPr>
                <w:sz w:val="20"/>
                <w:szCs w:val="20"/>
              </w:rPr>
              <w:t>epartments</w:t>
            </w:r>
          </w:p>
        </w:tc>
        <w:tc>
          <w:tcPr>
            <w:tcW w:w="1468" w:type="dxa"/>
          </w:tcPr>
          <w:p w:rsidR="002A2B57" w:rsidRPr="007913C8" w:rsidRDefault="0066769E" w:rsidP="007913C8">
            <w:pPr>
              <w:tabs>
                <w:tab w:val="left" w:pos="709"/>
                <w:tab w:val="left" w:pos="5529"/>
              </w:tabs>
              <w:spacing w:before="80" w:after="80"/>
              <w:jc w:val="both"/>
              <w:rPr>
                <w:sz w:val="20"/>
                <w:szCs w:val="20"/>
              </w:rPr>
            </w:pPr>
            <w:r w:rsidRPr="007913C8">
              <w:rPr>
                <w:sz w:val="20"/>
                <w:szCs w:val="20"/>
              </w:rPr>
              <w:t>Annually</w:t>
            </w:r>
          </w:p>
        </w:tc>
      </w:tr>
      <w:tr w:rsidR="002A2B57">
        <w:tc>
          <w:tcPr>
            <w:tcW w:w="675" w:type="dxa"/>
          </w:tcPr>
          <w:p w:rsidR="002A2B57" w:rsidRPr="007913C8" w:rsidRDefault="0066769E" w:rsidP="007913C8">
            <w:pPr>
              <w:tabs>
                <w:tab w:val="left" w:pos="709"/>
                <w:tab w:val="left" w:pos="5529"/>
              </w:tabs>
              <w:spacing w:before="80" w:after="80"/>
              <w:jc w:val="both"/>
              <w:rPr>
                <w:sz w:val="20"/>
                <w:szCs w:val="20"/>
              </w:rPr>
            </w:pPr>
            <w:r w:rsidRPr="007913C8">
              <w:rPr>
                <w:sz w:val="20"/>
                <w:szCs w:val="20"/>
              </w:rPr>
              <w:t>17</w:t>
            </w:r>
          </w:p>
        </w:tc>
        <w:tc>
          <w:tcPr>
            <w:tcW w:w="4394" w:type="dxa"/>
          </w:tcPr>
          <w:p w:rsidR="002A2B57" w:rsidRPr="007913C8" w:rsidRDefault="0066769E" w:rsidP="007913C8">
            <w:pPr>
              <w:tabs>
                <w:tab w:val="left" w:pos="709"/>
                <w:tab w:val="left" w:pos="5529"/>
              </w:tabs>
              <w:spacing w:before="80" w:after="80"/>
              <w:jc w:val="both"/>
              <w:rPr>
                <w:sz w:val="20"/>
                <w:szCs w:val="20"/>
              </w:rPr>
            </w:pPr>
            <w:r w:rsidRPr="007913C8">
              <w:rPr>
                <w:sz w:val="20"/>
                <w:szCs w:val="20"/>
              </w:rPr>
              <w:t>All Committees will review their risk registers at each management meeting and update the contents of the risk registers to reflect any changes</w:t>
            </w:r>
          </w:p>
        </w:tc>
        <w:tc>
          <w:tcPr>
            <w:tcW w:w="2127" w:type="dxa"/>
          </w:tcPr>
          <w:p w:rsidR="002A2B57" w:rsidRPr="007913C8" w:rsidRDefault="0066769E" w:rsidP="007913C8">
            <w:pPr>
              <w:tabs>
                <w:tab w:val="left" w:pos="709"/>
                <w:tab w:val="left" w:pos="5529"/>
              </w:tabs>
              <w:spacing w:before="80" w:after="80"/>
              <w:rPr>
                <w:sz w:val="20"/>
                <w:szCs w:val="20"/>
              </w:rPr>
            </w:pPr>
            <w:r w:rsidRPr="007913C8">
              <w:rPr>
                <w:sz w:val="20"/>
                <w:szCs w:val="20"/>
              </w:rPr>
              <w:t>All Committee Chairpersons</w:t>
            </w:r>
          </w:p>
        </w:tc>
        <w:tc>
          <w:tcPr>
            <w:tcW w:w="1468" w:type="dxa"/>
          </w:tcPr>
          <w:p w:rsidR="002A2B57" w:rsidRPr="007913C8" w:rsidRDefault="0066769E" w:rsidP="007913C8">
            <w:pPr>
              <w:tabs>
                <w:tab w:val="left" w:pos="709"/>
                <w:tab w:val="left" w:pos="5529"/>
              </w:tabs>
              <w:spacing w:before="80" w:after="80"/>
              <w:jc w:val="both"/>
              <w:rPr>
                <w:sz w:val="20"/>
                <w:szCs w:val="20"/>
              </w:rPr>
            </w:pPr>
            <w:r w:rsidRPr="007913C8">
              <w:rPr>
                <w:sz w:val="20"/>
                <w:szCs w:val="20"/>
              </w:rPr>
              <w:t>As scheduled</w:t>
            </w:r>
          </w:p>
        </w:tc>
      </w:tr>
      <w:tr w:rsidR="002A2B57">
        <w:tc>
          <w:tcPr>
            <w:tcW w:w="675" w:type="dxa"/>
          </w:tcPr>
          <w:p w:rsidR="002A2B57" w:rsidRPr="007913C8" w:rsidRDefault="0066769E" w:rsidP="007913C8">
            <w:pPr>
              <w:tabs>
                <w:tab w:val="left" w:pos="709"/>
                <w:tab w:val="left" w:pos="5529"/>
              </w:tabs>
              <w:spacing w:before="80" w:after="80"/>
              <w:jc w:val="both"/>
              <w:rPr>
                <w:sz w:val="20"/>
                <w:szCs w:val="20"/>
              </w:rPr>
            </w:pPr>
            <w:r w:rsidRPr="007913C8">
              <w:rPr>
                <w:sz w:val="20"/>
                <w:szCs w:val="20"/>
              </w:rPr>
              <w:t>18</w:t>
            </w:r>
          </w:p>
        </w:tc>
        <w:tc>
          <w:tcPr>
            <w:tcW w:w="4394" w:type="dxa"/>
          </w:tcPr>
          <w:p w:rsidR="002A2B57" w:rsidRPr="007913C8" w:rsidRDefault="0066769E" w:rsidP="007913C8">
            <w:pPr>
              <w:tabs>
                <w:tab w:val="left" w:pos="709"/>
                <w:tab w:val="left" w:pos="5529"/>
              </w:tabs>
              <w:spacing w:before="80" w:after="80"/>
              <w:jc w:val="both"/>
              <w:rPr>
                <w:sz w:val="20"/>
                <w:szCs w:val="20"/>
              </w:rPr>
            </w:pPr>
            <w:r w:rsidRPr="007913C8">
              <w:rPr>
                <w:sz w:val="20"/>
                <w:szCs w:val="20"/>
              </w:rPr>
              <w:t>The CRO will be responsible for the facilitation of all risk assessments, populating the risk registers and co</w:t>
            </w:r>
            <w:r w:rsidR="00C407DE">
              <w:rPr>
                <w:sz w:val="20"/>
                <w:szCs w:val="20"/>
              </w:rPr>
              <w:t>-</w:t>
            </w:r>
            <w:r w:rsidRPr="007913C8">
              <w:rPr>
                <w:sz w:val="20"/>
                <w:szCs w:val="20"/>
              </w:rPr>
              <w:t xml:space="preserve">ordination of reporting by </w:t>
            </w:r>
            <w:r w:rsidR="00C407DE">
              <w:rPr>
                <w:sz w:val="20"/>
                <w:szCs w:val="20"/>
              </w:rPr>
              <w:t xml:space="preserve">the </w:t>
            </w:r>
            <w:r w:rsidRPr="007913C8">
              <w:rPr>
                <w:sz w:val="20"/>
                <w:szCs w:val="20"/>
              </w:rPr>
              <w:t>various committees</w:t>
            </w:r>
          </w:p>
        </w:tc>
        <w:tc>
          <w:tcPr>
            <w:tcW w:w="2127" w:type="dxa"/>
          </w:tcPr>
          <w:p w:rsidR="002A2B57" w:rsidRPr="007913C8" w:rsidRDefault="0066769E" w:rsidP="007913C8">
            <w:pPr>
              <w:tabs>
                <w:tab w:val="left" w:pos="709"/>
                <w:tab w:val="left" w:pos="5529"/>
              </w:tabs>
              <w:spacing w:before="80" w:after="80"/>
              <w:rPr>
                <w:sz w:val="20"/>
                <w:szCs w:val="20"/>
              </w:rPr>
            </w:pPr>
            <w:r w:rsidRPr="007913C8">
              <w:rPr>
                <w:sz w:val="20"/>
                <w:szCs w:val="20"/>
              </w:rPr>
              <w:t>CRO</w:t>
            </w:r>
          </w:p>
        </w:tc>
        <w:tc>
          <w:tcPr>
            <w:tcW w:w="1468" w:type="dxa"/>
          </w:tcPr>
          <w:p w:rsidR="002A2B57" w:rsidRPr="007913C8" w:rsidRDefault="0066769E" w:rsidP="007913C8">
            <w:pPr>
              <w:tabs>
                <w:tab w:val="left" w:pos="709"/>
                <w:tab w:val="left" w:pos="5529"/>
              </w:tabs>
              <w:spacing w:before="80" w:after="80"/>
              <w:jc w:val="both"/>
              <w:rPr>
                <w:sz w:val="20"/>
                <w:szCs w:val="20"/>
              </w:rPr>
            </w:pPr>
            <w:r w:rsidRPr="007913C8">
              <w:rPr>
                <w:sz w:val="20"/>
                <w:szCs w:val="20"/>
              </w:rPr>
              <w:t>As scheduled</w:t>
            </w:r>
          </w:p>
        </w:tc>
      </w:tr>
    </w:tbl>
    <w:p w:rsidR="001A22D4" w:rsidRDefault="001A22D4" w:rsidP="001607FB">
      <w:pPr>
        <w:tabs>
          <w:tab w:val="left" w:pos="709"/>
          <w:tab w:val="left" w:pos="5529"/>
        </w:tabs>
        <w:ind w:left="709" w:hanging="709"/>
        <w:jc w:val="both"/>
      </w:pPr>
    </w:p>
    <w:p w:rsidR="0066769E" w:rsidRDefault="0066769E" w:rsidP="001607FB">
      <w:pPr>
        <w:tabs>
          <w:tab w:val="left" w:pos="709"/>
          <w:tab w:val="left" w:pos="5529"/>
        </w:tabs>
        <w:ind w:left="709" w:hanging="709"/>
        <w:jc w:val="both"/>
      </w:pPr>
    </w:p>
    <w:p w:rsidR="0066769E" w:rsidRPr="0066769E" w:rsidRDefault="0066769E" w:rsidP="001607FB">
      <w:pPr>
        <w:tabs>
          <w:tab w:val="left" w:pos="709"/>
          <w:tab w:val="left" w:pos="5529"/>
        </w:tabs>
        <w:ind w:left="709" w:hanging="709"/>
        <w:jc w:val="both"/>
        <w:rPr>
          <w:b/>
          <w:sz w:val="28"/>
          <w:szCs w:val="28"/>
        </w:rPr>
      </w:pPr>
      <w:r w:rsidRPr="0066769E">
        <w:rPr>
          <w:b/>
          <w:sz w:val="28"/>
          <w:szCs w:val="28"/>
        </w:rPr>
        <w:t>3.4</w:t>
      </w:r>
      <w:r w:rsidRPr="0066769E">
        <w:rPr>
          <w:b/>
          <w:sz w:val="28"/>
          <w:szCs w:val="28"/>
        </w:rPr>
        <w:tab/>
        <w:t>Control Responsibilities</w:t>
      </w:r>
    </w:p>
    <w:p w:rsidR="0066769E" w:rsidRPr="0066769E" w:rsidRDefault="0066769E" w:rsidP="001607FB">
      <w:pPr>
        <w:tabs>
          <w:tab w:val="left" w:pos="709"/>
          <w:tab w:val="left" w:pos="5529"/>
        </w:tabs>
        <w:ind w:left="709" w:hanging="709"/>
        <w:jc w:val="both"/>
        <w:rPr>
          <w:b/>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394"/>
        <w:gridCol w:w="2127"/>
        <w:gridCol w:w="1468"/>
      </w:tblGrid>
      <w:tr w:rsidR="0066769E" w:rsidRPr="0066769E">
        <w:tc>
          <w:tcPr>
            <w:tcW w:w="675" w:type="dxa"/>
            <w:shd w:val="pct10" w:color="auto" w:fill="auto"/>
          </w:tcPr>
          <w:p w:rsidR="0066769E" w:rsidRPr="007913C8" w:rsidRDefault="0066769E" w:rsidP="007913C8">
            <w:pPr>
              <w:tabs>
                <w:tab w:val="left" w:pos="709"/>
                <w:tab w:val="left" w:pos="5529"/>
              </w:tabs>
              <w:spacing w:before="80" w:after="80"/>
              <w:jc w:val="both"/>
              <w:rPr>
                <w:b/>
              </w:rPr>
            </w:pPr>
            <w:r w:rsidRPr="007913C8">
              <w:rPr>
                <w:b/>
              </w:rPr>
              <w:t>Ref</w:t>
            </w:r>
          </w:p>
        </w:tc>
        <w:tc>
          <w:tcPr>
            <w:tcW w:w="4394" w:type="dxa"/>
            <w:shd w:val="pct10" w:color="auto" w:fill="auto"/>
          </w:tcPr>
          <w:p w:rsidR="0066769E" w:rsidRPr="007913C8" w:rsidRDefault="0066769E" w:rsidP="007913C8">
            <w:pPr>
              <w:tabs>
                <w:tab w:val="left" w:pos="709"/>
                <w:tab w:val="left" w:pos="5529"/>
              </w:tabs>
              <w:spacing w:before="80" w:after="80"/>
              <w:jc w:val="both"/>
              <w:rPr>
                <w:b/>
              </w:rPr>
            </w:pPr>
            <w:r w:rsidRPr="007913C8">
              <w:rPr>
                <w:b/>
              </w:rPr>
              <w:t>Standard</w:t>
            </w:r>
          </w:p>
        </w:tc>
        <w:tc>
          <w:tcPr>
            <w:tcW w:w="2127" w:type="dxa"/>
            <w:shd w:val="pct10" w:color="auto" w:fill="auto"/>
          </w:tcPr>
          <w:p w:rsidR="0066769E" w:rsidRPr="007913C8" w:rsidRDefault="0066769E" w:rsidP="007913C8">
            <w:pPr>
              <w:tabs>
                <w:tab w:val="left" w:pos="709"/>
                <w:tab w:val="left" w:pos="5529"/>
              </w:tabs>
              <w:spacing w:before="80" w:after="80"/>
              <w:jc w:val="both"/>
              <w:rPr>
                <w:b/>
              </w:rPr>
            </w:pPr>
            <w:r w:rsidRPr="007913C8">
              <w:rPr>
                <w:b/>
              </w:rPr>
              <w:t>Responsibility</w:t>
            </w:r>
          </w:p>
        </w:tc>
        <w:tc>
          <w:tcPr>
            <w:tcW w:w="1468" w:type="dxa"/>
            <w:shd w:val="pct10" w:color="auto" w:fill="auto"/>
          </w:tcPr>
          <w:p w:rsidR="0066769E" w:rsidRPr="007913C8" w:rsidRDefault="0066769E" w:rsidP="007913C8">
            <w:pPr>
              <w:tabs>
                <w:tab w:val="left" w:pos="709"/>
                <w:tab w:val="left" w:pos="5529"/>
              </w:tabs>
              <w:spacing w:before="80" w:after="80"/>
              <w:jc w:val="both"/>
              <w:rPr>
                <w:b/>
              </w:rPr>
            </w:pPr>
            <w:r w:rsidRPr="007913C8">
              <w:rPr>
                <w:b/>
              </w:rPr>
              <w:t>Frequency</w:t>
            </w:r>
          </w:p>
        </w:tc>
      </w:tr>
      <w:tr w:rsidR="0066769E">
        <w:tc>
          <w:tcPr>
            <w:tcW w:w="675" w:type="dxa"/>
          </w:tcPr>
          <w:p w:rsidR="0066769E" w:rsidRPr="007913C8" w:rsidRDefault="0066769E" w:rsidP="007913C8">
            <w:pPr>
              <w:tabs>
                <w:tab w:val="left" w:pos="709"/>
                <w:tab w:val="left" w:pos="5529"/>
              </w:tabs>
              <w:spacing w:before="80" w:after="80"/>
              <w:rPr>
                <w:sz w:val="20"/>
                <w:szCs w:val="20"/>
              </w:rPr>
            </w:pPr>
            <w:r w:rsidRPr="007913C8">
              <w:rPr>
                <w:sz w:val="20"/>
                <w:szCs w:val="20"/>
              </w:rPr>
              <w:t>19</w:t>
            </w:r>
          </w:p>
        </w:tc>
        <w:tc>
          <w:tcPr>
            <w:tcW w:w="4394" w:type="dxa"/>
          </w:tcPr>
          <w:p w:rsidR="0066769E" w:rsidRPr="007913C8" w:rsidRDefault="0066769E" w:rsidP="00C407DE">
            <w:pPr>
              <w:tabs>
                <w:tab w:val="left" w:pos="709"/>
                <w:tab w:val="left" w:pos="5529"/>
              </w:tabs>
              <w:spacing w:before="80" w:after="80"/>
              <w:jc w:val="both"/>
              <w:rPr>
                <w:sz w:val="20"/>
                <w:szCs w:val="20"/>
              </w:rPr>
            </w:pPr>
            <w:r w:rsidRPr="007913C8">
              <w:rPr>
                <w:sz w:val="20"/>
                <w:szCs w:val="20"/>
              </w:rPr>
              <w:t xml:space="preserve">The </w:t>
            </w:r>
            <w:r w:rsidR="00FB5E94">
              <w:rPr>
                <w:sz w:val="20"/>
                <w:szCs w:val="20"/>
              </w:rPr>
              <w:t>Council</w:t>
            </w:r>
            <w:r w:rsidRPr="007913C8">
              <w:rPr>
                <w:sz w:val="20"/>
                <w:szCs w:val="20"/>
              </w:rPr>
              <w:t xml:space="preserve"> must consider the report of the Audit Committee and the EMC concerning the effectiveness of internal controls at least once a year for annual reporting purposes</w:t>
            </w:r>
          </w:p>
        </w:tc>
        <w:tc>
          <w:tcPr>
            <w:tcW w:w="2127" w:type="dxa"/>
          </w:tcPr>
          <w:p w:rsidR="0066769E" w:rsidRPr="007913C8" w:rsidRDefault="0066769E" w:rsidP="007913C8">
            <w:pPr>
              <w:tabs>
                <w:tab w:val="left" w:pos="709"/>
                <w:tab w:val="left" w:pos="5529"/>
              </w:tabs>
              <w:spacing w:before="80" w:after="80"/>
              <w:rPr>
                <w:sz w:val="20"/>
                <w:szCs w:val="20"/>
              </w:rPr>
            </w:pPr>
            <w:r w:rsidRPr="007913C8">
              <w:rPr>
                <w:sz w:val="20"/>
                <w:szCs w:val="20"/>
              </w:rPr>
              <w:t>Audit Committee Chairperson</w:t>
            </w:r>
          </w:p>
        </w:tc>
        <w:tc>
          <w:tcPr>
            <w:tcW w:w="1468" w:type="dxa"/>
          </w:tcPr>
          <w:p w:rsidR="0066769E" w:rsidRPr="007913C8" w:rsidRDefault="0066769E" w:rsidP="007913C8">
            <w:pPr>
              <w:tabs>
                <w:tab w:val="left" w:pos="709"/>
                <w:tab w:val="left" w:pos="5529"/>
              </w:tabs>
              <w:spacing w:before="80" w:after="80"/>
              <w:rPr>
                <w:sz w:val="20"/>
                <w:szCs w:val="20"/>
              </w:rPr>
            </w:pPr>
            <w:r w:rsidRPr="007913C8">
              <w:rPr>
                <w:sz w:val="20"/>
                <w:szCs w:val="20"/>
              </w:rPr>
              <w:t>Annually</w:t>
            </w:r>
          </w:p>
        </w:tc>
      </w:tr>
      <w:tr w:rsidR="0066769E">
        <w:tc>
          <w:tcPr>
            <w:tcW w:w="675" w:type="dxa"/>
          </w:tcPr>
          <w:p w:rsidR="0066769E" w:rsidRPr="007913C8" w:rsidRDefault="0066769E" w:rsidP="007913C8">
            <w:pPr>
              <w:tabs>
                <w:tab w:val="left" w:pos="709"/>
                <w:tab w:val="left" w:pos="5529"/>
              </w:tabs>
              <w:spacing w:before="80" w:after="80"/>
              <w:rPr>
                <w:sz w:val="20"/>
                <w:szCs w:val="20"/>
              </w:rPr>
            </w:pPr>
            <w:r w:rsidRPr="007913C8">
              <w:rPr>
                <w:sz w:val="20"/>
                <w:szCs w:val="20"/>
              </w:rPr>
              <w:t>20</w:t>
            </w:r>
          </w:p>
        </w:tc>
        <w:tc>
          <w:tcPr>
            <w:tcW w:w="4394" w:type="dxa"/>
          </w:tcPr>
          <w:p w:rsidR="0066769E" w:rsidRPr="007913C8" w:rsidRDefault="005D212E" w:rsidP="00C407DE">
            <w:pPr>
              <w:tabs>
                <w:tab w:val="left" w:pos="709"/>
                <w:tab w:val="left" w:pos="5529"/>
              </w:tabs>
              <w:spacing w:before="80" w:after="80"/>
              <w:jc w:val="both"/>
              <w:rPr>
                <w:sz w:val="20"/>
                <w:szCs w:val="20"/>
              </w:rPr>
            </w:pPr>
            <w:r>
              <w:rPr>
                <w:sz w:val="20"/>
                <w:szCs w:val="20"/>
              </w:rPr>
              <w:t>The Audit Committee and the EMC</w:t>
            </w:r>
            <w:r w:rsidR="0066769E" w:rsidRPr="007913C8">
              <w:rPr>
                <w:sz w:val="20"/>
                <w:szCs w:val="20"/>
              </w:rPr>
              <w:t xml:space="preserve"> must exchange minutes of meetings.</w:t>
            </w:r>
          </w:p>
          <w:p w:rsidR="0066769E" w:rsidRPr="007913C8" w:rsidRDefault="0066769E" w:rsidP="00C407DE">
            <w:pPr>
              <w:tabs>
                <w:tab w:val="left" w:pos="709"/>
                <w:tab w:val="left" w:pos="5529"/>
              </w:tabs>
              <w:spacing w:before="80" w:after="80"/>
              <w:jc w:val="both"/>
              <w:rPr>
                <w:sz w:val="20"/>
                <w:szCs w:val="20"/>
              </w:rPr>
            </w:pPr>
            <w:r w:rsidRPr="007913C8">
              <w:rPr>
                <w:sz w:val="20"/>
                <w:szCs w:val="20"/>
              </w:rPr>
              <w:t xml:space="preserve">The performance of internal controls in mitigation of risks documented in the risk registers must be reviewed and communicated to the </w:t>
            </w:r>
            <w:r w:rsidR="00FB5E94">
              <w:rPr>
                <w:sz w:val="20"/>
                <w:szCs w:val="20"/>
              </w:rPr>
              <w:t>Council</w:t>
            </w:r>
          </w:p>
        </w:tc>
        <w:tc>
          <w:tcPr>
            <w:tcW w:w="2127" w:type="dxa"/>
          </w:tcPr>
          <w:p w:rsidR="0066769E" w:rsidRPr="007913C8" w:rsidRDefault="0066769E" w:rsidP="007913C8">
            <w:pPr>
              <w:tabs>
                <w:tab w:val="left" w:pos="709"/>
                <w:tab w:val="left" w:pos="5529"/>
              </w:tabs>
              <w:spacing w:before="80" w:after="80"/>
              <w:rPr>
                <w:sz w:val="20"/>
                <w:szCs w:val="20"/>
              </w:rPr>
            </w:pPr>
            <w:r w:rsidRPr="007913C8">
              <w:rPr>
                <w:sz w:val="20"/>
                <w:szCs w:val="20"/>
              </w:rPr>
              <w:t xml:space="preserve">Chairpersons of the Audit </w:t>
            </w:r>
            <w:r w:rsidR="00C407DE">
              <w:rPr>
                <w:sz w:val="20"/>
                <w:szCs w:val="20"/>
              </w:rPr>
              <w:t xml:space="preserve">Committee </w:t>
            </w:r>
            <w:r w:rsidRPr="007913C8">
              <w:rPr>
                <w:sz w:val="20"/>
                <w:szCs w:val="20"/>
              </w:rPr>
              <w:t xml:space="preserve">and </w:t>
            </w:r>
            <w:r w:rsidR="00C407DE">
              <w:rPr>
                <w:sz w:val="20"/>
                <w:szCs w:val="20"/>
              </w:rPr>
              <w:t xml:space="preserve">the </w:t>
            </w:r>
            <w:r w:rsidRPr="007913C8">
              <w:rPr>
                <w:sz w:val="20"/>
                <w:szCs w:val="20"/>
              </w:rPr>
              <w:t>EMC</w:t>
            </w:r>
          </w:p>
        </w:tc>
        <w:tc>
          <w:tcPr>
            <w:tcW w:w="1468" w:type="dxa"/>
          </w:tcPr>
          <w:p w:rsidR="0066769E" w:rsidRPr="007913C8" w:rsidRDefault="0066769E" w:rsidP="007913C8">
            <w:pPr>
              <w:tabs>
                <w:tab w:val="left" w:pos="709"/>
                <w:tab w:val="left" w:pos="5529"/>
              </w:tabs>
              <w:spacing w:before="80" w:after="80"/>
              <w:rPr>
                <w:sz w:val="20"/>
                <w:szCs w:val="20"/>
              </w:rPr>
            </w:pPr>
            <w:r w:rsidRPr="007913C8">
              <w:rPr>
                <w:sz w:val="20"/>
                <w:szCs w:val="20"/>
              </w:rPr>
              <w:t>Quarterly</w:t>
            </w:r>
          </w:p>
        </w:tc>
      </w:tr>
      <w:tr w:rsidR="0066769E">
        <w:tc>
          <w:tcPr>
            <w:tcW w:w="675" w:type="dxa"/>
          </w:tcPr>
          <w:p w:rsidR="0066769E" w:rsidRPr="007913C8" w:rsidRDefault="0066769E" w:rsidP="007913C8">
            <w:pPr>
              <w:tabs>
                <w:tab w:val="left" w:pos="709"/>
                <w:tab w:val="left" w:pos="5529"/>
              </w:tabs>
              <w:spacing w:before="80" w:after="80"/>
              <w:rPr>
                <w:sz w:val="20"/>
                <w:szCs w:val="20"/>
              </w:rPr>
            </w:pPr>
            <w:r w:rsidRPr="007913C8">
              <w:rPr>
                <w:sz w:val="20"/>
                <w:szCs w:val="20"/>
              </w:rPr>
              <w:t>21</w:t>
            </w:r>
          </w:p>
        </w:tc>
        <w:tc>
          <w:tcPr>
            <w:tcW w:w="4394" w:type="dxa"/>
          </w:tcPr>
          <w:p w:rsidR="0066769E" w:rsidRPr="007913C8" w:rsidRDefault="0066769E" w:rsidP="00C407DE">
            <w:pPr>
              <w:tabs>
                <w:tab w:val="left" w:pos="709"/>
                <w:tab w:val="left" w:pos="5529"/>
              </w:tabs>
              <w:spacing w:before="80" w:after="80"/>
              <w:jc w:val="both"/>
              <w:rPr>
                <w:sz w:val="20"/>
                <w:szCs w:val="20"/>
              </w:rPr>
            </w:pPr>
            <w:r w:rsidRPr="007913C8">
              <w:rPr>
                <w:sz w:val="20"/>
                <w:szCs w:val="20"/>
              </w:rPr>
              <w:t xml:space="preserve">The </w:t>
            </w:r>
            <w:r w:rsidR="00C407DE">
              <w:rPr>
                <w:sz w:val="20"/>
                <w:szCs w:val="20"/>
              </w:rPr>
              <w:t>d</w:t>
            </w:r>
            <w:r w:rsidR="005D212E">
              <w:rPr>
                <w:sz w:val="20"/>
                <w:szCs w:val="20"/>
              </w:rPr>
              <w:t xml:space="preserve">eans and </w:t>
            </w:r>
            <w:r w:rsidR="00C407DE">
              <w:rPr>
                <w:sz w:val="20"/>
                <w:szCs w:val="20"/>
              </w:rPr>
              <w:t>d</w:t>
            </w:r>
            <w:r w:rsidR="005D212E">
              <w:rPr>
                <w:sz w:val="20"/>
                <w:szCs w:val="20"/>
              </w:rPr>
              <w:t>irectors</w:t>
            </w:r>
            <w:r w:rsidRPr="007913C8">
              <w:rPr>
                <w:sz w:val="20"/>
                <w:szCs w:val="20"/>
              </w:rPr>
              <w:t xml:space="preserve"> will report to the </w:t>
            </w:r>
            <w:r w:rsidR="00086132">
              <w:rPr>
                <w:sz w:val="20"/>
                <w:szCs w:val="20"/>
              </w:rPr>
              <w:t>RWG</w:t>
            </w:r>
            <w:r w:rsidRPr="007913C8">
              <w:rPr>
                <w:sz w:val="20"/>
                <w:szCs w:val="20"/>
              </w:rPr>
              <w:t xml:space="preserve"> regarding the performance of internal controls for those risks documented in the </w:t>
            </w:r>
            <w:r w:rsidR="00C407DE">
              <w:rPr>
                <w:sz w:val="20"/>
                <w:szCs w:val="20"/>
              </w:rPr>
              <w:t>f</w:t>
            </w:r>
            <w:r w:rsidR="005D212E">
              <w:rPr>
                <w:sz w:val="20"/>
                <w:szCs w:val="20"/>
              </w:rPr>
              <w:t>aculties/</w:t>
            </w:r>
            <w:r w:rsidR="00C407DE">
              <w:rPr>
                <w:sz w:val="20"/>
                <w:szCs w:val="20"/>
              </w:rPr>
              <w:t>s</w:t>
            </w:r>
            <w:r w:rsidR="005D212E">
              <w:rPr>
                <w:sz w:val="20"/>
                <w:szCs w:val="20"/>
              </w:rPr>
              <w:t xml:space="preserve">upport </w:t>
            </w:r>
            <w:r w:rsidR="00C407DE">
              <w:rPr>
                <w:sz w:val="20"/>
                <w:szCs w:val="20"/>
              </w:rPr>
              <w:t>u</w:t>
            </w:r>
            <w:r w:rsidR="005D212E">
              <w:rPr>
                <w:sz w:val="20"/>
                <w:szCs w:val="20"/>
              </w:rPr>
              <w:t>nits</w:t>
            </w:r>
            <w:r w:rsidR="00C407DE">
              <w:rPr>
                <w:sz w:val="20"/>
                <w:szCs w:val="20"/>
              </w:rPr>
              <w:t>’</w:t>
            </w:r>
            <w:r w:rsidRPr="007913C8">
              <w:rPr>
                <w:sz w:val="20"/>
                <w:szCs w:val="20"/>
              </w:rPr>
              <w:t xml:space="preserve"> risk registers</w:t>
            </w:r>
          </w:p>
        </w:tc>
        <w:tc>
          <w:tcPr>
            <w:tcW w:w="2127" w:type="dxa"/>
          </w:tcPr>
          <w:p w:rsidR="0066769E" w:rsidRPr="007913C8" w:rsidRDefault="005D212E" w:rsidP="007913C8">
            <w:pPr>
              <w:tabs>
                <w:tab w:val="left" w:pos="709"/>
                <w:tab w:val="left" w:pos="5529"/>
              </w:tabs>
              <w:spacing w:before="80" w:after="80"/>
              <w:rPr>
                <w:sz w:val="20"/>
                <w:szCs w:val="20"/>
              </w:rPr>
            </w:pPr>
            <w:r>
              <w:rPr>
                <w:sz w:val="20"/>
                <w:szCs w:val="20"/>
              </w:rPr>
              <w:t xml:space="preserve">Deans and </w:t>
            </w:r>
            <w:r w:rsidR="00C407DE">
              <w:rPr>
                <w:sz w:val="20"/>
                <w:szCs w:val="20"/>
              </w:rPr>
              <w:t>d</w:t>
            </w:r>
            <w:r>
              <w:rPr>
                <w:sz w:val="20"/>
                <w:szCs w:val="20"/>
              </w:rPr>
              <w:t>irectors</w:t>
            </w:r>
          </w:p>
        </w:tc>
        <w:tc>
          <w:tcPr>
            <w:tcW w:w="1468" w:type="dxa"/>
          </w:tcPr>
          <w:p w:rsidR="0066769E" w:rsidRPr="007913C8" w:rsidRDefault="0066769E" w:rsidP="007913C8">
            <w:pPr>
              <w:tabs>
                <w:tab w:val="left" w:pos="709"/>
                <w:tab w:val="left" w:pos="5529"/>
              </w:tabs>
              <w:spacing w:before="80" w:after="80"/>
              <w:rPr>
                <w:sz w:val="20"/>
                <w:szCs w:val="20"/>
              </w:rPr>
            </w:pPr>
            <w:r w:rsidRPr="007913C8">
              <w:rPr>
                <w:sz w:val="20"/>
                <w:szCs w:val="20"/>
              </w:rPr>
              <w:t>Quarterly</w:t>
            </w:r>
          </w:p>
        </w:tc>
      </w:tr>
    </w:tbl>
    <w:p w:rsidR="0066769E" w:rsidRDefault="0066769E" w:rsidP="0066769E">
      <w:pPr>
        <w:tabs>
          <w:tab w:val="left" w:pos="709"/>
          <w:tab w:val="left" w:pos="5529"/>
        </w:tabs>
        <w:spacing w:before="80" w:after="80"/>
        <w:ind w:left="709" w:hanging="709"/>
      </w:pPr>
    </w:p>
    <w:p w:rsidR="0066769E" w:rsidRDefault="0066769E">
      <w: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394"/>
        <w:gridCol w:w="2127"/>
        <w:gridCol w:w="1468"/>
      </w:tblGrid>
      <w:tr w:rsidR="00947A24" w:rsidRPr="0066769E">
        <w:tc>
          <w:tcPr>
            <w:tcW w:w="675" w:type="dxa"/>
            <w:shd w:val="pct10" w:color="auto" w:fill="auto"/>
          </w:tcPr>
          <w:p w:rsidR="00947A24" w:rsidRPr="007913C8" w:rsidRDefault="00947A24" w:rsidP="007913C8">
            <w:pPr>
              <w:tabs>
                <w:tab w:val="left" w:pos="709"/>
                <w:tab w:val="left" w:pos="5529"/>
              </w:tabs>
              <w:spacing w:before="80" w:after="80"/>
              <w:jc w:val="both"/>
              <w:rPr>
                <w:b/>
              </w:rPr>
            </w:pPr>
            <w:r w:rsidRPr="007913C8">
              <w:rPr>
                <w:b/>
              </w:rPr>
              <w:t>Ref</w:t>
            </w:r>
          </w:p>
        </w:tc>
        <w:tc>
          <w:tcPr>
            <w:tcW w:w="4394" w:type="dxa"/>
            <w:shd w:val="pct10" w:color="auto" w:fill="auto"/>
          </w:tcPr>
          <w:p w:rsidR="00947A24" w:rsidRPr="007913C8" w:rsidRDefault="00947A24" w:rsidP="007913C8">
            <w:pPr>
              <w:tabs>
                <w:tab w:val="left" w:pos="709"/>
                <w:tab w:val="left" w:pos="5529"/>
              </w:tabs>
              <w:spacing w:before="80" w:after="80"/>
              <w:jc w:val="both"/>
              <w:rPr>
                <w:b/>
              </w:rPr>
            </w:pPr>
            <w:r w:rsidRPr="007913C8">
              <w:rPr>
                <w:b/>
              </w:rPr>
              <w:t>Standard</w:t>
            </w:r>
          </w:p>
        </w:tc>
        <w:tc>
          <w:tcPr>
            <w:tcW w:w="2127" w:type="dxa"/>
            <w:shd w:val="pct10" w:color="auto" w:fill="auto"/>
          </w:tcPr>
          <w:p w:rsidR="00947A24" w:rsidRPr="007913C8" w:rsidRDefault="00947A24" w:rsidP="007913C8">
            <w:pPr>
              <w:tabs>
                <w:tab w:val="left" w:pos="709"/>
                <w:tab w:val="left" w:pos="5529"/>
              </w:tabs>
              <w:spacing w:before="80" w:after="80"/>
              <w:jc w:val="both"/>
              <w:rPr>
                <w:b/>
              </w:rPr>
            </w:pPr>
            <w:r w:rsidRPr="007913C8">
              <w:rPr>
                <w:b/>
              </w:rPr>
              <w:t>Responsibility</w:t>
            </w:r>
          </w:p>
        </w:tc>
        <w:tc>
          <w:tcPr>
            <w:tcW w:w="1468" w:type="dxa"/>
            <w:shd w:val="pct10" w:color="auto" w:fill="auto"/>
          </w:tcPr>
          <w:p w:rsidR="00947A24" w:rsidRPr="007913C8" w:rsidRDefault="00947A24" w:rsidP="007913C8">
            <w:pPr>
              <w:tabs>
                <w:tab w:val="left" w:pos="709"/>
                <w:tab w:val="left" w:pos="5529"/>
              </w:tabs>
              <w:spacing w:before="80" w:after="80"/>
              <w:jc w:val="both"/>
              <w:rPr>
                <w:b/>
              </w:rPr>
            </w:pPr>
            <w:r w:rsidRPr="007913C8">
              <w:rPr>
                <w:b/>
              </w:rPr>
              <w:t>Frequency</w:t>
            </w:r>
          </w:p>
        </w:tc>
      </w:tr>
      <w:tr w:rsidR="00947A24">
        <w:tc>
          <w:tcPr>
            <w:tcW w:w="675" w:type="dxa"/>
          </w:tcPr>
          <w:p w:rsidR="00947A24" w:rsidRPr="007913C8" w:rsidRDefault="00947A24" w:rsidP="007913C8">
            <w:pPr>
              <w:tabs>
                <w:tab w:val="left" w:pos="709"/>
                <w:tab w:val="left" w:pos="5529"/>
              </w:tabs>
              <w:spacing w:before="80" w:after="80"/>
              <w:rPr>
                <w:sz w:val="20"/>
                <w:szCs w:val="20"/>
              </w:rPr>
            </w:pPr>
            <w:r w:rsidRPr="007913C8">
              <w:rPr>
                <w:sz w:val="20"/>
                <w:szCs w:val="20"/>
              </w:rPr>
              <w:t>22</w:t>
            </w:r>
          </w:p>
        </w:tc>
        <w:tc>
          <w:tcPr>
            <w:tcW w:w="4394" w:type="dxa"/>
          </w:tcPr>
          <w:p w:rsidR="00947A24" w:rsidRPr="007913C8" w:rsidRDefault="00947A24" w:rsidP="00C407DE">
            <w:pPr>
              <w:tabs>
                <w:tab w:val="left" w:pos="709"/>
                <w:tab w:val="left" w:pos="5529"/>
              </w:tabs>
              <w:spacing w:before="80" w:after="80"/>
              <w:jc w:val="both"/>
              <w:rPr>
                <w:sz w:val="20"/>
                <w:szCs w:val="20"/>
              </w:rPr>
            </w:pPr>
            <w:r w:rsidRPr="007913C8">
              <w:rPr>
                <w:sz w:val="20"/>
                <w:szCs w:val="20"/>
              </w:rPr>
              <w:t xml:space="preserve">The </w:t>
            </w:r>
            <w:r w:rsidR="00C407DE">
              <w:rPr>
                <w:sz w:val="20"/>
                <w:szCs w:val="20"/>
              </w:rPr>
              <w:t>h</w:t>
            </w:r>
            <w:r w:rsidRPr="007913C8">
              <w:rPr>
                <w:sz w:val="20"/>
                <w:szCs w:val="20"/>
              </w:rPr>
              <w:t xml:space="preserve">eads of </w:t>
            </w:r>
            <w:r w:rsidR="00C407DE">
              <w:rPr>
                <w:sz w:val="20"/>
                <w:szCs w:val="20"/>
              </w:rPr>
              <w:t>d</w:t>
            </w:r>
            <w:r w:rsidR="005D212E">
              <w:rPr>
                <w:sz w:val="20"/>
                <w:szCs w:val="20"/>
              </w:rPr>
              <w:t>epartment</w:t>
            </w:r>
            <w:r w:rsidR="00C407DE">
              <w:rPr>
                <w:sz w:val="20"/>
                <w:szCs w:val="20"/>
              </w:rPr>
              <w:t>s</w:t>
            </w:r>
            <w:r w:rsidRPr="007913C8">
              <w:rPr>
                <w:sz w:val="20"/>
                <w:szCs w:val="20"/>
              </w:rPr>
              <w:t xml:space="preserve"> will report to their respective </w:t>
            </w:r>
            <w:r w:rsidR="00C407DE">
              <w:rPr>
                <w:sz w:val="20"/>
                <w:szCs w:val="20"/>
              </w:rPr>
              <w:t>deans or d</w:t>
            </w:r>
            <w:r w:rsidR="005D212E">
              <w:rPr>
                <w:sz w:val="20"/>
                <w:szCs w:val="20"/>
              </w:rPr>
              <w:t>irectors</w:t>
            </w:r>
            <w:r w:rsidRPr="007913C8">
              <w:rPr>
                <w:sz w:val="20"/>
                <w:szCs w:val="20"/>
              </w:rPr>
              <w:t xml:space="preserve"> regarding the performance of internal controls for those risks documented in the departmental risk registers</w:t>
            </w:r>
          </w:p>
        </w:tc>
        <w:tc>
          <w:tcPr>
            <w:tcW w:w="2127" w:type="dxa"/>
          </w:tcPr>
          <w:p w:rsidR="00947A24" w:rsidRPr="007913C8" w:rsidRDefault="00C407DE" w:rsidP="007913C8">
            <w:pPr>
              <w:tabs>
                <w:tab w:val="left" w:pos="709"/>
                <w:tab w:val="left" w:pos="5529"/>
              </w:tabs>
              <w:spacing w:before="80" w:after="80"/>
              <w:rPr>
                <w:sz w:val="20"/>
                <w:szCs w:val="20"/>
              </w:rPr>
            </w:pPr>
            <w:r>
              <w:rPr>
                <w:sz w:val="20"/>
                <w:szCs w:val="20"/>
              </w:rPr>
              <w:t>Heads of d</w:t>
            </w:r>
            <w:r w:rsidR="005D212E">
              <w:rPr>
                <w:sz w:val="20"/>
                <w:szCs w:val="20"/>
              </w:rPr>
              <w:t>epartments</w:t>
            </w:r>
          </w:p>
        </w:tc>
        <w:tc>
          <w:tcPr>
            <w:tcW w:w="1468" w:type="dxa"/>
          </w:tcPr>
          <w:p w:rsidR="00947A24" w:rsidRPr="007913C8" w:rsidRDefault="00947A24" w:rsidP="007913C8">
            <w:pPr>
              <w:tabs>
                <w:tab w:val="left" w:pos="709"/>
                <w:tab w:val="left" w:pos="5529"/>
              </w:tabs>
              <w:spacing w:before="80" w:after="80"/>
              <w:rPr>
                <w:sz w:val="20"/>
                <w:szCs w:val="20"/>
              </w:rPr>
            </w:pPr>
            <w:r w:rsidRPr="007913C8">
              <w:rPr>
                <w:sz w:val="20"/>
                <w:szCs w:val="20"/>
              </w:rPr>
              <w:t>Quarterly</w:t>
            </w:r>
          </w:p>
        </w:tc>
      </w:tr>
      <w:tr w:rsidR="00947A24">
        <w:tc>
          <w:tcPr>
            <w:tcW w:w="675" w:type="dxa"/>
          </w:tcPr>
          <w:p w:rsidR="00947A24" w:rsidRPr="007913C8" w:rsidRDefault="00947A24" w:rsidP="007913C8">
            <w:pPr>
              <w:tabs>
                <w:tab w:val="left" w:pos="709"/>
                <w:tab w:val="left" w:pos="5529"/>
              </w:tabs>
              <w:spacing w:before="80" w:after="80"/>
              <w:rPr>
                <w:sz w:val="20"/>
                <w:szCs w:val="20"/>
              </w:rPr>
            </w:pPr>
            <w:r w:rsidRPr="007913C8">
              <w:rPr>
                <w:sz w:val="20"/>
                <w:szCs w:val="20"/>
              </w:rPr>
              <w:t>23</w:t>
            </w:r>
          </w:p>
        </w:tc>
        <w:tc>
          <w:tcPr>
            <w:tcW w:w="4394" w:type="dxa"/>
          </w:tcPr>
          <w:p w:rsidR="00947A24" w:rsidRPr="007913C8" w:rsidRDefault="00947A24" w:rsidP="00C407DE">
            <w:pPr>
              <w:tabs>
                <w:tab w:val="left" w:pos="709"/>
                <w:tab w:val="left" w:pos="5529"/>
              </w:tabs>
              <w:spacing w:before="80" w:after="80"/>
              <w:jc w:val="both"/>
              <w:rPr>
                <w:sz w:val="20"/>
                <w:szCs w:val="20"/>
              </w:rPr>
            </w:pPr>
            <w:r w:rsidRPr="007913C8">
              <w:rPr>
                <w:sz w:val="20"/>
                <w:szCs w:val="20"/>
              </w:rPr>
              <w:t>All risk registers must contain action plans for improving risk controls and risk interventions.  Each committee must review progress made with these action plans</w:t>
            </w:r>
          </w:p>
        </w:tc>
        <w:tc>
          <w:tcPr>
            <w:tcW w:w="2127" w:type="dxa"/>
          </w:tcPr>
          <w:p w:rsidR="00947A24" w:rsidRPr="007913C8" w:rsidRDefault="005D212E" w:rsidP="005D212E">
            <w:pPr>
              <w:tabs>
                <w:tab w:val="left" w:pos="709"/>
                <w:tab w:val="left" w:pos="5529"/>
              </w:tabs>
              <w:spacing w:before="80" w:after="80"/>
              <w:rPr>
                <w:sz w:val="20"/>
                <w:szCs w:val="20"/>
              </w:rPr>
            </w:pPr>
            <w:r>
              <w:rPr>
                <w:sz w:val="20"/>
                <w:szCs w:val="20"/>
              </w:rPr>
              <w:t xml:space="preserve">Deans, </w:t>
            </w:r>
            <w:r w:rsidR="00C407DE">
              <w:rPr>
                <w:sz w:val="20"/>
                <w:szCs w:val="20"/>
              </w:rPr>
              <w:t>d</w:t>
            </w:r>
            <w:r>
              <w:rPr>
                <w:sz w:val="20"/>
                <w:szCs w:val="20"/>
              </w:rPr>
              <w:t xml:space="preserve">irectors, and </w:t>
            </w:r>
            <w:r w:rsidR="00C407DE">
              <w:rPr>
                <w:sz w:val="20"/>
                <w:szCs w:val="20"/>
              </w:rPr>
              <w:t>heads of d</w:t>
            </w:r>
            <w:r>
              <w:rPr>
                <w:sz w:val="20"/>
                <w:szCs w:val="20"/>
              </w:rPr>
              <w:t>epartments</w:t>
            </w:r>
          </w:p>
        </w:tc>
        <w:tc>
          <w:tcPr>
            <w:tcW w:w="1468" w:type="dxa"/>
          </w:tcPr>
          <w:p w:rsidR="00947A24" w:rsidRPr="007913C8" w:rsidRDefault="00947A24" w:rsidP="007913C8">
            <w:pPr>
              <w:tabs>
                <w:tab w:val="left" w:pos="709"/>
                <w:tab w:val="left" w:pos="5529"/>
              </w:tabs>
              <w:spacing w:before="80" w:after="80"/>
              <w:rPr>
                <w:sz w:val="20"/>
                <w:szCs w:val="20"/>
              </w:rPr>
            </w:pPr>
            <w:r w:rsidRPr="007913C8">
              <w:rPr>
                <w:sz w:val="20"/>
                <w:szCs w:val="20"/>
              </w:rPr>
              <w:t>As scheduled</w:t>
            </w:r>
          </w:p>
        </w:tc>
      </w:tr>
    </w:tbl>
    <w:p w:rsidR="0066769E" w:rsidRDefault="0066769E" w:rsidP="0066769E">
      <w:pPr>
        <w:tabs>
          <w:tab w:val="left" w:pos="709"/>
          <w:tab w:val="left" w:pos="5529"/>
        </w:tabs>
        <w:spacing w:before="80" w:after="80"/>
        <w:ind w:left="709" w:hanging="709"/>
      </w:pPr>
    </w:p>
    <w:p w:rsidR="00947A24" w:rsidRPr="00947A24" w:rsidRDefault="00947A24" w:rsidP="0066769E">
      <w:pPr>
        <w:tabs>
          <w:tab w:val="left" w:pos="709"/>
          <w:tab w:val="left" w:pos="5529"/>
        </w:tabs>
        <w:spacing w:before="80" w:after="80"/>
        <w:ind w:left="709" w:hanging="709"/>
        <w:rPr>
          <w:b/>
          <w:sz w:val="28"/>
          <w:szCs w:val="28"/>
        </w:rPr>
      </w:pPr>
      <w:r w:rsidRPr="00947A24">
        <w:rPr>
          <w:b/>
          <w:sz w:val="28"/>
          <w:szCs w:val="28"/>
        </w:rPr>
        <w:t>3.5</w:t>
      </w:r>
      <w:r w:rsidRPr="00947A24">
        <w:rPr>
          <w:b/>
          <w:sz w:val="28"/>
          <w:szCs w:val="28"/>
        </w:rPr>
        <w:tab/>
        <w:t>Governance and Assurance Responsibilities</w:t>
      </w:r>
    </w:p>
    <w:p w:rsidR="00947A24" w:rsidRDefault="00947A24" w:rsidP="0066769E">
      <w:pPr>
        <w:tabs>
          <w:tab w:val="left" w:pos="709"/>
          <w:tab w:val="left" w:pos="5529"/>
        </w:tabs>
        <w:spacing w:before="80" w:after="80"/>
        <w:ind w:left="709" w:hanging="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394"/>
        <w:gridCol w:w="2127"/>
        <w:gridCol w:w="1468"/>
      </w:tblGrid>
      <w:tr w:rsidR="00947A24" w:rsidRPr="0066769E">
        <w:tc>
          <w:tcPr>
            <w:tcW w:w="675" w:type="dxa"/>
            <w:shd w:val="pct10" w:color="auto" w:fill="auto"/>
          </w:tcPr>
          <w:p w:rsidR="00947A24" w:rsidRPr="007913C8" w:rsidRDefault="00947A24" w:rsidP="007913C8">
            <w:pPr>
              <w:tabs>
                <w:tab w:val="left" w:pos="709"/>
                <w:tab w:val="left" w:pos="5529"/>
              </w:tabs>
              <w:spacing w:before="80" w:after="80"/>
              <w:jc w:val="both"/>
              <w:rPr>
                <w:b/>
              </w:rPr>
            </w:pPr>
            <w:r w:rsidRPr="007913C8">
              <w:rPr>
                <w:b/>
              </w:rPr>
              <w:t>Ref</w:t>
            </w:r>
          </w:p>
        </w:tc>
        <w:tc>
          <w:tcPr>
            <w:tcW w:w="4394" w:type="dxa"/>
            <w:shd w:val="pct10" w:color="auto" w:fill="auto"/>
          </w:tcPr>
          <w:p w:rsidR="00947A24" w:rsidRPr="007913C8" w:rsidRDefault="00947A24" w:rsidP="007913C8">
            <w:pPr>
              <w:tabs>
                <w:tab w:val="left" w:pos="709"/>
                <w:tab w:val="left" w:pos="5529"/>
              </w:tabs>
              <w:spacing w:before="80" w:after="80"/>
              <w:jc w:val="both"/>
              <w:rPr>
                <w:b/>
              </w:rPr>
            </w:pPr>
            <w:r w:rsidRPr="007913C8">
              <w:rPr>
                <w:b/>
              </w:rPr>
              <w:t>Standard</w:t>
            </w:r>
          </w:p>
        </w:tc>
        <w:tc>
          <w:tcPr>
            <w:tcW w:w="2127" w:type="dxa"/>
            <w:shd w:val="pct10" w:color="auto" w:fill="auto"/>
          </w:tcPr>
          <w:p w:rsidR="00947A24" w:rsidRPr="007913C8" w:rsidRDefault="00947A24" w:rsidP="007913C8">
            <w:pPr>
              <w:tabs>
                <w:tab w:val="left" w:pos="709"/>
                <w:tab w:val="left" w:pos="5529"/>
              </w:tabs>
              <w:spacing w:before="80" w:after="80"/>
              <w:jc w:val="both"/>
              <w:rPr>
                <w:b/>
              </w:rPr>
            </w:pPr>
            <w:r w:rsidRPr="007913C8">
              <w:rPr>
                <w:b/>
              </w:rPr>
              <w:t>Responsibility</w:t>
            </w:r>
          </w:p>
        </w:tc>
        <w:tc>
          <w:tcPr>
            <w:tcW w:w="1468" w:type="dxa"/>
            <w:shd w:val="pct10" w:color="auto" w:fill="auto"/>
          </w:tcPr>
          <w:p w:rsidR="00947A24" w:rsidRPr="007913C8" w:rsidRDefault="00947A24" w:rsidP="007913C8">
            <w:pPr>
              <w:tabs>
                <w:tab w:val="left" w:pos="709"/>
                <w:tab w:val="left" w:pos="5529"/>
              </w:tabs>
              <w:spacing w:before="80" w:after="80"/>
              <w:jc w:val="both"/>
              <w:rPr>
                <w:b/>
              </w:rPr>
            </w:pPr>
            <w:r w:rsidRPr="007913C8">
              <w:rPr>
                <w:b/>
              </w:rPr>
              <w:t>Frequency</w:t>
            </w:r>
          </w:p>
        </w:tc>
      </w:tr>
      <w:tr w:rsidR="00947A24">
        <w:tc>
          <w:tcPr>
            <w:tcW w:w="675" w:type="dxa"/>
          </w:tcPr>
          <w:p w:rsidR="00947A24" w:rsidRPr="007913C8" w:rsidRDefault="00947A24" w:rsidP="007913C8">
            <w:pPr>
              <w:tabs>
                <w:tab w:val="left" w:pos="709"/>
                <w:tab w:val="left" w:pos="5529"/>
              </w:tabs>
              <w:spacing w:before="80" w:after="80"/>
              <w:rPr>
                <w:sz w:val="20"/>
                <w:szCs w:val="20"/>
              </w:rPr>
            </w:pPr>
            <w:r w:rsidRPr="007913C8">
              <w:rPr>
                <w:sz w:val="20"/>
                <w:szCs w:val="20"/>
              </w:rPr>
              <w:t>24</w:t>
            </w:r>
          </w:p>
        </w:tc>
        <w:tc>
          <w:tcPr>
            <w:tcW w:w="4394" w:type="dxa"/>
          </w:tcPr>
          <w:p w:rsidR="00947A24" w:rsidRPr="007913C8" w:rsidRDefault="00947A24" w:rsidP="00C407DE">
            <w:pPr>
              <w:tabs>
                <w:tab w:val="left" w:pos="709"/>
                <w:tab w:val="left" w:pos="5529"/>
              </w:tabs>
              <w:spacing w:before="80" w:after="80"/>
              <w:jc w:val="both"/>
              <w:rPr>
                <w:sz w:val="20"/>
                <w:szCs w:val="20"/>
              </w:rPr>
            </w:pPr>
            <w:r w:rsidRPr="007913C8">
              <w:rPr>
                <w:sz w:val="20"/>
                <w:szCs w:val="20"/>
              </w:rPr>
              <w:t>Each risk must have a nominated owner, who will be responsible for the following:</w:t>
            </w:r>
          </w:p>
          <w:p w:rsidR="00947A24" w:rsidRPr="007913C8" w:rsidRDefault="00947A24" w:rsidP="00BF1EB6">
            <w:pPr>
              <w:numPr>
                <w:ilvl w:val="0"/>
                <w:numId w:val="19"/>
              </w:numPr>
              <w:tabs>
                <w:tab w:val="left" w:pos="459"/>
                <w:tab w:val="left" w:pos="5529"/>
              </w:tabs>
              <w:spacing w:before="80" w:after="80"/>
              <w:ind w:left="459" w:hanging="459"/>
              <w:jc w:val="both"/>
              <w:rPr>
                <w:sz w:val="20"/>
                <w:szCs w:val="20"/>
              </w:rPr>
            </w:pPr>
            <w:r w:rsidRPr="007913C8">
              <w:rPr>
                <w:sz w:val="20"/>
                <w:szCs w:val="20"/>
              </w:rPr>
              <w:t>Updating risk information,</w:t>
            </w:r>
          </w:p>
          <w:p w:rsidR="00947A24" w:rsidRPr="007913C8" w:rsidRDefault="00947A24" w:rsidP="00BF1EB6">
            <w:pPr>
              <w:numPr>
                <w:ilvl w:val="0"/>
                <w:numId w:val="19"/>
              </w:numPr>
              <w:tabs>
                <w:tab w:val="left" w:pos="459"/>
                <w:tab w:val="left" w:pos="5529"/>
              </w:tabs>
              <w:spacing w:before="80" w:after="80"/>
              <w:ind w:left="459" w:hanging="459"/>
              <w:jc w:val="both"/>
              <w:rPr>
                <w:sz w:val="20"/>
                <w:szCs w:val="20"/>
              </w:rPr>
            </w:pPr>
            <w:r w:rsidRPr="007913C8">
              <w:rPr>
                <w:sz w:val="20"/>
                <w:szCs w:val="20"/>
              </w:rPr>
              <w:t>Providing assurance regarding the effectiveness of the risk’s controls,</w:t>
            </w:r>
          </w:p>
          <w:p w:rsidR="00947A24" w:rsidRPr="007913C8" w:rsidRDefault="00947A24" w:rsidP="00BF1EB6">
            <w:pPr>
              <w:numPr>
                <w:ilvl w:val="0"/>
                <w:numId w:val="19"/>
              </w:numPr>
              <w:tabs>
                <w:tab w:val="left" w:pos="459"/>
                <w:tab w:val="left" w:pos="5529"/>
              </w:tabs>
              <w:spacing w:before="80" w:after="80"/>
              <w:ind w:left="459" w:hanging="459"/>
              <w:jc w:val="both"/>
              <w:rPr>
                <w:sz w:val="20"/>
                <w:szCs w:val="20"/>
              </w:rPr>
            </w:pPr>
            <w:r w:rsidRPr="007913C8">
              <w:rPr>
                <w:sz w:val="20"/>
                <w:szCs w:val="20"/>
              </w:rPr>
              <w:t>Co-ordinate the implementation of action plans for the risk, and</w:t>
            </w:r>
          </w:p>
          <w:p w:rsidR="00947A24" w:rsidRPr="007913C8" w:rsidRDefault="00947A24" w:rsidP="00BF1EB6">
            <w:pPr>
              <w:numPr>
                <w:ilvl w:val="0"/>
                <w:numId w:val="19"/>
              </w:numPr>
              <w:tabs>
                <w:tab w:val="left" w:pos="459"/>
                <w:tab w:val="left" w:pos="5529"/>
              </w:tabs>
              <w:spacing w:before="80" w:after="80"/>
              <w:ind w:left="459" w:hanging="459"/>
              <w:jc w:val="both"/>
              <w:rPr>
                <w:sz w:val="20"/>
                <w:szCs w:val="20"/>
              </w:rPr>
            </w:pPr>
            <w:r w:rsidRPr="007913C8">
              <w:rPr>
                <w:sz w:val="20"/>
                <w:szCs w:val="20"/>
              </w:rPr>
              <w:t>Reporting on any developments regarding the risk</w:t>
            </w:r>
          </w:p>
          <w:p w:rsidR="00947A24" w:rsidRPr="007913C8" w:rsidRDefault="00947A24" w:rsidP="007913C8">
            <w:pPr>
              <w:tabs>
                <w:tab w:val="left" w:pos="459"/>
                <w:tab w:val="left" w:pos="5529"/>
              </w:tabs>
              <w:spacing w:before="80" w:after="80"/>
              <w:ind w:left="459"/>
              <w:rPr>
                <w:sz w:val="20"/>
                <w:szCs w:val="20"/>
              </w:rPr>
            </w:pPr>
          </w:p>
        </w:tc>
        <w:tc>
          <w:tcPr>
            <w:tcW w:w="2127" w:type="dxa"/>
          </w:tcPr>
          <w:p w:rsidR="00947A24" w:rsidRPr="007913C8" w:rsidRDefault="00947A24" w:rsidP="007913C8">
            <w:pPr>
              <w:tabs>
                <w:tab w:val="left" w:pos="709"/>
                <w:tab w:val="left" w:pos="5529"/>
              </w:tabs>
              <w:spacing w:before="80" w:after="80"/>
              <w:rPr>
                <w:sz w:val="20"/>
                <w:szCs w:val="20"/>
              </w:rPr>
            </w:pPr>
            <w:r w:rsidRPr="007913C8">
              <w:rPr>
                <w:sz w:val="20"/>
                <w:szCs w:val="20"/>
              </w:rPr>
              <w:t>All</w:t>
            </w:r>
          </w:p>
        </w:tc>
        <w:tc>
          <w:tcPr>
            <w:tcW w:w="1468" w:type="dxa"/>
          </w:tcPr>
          <w:p w:rsidR="00947A24" w:rsidRPr="007913C8" w:rsidRDefault="00947A24" w:rsidP="007913C8">
            <w:pPr>
              <w:tabs>
                <w:tab w:val="left" w:pos="709"/>
                <w:tab w:val="left" w:pos="5529"/>
              </w:tabs>
              <w:spacing w:before="80" w:after="80"/>
              <w:rPr>
                <w:sz w:val="20"/>
                <w:szCs w:val="20"/>
              </w:rPr>
            </w:pPr>
            <w:r w:rsidRPr="007913C8">
              <w:rPr>
                <w:sz w:val="20"/>
                <w:szCs w:val="20"/>
              </w:rPr>
              <w:t>As scheduled</w:t>
            </w:r>
          </w:p>
        </w:tc>
      </w:tr>
      <w:tr w:rsidR="00947A24">
        <w:tc>
          <w:tcPr>
            <w:tcW w:w="675" w:type="dxa"/>
          </w:tcPr>
          <w:p w:rsidR="00947A24" w:rsidRPr="007913C8" w:rsidRDefault="00947A24" w:rsidP="007913C8">
            <w:pPr>
              <w:tabs>
                <w:tab w:val="left" w:pos="709"/>
                <w:tab w:val="left" w:pos="5529"/>
              </w:tabs>
              <w:spacing w:before="80" w:after="80"/>
              <w:rPr>
                <w:sz w:val="20"/>
                <w:szCs w:val="20"/>
              </w:rPr>
            </w:pPr>
            <w:r w:rsidRPr="007913C8">
              <w:rPr>
                <w:sz w:val="20"/>
                <w:szCs w:val="20"/>
              </w:rPr>
              <w:t>25</w:t>
            </w:r>
          </w:p>
        </w:tc>
        <w:tc>
          <w:tcPr>
            <w:tcW w:w="4394" w:type="dxa"/>
          </w:tcPr>
          <w:p w:rsidR="00947A24" w:rsidRPr="007913C8" w:rsidRDefault="00947A24" w:rsidP="00BF1EB6">
            <w:pPr>
              <w:tabs>
                <w:tab w:val="left" w:pos="709"/>
                <w:tab w:val="left" w:pos="5529"/>
              </w:tabs>
              <w:spacing w:before="80" w:after="80"/>
              <w:jc w:val="both"/>
              <w:rPr>
                <w:sz w:val="20"/>
                <w:szCs w:val="20"/>
              </w:rPr>
            </w:pPr>
            <w:r w:rsidRPr="007913C8">
              <w:rPr>
                <w:sz w:val="20"/>
                <w:szCs w:val="20"/>
              </w:rPr>
              <w:t>The Internal Audit function will use the outputs of the risk assessments to compile audit coverage plans.</w:t>
            </w:r>
          </w:p>
          <w:p w:rsidR="00947A24" w:rsidRPr="007913C8" w:rsidRDefault="00947A24" w:rsidP="00BF1EB6">
            <w:pPr>
              <w:tabs>
                <w:tab w:val="left" w:pos="709"/>
                <w:tab w:val="left" w:pos="5529"/>
              </w:tabs>
              <w:spacing w:before="80" w:after="80"/>
              <w:jc w:val="both"/>
              <w:rPr>
                <w:sz w:val="20"/>
                <w:szCs w:val="20"/>
              </w:rPr>
            </w:pPr>
            <w:r w:rsidRPr="007913C8">
              <w:rPr>
                <w:sz w:val="20"/>
                <w:szCs w:val="20"/>
              </w:rPr>
              <w:t>The CRO</w:t>
            </w:r>
            <w:r w:rsidR="00BF1EB6">
              <w:rPr>
                <w:sz w:val="20"/>
                <w:szCs w:val="20"/>
              </w:rPr>
              <w:t>,</w:t>
            </w:r>
            <w:r w:rsidRPr="007913C8">
              <w:rPr>
                <w:sz w:val="20"/>
                <w:szCs w:val="20"/>
              </w:rPr>
              <w:t xml:space="preserve"> together with the </w:t>
            </w:r>
            <w:r w:rsidR="005D212E">
              <w:rPr>
                <w:sz w:val="20"/>
                <w:szCs w:val="20"/>
              </w:rPr>
              <w:t>Vice-Chancellor, Chief Internal Auditor</w:t>
            </w:r>
            <w:r w:rsidRPr="007913C8">
              <w:rPr>
                <w:sz w:val="20"/>
                <w:szCs w:val="20"/>
              </w:rPr>
              <w:t xml:space="preserve"> and Chief Financial Officer will use the outputs of risk assessments to identify the relevant assurance provider, who </w:t>
            </w:r>
            <w:r w:rsidR="00BF1EB6">
              <w:rPr>
                <w:sz w:val="20"/>
                <w:szCs w:val="20"/>
              </w:rPr>
              <w:t xml:space="preserve">will </w:t>
            </w:r>
            <w:r w:rsidRPr="007913C8">
              <w:rPr>
                <w:sz w:val="20"/>
                <w:szCs w:val="20"/>
              </w:rPr>
              <w:t>in turn evaluate the effectiveness of controls, associated with his/her field of expertise.</w:t>
            </w:r>
          </w:p>
          <w:p w:rsidR="00947A24" w:rsidRPr="007913C8" w:rsidRDefault="00947A24" w:rsidP="007913C8">
            <w:pPr>
              <w:tabs>
                <w:tab w:val="left" w:pos="709"/>
                <w:tab w:val="left" w:pos="5529"/>
              </w:tabs>
              <w:spacing w:before="80" w:after="80"/>
              <w:rPr>
                <w:sz w:val="20"/>
                <w:szCs w:val="20"/>
              </w:rPr>
            </w:pPr>
          </w:p>
        </w:tc>
        <w:tc>
          <w:tcPr>
            <w:tcW w:w="2127" w:type="dxa"/>
          </w:tcPr>
          <w:p w:rsidR="00947A24" w:rsidRPr="007913C8" w:rsidRDefault="00947A24" w:rsidP="007913C8">
            <w:pPr>
              <w:tabs>
                <w:tab w:val="left" w:pos="709"/>
                <w:tab w:val="left" w:pos="5529"/>
              </w:tabs>
              <w:spacing w:before="80" w:after="80"/>
              <w:rPr>
                <w:sz w:val="20"/>
                <w:szCs w:val="20"/>
              </w:rPr>
            </w:pPr>
            <w:r w:rsidRPr="007913C8">
              <w:rPr>
                <w:sz w:val="20"/>
                <w:szCs w:val="20"/>
              </w:rPr>
              <w:t>Internal Audit</w:t>
            </w:r>
          </w:p>
        </w:tc>
        <w:tc>
          <w:tcPr>
            <w:tcW w:w="1468" w:type="dxa"/>
          </w:tcPr>
          <w:p w:rsidR="00947A24" w:rsidRPr="007913C8" w:rsidRDefault="00947A24" w:rsidP="007913C8">
            <w:pPr>
              <w:tabs>
                <w:tab w:val="left" w:pos="709"/>
                <w:tab w:val="left" w:pos="5529"/>
              </w:tabs>
              <w:spacing w:before="80" w:after="80"/>
              <w:rPr>
                <w:sz w:val="20"/>
                <w:szCs w:val="20"/>
              </w:rPr>
            </w:pPr>
            <w:r w:rsidRPr="007913C8">
              <w:rPr>
                <w:sz w:val="20"/>
                <w:szCs w:val="20"/>
              </w:rPr>
              <w:t>Annually</w:t>
            </w:r>
            <w:r w:rsidR="005A5B84">
              <w:rPr>
                <w:sz w:val="20"/>
                <w:szCs w:val="20"/>
              </w:rPr>
              <w:t xml:space="preserve"> around April/May</w:t>
            </w:r>
          </w:p>
        </w:tc>
      </w:tr>
      <w:tr w:rsidR="00947A24">
        <w:tc>
          <w:tcPr>
            <w:tcW w:w="675" w:type="dxa"/>
          </w:tcPr>
          <w:p w:rsidR="00947A24" w:rsidRPr="007913C8" w:rsidRDefault="00947A24" w:rsidP="007913C8">
            <w:pPr>
              <w:tabs>
                <w:tab w:val="left" w:pos="709"/>
                <w:tab w:val="left" w:pos="5529"/>
              </w:tabs>
              <w:spacing w:before="80" w:after="80"/>
              <w:rPr>
                <w:sz w:val="20"/>
                <w:szCs w:val="20"/>
              </w:rPr>
            </w:pPr>
            <w:r w:rsidRPr="007913C8">
              <w:rPr>
                <w:sz w:val="20"/>
                <w:szCs w:val="20"/>
              </w:rPr>
              <w:t>26</w:t>
            </w:r>
          </w:p>
        </w:tc>
        <w:tc>
          <w:tcPr>
            <w:tcW w:w="4394" w:type="dxa"/>
          </w:tcPr>
          <w:p w:rsidR="00947A24" w:rsidRPr="007913C8" w:rsidRDefault="00947A24" w:rsidP="00BF1EB6">
            <w:pPr>
              <w:tabs>
                <w:tab w:val="left" w:pos="709"/>
                <w:tab w:val="left" w:pos="5529"/>
              </w:tabs>
              <w:spacing w:before="80" w:after="80"/>
              <w:jc w:val="both"/>
              <w:rPr>
                <w:sz w:val="20"/>
                <w:szCs w:val="20"/>
              </w:rPr>
            </w:pPr>
            <w:r w:rsidRPr="007913C8">
              <w:rPr>
                <w:sz w:val="20"/>
                <w:szCs w:val="20"/>
              </w:rPr>
              <w:t>The Internal Audit function</w:t>
            </w:r>
            <w:r w:rsidR="00BF1EB6">
              <w:rPr>
                <w:sz w:val="20"/>
                <w:szCs w:val="20"/>
              </w:rPr>
              <w:t>,</w:t>
            </w:r>
            <w:r w:rsidRPr="007913C8">
              <w:rPr>
                <w:sz w:val="20"/>
                <w:szCs w:val="20"/>
              </w:rPr>
              <w:t xml:space="preserve"> in consultation with the CRO</w:t>
            </w:r>
            <w:r w:rsidR="00BF1EB6">
              <w:rPr>
                <w:sz w:val="20"/>
                <w:szCs w:val="20"/>
              </w:rPr>
              <w:t>,</w:t>
            </w:r>
            <w:r w:rsidRPr="007913C8">
              <w:rPr>
                <w:sz w:val="20"/>
                <w:szCs w:val="20"/>
              </w:rPr>
              <w:t xml:space="preserve"> will formally review the effectiveness of the </w:t>
            </w:r>
            <w:r w:rsidR="005D212E">
              <w:rPr>
                <w:sz w:val="20"/>
                <w:szCs w:val="20"/>
              </w:rPr>
              <w:t>University</w:t>
            </w:r>
            <w:r w:rsidRPr="007913C8">
              <w:rPr>
                <w:sz w:val="20"/>
                <w:szCs w:val="20"/>
              </w:rPr>
              <w:t>’s risk management processes once a year.</w:t>
            </w:r>
          </w:p>
          <w:p w:rsidR="00947A24" w:rsidRPr="007913C8" w:rsidRDefault="00947A24" w:rsidP="007913C8">
            <w:pPr>
              <w:tabs>
                <w:tab w:val="left" w:pos="709"/>
                <w:tab w:val="left" w:pos="5529"/>
              </w:tabs>
              <w:spacing w:before="80" w:after="80"/>
              <w:rPr>
                <w:sz w:val="20"/>
                <w:szCs w:val="20"/>
              </w:rPr>
            </w:pPr>
          </w:p>
        </w:tc>
        <w:tc>
          <w:tcPr>
            <w:tcW w:w="2127" w:type="dxa"/>
          </w:tcPr>
          <w:p w:rsidR="00947A24" w:rsidRPr="007913C8" w:rsidRDefault="00947A24" w:rsidP="007913C8">
            <w:pPr>
              <w:tabs>
                <w:tab w:val="left" w:pos="709"/>
                <w:tab w:val="left" w:pos="5529"/>
              </w:tabs>
              <w:spacing w:before="80" w:after="80"/>
              <w:rPr>
                <w:sz w:val="20"/>
                <w:szCs w:val="20"/>
              </w:rPr>
            </w:pPr>
            <w:r w:rsidRPr="007913C8">
              <w:rPr>
                <w:sz w:val="20"/>
                <w:szCs w:val="20"/>
              </w:rPr>
              <w:t>Internal Audit and CRO</w:t>
            </w:r>
          </w:p>
        </w:tc>
        <w:tc>
          <w:tcPr>
            <w:tcW w:w="1468" w:type="dxa"/>
          </w:tcPr>
          <w:p w:rsidR="00947A24" w:rsidRPr="007913C8" w:rsidRDefault="00947A24" w:rsidP="005D212E">
            <w:pPr>
              <w:tabs>
                <w:tab w:val="left" w:pos="709"/>
                <w:tab w:val="left" w:pos="5529"/>
              </w:tabs>
              <w:spacing w:before="80" w:after="80"/>
              <w:rPr>
                <w:sz w:val="20"/>
                <w:szCs w:val="20"/>
              </w:rPr>
            </w:pPr>
            <w:r w:rsidRPr="007913C8">
              <w:rPr>
                <w:sz w:val="20"/>
                <w:szCs w:val="20"/>
              </w:rPr>
              <w:t>Annually</w:t>
            </w:r>
            <w:r w:rsidR="005A5B84">
              <w:rPr>
                <w:sz w:val="20"/>
                <w:szCs w:val="20"/>
              </w:rPr>
              <w:t xml:space="preserve">, in time for inclusion in the </w:t>
            </w:r>
            <w:r w:rsidR="005D212E">
              <w:rPr>
                <w:sz w:val="20"/>
                <w:szCs w:val="20"/>
              </w:rPr>
              <w:t>University’</w:t>
            </w:r>
            <w:r w:rsidR="005A5B84">
              <w:rPr>
                <w:sz w:val="20"/>
                <w:szCs w:val="20"/>
              </w:rPr>
              <w:t>s Annual Report</w:t>
            </w:r>
          </w:p>
        </w:tc>
      </w:tr>
    </w:tbl>
    <w:p w:rsidR="00947A24" w:rsidRDefault="00947A24" w:rsidP="0066769E">
      <w:pPr>
        <w:tabs>
          <w:tab w:val="left" w:pos="709"/>
          <w:tab w:val="left" w:pos="5529"/>
        </w:tabs>
        <w:spacing w:before="80" w:after="80"/>
        <w:ind w:left="709" w:hanging="709"/>
      </w:pPr>
    </w:p>
    <w:p w:rsidR="00947A24" w:rsidRPr="00947A24" w:rsidRDefault="00947A24" w:rsidP="005A5B84">
      <w:pPr>
        <w:rPr>
          <w:b/>
          <w:sz w:val="32"/>
          <w:szCs w:val="32"/>
        </w:rPr>
      </w:pPr>
      <w:r>
        <w:br w:type="page"/>
      </w:r>
      <w:r w:rsidRPr="00947A24">
        <w:rPr>
          <w:b/>
          <w:sz w:val="32"/>
          <w:szCs w:val="32"/>
        </w:rPr>
        <w:lastRenderedPageBreak/>
        <w:t>4.</w:t>
      </w:r>
      <w:r w:rsidRPr="00947A24">
        <w:rPr>
          <w:b/>
          <w:sz w:val="32"/>
          <w:szCs w:val="32"/>
        </w:rPr>
        <w:tab/>
        <w:t>Guidelines</w:t>
      </w:r>
    </w:p>
    <w:p w:rsidR="00947A24" w:rsidRDefault="00947A24" w:rsidP="00250105">
      <w:pPr>
        <w:tabs>
          <w:tab w:val="left" w:pos="851"/>
          <w:tab w:val="left" w:pos="5529"/>
        </w:tabs>
        <w:spacing w:before="80" w:after="80"/>
        <w:ind w:left="851" w:hanging="851"/>
      </w:pPr>
    </w:p>
    <w:p w:rsidR="00947A24" w:rsidRPr="00947A24" w:rsidRDefault="00947A24" w:rsidP="00250105">
      <w:pPr>
        <w:tabs>
          <w:tab w:val="left" w:pos="851"/>
          <w:tab w:val="left" w:pos="5529"/>
        </w:tabs>
        <w:spacing w:before="80" w:after="80"/>
        <w:ind w:left="851" w:hanging="851"/>
        <w:rPr>
          <w:b/>
          <w:sz w:val="28"/>
          <w:szCs w:val="28"/>
        </w:rPr>
      </w:pPr>
      <w:r w:rsidRPr="00947A24">
        <w:rPr>
          <w:b/>
          <w:sz w:val="28"/>
          <w:szCs w:val="28"/>
        </w:rPr>
        <w:t>4.1</w:t>
      </w:r>
      <w:r w:rsidRPr="00947A24">
        <w:rPr>
          <w:b/>
          <w:sz w:val="28"/>
          <w:szCs w:val="28"/>
        </w:rPr>
        <w:tab/>
        <w:t>Accountability and responsibility guidelines</w:t>
      </w:r>
    </w:p>
    <w:p w:rsidR="00947A24" w:rsidRPr="00947A24" w:rsidRDefault="00947A24" w:rsidP="00250105">
      <w:pPr>
        <w:tabs>
          <w:tab w:val="left" w:pos="851"/>
          <w:tab w:val="left" w:pos="5529"/>
        </w:tabs>
        <w:spacing w:before="80" w:after="80"/>
        <w:ind w:left="851" w:hanging="851"/>
        <w:rPr>
          <w:b/>
          <w:sz w:val="28"/>
          <w:szCs w:val="28"/>
        </w:rPr>
      </w:pPr>
    </w:p>
    <w:p w:rsidR="00947A24" w:rsidRPr="00947A24" w:rsidRDefault="00947A24" w:rsidP="00250105">
      <w:pPr>
        <w:tabs>
          <w:tab w:val="left" w:pos="851"/>
          <w:tab w:val="left" w:pos="5529"/>
        </w:tabs>
        <w:spacing w:after="120"/>
        <w:ind w:left="851" w:hanging="851"/>
        <w:rPr>
          <w:b/>
        </w:rPr>
      </w:pPr>
      <w:r w:rsidRPr="00947A24">
        <w:rPr>
          <w:b/>
        </w:rPr>
        <w:t>4.1.1</w:t>
      </w:r>
      <w:r w:rsidRPr="00947A24">
        <w:rPr>
          <w:b/>
        </w:rPr>
        <w:tab/>
        <w:t xml:space="preserve">Roles and responsibilities of the </w:t>
      </w:r>
      <w:r w:rsidR="00FB5E94">
        <w:rPr>
          <w:b/>
        </w:rPr>
        <w:t>Council</w:t>
      </w:r>
    </w:p>
    <w:p w:rsidR="00947A24" w:rsidRDefault="00947A24" w:rsidP="005D212E">
      <w:pPr>
        <w:tabs>
          <w:tab w:val="left" w:pos="851"/>
          <w:tab w:val="left" w:pos="5529"/>
        </w:tabs>
        <w:spacing w:before="240" w:after="360"/>
        <w:ind w:left="851" w:hanging="851"/>
        <w:jc w:val="both"/>
      </w:pPr>
      <w:r>
        <w:tab/>
        <w:t xml:space="preserve">The </w:t>
      </w:r>
      <w:r w:rsidR="00FB5E94">
        <w:t>Council</w:t>
      </w:r>
      <w:r>
        <w:t xml:space="preserve"> is ultimately accountable for risk management.  These responsibilities include:</w:t>
      </w:r>
    </w:p>
    <w:p w:rsidR="00947A24" w:rsidRDefault="00947A24" w:rsidP="005D212E">
      <w:pPr>
        <w:numPr>
          <w:ilvl w:val="0"/>
          <w:numId w:val="20"/>
        </w:numPr>
        <w:tabs>
          <w:tab w:val="left" w:pos="1276"/>
          <w:tab w:val="left" w:pos="5529"/>
        </w:tabs>
        <w:spacing w:before="240" w:after="240"/>
        <w:ind w:left="1276" w:hanging="425"/>
        <w:jc w:val="both"/>
      </w:pPr>
      <w:r>
        <w:t xml:space="preserve">The </w:t>
      </w:r>
      <w:r w:rsidR="00FB5E94">
        <w:t>Council</w:t>
      </w:r>
      <w:r>
        <w:t xml:space="preserve"> is responsible for the identification of major risks, the total process of risk management, </w:t>
      </w:r>
      <w:r w:rsidR="00BF1EB6">
        <w:t>and</w:t>
      </w:r>
      <w:r>
        <w:t xml:space="preserve"> for forming its own opinion on the effectiveness of the process.  Management is accountable to the </w:t>
      </w:r>
      <w:r w:rsidR="00FB5E94">
        <w:t>Council</w:t>
      </w:r>
      <w:r>
        <w:t xml:space="preserve"> for designing, implementing and monitoring the process of risk management and integrating it into the day-to-day activities of the </w:t>
      </w:r>
      <w:r w:rsidR="005D212E">
        <w:t>University.</w:t>
      </w:r>
    </w:p>
    <w:p w:rsidR="00947A24" w:rsidRDefault="00991910" w:rsidP="005D212E">
      <w:pPr>
        <w:numPr>
          <w:ilvl w:val="0"/>
          <w:numId w:val="20"/>
        </w:numPr>
        <w:tabs>
          <w:tab w:val="left" w:pos="1276"/>
          <w:tab w:val="left" w:pos="5529"/>
        </w:tabs>
        <w:spacing w:before="240" w:after="240"/>
        <w:ind w:left="1276" w:hanging="425"/>
        <w:jc w:val="both"/>
      </w:pPr>
      <w:r>
        <w:t xml:space="preserve">The </w:t>
      </w:r>
      <w:r w:rsidR="00FB5E94">
        <w:t>Council</w:t>
      </w:r>
      <w:r>
        <w:t xml:space="preserve"> should identify, evaluate and monitor the risk issues and key performance indicators affecting the ability of the </w:t>
      </w:r>
      <w:r w:rsidR="005D212E">
        <w:t>University</w:t>
      </w:r>
      <w:r>
        <w:t xml:space="preserve"> to achieve its strategic purpose and objectives.</w:t>
      </w:r>
    </w:p>
    <w:p w:rsidR="00991910" w:rsidRDefault="00991910" w:rsidP="005D212E">
      <w:pPr>
        <w:numPr>
          <w:ilvl w:val="0"/>
          <w:numId w:val="20"/>
        </w:numPr>
        <w:tabs>
          <w:tab w:val="left" w:pos="1276"/>
          <w:tab w:val="left" w:pos="5529"/>
        </w:tabs>
        <w:spacing w:before="80" w:after="80"/>
        <w:ind w:left="1276" w:hanging="425"/>
        <w:jc w:val="both"/>
      </w:pPr>
      <w:r>
        <w:t xml:space="preserve">The </w:t>
      </w:r>
      <w:r w:rsidR="00FB5E94">
        <w:t>Council</w:t>
      </w:r>
      <w:r>
        <w:t xml:space="preserve"> should ensure that appropriate systems have been implemented to manage the identified risks, measure the potential impact and probability and to proactively manage the risk</w:t>
      </w:r>
      <w:r w:rsidR="00BF1EB6">
        <w:t>s</w:t>
      </w:r>
      <w:r>
        <w:t xml:space="preserve"> to ensure that the </w:t>
      </w:r>
      <w:r w:rsidR="005D212E">
        <w:t>University</w:t>
      </w:r>
      <w:r>
        <w:t>’s assets and reputation are suitably protected.</w:t>
      </w:r>
    </w:p>
    <w:p w:rsidR="00991910" w:rsidRDefault="00991910" w:rsidP="00250105">
      <w:pPr>
        <w:tabs>
          <w:tab w:val="left" w:pos="851"/>
          <w:tab w:val="left" w:pos="1134"/>
          <w:tab w:val="left" w:pos="5529"/>
        </w:tabs>
        <w:spacing w:before="80" w:after="80"/>
        <w:ind w:left="851" w:hanging="851"/>
        <w:jc w:val="both"/>
      </w:pPr>
    </w:p>
    <w:p w:rsidR="00991910" w:rsidRDefault="00250105" w:rsidP="00250105">
      <w:pPr>
        <w:tabs>
          <w:tab w:val="left" w:pos="851"/>
          <w:tab w:val="left" w:pos="1134"/>
          <w:tab w:val="left" w:pos="5529"/>
        </w:tabs>
        <w:spacing w:before="80" w:after="80"/>
        <w:ind w:left="851" w:hanging="851"/>
        <w:jc w:val="both"/>
      </w:pPr>
      <w:r>
        <w:tab/>
      </w:r>
      <w:r w:rsidR="00991910">
        <w:t xml:space="preserve">Each member of the </w:t>
      </w:r>
      <w:r w:rsidR="00FB5E94">
        <w:t>Council</w:t>
      </w:r>
      <w:r w:rsidR="00991910">
        <w:t xml:space="preserve"> must understand his/her accountability for risk management within the </w:t>
      </w:r>
      <w:r w:rsidR="00FD2AD2">
        <w:t>University</w:t>
      </w:r>
      <w:r w:rsidR="00991910">
        <w:t xml:space="preserve">.  Although the </w:t>
      </w:r>
      <w:r w:rsidR="00FB5E94">
        <w:t>Council</w:t>
      </w:r>
      <w:r w:rsidR="00991910">
        <w:t xml:space="preserve"> may choose to nominate one </w:t>
      </w:r>
      <w:r w:rsidR="00BF1EB6">
        <w:t>m</w:t>
      </w:r>
      <w:r w:rsidR="00991910">
        <w:t xml:space="preserve">ember of the </w:t>
      </w:r>
      <w:r w:rsidR="00FB5E94">
        <w:t>Council</w:t>
      </w:r>
      <w:r w:rsidR="00991910">
        <w:t xml:space="preserve"> as the co</w:t>
      </w:r>
      <w:r w:rsidR="00BF1EB6">
        <w:t>-</w:t>
      </w:r>
      <w:r w:rsidR="00991910">
        <w:t>ordinator of risk management reporting requirements,</w:t>
      </w:r>
      <w:r w:rsidR="004A4ED4">
        <w:t xml:space="preserve"> </w:t>
      </w:r>
      <w:r w:rsidR="00991910">
        <w:t xml:space="preserve">it is clear that all members have accountability for risk management in the </w:t>
      </w:r>
      <w:r w:rsidR="00FD2AD2">
        <w:t>University</w:t>
      </w:r>
      <w:r w:rsidR="00991910">
        <w:t>.</w:t>
      </w:r>
    </w:p>
    <w:p w:rsidR="00991910" w:rsidRDefault="00991910" w:rsidP="00250105">
      <w:pPr>
        <w:tabs>
          <w:tab w:val="left" w:pos="851"/>
          <w:tab w:val="left" w:pos="1134"/>
          <w:tab w:val="left" w:pos="5529"/>
        </w:tabs>
        <w:spacing w:before="80" w:after="80"/>
        <w:ind w:left="851" w:hanging="851"/>
        <w:jc w:val="both"/>
      </w:pPr>
    </w:p>
    <w:p w:rsidR="00991910" w:rsidRDefault="00250105" w:rsidP="00250105">
      <w:pPr>
        <w:tabs>
          <w:tab w:val="left" w:pos="851"/>
          <w:tab w:val="left" w:pos="1134"/>
          <w:tab w:val="left" w:pos="5529"/>
        </w:tabs>
        <w:spacing w:before="80" w:after="80"/>
        <w:ind w:left="851" w:hanging="851"/>
        <w:jc w:val="both"/>
      </w:pPr>
      <w:r>
        <w:tab/>
      </w:r>
      <w:r w:rsidR="00991910">
        <w:t xml:space="preserve">The </w:t>
      </w:r>
      <w:r w:rsidR="00FB5E94">
        <w:t>Council</w:t>
      </w:r>
      <w:r w:rsidR="00991910">
        <w:t xml:space="preserve"> is responsible for disclosures in the annual report regarding </w:t>
      </w:r>
      <w:r w:rsidR="00086132">
        <w:t>URM</w:t>
      </w:r>
      <w:r w:rsidR="00991910">
        <w:t>.</w:t>
      </w:r>
    </w:p>
    <w:p w:rsidR="00991910" w:rsidRDefault="00991910" w:rsidP="00250105">
      <w:pPr>
        <w:tabs>
          <w:tab w:val="left" w:pos="851"/>
          <w:tab w:val="left" w:pos="1134"/>
          <w:tab w:val="left" w:pos="5529"/>
        </w:tabs>
        <w:spacing w:before="80" w:after="80"/>
        <w:ind w:left="851" w:hanging="851"/>
        <w:jc w:val="both"/>
      </w:pPr>
    </w:p>
    <w:p w:rsidR="00991910" w:rsidRPr="00991910" w:rsidRDefault="00991910" w:rsidP="00250105">
      <w:pPr>
        <w:tabs>
          <w:tab w:val="left" w:pos="851"/>
          <w:tab w:val="left" w:pos="1134"/>
          <w:tab w:val="left" w:pos="5529"/>
        </w:tabs>
        <w:spacing w:before="80" w:after="80"/>
        <w:ind w:left="851" w:hanging="851"/>
        <w:jc w:val="both"/>
        <w:rPr>
          <w:b/>
          <w:i/>
        </w:rPr>
      </w:pPr>
      <w:r w:rsidRPr="00991910">
        <w:rPr>
          <w:b/>
          <w:i/>
        </w:rPr>
        <w:t>4.1.1</w:t>
      </w:r>
      <w:r w:rsidR="00250105">
        <w:rPr>
          <w:b/>
          <w:i/>
        </w:rPr>
        <w:t>.1</w:t>
      </w:r>
      <w:r w:rsidR="00250105">
        <w:rPr>
          <w:b/>
          <w:i/>
        </w:rPr>
        <w:tab/>
      </w:r>
      <w:r w:rsidRPr="00991910">
        <w:rPr>
          <w:b/>
          <w:i/>
        </w:rPr>
        <w:t xml:space="preserve">The </w:t>
      </w:r>
      <w:r w:rsidR="00FB5E94">
        <w:rPr>
          <w:b/>
          <w:i/>
        </w:rPr>
        <w:t>Council</w:t>
      </w:r>
      <w:r w:rsidRPr="00991910">
        <w:rPr>
          <w:b/>
          <w:i/>
        </w:rPr>
        <w:t xml:space="preserve"> of </w:t>
      </w:r>
      <w:r w:rsidR="00826F10">
        <w:rPr>
          <w:b/>
          <w:i/>
        </w:rPr>
        <w:t>TUT</w:t>
      </w:r>
      <w:r w:rsidRPr="00991910">
        <w:rPr>
          <w:b/>
          <w:i/>
        </w:rPr>
        <w:t xml:space="preserve"> will provide stakeholders with assurance that key risks are properly identified, assessed, mitigated and monitored.</w:t>
      </w:r>
    </w:p>
    <w:p w:rsidR="00991910" w:rsidRDefault="00991910" w:rsidP="00250105">
      <w:pPr>
        <w:tabs>
          <w:tab w:val="left" w:pos="851"/>
          <w:tab w:val="left" w:pos="1134"/>
          <w:tab w:val="left" w:pos="5529"/>
        </w:tabs>
        <w:spacing w:before="240"/>
        <w:ind w:left="851" w:hanging="851"/>
        <w:jc w:val="both"/>
      </w:pPr>
      <w:r>
        <w:tab/>
        <w:t xml:space="preserve">The </w:t>
      </w:r>
      <w:r w:rsidR="00FB5E94">
        <w:t>Council</w:t>
      </w:r>
      <w:r>
        <w:t xml:space="preserve"> should receive credible and accurate information regarding the risk management processes of the </w:t>
      </w:r>
      <w:r w:rsidR="00FD2AD2">
        <w:t>University</w:t>
      </w:r>
      <w:r>
        <w:t xml:space="preserve"> in order to give the necessary assurance to stakeholders.  The reports from the Audit Committee and </w:t>
      </w:r>
      <w:r w:rsidR="00086132">
        <w:t>RWG</w:t>
      </w:r>
      <w:r w:rsidR="00250105">
        <w:t xml:space="preserve"> must provide an evaluation of the performance of risk management and internal control.  The </w:t>
      </w:r>
      <w:r w:rsidR="00FB5E94">
        <w:t>Council</w:t>
      </w:r>
      <w:r w:rsidR="00250105">
        <w:t xml:space="preserve"> should ensure that the various processes of risk management cover the entire spectrum of risks faced by </w:t>
      </w:r>
      <w:r w:rsidR="00826F10">
        <w:t>TUT</w:t>
      </w:r>
      <w:r w:rsidR="00250105">
        <w:t xml:space="preserve">.  The assurance process includes statements regarding the appropriateness of the </w:t>
      </w:r>
      <w:r w:rsidR="00FD2AD2">
        <w:t>University</w:t>
      </w:r>
      <w:r w:rsidR="00250105">
        <w:t>’s risk/reward trade-off.</w:t>
      </w:r>
    </w:p>
    <w:p w:rsidR="00250105" w:rsidRDefault="00250105" w:rsidP="00250105">
      <w:pPr>
        <w:tabs>
          <w:tab w:val="left" w:pos="851"/>
          <w:tab w:val="left" w:pos="1134"/>
          <w:tab w:val="left" w:pos="5529"/>
        </w:tabs>
        <w:spacing w:before="240" w:after="120"/>
        <w:ind w:left="851" w:hanging="851"/>
        <w:jc w:val="both"/>
      </w:pPr>
      <w:r>
        <w:tab/>
        <w:t xml:space="preserve">As a result of the fluid nature of risk in the </w:t>
      </w:r>
      <w:r w:rsidR="00FD2AD2">
        <w:t>University</w:t>
      </w:r>
      <w:r>
        <w:t xml:space="preserve"> and the related </w:t>
      </w:r>
      <w:r w:rsidR="0068565D">
        <w:t>education</w:t>
      </w:r>
      <w:r>
        <w:t xml:space="preserve"> environment, it is imperative that risk is confronted in a systematic and structured manner.  In </w:t>
      </w:r>
      <w:r w:rsidR="00BF1EB6">
        <w:t>a</w:t>
      </w:r>
      <w:r>
        <w:t xml:space="preserve"> complex environment where there are literally thousands of technical, process and strategic risks, it is vital that the management of risk is undertaken in a formali</w:t>
      </w:r>
      <w:r w:rsidR="00A01505">
        <w:t>s</w:t>
      </w:r>
      <w:r>
        <w:t>ed manner.</w:t>
      </w:r>
    </w:p>
    <w:p w:rsidR="00250105" w:rsidRDefault="00250105" w:rsidP="00250105">
      <w:pPr>
        <w:tabs>
          <w:tab w:val="left" w:pos="851"/>
          <w:tab w:val="left" w:pos="1134"/>
          <w:tab w:val="left" w:pos="5529"/>
        </w:tabs>
        <w:spacing w:before="240" w:after="240"/>
        <w:ind w:left="851" w:hanging="851"/>
        <w:jc w:val="both"/>
      </w:pPr>
      <w:r>
        <w:lastRenderedPageBreak/>
        <w:tab/>
        <w:t xml:space="preserve">The </w:t>
      </w:r>
      <w:r w:rsidR="00FB5E94">
        <w:t>Council</w:t>
      </w:r>
      <w:r>
        <w:t xml:space="preserve"> of </w:t>
      </w:r>
      <w:r w:rsidR="00826F10">
        <w:t>TUT</w:t>
      </w:r>
      <w:r>
        <w:t xml:space="preserve"> will provide stakeholders with the assurance that management has a pre-emptive approach to risk.</w:t>
      </w:r>
    </w:p>
    <w:p w:rsidR="00250105" w:rsidRPr="00D97263" w:rsidRDefault="00250105" w:rsidP="00250105">
      <w:pPr>
        <w:tabs>
          <w:tab w:val="left" w:pos="851"/>
          <w:tab w:val="left" w:pos="1134"/>
          <w:tab w:val="left" w:pos="5529"/>
        </w:tabs>
        <w:spacing w:before="240" w:after="120"/>
        <w:ind w:left="851" w:hanging="851"/>
        <w:jc w:val="both"/>
        <w:rPr>
          <w:b/>
          <w:i/>
        </w:rPr>
      </w:pPr>
      <w:r w:rsidRPr="00D97263">
        <w:rPr>
          <w:b/>
          <w:i/>
        </w:rPr>
        <w:t>4.1.1.2</w:t>
      </w:r>
      <w:r w:rsidRPr="00D97263">
        <w:rPr>
          <w:b/>
          <w:i/>
        </w:rPr>
        <w:tab/>
        <w:t xml:space="preserve">The </w:t>
      </w:r>
      <w:r w:rsidR="00FB5E94">
        <w:rPr>
          <w:b/>
          <w:i/>
        </w:rPr>
        <w:t>Council</w:t>
      </w:r>
      <w:r w:rsidRPr="00D97263">
        <w:rPr>
          <w:b/>
          <w:i/>
        </w:rPr>
        <w:t xml:space="preserve"> of </w:t>
      </w:r>
      <w:r w:rsidR="00826F10">
        <w:rPr>
          <w:b/>
          <w:i/>
        </w:rPr>
        <w:t>TUT</w:t>
      </w:r>
      <w:r w:rsidRPr="00D97263">
        <w:rPr>
          <w:b/>
          <w:i/>
        </w:rPr>
        <w:t xml:space="preserve"> will maintain a formal risk management policy for the </w:t>
      </w:r>
      <w:r w:rsidR="00FD2AD2">
        <w:rPr>
          <w:b/>
          <w:i/>
        </w:rPr>
        <w:t>University</w:t>
      </w:r>
    </w:p>
    <w:p w:rsidR="00250105" w:rsidRDefault="00250105" w:rsidP="00250105">
      <w:pPr>
        <w:tabs>
          <w:tab w:val="left" w:pos="851"/>
          <w:tab w:val="left" w:pos="1134"/>
          <w:tab w:val="left" w:pos="5529"/>
        </w:tabs>
        <w:spacing w:before="240" w:after="120"/>
        <w:ind w:left="851" w:hanging="851"/>
        <w:jc w:val="both"/>
      </w:pPr>
      <w:r>
        <w:tab/>
        <w:t xml:space="preserve">Stakeholders need to understand the </w:t>
      </w:r>
      <w:r w:rsidR="00FD2AD2">
        <w:t>Council</w:t>
      </w:r>
      <w:r>
        <w:t xml:space="preserve">’s standpoint on risk.  The </w:t>
      </w:r>
      <w:r w:rsidR="00FD2AD2">
        <w:t>Council</w:t>
      </w:r>
      <w:r>
        <w:t xml:space="preserve">, therefore, should maintain the </w:t>
      </w:r>
      <w:r w:rsidR="00FD2AD2">
        <w:t>University</w:t>
      </w:r>
      <w:r>
        <w:t xml:space="preserve">’s </w:t>
      </w:r>
      <w:r w:rsidR="00154052">
        <w:t>R</w:t>
      </w:r>
      <w:r>
        <w:t xml:space="preserve">isk </w:t>
      </w:r>
      <w:r w:rsidR="00154052">
        <w:t>M</w:t>
      </w:r>
      <w:r>
        <w:t xml:space="preserve">anagement </w:t>
      </w:r>
      <w:r w:rsidR="00154052">
        <w:t>P</w:t>
      </w:r>
      <w:r>
        <w:t xml:space="preserve">olicy.  The </w:t>
      </w:r>
      <w:r w:rsidR="00BF1EB6">
        <w:t>R</w:t>
      </w:r>
      <w:r>
        <w:t xml:space="preserve">isk </w:t>
      </w:r>
      <w:r w:rsidR="00BF1EB6">
        <w:t>M</w:t>
      </w:r>
      <w:r>
        <w:t xml:space="preserve">anagement </w:t>
      </w:r>
      <w:r w:rsidR="00BF1EB6">
        <w:t>P</w:t>
      </w:r>
      <w:r>
        <w:t xml:space="preserve">olicy </w:t>
      </w:r>
      <w:r w:rsidR="00BF1EB6">
        <w:t>S</w:t>
      </w:r>
      <w:r>
        <w:t xml:space="preserve">tatement underpins the development of the </w:t>
      </w:r>
      <w:r w:rsidR="00FD2AD2">
        <w:t>University</w:t>
      </w:r>
      <w:r>
        <w:t xml:space="preserve">’s </w:t>
      </w:r>
      <w:r w:rsidR="00086132">
        <w:t>URM</w:t>
      </w:r>
      <w:r w:rsidR="00D97263">
        <w:t xml:space="preserve"> process.  The </w:t>
      </w:r>
      <w:r w:rsidR="00154052">
        <w:t>P</w:t>
      </w:r>
      <w:r w:rsidR="00D97263">
        <w:t>olicy can be used as a reference point in matters of dispute and uncertainty such as risk tolerance and appetite for risk.</w:t>
      </w:r>
    </w:p>
    <w:p w:rsidR="00D97263" w:rsidRPr="00D97263" w:rsidRDefault="00D97263" w:rsidP="001934A0">
      <w:pPr>
        <w:tabs>
          <w:tab w:val="left" w:pos="851"/>
          <w:tab w:val="left" w:pos="1134"/>
          <w:tab w:val="left" w:pos="5529"/>
        </w:tabs>
        <w:spacing w:before="480" w:after="120"/>
        <w:ind w:left="851" w:hanging="851"/>
        <w:jc w:val="both"/>
        <w:rPr>
          <w:b/>
          <w:i/>
        </w:rPr>
      </w:pPr>
      <w:r w:rsidRPr="00D97263">
        <w:rPr>
          <w:b/>
          <w:i/>
        </w:rPr>
        <w:t>4.1.1.3</w:t>
      </w:r>
      <w:r w:rsidRPr="00D97263">
        <w:rPr>
          <w:b/>
          <w:i/>
        </w:rPr>
        <w:tab/>
        <w:t xml:space="preserve">The </w:t>
      </w:r>
      <w:r w:rsidR="00FB5E94">
        <w:rPr>
          <w:b/>
          <w:i/>
        </w:rPr>
        <w:t>Council</w:t>
      </w:r>
      <w:r w:rsidRPr="00D97263">
        <w:rPr>
          <w:b/>
          <w:i/>
        </w:rPr>
        <w:t xml:space="preserve"> will formally evaluate the effectiveness of the </w:t>
      </w:r>
      <w:r w:rsidR="00FD2AD2">
        <w:rPr>
          <w:b/>
          <w:i/>
        </w:rPr>
        <w:t>University</w:t>
      </w:r>
      <w:r w:rsidRPr="00D97263">
        <w:rPr>
          <w:b/>
          <w:i/>
        </w:rPr>
        <w:t>’s risk management process on an annual basis</w:t>
      </w:r>
    </w:p>
    <w:p w:rsidR="00D97263" w:rsidRDefault="00D97263" w:rsidP="00250105">
      <w:pPr>
        <w:tabs>
          <w:tab w:val="left" w:pos="851"/>
          <w:tab w:val="left" w:pos="1134"/>
          <w:tab w:val="left" w:pos="5529"/>
        </w:tabs>
        <w:spacing w:before="240" w:after="120"/>
        <w:ind w:left="851" w:hanging="851"/>
        <w:jc w:val="both"/>
      </w:pPr>
      <w:r>
        <w:tab/>
        <w:t xml:space="preserve">The </w:t>
      </w:r>
      <w:r w:rsidR="00FB5E94">
        <w:t>Council</w:t>
      </w:r>
      <w:r>
        <w:t xml:space="preserve"> will independently assess the effectiveness of the </w:t>
      </w:r>
      <w:r w:rsidR="00FD2AD2">
        <w:t>University</w:t>
      </w:r>
      <w:r>
        <w:t xml:space="preserve">’s risk management processes.  Success with risk management will be evaluated from </w:t>
      </w:r>
      <w:r w:rsidR="00BF1EB6">
        <w:t>C</w:t>
      </w:r>
      <w:r w:rsidR="00826F10">
        <w:t>RMC</w:t>
      </w:r>
      <w:r>
        <w:t xml:space="preserve"> reports, internal and external audit reports, variance reports, speed of progress, the </w:t>
      </w:r>
      <w:r w:rsidR="00FD2AD2">
        <w:t>University</w:t>
      </w:r>
      <w:r>
        <w:t xml:space="preserve">’s risk culture, unexpected losses, internal control effectiveness and financial success.  The </w:t>
      </w:r>
      <w:r w:rsidR="00FB5E94">
        <w:t>Council</w:t>
      </w:r>
      <w:r>
        <w:t xml:space="preserve">’s evaluations will be formally recorded in the minutes of </w:t>
      </w:r>
      <w:r w:rsidR="00FB5E94">
        <w:t>Council</w:t>
      </w:r>
      <w:r>
        <w:t xml:space="preserve"> meetings.</w:t>
      </w:r>
    </w:p>
    <w:p w:rsidR="00D97263" w:rsidRDefault="00D97263" w:rsidP="00250105">
      <w:pPr>
        <w:tabs>
          <w:tab w:val="left" w:pos="851"/>
          <w:tab w:val="left" w:pos="1134"/>
          <w:tab w:val="left" w:pos="5529"/>
        </w:tabs>
        <w:spacing w:before="240" w:after="120"/>
        <w:ind w:left="851" w:hanging="851"/>
        <w:jc w:val="both"/>
      </w:pPr>
      <w:r>
        <w:tab/>
        <w:t xml:space="preserve">It is recognised that risk management has evolved into a complex management discipline in its own right.  The </w:t>
      </w:r>
      <w:r w:rsidR="00FB5E94">
        <w:t>Council</w:t>
      </w:r>
      <w:r>
        <w:t xml:space="preserve">’s evaluation of risk management, therefore, will be </w:t>
      </w:r>
      <w:r w:rsidR="005A5B84">
        <w:t>based primarily on</w:t>
      </w:r>
      <w:r>
        <w:t xml:space="preserve"> an independent review to be performed by the </w:t>
      </w:r>
      <w:r w:rsidR="00FD2AD2">
        <w:t>University</w:t>
      </w:r>
      <w:r w:rsidR="00BF1EB6">
        <w:t>’s Internal Audit f</w:t>
      </w:r>
      <w:r>
        <w:t xml:space="preserve">unction.  The annual review will be </w:t>
      </w:r>
      <w:r w:rsidR="005A5B84">
        <w:t xml:space="preserve">undertaken by </w:t>
      </w:r>
      <w:r w:rsidR="00992B26">
        <w:t xml:space="preserve">qualified staff, </w:t>
      </w:r>
      <w:r>
        <w:t>with the ability to review all aspects of risk management.</w:t>
      </w:r>
    </w:p>
    <w:p w:rsidR="00D97263" w:rsidRDefault="00D97263" w:rsidP="00250105">
      <w:pPr>
        <w:tabs>
          <w:tab w:val="left" w:pos="851"/>
          <w:tab w:val="left" w:pos="1134"/>
          <w:tab w:val="left" w:pos="5529"/>
        </w:tabs>
        <w:spacing w:before="240" w:after="120"/>
        <w:ind w:left="851" w:hanging="851"/>
        <w:jc w:val="both"/>
      </w:pPr>
      <w:r>
        <w:tab/>
        <w:t>Management must ensure that sufficient independence is maintained in conducting the annual review.  Criteria for the evaluation have been established (Refer to Appendix A for the tables to be considered for the assessment).  Assurance of the processes surrounding key risks must be given.  This implies some knowledge of the processes of risk management and assumes that it has been witnessed to some degree.</w:t>
      </w:r>
    </w:p>
    <w:p w:rsidR="00D97263" w:rsidRPr="00D97263" w:rsidRDefault="00D97263" w:rsidP="001934A0">
      <w:pPr>
        <w:tabs>
          <w:tab w:val="left" w:pos="851"/>
          <w:tab w:val="left" w:pos="1134"/>
          <w:tab w:val="left" w:pos="5529"/>
        </w:tabs>
        <w:spacing w:before="480" w:after="120"/>
        <w:ind w:left="851" w:hanging="851"/>
        <w:jc w:val="both"/>
        <w:rPr>
          <w:b/>
          <w:i/>
        </w:rPr>
      </w:pPr>
      <w:r w:rsidRPr="00D97263">
        <w:rPr>
          <w:b/>
          <w:i/>
        </w:rPr>
        <w:t>4.1.1.4</w:t>
      </w:r>
      <w:r w:rsidRPr="00D97263">
        <w:rPr>
          <w:b/>
          <w:i/>
        </w:rPr>
        <w:tab/>
        <w:t xml:space="preserve">The </w:t>
      </w:r>
      <w:r w:rsidR="00FB5E94">
        <w:rPr>
          <w:b/>
          <w:i/>
        </w:rPr>
        <w:t>Council</w:t>
      </w:r>
      <w:r w:rsidRPr="00D97263">
        <w:rPr>
          <w:b/>
          <w:i/>
        </w:rPr>
        <w:t xml:space="preserve"> of </w:t>
      </w:r>
      <w:r w:rsidR="00826F10">
        <w:rPr>
          <w:b/>
          <w:i/>
        </w:rPr>
        <w:t>TUT</w:t>
      </w:r>
      <w:r w:rsidRPr="00D97263">
        <w:rPr>
          <w:b/>
          <w:i/>
        </w:rPr>
        <w:t xml:space="preserve"> will confirm that the risk management process is accurately aligned to the strategy and performance objectives of the </w:t>
      </w:r>
      <w:r w:rsidR="00FD2AD2">
        <w:rPr>
          <w:b/>
          <w:i/>
        </w:rPr>
        <w:t>University</w:t>
      </w:r>
    </w:p>
    <w:p w:rsidR="00D97263" w:rsidRDefault="00D97263" w:rsidP="00250105">
      <w:pPr>
        <w:tabs>
          <w:tab w:val="left" w:pos="851"/>
          <w:tab w:val="left" w:pos="1134"/>
          <w:tab w:val="left" w:pos="5529"/>
        </w:tabs>
        <w:spacing w:before="240" w:after="120"/>
        <w:ind w:left="851" w:hanging="851"/>
        <w:jc w:val="both"/>
      </w:pPr>
      <w:r>
        <w:tab/>
        <w:t xml:space="preserve">The </w:t>
      </w:r>
      <w:r w:rsidR="00FB5E94">
        <w:t>Council</w:t>
      </w:r>
      <w:r>
        <w:t xml:space="preserve"> of </w:t>
      </w:r>
      <w:r w:rsidR="00826F10">
        <w:t>TUT</w:t>
      </w:r>
      <w:r>
        <w:t xml:space="preserve"> will ensure that the risk management processes address risk in a balanced way, giving due attention to all types of risk.  The </w:t>
      </w:r>
      <w:r w:rsidR="00FB5E94">
        <w:t>Council</w:t>
      </w:r>
      <w:r>
        <w:t xml:space="preserve"> will evaluate whether appropriate resources are being applied to the management of the various categories of risk.  The </w:t>
      </w:r>
      <w:r w:rsidR="00FB5E94">
        <w:t>Council</w:t>
      </w:r>
      <w:r w:rsidR="001934A0">
        <w:t xml:space="preserve"> will evaluate whether risk management processes are aligned to the strategic and performance objectives of </w:t>
      </w:r>
      <w:r w:rsidR="00826F10">
        <w:t>TUT</w:t>
      </w:r>
      <w:r w:rsidR="001934A0">
        <w:t xml:space="preserve">.  A balanced perspective of risk and risk management is required in proportion to the weighting of the potential risk impact across the </w:t>
      </w:r>
      <w:r w:rsidR="00FD2AD2">
        <w:t>University</w:t>
      </w:r>
      <w:r w:rsidR="001934A0">
        <w:t xml:space="preserve">.  </w:t>
      </w:r>
      <w:r w:rsidR="00FB5E94">
        <w:t>Council</w:t>
      </w:r>
      <w:r w:rsidR="001934A0">
        <w:t xml:space="preserve"> members must ensure that there is a f</w:t>
      </w:r>
      <w:r w:rsidR="004A4ED4">
        <w:t>orward-looking</w:t>
      </w:r>
      <w:r w:rsidR="001934A0">
        <w:t xml:space="preserve"> orientation included in the consideration of risk.</w:t>
      </w:r>
    </w:p>
    <w:p w:rsidR="001934A0" w:rsidRPr="001934A0" w:rsidRDefault="001934A0" w:rsidP="00250105">
      <w:pPr>
        <w:tabs>
          <w:tab w:val="left" w:pos="851"/>
          <w:tab w:val="left" w:pos="1134"/>
          <w:tab w:val="left" w:pos="5529"/>
        </w:tabs>
        <w:spacing w:before="240" w:after="120"/>
        <w:ind w:left="851" w:hanging="851"/>
        <w:jc w:val="both"/>
        <w:rPr>
          <w:b/>
          <w:sz w:val="24"/>
          <w:szCs w:val="24"/>
        </w:rPr>
      </w:pPr>
      <w:r w:rsidRPr="001934A0">
        <w:rPr>
          <w:b/>
          <w:sz w:val="24"/>
          <w:szCs w:val="24"/>
        </w:rPr>
        <w:t>4.1.2</w:t>
      </w:r>
      <w:r w:rsidRPr="001934A0">
        <w:rPr>
          <w:b/>
          <w:sz w:val="24"/>
          <w:szCs w:val="24"/>
        </w:rPr>
        <w:tab/>
        <w:t xml:space="preserve">Roles and responsibilities of the </w:t>
      </w:r>
      <w:r w:rsidR="00FB5E94">
        <w:rPr>
          <w:b/>
          <w:sz w:val="24"/>
          <w:szCs w:val="24"/>
        </w:rPr>
        <w:t>Council</w:t>
      </w:r>
      <w:r w:rsidRPr="001934A0">
        <w:rPr>
          <w:b/>
          <w:sz w:val="24"/>
          <w:szCs w:val="24"/>
        </w:rPr>
        <w:t xml:space="preserve"> </w:t>
      </w:r>
      <w:r w:rsidR="00826F10">
        <w:rPr>
          <w:b/>
          <w:sz w:val="24"/>
          <w:szCs w:val="24"/>
        </w:rPr>
        <w:t>Risk Management Committee</w:t>
      </w:r>
    </w:p>
    <w:p w:rsidR="001934A0" w:rsidRDefault="001934A0" w:rsidP="00250105">
      <w:pPr>
        <w:tabs>
          <w:tab w:val="left" w:pos="851"/>
          <w:tab w:val="left" w:pos="1134"/>
          <w:tab w:val="left" w:pos="5529"/>
        </w:tabs>
        <w:spacing w:before="240" w:after="120"/>
        <w:ind w:left="851" w:hanging="851"/>
        <w:jc w:val="both"/>
      </w:pPr>
      <w:r>
        <w:tab/>
        <w:t xml:space="preserve">The </w:t>
      </w:r>
      <w:r w:rsidR="00FB5E94">
        <w:t>C</w:t>
      </w:r>
      <w:r w:rsidR="00826F10">
        <w:t>RMC</w:t>
      </w:r>
      <w:r>
        <w:t xml:space="preserve"> will be responsible for addressing the corporate governance requirements of risk management and monitoring </w:t>
      </w:r>
      <w:r w:rsidR="00826F10">
        <w:t>TUT</w:t>
      </w:r>
      <w:r>
        <w:t xml:space="preserve">’s risk management activities.  The </w:t>
      </w:r>
      <w:r w:rsidR="00F16D89">
        <w:t>CRMC</w:t>
      </w:r>
      <w:r>
        <w:t xml:space="preserve"> has a defined mandate and t</w:t>
      </w:r>
      <w:r w:rsidR="00F16D89">
        <w:t>erm</w:t>
      </w:r>
      <w:r>
        <w:t>s of reference (Charter), which covers the following aspects:</w:t>
      </w:r>
    </w:p>
    <w:p w:rsidR="001934A0" w:rsidRDefault="001934A0" w:rsidP="001934A0">
      <w:pPr>
        <w:numPr>
          <w:ilvl w:val="0"/>
          <w:numId w:val="21"/>
        </w:numPr>
        <w:tabs>
          <w:tab w:val="left" w:pos="851"/>
          <w:tab w:val="left" w:pos="1276"/>
          <w:tab w:val="left" w:pos="5529"/>
        </w:tabs>
        <w:spacing w:before="240" w:after="120"/>
        <w:ind w:left="1276" w:hanging="425"/>
        <w:jc w:val="both"/>
      </w:pPr>
      <w:r>
        <w:lastRenderedPageBreak/>
        <w:t>Constitution;</w:t>
      </w:r>
    </w:p>
    <w:p w:rsidR="001934A0" w:rsidRDefault="001934A0" w:rsidP="001934A0">
      <w:pPr>
        <w:numPr>
          <w:ilvl w:val="0"/>
          <w:numId w:val="21"/>
        </w:numPr>
        <w:tabs>
          <w:tab w:val="left" w:pos="851"/>
          <w:tab w:val="left" w:pos="1276"/>
          <w:tab w:val="left" w:pos="5529"/>
        </w:tabs>
        <w:spacing w:before="240" w:after="120"/>
        <w:ind w:left="1276" w:hanging="425"/>
        <w:jc w:val="both"/>
      </w:pPr>
      <w:r>
        <w:t>Purpose;</w:t>
      </w:r>
    </w:p>
    <w:p w:rsidR="001934A0" w:rsidRDefault="001934A0" w:rsidP="001934A0">
      <w:pPr>
        <w:numPr>
          <w:ilvl w:val="0"/>
          <w:numId w:val="21"/>
        </w:numPr>
        <w:tabs>
          <w:tab w:val="left" w:pos="851"/>
          <w:tab w:val="left" w:pos="1276"/>
          <w:tab w:val="left" w:pos="5529"/>
        </w:tabs>
        <w:spacing w:before="240" w:after="120"/>
        <w:ind w:left="1276" w:hanging="425"/>
        <w:jc w:val="both"/>
      </w:pPr>
      <w:r>
        <w:t>Responsibilities and duties;</w:t>
      </w:r>
    </w:p>
    <w:p w:rsidR="001934A0" w:rsidRDefault="001934A0" w:rsidP="001934A0">
      <w:pPr>
        <w:numPr>
          <w:ilvl w:val="0"/>
          <w:numId w:val="21"/>
        </w:numPr>
        <w:tabs>
          <w:tab w:val="left" w:pos="851"/>
          <w:tab w:val="left" w:pos="1276"/>
          <w:tab w:val="left" w:pos="5529"/>
        </w:tabs>
        <w:spacing w:before="240" w:after="120"/>
        <w:ind w:left="1276" w:hanging="425"/>
        <w:jc w:val="both"/>
      </w:pPr>
      <w:r>
        <w:t>Authority;</w:t>
      </w:r>
    </w:p>
    <w:p w:rsidR="001934A0" w:rsidRDefault="001934A0" w:rsidP="001934A0">
      <w:pPr>
        <w:numPr>
          <w:ilvl w:val="0"/>
          <w:numId w:val="21"/>
        </w:numPr>
        <w:tabs>
          <w:tab w:val="left" w:pos="851"/>
          <w:tab w:val="left" w:pos="1276"/>
          <w:tab w:val="left" w:pos="5529"/>
        </w:tabs>
        <w:spacing w:before="240" w:after="120"/>
        <w:ind w:left="1276" w:hanging="425"/>
        <w:jc w:val="both"/>
      </w:pPr>
      <w:r>
        <w:t>Membership;</w:t>
      </w:r>
    </w:p>
    <w:p w:rsidR="001934A0" w:rsidRDefault="001934A0" w:rsidP="001934A0">
      <w:pPr>
        <w:numPr>
          <w:ilvl w:val="0"/>
          <w:numId w:val="21"/>
        </w:numPr>
        <w:tabs>
          <w:tab w:val="left" w:pos="851"/>
          <w:tab w:val="left" w:pos="1276"/>
          <w:tab w:val="left" w:pos="5529"/>
        </w:tabs>
        <w:spacing w:before="240" w:after="120"/>
        <w:ind w:left="1276" w:hanging="425"/>
        <w:jc w:val="both"/>
      </w:pPr>
      <w:r>
        <w:t>Meetings; and</w:t>
      </w:r>
    </w:p>
    <w:p w:rsidR="001934A0" w:rsidRDefault="001934A0" w:rsidP="001934A0">
      <w:pPr>
        <w:numPr>
          <w:ilvl w:val="0"/>
          <w:numId w:val="21"/>
        </w:numPr>
        <w:tabs>
          <w:tab w:val="left" w:pos="851"/>
          <w:tab w:val="left" w:pos="1276"/>
          <w:tab w:val="left" w:pos="5529"/>
        </w:tabs>
        <w:spacing w:before="240" w:after="120"/>
        <w:ind w:left="1276" w:hanging="425"/>
        <w:jc w:val="both"/>
      </w:pPr>
      <w:r>
        <w:t>Approval</w:t>
      </w:r>
    </w:p>
    <w:p w:rsidR="001934A0" w:rsidRDefault="001934A0" w:rsidP="001934A0">
      <w:pPr>
        <w:tabs>
          <w:tab w:val="left" w:pos="851"/>
          <w:tab w:val="left" w:pos="5529"/>
        </w:tabs>
        <w:spacing w:before="360" w:after="120"/>
        <w:ind w:left="851"/>
        <w:jc w:val="both"/>
      </w:pPr>
      <w:r>
        <w:t xml:space="preserve">The </w:t>
      </w:r>
      <w:r w:rsidR="00992B26">
        <w:t>C</w:t>
      </w:r>
      <w:r w:rsidR="00826F10">
        <w:t>RMC</w:t>
      </w:r>
      <w:r>
        <w:t xml:space="preserve"> will meet </w:t>
      </w:r>
      <w:r w:rsidR="00F16D89">
        <w:t xml:space="preserve">on </w:t>
      </w:r>
      <w:r>
        <w:t>at least a quarterly basis.</w:t>
      </w:r>
    </w:p>
    <w:p w:rsidR="001934A0" w:rsidRPr="001934A0" w:rsidRDefault="001934A0" w:rsidP="001934A0">
      <w:pPr>
        <w:tabs>
          <w:tab w:val="left" w:pos="851"/>
          <w:tab w:val="left" w:pos="5529"/>
        </w:tabs>
        <w:spacing w:before="480" w:after="120"/>
        <w:jc w:val="both"/>
        <w:rPr>
          <w:b/>
          <w:sz w:val="24"/>
          <w:szCs w:val="24"/>
        </w:rPr>
      </w:pPr>
      <w:r w:rsidRPr="001934A0">
        <w:rPr>
          <w:b/>
          <w:sz w:val="24"/>
          <w:szCs w:val="24"/>
        </w:rPr>
        <w:t>4.1.3</w:t>
      </w:r>
      <w:r w:rsidRPr="001934A0">
        <w:rPr>
          <w:b/>
          <w:sz w:val="24"/>
          <w:szCs w:val="24"/>
        </w:rPr>
        <w:tab/>
        <w:t xml:space="preserve">Roles and </w:t>
      </w:r>
      <w:r w:rsidR="00F16D89">
        <w:rPr>
          <w:b/>
          <w:sz w:val="24"/>
          <w:szCs w:val="24"/>
        </w:rPr>
        <w:t>r</w:t>
      </w:r>
      <w:r w:rsidRPr="001934A0">
        <w:rPr>
          <w:b/>
          <w:sz w:val="24"/>
          <w:szCs w:val="24"/>
        </w:rPr>
        <w:t>esponsibilities of the Audit Committee</w:t>
      </w:r>
    </w:p>
    <w:p w:rsidR="001934A0" w:rsidRDefault="001934A0" w:rsidP="001934A0">
      <w:pPr>
        <w:tabs>
          <w:tab w:val="left" w:pos="851"/>
          <w:tab w:val="left" w:pos="5529"/>
        </w:tabs>
        <w:spacing w:before="240" w:after="120"/>
        <w:ind w:left="851" w:hanging="851"/>
        <w:jc w:val="both"/>
      </w:pPr>
      <w:r>
        <w:tab/>
        <w:t xml:space="preserve">Even though the </w:t>
      </w:r>
      <w:r w:rsidR="00FB5E94">
        <w:t>Council</w:t>
      </w:r>
      <w:r>
        <w:t xml:space="preserve"> has formed a </w:t>
      </w:r>
      <w:r w:rsidR="00F16D89">
        <w:t>CRMC</w:t>
      </w:r>
      <w:r>
        <w:t xml:space="preserve"> to assist in the discharge of its responsibilities with regards to business risk, the Audit Committee has an interest in risk management through its focus on internal controls.  </w:t>
      </w:r>
      <w:r w:rsidR="001E0904">
        <w:t xml:space="preserve">It is recognised in the COSO </w:t>
      </w:r>
      <w:r w:rsidR="00F16D89">
        <w:t>Enterprise Risk Management</w:t>
      </w:r>
      <w:r w:rsidR="001E0904">
        <w:t xml:space="preserve"> </w:t>
      </w:r>
      <w:r w:rsidR="00F16D89">
        <w:t>F</w:t>
      </w:r>
      <w:r w:rsidR="001E0904">
        <w:t>ramework, that there will be</w:t>
      </w:r>
      <w:r>
        <w:t xml:space="preserve"> a small degree of overlap between the two areas in auditing processes and reporting protocols.  In certain cases the Audit Committee will provide an assurance role concerning risk management processes.  It is necessary to ensure that the Audit Committee is kept fully informed regarding the performance of risk management.</w:t>
      </w:r>
    </w:p>
    <w:p w:rsidR="00992B26" w:rsidRDefault="00F16D89" w:rsidP="001934A0">
      <w:pPr>
        <w:tabs>
          <w:tab w:val="left" w:pos="851"/>
          <w:tab w:val="left" w:pos="5529"/>
        </w:tabs>
        <w:spacing w:before="480" w:after="120"/>
        <w:ind w:left="851" w:hanging="851"/>
        <w:jc w:val="both"/>
        <w:rPr>
          <w:b/>
          <w:sz w:val="24"/>
          <w:szCs w:val="24"/>
        </w:rPr>
      </w:pPr>
      <w:r>
        <w:rPr>
          <w:b/>
          <w:sz w:val="24"/>
          <w:szCs w:val="24"/>
        </w:rPr>
        <w:t>4.1.4</w:t>
      </w:r>
      <w:r>
        <w:rPr>
          <w:b/>
          <w:sz w:val="24"/>
          <w:szCs w:val="24"/>
        </w:rPr>
        <w:tab/>
        <w:t>Roles and r</w:t>
      </w:r>
      <w:r w:rsidR="001934A0" w:rsidRPr="001934A0">
        <w:rPr>
          <w:b/>
          <w:sz w:val="24"/>
          <w:szCs w:val="24"/>
        </w:rPr>
        <w:t>esponsibilities</w:t>
      </w:r>
      <w:r w:rsidR="00A2337A">
        <w:rPr>
          <w:b/>
          <w:sz w:val="24"/>
          <w:szCs w:val="24"/>
        </w:rPr>
        <w:t xml:space="preserve"> of the </w:t>
      </w:r>
      <w:r w:rsidR="00086132">
        <w:rPr>
          <w:b/>
          <w:sz w:val="24"/>
          <w:szCs w:val="24"/>
        </w:rPr>
        <w:t>Risk Working Group</w:t>
      </w:r>
    </w:p>
    <w:p w:rsidR="001934A0" w:rsidRDefault="001934A0" w:rsidP="001934A0">
      <w:pPr>
        <w:tabs>
          <w:tab w:val="left" w:pos="851"/>
          <w:tab w:val="left" w:pos="5529"/>
        </w:tabs>
        <w:spacing w:before="240" w:after="120"/>
        <w:ind w:left="851" w:hanging="851"/>
        <w:jc w:val="both"/>
      </w:pPr>
      <w:r>
        <w:tab/>
        <w:t xml:space="preserve">The </w:t>
      </w:r>
      <w:r w:rsidR="00086132">
        <w:t>RWG</w:t>
      </w:r>
      <w:r>
        <w:t xml:space="preserve"> will monitor the </w:t>
      </w:r>
      <w:r w:rsidR="00FD2AD2">
        <w:t>University</w:t>
      </w:r>
      <w:r>
        <w:t>’s risk management processes.</w:t>
      </w:r>
    </w:p>
    <w:p w:rsidR="001934A0" w:rsidRDefault="001934A0" w:rsidP="001E0904">
      <w:pPr>
        <w:tabs>
          <w:tab w:val="left" w:pos="851"/>
          <w:tab w:val="left" w:pos="5529"/>
        </w:tabs>
        <w:spacing w:before="240" w:after="120"/>
        <w:ind w:left="851" w:hanging="851"/>
        <w:jc w:val="both"/>
      </w:pPr>
      <w:r>
        <w:tab/>
        <w:t xml:space="preserve">The </w:t>
      </w:r>
      <w:r w:rsidR="00086132">
        <w:t>RWG</w:t>
      </w:r>
      <w:r>
        <w:t xml:space="preserve"> will be responsible for addressing the corporate governance requirements of risk management and monitoring the </w:t>
      </w:r>
      <w:r w:rsidR="00FD2AD2">
        <w:t>University</w:t>
      </w:r>
      <w:r>
        <w:t xml:space="preserve">’s performance with </w:t>
      </w:r>
      <w:r w:rsidR="00F16D89">
        <w:t>regard to risk management.  The C</w:t>
      </w:r>
      <w:r>
        <w:t>ommittee has a defined mandate and t</w:t>
      </w:r>
      <w:r w:rsidR="00F16D89">
        <w:t>erm</w:t>
      </w:r>
      <w:r>
        <w:t>s of reference, which covers the following aspects:</w:t>
      </w:r>
    </w:p>
    <w:p w:rsidR="001934A0" w:rsidRDefault="001934A0" w:rsidP="005C16C0">
      <w:pPr>
        <w:numPr>
          <w:ilvl w:val="0"/>
          <w:numId w:val="22"/>
        </w:numPr>
        <w:tabs>
          <w:tab w:val="left" w:pos="709"/>
          <w:tab w:val="left" w:pos="1276"/>
          <w:tab w:val="left" w:pos="5529"/>
        </w:tabs>
        <w:spacing w:before="240" w:after="120"/>
        <w:ind w:left="1276" w:hanging="425"/>
        <w:jc w:val="both"/>
      </w:pPr>
      <w:r>
        <w:t>Constitution;</w:t>
      </w:r>
    </w:p>
    <w:p w:rsidR="001934A0" w:rsidRDefault="001934A0" w:rsidP="005C16C0">
      <w:pPr>
        <w:numPr>
          <w:ilvl w:val="0"/>
          <w:numId w:val="22"/>
        </w:numPr>
        <w:tabs>
          <w:tab w:val="left" w:pos="709"/>
          <w:tab w:val="left" w:pos="1276"/>
          <w:tab w:val="left" w:pos="5529"/>
        </w:tabs>
        <w:spacing w:before="240" w:after="120"/>
        <w:ind w:left="1276" w:hanging="425"/>
        <w:jc w:val="both"/>
      </w:pPr>
      <w:r>
        <w:t>Membership;</w:t>
      </w:r>
    </w:p>
    <w:p w:rsidR="001934A0" w:rsidRDefault="001934A0" w:rsidP="005C16C0">
      <w:pPr>
        <w:numPr>
          <w:ilvl w:val="0"/>
          <w:numId w:val="22"/>
        </w:numPr>
        <w:tabs>
          <w:tab w:val="left" w:pos="709"/>
          <w:tab w:val="left" w:pos="1276"/>
          <w:tab w:val="left" w:pos="5529"/>
        </w:tabs>
        <w:spacing w:before="240" w:after="120"/>
        <w:ind w:left="1276" w:hanging="425"/>
        <w:jc w:val="both"/>
      </w:pPr>
      <w:r>
        <w:t>Authority;</w:t>
      </w:r>
    </w:p>
    <w:p w:rsidR="001934A0" w:rsidRDefault="001934A0" w:rsidP="005C16C0">
      <w:pPr>
        <w:numPr>
          <w:ilvl w:val="0"/>
          <w:numId w:val="22"/>
        </w:numPr>
        <w:tabs>
          <w:tab w:val="left" w:pos="709"/>
          <w:tab w:val="left" w:pos="1276"/>
          <w:tab w:val="left" w:pos="5529"/>
        </w:tabs>
        <w:spacing w:before="240" w:after="120"/>
        <w:ind w:left="1276" w:hanging="425"/>
        <w:jc w:val="both"/>
      </w:pPr>
      <w:r>
        <w:t>T</w:t>
      </w:r>
      <w:r w:rsidR="00F16D89">
        <w:t>erm</w:t>
      </w:r>
      <w:r>
        <w:t>s of reference; and</w:t>
      </w:r>
    </w:p>
    <w:p w:rsidR="001934A0" w:rsidRDefault="001934A0" w:rsidP="001E0904">
      <w:pPr>
        <w:numPr>
          <w:ilvl w:val="0"/>
          <w:numId w:val="22"/>
        </w:numPr>
        <w:tabs>
          <w:tab w:val="left" w:pos="709"/>
          <w:tab w:val="left" w:pos="1276"/>
          <w:tab w:val="left" w:pos="5529"/>
        </w:tabs>
        <w:spacing w:before="240" w:after="240"/>
        <w:ind w:left="1276" w:hanging="425"/>
        <w:jc w:val="both"/>
      </w:pPr>
      <w:r>
        <w:t>Meetings.</w:t>
      </w:r>
    </w:p>
    <w:p w:rsidR="001934A0" w:rsidRDefault="005C16C0" w:rsidP="001E0904">
      <w:pPr>
        <w:tabs>
          <w:tab w:val="left" w:pos="709"/>
          <w:tab w:val="left" w:pos="1276"/>
          <w:tab w:val="left" w:pos="5529"/>
        </w:tabs>
        <w:spacing w:before="480" w:after="240"/>
        <w:ind w:left="851"/>
        <w:jc w:val="both"/>
      </w:pPr>
      <w:r>
        <w:lastRenderedPageBreak/>
        <w:t xml:space="preserve">The </w:t>
      </w:r>
      <w:r w:rsidR="00086132">
        <w:t>RWG</w:t>
      </w:r>
      <w:r>
        <w:t xml:space="preserve"> will meet </w:t>
      </w:r>
      <w:r w:rsidR="00F16D89">
        <w:t xml:space="preserve">on </w:t>
      </w:r>
      <w:r>
        <w:t>at least a quarterly basis</w:t>
      </w:r>
      <w:r w:rsidR="00992B26">
        <w:t>.</w:t>
      </w:r>
      <w:r>
        <w:t xml:space="preserve">  Functions and responsibilities of the </w:t>
      </w:r>
      <w:r w:rsidR="00086132">
        <w:t>RWG</w:t>
      </w:r>
      <w:r>
        <w:t xml:space="preserve"> include:</w:t>
      </w:r>
    </w:p>
    <w:p w:rsidR="005C16C0" w:rsidRDefault="005C16C0" w:rsidP="001E0904">
      <w:pPr>
        <w:numPr>
          <w:ilvl w:val="0"/>
          <w:numId w:val="23"/>
        </w:numPr>
        <w:tabs>
          <w:tab w:val="left" w:pos="709"/>
          <w:tab w:val="left" w:pos="1276"/>
          <w:tab w:val="left" w:pos="5529"/>
        </w:tabs>
        <w:spacing w:before="360" w:after="360"/>
        <w:ind w:hanging="720"/>
        <w:jc w:val="both"/>
      </w:pPr>
      <w:r>
        <w:t>Establishment and monitoring the implementation of the risk management strategy;</w:t>
      </w:r>
    </w:p>
    <w:p w:rsidR="005C16C0" w:rsidRDefault="005C16C0" w:rsidP="001E0904">
      <w:pPr>
        <w:numPr>
          <w:ilvl w:val="0"/>
          <w:numId w:val="23"/>
        </w:numPr>
        <w:tabs>
          <w:tab w:val="left" w:pos="709"/>
          <w:tab w:val="left" w:pos="1276"/>
          <w:tab w:val="left" w:pos="5529"/>
        </w:tabs>
        <w:spacing w:before="360" w:after="360"/>
        <w:ind w:hanging="720"/>
        <w:jc w:val="both"/>
      </w:pPr>
      <w:r>
        <w:t xml:space="preserve">Ensuring that the responsibilities </w:t>
      </w:r>
      <w:r w:rsidR="00F16D89">
        <w:t xml:space="preserve">for </w:t>
      </w:r>
      <w:r>
        <w:t xml:space="preserve">and co-ordination </w:t>
      </w:r>
      <w:r w:rsidR="00F16D89">
        <w:t xml:space="preserve">of </w:t>
      </w:r>
      <w:r>
        <w:t>risk management are clear;</w:t>
      </w:r>
    </w:p>
    <w:p w:rsidR="005C16C0" w:rsidRDefault="005C16C0" w:rsidP="001E0904">
      <w:pPr>
        <w:numPr>
          <w:ilvl w:val="0"/>
          <w:numId w:val="23"/>
        </w:numPr>
        <w:tabs>
          <w:tab w:val="left" w:pos="709"/>
          <w:tab w:val="left" w:pos="1276"/>
          <w:tab w:val="left" w:pos="5529"/>
        </w:tabs>
        <w:spacing w:before="360" w:after="360"/>
        <w:ind w:left="1276" w:hanging="425"/>
        <w:jc w:val="both"/>
      </w:pPr>
      <w:r>
        <w:t xml:space="preserve">Advising the EMC and </w:t>
      </w:r>
      <w:r w:rsidR="00F16D89">
        <w:t xml:space="preserve">the </w:t>
      </w:r>
      <w:r w:rsidR="00FB5E94">
        <w:t>Council</w:t>
      </w:r>
      <w:r>
        <w:t xml:space="preserve"> </w:t>
      </w:r>
      <w:r w:rsidR="00F16D89">
        <w:t xml:space="preserve">through the CRMC </w:t>
      </w:r>
      <w:r>
        <w:t>on urgent risk management issues and required initiatives as part of its quarterly reporting process;</w:t>
      </w:r>
    </w:p>
    <w:p w:rsidR="005C16C0" w:rsidRDefault="005C16C0" w:rsidP="001E0904">
      <w:pPr>
        <w:numPr>
          <w:ilvl w:val="0"/>
          <w:numId w:val="23"/>
        </w:numPr>
        <w:tabs>
          <w:tab w:val="left" w:pos="709"/>
          <w:tab w:val="left" w:pos="1276"/>
          <w:tab w:val="left" w:pos="5529"/>
        </w:tabs>
        <w:spacing w:before="360" w:after="360"/>
        <w:ind w:left="1276" w:hanging="425"/>
        <w:jc w:val="both"/>
      </w:pPr>
      <w:r>
        <w:t xml:space="preserve">Overseeing the implementation and maintenance of the ongoing process of risk identification, quantification, analysis and monitoring throughout </w:t>
      </w:r>
      <w:r w:rsidR="00826F10">
        <w:t>TUT</w:t>
      </w:r>
      <w:r>
        <w:t>;</w:t>
      </w:r>
    </w:p>
    <w:p w:rsidR="005C16C0" w:rsidRDefault="005C16C0" w:rsidP="001E0904">
      <w:pPr>
        <w:numPr>
          <w:ilvl w:val="0"/>
          <w:numId w:val="23"/>
        </w:numPr>
        <w:tabs>
          <w:tab w:val="left" w:pos="709"/>
          <w:tab w:val="left" w:pos="1276"/>
          <w:tab w:val="left" w:pos="5529"/>
        </w:tabs>
        <w:spacing w:before="360" w:after="360"/>
        <w:ind w:left="1276" w:hanging="425"/>
        <w:jc w:val="both"/>
      </w:pPr>
      <w:r>
        <w:t>Ensuring that risk management induction, training and education program</w:t>
      </w:r>
      <w:r w:rsidR="00F16D89">
        <w:t>me</w:t>
      </w:r>
      <w:r>
        <w:t xml:space="preserve">s are targeted appropriately for all levels of personnel and that </w:t>
      </w:r>
      <w:r w:rsidR="00F16D89">
        <w:t>they are</w:t>
      </w:r>
      <w:r>
        <w:t xml:space="preserve"> established and implemented;</w:t>
      </w:r>
    </w:p>
    <w:p w:rsidR="005C16C0" w:rsidRDefault="005C16C0" w:rsidP="001E0904">
      <w:pPr>
        <w:numPr>
          <w:ilvl w:val="0"/>
          <w:numId w:val="23"/>
        </w:numPr>
        <w:tabs>
          <w:tab w:val="left" w:pos="709"/>
          <w:tab w:val="left" w:pos="1276"/>
          <w:tab w:val="left" w:pos="5529"/>
        </w:tabs>
        <w:spacing w:before="360" w:after="360"/>
        <w:ind w:left="1276" w:hanging="425"/>
        <w:jc w:val="both"/>
      </w:pPr>
      <w:r>
        <w:t>Reviewing and recommending action for improvement regarding outstanding actions on risk management plans;</w:t>
      </w:r>
    </w:p>
    <w:p w:rsidR="005C16C0" w:rsidRDefault="005C16C0" w:rsidP="001E0904">
      <w:pPr>
        <w:numPr>
          <w:ilvl w:val="0"/>
          <w:numId w:val="23"/>
        </w:numPr>
        <w:tabs>
          <w:tab w:val="left" w:pos="709"/>
          <w:tab w:val="left" w:pos="1276"/>
          <w:tab w:val="left" w:pos="5529"/>
        </w:tabs>
        <w:spacing w:before="360" w:after="360"/>
        <w:ind w:left="1276" w:hanging="425"/>
        <w:jc w:val="both"/>
      </w:pPr>
      <w:r>
        <w:t xml:space="preserve">Evaluating the risk profile of the </w:t>
      </w:r>
      <w:r w:rsidR="00FD2AD2">
        <w:t>University</w:t>
      </w:r>
      <w:r w:rsidR="00F16D89">
        <w:t>,</w:t>
      </w:r>
      <w:r>
        <w:t xml:space="preserve"> as well as for major projects and new ventures requiring the approval of </w:t>
      </w:r>
      <w:r w:rsidR="00FB5E94">
        <w:t>Council</w:t>
      </w:r>
      <w:r>
        <w:t>;</w:t>
      </w:r>
    </w:p>
    <w:p w:rsidR="005C16C0" w:rsidRDefault="005C16C0" w:rsidP="001E0904">
      <w:pPr>
        <w:numPr>
          <w:ilvl w:val="0"/>
          <w:numId w:val="23"/>
        </w:numPr>
        <w:tabs>
          <w:tab w:val="left" w:pos="709"/>
          <w:tab w:val="left" w:pos="1276"/>
          <w:tab w:val="left" w:pos="5529"/>
        </w:tabs>
        <w:spacing w:before="360" w:after="360"/>
        <w:ind w:left="1276" w:hanging="425"/>
        <w:jc w:val="both"/>
      </w:pPr>
      <w:r>
        <w:t>Reviewing issues for consideration</w:t>
      </w:r>
      <w:r w:rsidR="00F16D89">
        <w:t>,</w:t>
      </w:r>
      <w:r>
        <w:t xml:space="preserve"> as identified by the EMC and </w:t>
      </w:r>
      <w:r w:rsidR="00F16D89">
        <w:t xml:space="preserve">the </w:t>
      </w:r>
      <w:r>
        <w:t>Audit Committee;</w:t>
      </w:r>
    </w:p>
    <w:p w:rsidR="005C16C0" w:rsidRDefault="005C16C0" w:rsidP="001E0904">
      <w:pPr>
        <w:numPr>
          <w:ilvl w:val="0"/>
          <w:numId w:val="23"/>
        </w:numPr>
        <w:tabs>
          <w:tab w:val="left" w:pos="709"/>
          <w:tab w:val="left" w:pos="1276"/>
          <w:tab w:val="left" w:pos="5529"/>
        </w:tabs>
        <w:spacing w:before="360" w:after="360"/>
        <w:ind w:left="1276" w:hanging="425"/>
        <w:jc w:val="both"/>
      </w:pPr>
      <w:r>
        <w:t>Assist</w:t>
      </w:r>
      <w:r w:rsidR="00F16D89">
        <w:t>ing</w:t>
      </w:r>
      <w:r>
        <w:t xml:space="preserve"> with the development of an integrated approach to financing and managing risk to minimise cost;</w:t>
      </w:r>
    </w:p>
    <w:p w:rsidR="005C16C0" w:rsidRDefault="005C16C0" w:rsidP="001E0904">
      <w:pPr>
        <w:numPr>
          <w:ilvl w:val="0"/>
          <w:numId w:val="23"/>
        </w:numPr>
        <w:tabs>
          <w:tab w:val="left" w:pos="709"/>
          <w:tab w:val="left" w:pos="1276"/>
          <w:tab w:val="left" w:pos="5529"/>
        </w:tabs>
        <w:spacing w:before="360" w:after="360"/>
        <w:ind w:left="1276" w:hanging="425"/>
        <w:jc w:val="both"/>
      </w:pPr>
      <w:r>
        <w:t>Facilitating the sharing of post</w:t>
      </w:r>
      <w:r w:rsidR="00F16D89">
        <w:t>-</w:t>
      </w:r>
      <w:r>
        <w:t>loss analysis information</w:t>
      </w:r>
      <w:r w:rsidR="00F16D89">
        <w:t>,</w:t>
      </w:r>
      <w:r>
        <w:t xml:space="preserve"> thereby improving prevention and control measures;</w:t>
      </w:r>
    </w:p>
    <w:p w:rsidR="005C16C0" w:rsidRDefault="005C16C0" w:rsidP="001E0904">
      <w:pPr>
        <w:numPr>
          <w:ilvl w:val="0"/>
          <w:numId w:val="23"/>
        </w:numPr>
        <w:tabs>
          <w:tab w:val="left" w:pos="709"/>
          <w:tab w:val="left" w:pos="1276"/>
          <w:tab w:val="left" w:pos="5529"/>
        </w:tabs>
        <w:spacing w:before="360" w:after="360"/>
        <w:ind w:left="1276" w:hanging="425"/>
        <w:jc w:val="both"/>
      </w:pPr>
      <w:r>
        <w:t xml:space="preserve">Reviewing the risk assessments on a quarterly basis to take note of the material risks to which the </w:t>
      </w:r>
      <w:r w:rsidR="00FD2AD2">
        <w:t>University</w:t>
      </w:r>
      <w:r>
        <w:t xml:space="preserve"> may be exposed</w:t>
      </w:r>
      <w:r w:rsidR="00F16D89">
        <w:t>,</w:t>
      </w:r>
      <w:r>
        <w:t xml:space="preserve"> and consider, note and</w:t>
      </w:r>
      <w:r w:rsidR="00F16D89">
        <w:t>,</w:t>
      </w:r>
      <w:r>
        <w:t xml:space="preserve"> if necessary, comment on the strategy for managing those risks;</w:t>
      </w:r>
    </w:p>
    <w:p w:rsidR="005C16C0" w:rsidRDefault="004A4ED4" w:rsidP="001E0904">
      <w:pPr>
        <w:numPr>
          <w:ilvl w:val="0"/>
          <w:numId w:val="23"/>
        </w:numPr>
        <w:tabs>
          <w:tab w:val="left" w:pos="709"/>
          <w:tab w:val="left" w:pos="1276"/>
          <w:tab w:val="left" w:pos="5529"/>
        </w:tabs>
        <w:spacing w:before="360" w:after="360"/>
        <w:ind w:left="1276" w:hanging="425"/>
        <w:jc w:val="both"/>
      </w:pPr>
      <w:r>
        <w:t>Considering</w:t>
      </w:r>
      <w:r w:rsidR="00F16D89">
        <w:t>,</w:t>
      </w:r>
      <w:r w:rsidR="005C16C0">
        <w:t xml:space="preserve"> not</w:t>
      </w:r>
      <w:r w:rsidR="00F16D89">
        <w:t>ing</w:t>
      </w:r>
      <w:r w:rsidR="005C16C0">
        <w:t xml:space="preserve"> and</w:t>
      </w:r>
      <w:r w:rsidR="00F16D89">
        <w:t>,</w:t>
      </w:r>
      <w:r w:rsidR="005C16C0">
        <w:t xml:space="preserve"> if necessary, comment</w:t>
      </w:r>
      <w:r w:rsidR="00F16D89">
        <w:t>ing</w:t>
      </w:r>
      <w:r w:rsidR="005C16C0">
        <w:t xml:space="preserve"> on management</w:t>
      </w:r>
      <w:r w:rsidR="00F16D89">
        <w:t>’s</w:t>
      </w:r>
      <w:r w:rsidR="005C16C0">
        <w:t xml:space="preserve"> responses to significant risks;</w:t>
      </w:r>
    </w:p>
    <w:p w:rsidR="005C16C0" w:rsidRDefault="005C16C0" w:rsidP="001E0904">
      <w:pPr>
        <w:numPr>
          <w:ilvl w:val="0"/>
          <w:numId w:val="23"/>
        </w:numPr>
        <w:tabs>
          <w:tab w:val="left" w:pos="709"/>
          <w:tab w:val="left" w:pos="1276"/>
          <w:tab w:val="left" w:pos="5529"/>
        </w:tabs>
        <w:spacing w:before="360" w:after="360"/>
        <w:ind w:left="1276" w:hanging="425"/>
        <w:jc w:val="both"/>
      </w:pPr>
      <w:r>
        <w:t>Keeping abreast of all changes to the risk management and control system and ensur</w:t>
      </w:r>
      <w:r w:rsidR="00F16D89">
        <w:t>ing</w:t>
      </w:r>
      <w:r>
        <w:t xml:space="preserve"> that the risk profile and common understanding is updated, as appropriate.</w:t>
      </w:r>
    </w:p>
    <w:p w:rsidR="005C6DA6" w:rsidRDefault="005C6DA6" w:rsidP="00400832">
      <w:pPr>
        <w:tabs>
          <w:tab w:val="left" w:pos="0"/>
          <w:tab w:val="left" w:pos="851"/>
          <w:tab w:val="left" w:pos="5529"/>
        </w:tabs>
        <w:spacing w:before="240" w:after="120"/>
        <w:jc w:val="both"/>
        <w:rPr>
          <w:b/>
          <w:sz w:val="24"/>
          <w:szCs w:val="24"/>
        </w:rPr>
      </w:pPr>
    </w:p>
    <w:p w:rsidR="005C6DA6" w:rsidRDefault="005C6DA6" w:rsidP="00400832">
      <w:pPr>
        <w:tabs>
          <w:tab w:val="left" w:pos="0"/>
          <w:tab w:val="left" w:pos="851"/>
          <w:tab w:val="left" w:pos="5529"/>
        </w:tabs>
        <w:spacing w:before="240" w:after="120"/>
        <w:jc w:val="both"/>
        <w:rPr>
          <w:b/>
          <w:sz w:val="24"/>
          <w:szCs w:val="24"/>
        </w:rPr>
      </w:pPr>
    </w:p>
    <w:p w:rsidR="00400832" w:rsidRPr="00400832" w:rsidRDefault="00400832" w:rsidP="00400832">
      <w:pPr>
        <w:tabs>
          <w:tab w:val="left" w:pos="0"/>
          <w:tab w:val="left" w:pos="851"/>
          <w:tab w:val="left" w:pos="5529"/>
        </w:tabs>
        <w:spacing w:before="240" w:after="120"/>
        <w:jc w:val="both"/>
        <w:rPr>
          <w:b/>
          <w:sz w:val="24"/>
          <w:szCs w:val="24"/>
        </w:rPr>
      </w:pPr>
      <w:r w:rsidRPr="00400832">
        <w:rPr>
          <w:b/>
          <w:sz w:val="24"/>
          <w:szCs w:val="24"/>
        </w:rPr>
        <w:lastRenderedPageBreak/>
        <w:t>4.1.5</w:t>
      </w:r>
      <w:r w:rsidR="006056EE">
        <w:rPr>
          <w:b/>
          <w:sz w:val="24"/>
          <w:szCs w:val="24"/>
        </w:rPr>
        <w:tab/>
        <w:t>Roles and responsibilities of m</w:t>
      </w:r>
      <w:r w:rsidRPr="00400832">
        <w:rPr>
          <w:b/>
          <w:sz w:val="24"/>
          <w:szCs w:val="24"/>
        </w:rPr>
        <w:t>anagement</w:t>
      </w:r>
    </w:p>
    <w:p w:rsidR="00400832" w:rsidRDefault="00400832" w:rsidP="00400832">
      <w:pPr>
        <w:tabs>
          <w:tab w:val="left" w:pos="1276"/>
          <w:tab w:val="left" w:pos="5529"/>
        </w:tabs>
        <w:spacing w:before="240" w:after="120"/>
        <w:ind w:left="851"/>
        <w:jc w:val="both"/>
      </w:pPr>
      <w:r>
        <w:t xml:space="preserve">Management is accountable to the </w:t>
      </w:r>
      <w:r w:rsidR="00FB5E94">
        <w:t>Council</w:t>
      </w:r>
      <w:r>
        <w:t xml:space="preserve"> for designing, implementing and monitoring the process of risk management and integrating it into the day-to-day activities of the </w:t>
      </w:r>
      <w:r w:rsidR="00FD2AD2">
        <w:t>University</w:t>
      </w:r>
      <w:r>
        <w:t>.</w:t>
      </w:r>
    </w:p>
    <w:p w:rsidR="00400832" w:rsidRDefault="00400832" w:rsidP="00400832">
      <w:pPr>
        <w:tabs>
          <w:tab w:val="left" w:pos="1276"/>
          <w:tab w:val="left" w:pos="5529"/>
        </w:tabs>
        <w:spacing w:before="360" w:after="240"/>
        <w:ind w:left="851"/>
        <w:jc w:val="both"/>
      </w:pPr>
      <w:r>
        <w:t>Management is responsible for appointing a CRO to assist management in discharging its responsibilities.</w:t>
      </w:r>
    </w:p>
    <w:p w:rsidR="00400832" w:rsidRDefault="006056EE" w:rsidP="00400832">
      <w:pPr>
        <w:tabs>
          <w:tab w:val="left" w:pos="1276"/>
          <w:tab w:val="left" w:pos="5529"/>
        </w:tabs>
        <w:spacing w:before="360" w:after="360"/>
        <w:ind w:left="851"/>
        <w:jc w:val="both"/>
      </w:pPr>
      <w:r>
        <w:t>More specifically, m</w:t>
      </w:r>
      <w:r w:rsidR="00400832">
        <w:t>anagement is responsible for:</w:t>
      </w:r>
    </w:p>
    <w:p w:rsidR="00400832" w:rsidRDefault="00400832" w:rsidP="00400832">
      <w:pPr>
        <w:numPr>
          <w:ilvl w:val="0"/>
          <w:numId w:val="24"/>
        </w:numPr>
        <w:tabs>
          <w:tab w:val="left" w:pos="1276"/>
          <w:tab w:val="left" w:pos="5529"/>
        </w:tabs>
        <w:spacing w:before="240" w:after="120"/>
        <w:ind w:hanging="720"/>
        <w:jc w:val="both"/>
      </w:pPr>
      <w:r>
        <w:t xml:space="preserve">Designing a </w:t>
      </w:r>
      <w:r w:rsidR="00086132">
        <w:t>URM</w:t>
      </w:r>
      <w:r>
        <w:t xml:space="preserve"> programme in conjunction with the CRO;</w:t>
      </w:r>
    </w:p>
    <w:p w:rsidR="00400832" w:rsidRDefault="00400832" w:rsidP="00400832">
      <w:pPr>
        <w:numPr>
          <w:ilvl w:val="0"/>
          <w:numId w:val="24"/>
        </w:numPr>
        <w:tabs>
          <w:tab w:val="left" w:pos="1276"/>
          <w:tab w:val="left" w:pos="5529"/>
        </w:tabs>
        <w:spacing w:before="240" w:after="120"/>
        <w:ind w:left="1276" w:hanging="425"/>
        <w:jc w:val="both"/>
      </w:pPr>
      <w:r>
        <w:t>Deciding on the manner in which risk mitigation will be embedded in management processes;</w:t>
      </w:r>
    </w:p>
    <w:p w:rsidR="00400832" w:rsidRDefault="00400832" w:rsidP="00400832">
      <w:pPr>
        <w:numPr>
          <w:ilvl w:val="0"/>
          <w:numId w:val="24"/>
        </w:numPr>
        <w:tabs>
          <w:tab w:val="left" w:pos="1276"/>
          <w:tab w:val="left" w:pos="5529"/>
        </w:tabs>
        <w:spacing w:before="240" w:after="120"/>
        <w:ind w:left="1276" w:hanging="425"/>
        <w:jc w:val="both"/>
      </w:pPr>
      <w:r>
        <w:t xml:space="preserve">Inculcating a culture of risk management </w:t>
      </w:r>
      <w:r w:rsidR="006056EE">
        <w:t>at</w:t>
      </w:r>
      <w:r>
        <w:t xml:space="preserve"> </w:t>
      </w:r>
      <w:r w:rsidR="00826F10">
        <w:t>TUT</w:t>
      </w:r>
      <w:r>
        <w:t>;</w:t>
      </w:r>
    </w:p>
    <w:p w:rsidR="00400832" w:rsidRDefault="00400832" w:rsidP="00400832">
      <w:pPr>
        <w:numPr>
          <w:ilvl w:val="0"/>
          <w:numId w:val="24"/>
        </w:numPr>
        <w:tabs>
          <w:tab w:val="left" w:pos="1276"/>
          <w:tab w:val="left" w:pos="5529"/>
        </w:tabs>
        <w:spacing w:before="240" w:after="120"/>
        <w:ind w:left="1276" w:hanging="425"/>
        <w:jc w:val="both"/>
      </w:pPr>
      <w:r>
        <w:t>Providing risk registers and risk management reports pertaining to risk and control</w:t>
      </w:r>
      <w:r w:rsidR="006056EE">
        <w:t xml:space="preserve"> to the CRO</w:t>
      </w:r>
      <w:r>
        <w:t>;</w:t>
      </w:r>
    </w:p>
    <w:p w:rsidR="00400832" w:rsidRDefault="00400832" w:rsidP="00400832">
      <w:pPr>
        <w:numPr>
          <w:ilvl w:val="0"/>
          <w:numId w:val="24"/>
        </w:numPr>
        <w:tabs>
          <w:tab w:val="left" w:pos="1276"/>
          <w:tab w:val="left" w:pos="5529"/>
        </w:tabs>
        <w:spacing w:before="240" w:after="120"/>
        <w:ind w:left="1276" w:hanging="425"/>
        <w:jc w:val="both"/>
      </w:pPr>
      <w:r>
        <w:t xml:space="preserve">Identifying positive aspects of risk that could evolve into potential opportunities for </w:t>
      </w:r>
      <w:r w:rsidR="00826F10">
        <w:t>TUT</w:t>
      </w:r>
      <w:r>
        <w:t>;</w:t>
      </w:r>
    </w:p>
    <w:p w:rsidR="00400832" w:rsidRDefault="00400832" w:rsidP="00400832">
      <w:pPr>
        <w:numPr>
          <w:ilvl w:val="0"/>
          <w:numId w:val="24"/>
        </w:numPr>
        <w:tabs>
          <w:tab w:val="left" w:pos="1276"/>
          <w:tab w:val="left" w:pos="5529"/>
        </w:tabs>
        <w:spacing w:before="240" w:after="120"/>
        <w:ind w:left="1276" w:hanging="425"/>
        <w:jc w:val="both"/>
      </w:pPr>
      <w:r>
        <w:t>Assigning a manager to every key risk for appropriate mitigation and to det</w:t>
      </w:r>
      <w:r w:rsidR="006056EE">
        <w:t>erm</w:t>
      </w:r>
      <w:r>
        <w:t>ine an action date:</w:t>
      </w:r>
    </w:p>
    <w:p w:rsidR="00400832" w:rsidRDefault="00400832" w:rsidP="00400832">
      <w:pPr>
        <w:numPr>
          <w:ilvl w:val="0"/>
          <w:numId w:val="24"/>
        </w:numPr>
        <w:tabs>
          <w:tab w:val="left" w:pos="1276"/>
          <w:tab w:val="left" w:pos="5529"/>
        </w:tabs>
        <w:spacing w:before="240" w:after="120"/>
        <w:ind w:left="1276" w:hanging="425"/>
        <w:jc w:val="both"/>
      </w:pPr>
      <w:r>
        <w:t xml:space="preserve">Viewing risk as an opportunity by applying the risk/reward principle in all decisions impacting on the </w:t>
      </w:r>
      <w:r w:rsidR="00FD2AD2">
        <w:t>University</w:t>
      </w:r>
      <w:r>
        <w:t>;</w:t>
      </w:r>
    </w:p>
    <w:p w:rsidR="00400832" w:rsidRDefault="00400832" w:rsidP="00400832">
      <w:pPr>
        <w:numPr>
          <w:ilvl w:val="0"/>
          <w:numId w:val="24"/>
        </w:numPr>
        <w:tabs>
          <w:tab w:val="left" w:pos="1276"/>
          <w:tab w:val="left" w:pos="5529"/>
        </w:tabs>
        <w:spacing w:before="240" w:after="120"/>
        <w:ind w:left="1276" w:hanging="425"/>
        <w:jc w:val="both"/>
      </w:pPr>
      <w:r>
        <w:t xml:space="preserve">Utilising available resources to compile, develop and implement plans, procedures and controls within the framework of </w:t>
      </w:r>
      <w:r w:rsidR="00826F10">
        <w:t>TUT</w:t>
      </w:r>
      <w:r>
        <w:t xml:space="preserve">’s </w:t>
      </w:r>
      <w:r w:rsidR="00086132">
        <w:t>URM</w:t>
      </w:r>
      <w:r>
        <w:t xml:space="preserve"> Policy to effectively manage the risk within the </w:t>
      </w:r>
      <w:r w:rsidR="00FD2AD2">
        <w:t>University</w:t>
      </w:r>
      <w:r>
        <w:t xml:space="preserve"> and more specifically within the </w:t>
      </w:r>
      <w:r w:rsidR="006056EE">
        <w:t>faculties and support f</w:t>
      </w:r>
      <w:r w:rsidR="00FD2AD2">
        <w:t>unctions;</w:t>
      </w:r>
    </w:p>
    <w:p w:rsidR="00400832" w:rsidRDefault="00400832" w:rsidP="00400832">
      <w:pPr>
        <w:numPr>
          <w:ilvl w:val="0"/>
          <w:numId w:val="24"/>
        </w:numPr>
        <w:tabs>
          <w:tab w:val="left" w:pos="1276"/>
          <w:tab w:val="left" w:pos="5529"/>
        </w:tabs>
        <w:spacing w:before="240" w:after="120"/>
        <w:ind w:left="1276" w:hanging="425"/>
        <w:jc w:val="both"/>
      </w:pPr>
      <w:r>
        <w:t>Ensuring that adequate and cost</w:t>
      </w:r>
      <w:r w:rsidR="006056EE">
        <w:t>-</w:t>
      </w:r>
      <w:r>
        <w:t>effective risk management structures are in place;</w:t>
      </w:r>
    </w:p>
    <w:p w:rsidR="00400832" w:rsidRDefault="00400832" w:rsidP="00400832">
      <w:pPr>
        <w:numPr>
          <w:ilvl w:val="0"/>
          <w:numId w:val="24"/>
        </w:numPr>
        <w:tabs>
          <w:tab w:val="left" w:pos="1276"/>
          <w:tab w:val="left" w:pos="5529"/>
        </w:tabs>
        <w:spacing w:before="240" w:after="120"/>
        <w:ind w:left="1276" w:hanging="425"/>
        <w:jc w:val="both"/>
      </w:pPr>
      <w:r>
        <w:t>Identifying, evaluating and measuring risks and</w:t>
      </w:r>
      <w:r w:rsidR="006056EE">
        <w:t>,</w:t>
      </w:r>
      <w:r>
        <w:t xml:space="preserve"> where possible</w:t>
      </w:r>
      <w:r w:rsidR="006056EE">
        <w:t>,</w:t>
      </w:r>
      <w:r>
        <w:t xml:space="preserve"> quantifying and linking each identified risk to key performance measurement indicators;</w:t>
      </w:r>
    </w:p>
    <w:p w:rsidR="00400832" w:rsidRDefault="00400832" w:rsidP="001E0904">
      <w:pPr>
        <w:numPr>
          <w:ilvl w:val="0"/>
          <w:numId w:val="24"/>
        </w:numPr>
        <w:tabs>
          <w:tab w:val="left" w:pos="1276"/>
          <w:tab w:val="left" w:pos="5529"/>
        </w:tabs>
        <w:spacing w:before="360" w:after="120"/>
        <w:ind w:left="1276" w:hanging="425"/>
        <w:jc w:val="both"/>
      </w:pPr>
      <w:r>
        <w:t>Developing and implementing risk management plans including:</w:t>
      </w:r>
    </w:p>
    <w:p w:rsidR="00400832" w:rsidRDefault="00400832" w:rsidP="00400832">
      <w:pPr>
        <w:tabs>
          <w:tab w:val="left" w:pos="1560"/>
          <w:tab w:val="left" w:pos="5529"/>
        </w:tabs>
        <w:spacing w:before="240" w:after="120"/>
        <w:ind w:left="1560" w:hanging="284"/>
        <w:jc w:val="both"/>
      </w:pPr>
      <w:r>
        <w:t>-</w:t>
      </w:r>
      <w:r>
        <w:tab/>
        <w:t>Actions to optimise a risk/reward profile to maximize reward with risk</w:t>
      </w:r>
      <w:r w:rsidR="006056EE">
        <w:t>, as</w:t>
      </w:r>
      <w:r>
        <w:t xml:space="preserve"> contained within the </w:t>
      </w:r>
      <w:r w:rsidR="00FB5E94">
        <w:t>Council</w:t>
      </w:r>
      <w:r>
        <w:t>’s approved risk tolerance</w:t>
      </w:r>
      <w:r w:rsidR="004A4ED4">
        <w:t xml:space="preserve"> (risk appetite)</w:t>
      </w:r>
      <w:r>
        <w:t>;</w:t>
      </w:r>
    </w:p>
    <w:p w:rsidR="00400832" w:rsidRDefault="00400832" w:rsidP="00400832">
      <w:pPr>
        <w:tabs>
          <w:tab w:val="left" w:pos="1560"/>
          <w:tab w:val="left" w:pos="5529"/>
        </w:tabs>
        <w:spacing w:before="240" w:after="120"/>
        <w:ind w:left="1560" w:hanging="284"/>
        <w:jc w:val="both"/>
      </w:pPr>
      <w:r>
        <w:t>-</w:t>
      </w:r>
      <w:r>
        <w:tab/>
        <w:t>Implementation of cost</w:t>
      </w:r>
      <w:r w:rsidR="006056EE">
        <w:t>-</w:t>
      </w:r>
      <w:r>
        <w:t>effective preventative and contingent control measures; and</w:t>
      </w:r>
    </w:p>
    <w:p w:rsidR="00400832" w:rsidRDefault="00FD2AD2" w:rsidP="00400832">
      <w:pPr>
        <w:tabs>
          <w:tab w:val="left" w:pos="1560"/>
          <w:tab w:val="left" w:pos="5529"/>
        </w:tabs>
        <w:spacing w:before="240" w:after="120"/>
        <w:ind w:left="1560" w:hanging="284"/>
        <w:jc w:val="both"/>
      </w:pPr>
      <w:r>
        <w:t>-</w:t>
      </w:r>
      <w:r>
        <w:tab/>
      </w:r>
      <w:r w:rsidR="00400832">
        <w:t>Implementation of procedures to ensure adherence to legal and regulatory requirements.</w:t>
      </w:r>
    </w:p>
    <w:p w:rsidR="00400832" w:rsidRDefault="00400832" w:rsidP="001E0904">
      <w:pPr>
        <w:numPr>
          <w:ilvl w:val="0"/>
          <w:numId w:val="25"/>
        </w:numPr>
        <w:tabs>
          <w:tab w:val="left" w:pos="1276"/>
          <w:tab w:val="left" w:pos="5529"/>
        </w:tabs>
        <w:spacing w:before="360" w:after="120"/>
        <w:ind w:left="1276" w:hanging="425"/>
        <w:jc w:val="both"/>
      </w:pPr>
      <w:r>
        <w:lastRenderedPageBreak/>
        <w:t xml:space="preserve">Monitoring of the </w:t>
      </w:r>
      <w:r w:rsidR="00086132">
        <w:t>URM</w:t>
      </w:r>
      <w:r>
        <w:t xml:space="preserve"> processes on both a detailed and macro basis by evaluating changes, or potential changes</w:t>
      </w:r>
      <w:r w:rsidR="006056EE">
        <w:t>,</w:t>
      </w:r>
      <w:r>
        <w:t xml:space="preserve"> to risk profiles;</w:t>
      </w:r>
    </w:p>
    <w:p w:rsidR="00400832" w:rsidRDefault="00400832" w:rsidP="001E0904">
      <w:pPr>
        <w:numPr>
          <w:ilvl w:val="0"/>
          <w:numId w:val="25"/>
        </w:numPr>
        <w:tabs>
          <w:tab w:val="left" w:pos="1276"/>
          <w:tab w:val="left" w:pos="5529"/>
        </w:tabs>
        <w:spacing w:before="360" w:after="120"/>
        <w:ind w:left="1276" w:hanging="425"/>
        <w:jc w:val="both"/>
      </w:pPr>
      <w:r>
        <w:t>Implementing and maintaining adequate internal controls and monitor</w:t>
      </w:r>
      <w:r w:rsidR="006056EE">
        <w:t>ing</w:t>
      </w:r>
      <w:r w:rsidR="00316355">
        <w:t xml:space="preserve"> their continued effectiveness;</w:t>
      </w:r>
    </w:p>
    <w:p w:rsidR="00316355" w:rsidRDefault="00316355" w:rsidP="001E0904">
      <w:pPr>
        <w:numPr>
          <w:ilvl w:val="0"/>
          <w:numId w:val="25"/>
        </w:numPr>
        <w:tabs>
          <w:tab w:val="left" w:pos="1276"/>
          <w:tab w:val="left" w:pos="5529"/>
        </w:tabs>
        <w:spacing w:before="360" w:after="120"/>
        <w:ind w:left="1276" w:hanging="425"/>
        <w:jc w:val="both"/>
      </w:pPr>
      <w:r>
        <w:t xml:space="preserve">Implementing those measures as recommended by the internal/external auditors which, in their opinion, will enhance control at </w:t>
      </w:r>
      <w:r w:rsidR="006056EE">
        <w:t xml:space="preserve">a </w:t>
      </w:r>
      <w:r>
        <w:t>reasonable cost; and</w:t>
      </w:r>
    </w:p>
    <w:p w:rsidR="00316355" w:rsidRDefault="00316355" w:rsidP="001E0904">
      <w:pPr>
        <w:numPr>
          <w:ilvl w:val="0"/>
          <w:numId w:val="25"/>
        </w:numPr>
        <w:tabs>
          <w:tab w:val="left" w:pos="1276"/>
          <w:tab w:val="left" w:pos="5529"/>
        </w:tabs>
        <w:spacing w:before="360" w:after="120"/>
        <w:ind w:left="1276" w:hanging="425"/>
        <w:jc w:val="both"/>
      </w:pPr>
      <w:r>
        <w:t xml:space="preserve">Reporting to the </w:t>
      </w:r>
      <w:r w:rsidR="00086132">
        <w:t>RWG</w:t>
      </w:r>
      <w:r>
        <w:t xml:space="preserve"> on the risk process and resultant risk/reward profiles.</w:t>
      </w:r>
    </w:p>
    <w:p w:rsidR="00316355" w:rsidRPr="00316355" w:rsidRDefault="006056EE" w:rsidP="00316355">
      <w:pPr>
        <w:tabs>
          <w:tab w:val="left" w:pos="0"/>
          <w:tab w:val="left" w:pos="851"/>
          <w:tab w:val="left" w:pos="5529"/>
        </w:tabs>
        <w:spacing w:before="240" w:after="120"/>
        <w:jc w:val="both"/>
        <w:rPr>
          <w:b/>
          <w:sz w:val="24"/>
          <w:szCs w:val="24"/>
        </w:rPr>
      </w:pPr>
      <w:r>
        <w:rPr>
          <w:b/>
          <w:sz w:val="24"/>
          <w:szCs w:val="24"/>
        </w:rPr>
        <w:t>4.1.6</w:t>
      </w:r>
      <w:r>
        <w:rPr>
          <w:b/>
          <w:sz w:val="24"/>
          <w:szCs w:val="24"/>
        </w:rPr>
        <w:tab/>
        <w:t>Roles and r</w:t>
      </w:r>
      <w:r w:rsidR="00316355" w:rsidRPr="00316355">
        <w:rPr>
          <w:b/>
          <w:sz w:val="24"/>
          <w:szCs w:val="24"/>
        </w:rPr>
        <w:t>esponsibilities of the Chief Risk Officer</w:t>
      </w:r>
    </w:p>
    <w:p w:rsidR="00316355" w:rsidRDefault="00316355" w:rsidP="00316355">
      <w:pPr>
        <w:tabs>
          <w:tab w:val="left" w:pos="709"/>
          <w:tab w:val="left" w:pos="851"/>
          <w:tab w:val="left" w:pos="5529"/>
        </w:tabs>
        <w:spacing w:before="240" w:after="120"/>
        <w:ind w:left="851"/>
        <w:jc w:val="both"/>
      </w:pPr>
      <w:r>
        <w:t>The role of the CRO is to develop, communicate, co</w:t>
      </w:r>
      <w:r w:rsidR="006056EE">
        <w:t>-</w:t>
      </w:r>
      <w:r>
        <w:t xml:space="preserve">ordinate and monitor the </w:t>
      </w:r>
      <w:r w:rsidR="006056EE">
        <w:t>institution</w:t>
      </w:r>
      <w:r>
        <w:t xml:space="preserve">-wide risk management activities within the </w:t>
      </w:r>
      <w:r w:rsidR="00882FF4">
        <w:t>University</w:t>
      </w:r>
      <w:r>
        <w:t xml:space="preserve">.  It should be stressed that this function could be delegated to an official currently in the employ of the </w:t>
      </w:r>
      <w:r w:rsidR="00882FF4">
        <w:t>University</w:t>
      </w:r>
      <w:r>
        <w:t xml:space="preserve"> </w:t>
      </w:r>
      <w:r w:rsidR="00882FF4">
        <w:t>wit</w:t>
      </w:r>
      <w:r>
        <w:t xml:space="preserve">h a wide knowledge of the operations of the </w:t>
      </w:r>
      <w:r w:rsidR="00882FF4">
        <w:t>University</w:t>
      </w:r>
      <w:r>
        <w:t>.</w:t>
      </w:r>
    </w:p>
    <w:p w:rsidR="00316355" w:rsidRDefault="00316355" w:rsidP="00316355">
      <w:pPr>
        <w:tabs>
          <w:tab w:val="left" w:pos="709"/>
          <w:tab w:val="left" w:pos="851"/>
          <w:tab w:val="left" w:pos="5529"/>
        </w:tabs>
        <w:spacing w:before="240" w:after="120"/>
        <w:ind w:left="851"/>
        <w:jc w:val="both"/>
      </w:pPr>
      <w:r>
        <w:t xml:space="preserve">Although management may appoint a CRO to assist in the execution of the risk management process, accountability to the </w:t>
      </w:r>
      <w:r w:rsidR="00FB5E94">
        <w:t>Council</w:t>
      </w:r>
      <w:r>
        <w:t xml:space="preserve"> remains with management and effective risk management is the responsibility of every employee.  The risk management process does not, however, reside in any one individual or function</w:t>
      </w:r>
      <w:r w:rsidR="006056EE">
        <w:t>,</w:t>
      </w:r>
      <w:r>
        <w:t xml:space="preserve"> but requires an inclusive team-based approach for effective application across the </w:t>
      </w:r>
      <w:r w:rsidR="00882FF4">
        <w:t>University</w:t>
      </w:r>
      <w:r>
        <w:t>.</w:t>
      </w:r>
    </w:p>
    <w:p w:rsidR="00316355" w:rsidRDefault="00316355" w:rsidP="00316355">
      <w:pPr>
        <w:tabs>
          <w:tab w:val="left" w:pos="709"/>
          <w:tab w:val="left" w:pos="851"/>
          <w:tab w:val="left" w:pos="5529"/>
        </w:tabs>
        <w:spacing w:before="240" w:after="120"/>
        <w:ind w:left="851"/>
        <w:jc w:val="both"/>
      </w:pPr>
      <w:r>
        <w:t>The following are the responsibilities of the CRO:</w:t>
      </w:r>
    </w:p>
    <w:p w:rsidR="00316355" w:rsidRDefault="00316355" w:rsidP="00316355">
      <w:pPr>
        <w:numPr>
          <w:ilvl w:val="0"/>
          <w:numId w:val="26"/>
        </w:numPr>
        <w:tabs>
          <w:tab w:val="left" w:pos="1276"/>
          <w:tab w:val="left" w:pos="1418"/>
          <w:tab w:val="left" w:pos="5529"/>
        </w:tabs>
        <w:spacing w:before="240" w:after="120"/>
        <w:ind w:left="1276" w:hanging="425"/>
        <w:jc w:val="both"/>
      </w:pPr>
      <w:r>
        <w:t xml:space="preserve">Assists the </w:t>
      </w:r>
      <w:r w:rsidR="00FB5E94">
        <w:t>C</w:t>
      </w:r>
      <w:r w:rsidR="00826F10">
        <w:t>RMC</w:t>
      </w:r>
      <w:r>
        <w:t xml:space="preserve"> to fulfill its responsibilities in t</w:t>
      </w:r>
      <w:r w:rsidR="006056EE">
        <w:t>erm</w:t>
      </w:r>
      <w:r>
        <w:t>s of its charter;</w:t>
      </w:r>
    </w:p>
    <w:p w:rsidR="00316355" w:rsidRDefault="00316355" w:rsidP="00316355">
      <w:pPr>
        <w:numPr>
          <w:ilvl w:val="0"/>
          <w:numId w:val="26"/>
        </w:numPr>
        <w:tabs>
          <w:tab w:val="left" w:pos="1276"/>
          <w:tab w:val="left" w:pos="1418"/>
          <w:tab w:val="left" w:pos="5529"/>
        </w:tabs>
        <w:spacing w:before="240" w:after="120"/>
        <w:ind w:left="1276" w:hanging="425"/>
        <w:jc w:val="both"/>
      </w:pPr>
      <w:r>
        <w:t xml:space="preserve">Communicates with the </w:t>
      </w:r>
      <w:r w:rsidR="00FB5E94">
        <w:t>C</w:t>
      </w:r>
      <w:r w:rsidR="00826F10">
        <w:t>RMC</w:t>
      </w:r>
      <w:r>
        <w:t xml:space="preserve"> regarding the status of </w:t>
      </w:r>
      <w:r w:rsidR="006056EE">
        <w:t>institution-</w:t>
      </w:r>
      <w:r>
        <w:t>wide risk management;</w:t>
      </w:r>
    </w:p>
    <w:p w:rsidR="00316355" w:rsidRDefault="00316355" w:rsidP="00316355">
      <w:pPr>
        <w:numPr>
          <w:ilvl w:val="0"/>
          <w:numId w:val="26"/>
        </w:numPr>
        <w:tabs>
          <w:tab w:val="left" w:pos="1276"/>
          <w:tab w:val="left" w:pos="1418"/>
          <w:tab w:val="left" w:pos="5529"/>
        </w:tabs>
        <w:spacing w:before="240" w:after="120"/>
        <w:ind w:left="1276" w:hanging="425"/>
        <w:jc w:val="both"/>
      </w:pPr>
      <w:r>
        <w:t>Takes overall responsibility for the common risk framework and co</w:t>
      </w:r>
      <w:r w:rsidR="006056EE">
        <w:t>-</w:t>
      </w:r>
      <w:r>
        <w:t xml:space="preserve">ordinates risk management activities across </w:t>
      </w:r>
      <w:r w:rsidR="00826F10">
        <w:t>TUT</w:t>
      </w:r>
      <w:r>
        <w:t>;</w:t>
      </w:r>
    </w:p>
    <w:p w:rsidR="00316355" w:rsidRDefault="00316355" w:rsidP="00A01505">
      <w:pPr>
        <w:numPr>
          <w:ilvl w:val="0"/>
          <w:numId w:val="26"/>
        </w:numPr>
        <w:tabs>
          <w:tab w:val="left" w:pos="1418"/>
          <w:tab w:val="left" w:pos="5529"/>
        </w:tabs>
        <w:spacing w:before="240" w:after="120"/>
        <w:ind w:left="1418" w:hanging="425"/>
        <w:jc w:val="both"/>
      </w:pPr>
      <w:r>
        <w:t xml:space="preserve">Proposes a methodology and framework for </w:t>
      </w:r>
      <w:r w:rsidR="00086132">
        <w:t>URM</w:t>
      </w:r>
      <w:r>
        <w:t xml:space="preserve"> for approval by the </w:t>
      </w:r>
      <w:r w:rsidR="00FB5E94">
        <w:t>Council</w:t>
      </w:r>
      <w:r>
        <w:t>;</w:t>
      </w:r>
    </w:p>
    <w:p w:rsidR="00316355" w:rsidRDefault="001E0904" w:rsidP="00A01505">
      <w:pPr>
        <w:numPr>
          <w:ilvl w:val="0"/>
          <w:numId w:val="26"/>
        </w:numPr>
        <w:tabs>
          <w:tab w:val="left" w:pos="1418"/>
          <w:tab w:val="left" w:pos="5529"/>
        </w:tabs>
        <w:spacing w:before="240" w:after="120"/>
        <w:ind w:left="1418" w:hanging="425"/>
        <w:jc w:val="both"/>
      </w:pPr>
      <w:r>
        <w:t>Periodically perform</w:t>
      </w:r>
      <w:r w:rsidR="00316355">
        <w:t xml:space="preserve"> a gap analysis of </w:t>
      </w:r>
      <w:r w:rsidR="00826F10">
        <w:t>TUT</w:t>
      </w:r>
      <w:r w:rsidR="00316355">
        <w:t xml:space="preserve">’s </w:t>
      </w:r>
      <w:r w:rsidR="00086132">
        <w:t>URM</w:t>
      </w:r>
      <w:r w:rsidR="00316355">
        <w:t xml:space="preserve"> process;</w:t>
      </w:r>
    </w:p>
    <w:p w:rsidR="00316355" w:rsidRDefault="00316355" w:rsidP="00A01505">
      <w:pPr>
        <w:numPr>
          <w:ilvl w:val="0"/>
          <w:numId w:val="26"/>
        </w:numPr>
        <w:tabs>
          <w:tab w:val="left" w:pos="1418"/>
          <w:tab w:val="left" w:pos="5529"/>
        </w:tabs>
        <w:spacing w:before="240" w:after="120"/>
        <w:ind w:left="1418" w:hanging="425"/>
        <w:jc w:val="both"/>
      </w:pPr>
      <w:r>
        <w:t>Performs reviews of the risk management process to improve the existing process;</w:t>
      </w:r>
    </w:p>
    <w:p w:rsidR="00316355" w:rsidRDefault="00316355" w:rsidP="00A01505">
      <w:pPr>
        <w:numPr>
          <w:ilvl w:val="0"/>
          <w:numId w:val="26"/>
        </w:numPr>
        <w:tabs>
          <w:tab w:val="left" w:pos="1418"/>
          <w:tab w:val="left" w:pos="5529"/>
        </w:tabs>
        <w:spacing w:before="240" w:after="120"/>
        <w:ind w:left="1418" w:hanging="425"/>
        <w:jc w:val="both"/>
      </w:pPr>
      <w:r>
        <w:t>Facilitates quarterly risk management and risk assessments for all major changes and incidents, such as accidents, purchases of capital equipment, restructuring of operational processes, etc;</w:t>
      </w:r>
    </w:p>
    <w:p w:rsidR="00316355" w:rsidRDefault="00316355" w:rsidP="00A01505">
      <w:pPr>
        <w:numPr>
          <w:ilvl w:val="0"/>
          <w:numId w:val="26"/>
        </w:numPr>
        <w:tabs>
          <w:tab w:val="left" w:pos="1418"/>
          <w:tab w:val="left" w:pos="5529"/>
        </w:tabs>
        <w:spacing w:before="240" w:after="120"/>
        <w:ind w:left="1418" w:hanging="425"/>
        <w:jc w:val="both"/>
      </w:pPr>
      <w:r>
        <w:t>Develops systems to facilitate risk monitoring and risk improvement;</w:t>
      </w:r>
    </w:p>
    <w:p w:rsidR="00316355" w:rsidRDefault="00316355" w:rsidP="00A01505">
      <w:pPr>
        <w:numPr>
          <w:ilvl w:val="0"/>
          <w:numId w:val="26"/>
        </w:numPr>
        <w:tabs>
          <w:tab w:val="left" w:pos="1418"/>
          <w:tab w:val="left" w:pos="5529"/>
        </w:tabs>
        <w:spacing w:before="240" w:after="120"/>
        <w:ind w:left="1418" w:hanging="425"/>
        <w:jc w:val="both"/>
      </w:pPr>
      <w:r>
        <w:t>Ensures that all risk categories are included in the assessment;</w:t>
      </w:r>
    </w:p>
    <w:p w:rsidR="00316355" w:rsidRDefault="00316355" w:rsidP="00A01505">
      <w:pPr>
        <w:numPr>
          <w:ilvl w:val="0"/>
          <w:numId w:val="26"/>
        </w:numPr>
        <w:tabs>
          <w:tab w:val="left" w:pos="1418"/>
          <w:tab w:val="left" w:pos="5529"/>
        </w:tabs>
        <w:spacing w:before="240" w:after="120"/>
        <w:ind w:left="1418" w:hanging="425"/>
        <w:jc w:val="both"/>
      </w:pPr>
      <w:r>
        <w:t>Ensures that key risk indicators are included in the risk register;</w:t>
      </w:r>
    </w:p>
    <w:p w:rsidR="00316355" w:rsidRDefault="00316355" w:rsidP="00A01505">
      <w:pPr>
        <w:numPr>
          <w:ilvl w:val="0"/>
          <w:numId w:val="26"/>
        </w:numPr>
        <w:tabs>
          <w:tab w:val="left" w:pos="1418"/>
          <w:tab w:val="left" w:pos="5529"/>
        </w:tabs>
        <w:spacing w:before="240" w:after="120"/>
        <w:ind w:left="1418" w:hanging="425"/>
        <w:jc w:val="both"/>
      </w:pPr>
      <w:r>
        <w:lastRenderedPageBreak/>
        <w:t xml:space="preserve">Aligns the risk identification process with </w:t>
      </w:r>
      <w:r w:rsidR="00826F10">
        <w:t>TUT</w:t>
      </w:r>
      <w:r w:rsidR="001E0904">
        <w:t>’s str</w:t>
      </w:r>
      <w:r w:rsidR="00C04942">
        <w:t xml:space="preserve">ategic objectives and </w:t>
      </w:r>
      <w:r w:rsidR="00C279A6">
        <w:t>b</w:t>
      </w:r>
      <w:r w:rsidR="00C04942">
        <w:t>usiness p</w:t>
      </w:r>
      <w:r w:rsidR="001E0904">
        <w:t>lan</w:t>
      </w:r>
      <w:r>
        <w:t>;</w:t>
      </w:r>
    </w:p>
    <w:p w:rsidR="00316355" w:rsidRDefault="00316355" w:rsidP="00A01505">
      <w:pPr>
        <w:numPr>
          <w:ilvl w:val="0"/>
          <w:numId w:val="26"/>
        </w:numPr>
        <w:tabs>
          <w:tab w:val="left" w:pos="1418"/>
          <w:tab w:val="left" w:pos="5529"/>
        </w:tabs>
        <w:spacing w:before="240" w:after="120"/>
        <w:ind w:left="1418" w:hanging="425"/>
        <w:jc w:val="both"/>
      </w:pPr>
      <w:r>
        <w:t>Agrees on a system of risk quantification;</w:t>
      </w:r>
    </w:p>
    <w:p w:rsidR="00316355" w:rsidRDefault="00316355" w:rsidP="00A01505">
      <w:pPr>
        <w:numPr>
          <w:ilvl w:val="0"/>
          <w:numId w:val="26"/>
        </w:numPr>
        <w:tabs>
          <w:tab w:val="left" w:pos="1418"/>
          <w:tab w:val="left" w:pos="5529"/>
        </w:tabs>
        <w:spacing w:before="240" w:after="120"/>
        <w:ind w:left="1418" w:hanging="425"/>
        <w:jc w:val="both"/>
      </w:pPr>
      <w:r>
        <w:t>Compiles a consolidated risk register on a quarterly basis;</w:t>
      </w:r>
    </w:p>
    <w:p w:rsidR="00316355" w:rsidRDefault="00316355" w:rsidP="00A01505">
      <w:pPr>
        <w:numPr>
          <w:ilvl w:val="0"/>
          <w:numId w:val="26"/>
        </w:numPr>
        <w:tabs>
          <w:tab w:val="left" w:pos="1418"/>
          <w:tab w:val="left" w:pos="5529"/>
        </w:tabs>
        <w:spacing w:before="240" w:after="120"/>
        <w:ind w:left="1418" w:hanging="425"/>
        <w:jc w:val="both"/>
      </w:pPr>
      <w:r>
        <w:t>Formally reviews the occupational health, safety and environmental policies and practices;</w:t>
      </w:r>
    </w:p>
    <w:p w:rsidR="00316355" w:rsidRDefault="00316355" w:rsidP="00A01505">
      <w:pPr>
        <w:numPr>
          <w:ilvl w:val="0"/>
          <w:numId w:val="26"/>
        </w:numPr>
        <w:tabs>
          <w:tab w:val="left" w:pos="1418"/>
          <w:tab w:val="left" w:pos="5529"/>
        </w:tabs>
        <w:spacing w:before="240" w:after="120"/>
        <w:ind w:left="1418" w:hanging="425"/>
        <w:jc w:val="both"/>
      </w:pPr>
      <w:r>
        <w:t>Creates mechanisms for identifying nodes of change;</w:t>
      </w:r>
    </w:p>
    <w:p w:rsidR="00316355" w:rsidRDefault="00316355" w:rsidP="00A01505">
      <w:pPr>
        <w:numPr>
          <w:ilvl w:val="0"/>
          <w:numId w:val="26"/>
        </w:numPr>
        <w:tabs>
          <w:tab w:val="left" w:pos="1418"/>
          <w:tab w:val="left" w:pos="5529"/>
        </w:tabs>
        <w:spacing w:before="240" w:after="120"/>
        <w:ind w:left="1418" w:hanging="425"/>
        <w:jc w:val="both"/>
      </w:pPr>
      <w:r>
        <w:t>Consolidates all information pertaining to all risk</w:t>
      </w:r>
      <w:r w:rsidR="00154052">
        <w:t>-</w:t>
      </w:r>
      <w:r>
        <w:t>related functions, processes and activities;</w:t>
      </w:r>
    </w:p>
    <w:p w:rsidR="00316355" w:rsidRDefault="00316355" w:rsidP="00A01505">
      <w:pPr>
        <w:numPr>
          <w:ilvl w:val="0"/>
          <w:numId w:val="26"/>
        </w:numPr>
        <w:tabs>
          <w:tab w:val="left" w:pos="1418"/>
          <w:tab w:val="left" w:pos="5529"/>
        </w:tabs>
        <w:spacing w:before="240" w:after="120"/>
        <w:ind w:left="1418" w:hanging="425"/>
        <w:jc w:val="both"/>
      </w:pPr>
      <w:r>
        <w:t>Provides input into the development and implementation of business continuity management plans;</w:t>
      </w:r>
    </w:p>
    <w:p w:rsidR="00316355" w:rsidRDefault="00316355" w:rsidP="00A01505">
      <w:pPr>
        <w:numPr>
          <w:ilvl w:val="0"/>
          <w:numId w:val="26"/>
        </w:numPr>
        <w:tabs>
          <w:tab w:val="left" w:pos="1418"/>
          <w:tab w:val="left" w:pos="5529"/>
        </w:tabs>
        <w:spacing w:before="240" w:after="120"/>
        <w:ind w:left="1418" w:hanging="425"/>
        <w:jc w:val="both"/>
      </w:pPr>
      <w:r>
        <w:t>Transfers knowledge in respect of an effective and sustainable process of risk identification, quantification and monitoring to management;</w:t>
      </w:r>
    </w:p>
    <w:p w:rsidR="00316355" w:rsidRDefault="00316355" w:rsidP="00A01505">
      <w:pPr>
        <w:numPr>
          <w:ilvl w:val="0"/>
          <w:numId w:val="26"/>
        </w:numPr>
        <w:tabs>
          <w:tab w:val="left" w:pos="1418"/>
          <w:tab w:val="left" w:pos="5529"/>
        </w:tabs>
        <w:spacing w:before="240" w:after="120"/>
        <w:ind w:left="1418" w:hanging="425"/>
        <w:jc w:val="both"/>
      </w:pPr>
      <w:r>
        <w:t xml:space="preserve">Records the decisions regarding mitigation for every risk facing </w:t>
      </w:r>
      <w:r w:rsidR="00826F10">
        <w:t>TUT</w:t>
      </w:r>
      <w:r>
        <w:t xml:space="preserve"> in the risk register;</w:t>
      </w:r>
    </w:p>
    <w:p w:rsidR="00316355" w:rsidRDefault="00316355" w:rsidP="00A01505">
      <w:pPr>
        <w:numPr>
          <w:ilvl w:val="0"/>
          <w:numId w:val="26"/>
        </w:numPr>
        <w:tabs>
          <w:tab w:val="left" w:pos="1418"/>
          <w:tab w:val="left" w:pos="5529"/>
        </w:tabs>
        <w:spacing w:before="240" w:after="120"/>
        <w:ind w:left="1418" w:hanging="425"/>
        <w:jc w:val="both"/>
      </w:pPr>
      <w:r>
        <w:t>Formulates</w:t>
      </w:r>
      <w:r w:rsidR="00EC0D23">
        <w:t xml:space="preserve"> central solutions for common risks and for risks where central facilities are available</w:t>
      </w:r>
      <w:r w:rsidR="00154052">
        <w:t>,</w:t>
      </w:r>
      <w:r w:rsidR="00EC0D23">
        <w:t xml:space="preserve"> for approval by </w:t>
      </w:r>
      <w:r w:rsidR="00154052">
        <w:t xml:space="preserve">the </w:t>
      </w:r>
      <w:r w:rsidR="00EC0D23">
        <w:t>EMC;</w:t>
      </w:r>
    </w:p>
    <w:p w:rsidR="00EC0D23" w:rsidRDefault="00EC0D23" w:rsidP="00A01505">
      <w:pPr>
        <w:numPr>
          <w:ilvl w:val="0"/>
          <w:numId w:val="26"/>
        </w:numPr>
        <w:tabs>
          <w:tab w:val="left" w:pos="1418"/>
          <w:tab w:val="left" w:pos="5529"/>
        </w:tabs>
        <w:spacing w:before="240" w:after="120"/>
        <w:ind w:left="1418" w:hanging="425"/>
        <w:jc w:val="both"/>
      </w:pPr>
      <w:r>
        <w:t>Liaises c</w:t>
      </w:r>
      <w:r w:rsidR="00154052">
        <w:t>losely with the Internal Audit f</w:t>
      </w:r>
      <w:r>
        <w:t>unction to devise a risk auditing programme, based on the information reflected in the risk registers;</w:t>
      </w:r>
    </w:p>
    <w:p w:rsidR="00EC0D23" w:rsidRDefault="00EC0D23" w:rsidP="00A01505">
      <w:pPr>
        <w:numPr>
          <w:ilvl w:val="0"/>
          <w:numId w:val="26"/>
        </w:numPr>
        <w:tabs>
          <w:tab w:val="left" w:pos="1418"/>
          <w:tab w:val="left" w:pos="5529"/>
        </w:tabs>
        <w:spacing w:before="240" w:after="120"/>
        <w:ind w:left="1418" w:hanging="425"/>
        <w:jc w:val="both"/>
      </w:pPr>
      <w:r>
        <w:t xml:space="preserve">Benchmarks the performance of the risk management process to the risk management processes adopted by other </w:t>
      </w:r>
      <w:r w:rsidR="00A01505">
        <w:t>universities</w:t>
      </w:r>
      <w:r w:rsidR="004A4ED4">
        <w:t>, both</w:t>
      </w:r>
      <w:r>
        <w:t xml:space="preserve"> in </w:t>
      </w:r>
      <w:smartTag w:uri="urn:schemas-microsoft-com:office:smarttags" w:element="country-region">
        <w:smartTag w:uri="urn:schemas-microsoft-com:office:smarttags" w:element="place">
          <w:r>
            <w:t>South Africa</w:t>
          </w:r>
        </w:smartTag>
      </w:smartTag>
      <w:r>
        <w:t xml:space="preserve"> and abroad;</w:t>
      </w:r>
    </w:p>
    <w:p w:rsidR="00EC0D23" w:rsidRDefault="00EC0D23" w:rsidP="00A01505">
      <w:pPr>
        <w:numPr>
          <w:ilvl w:val="0"/>
          <w:numId w:val="26"/>
        </w:numPr>
        <w:tabs>
          <w:tab w:val="left" w:pos="1418"/>
          <w:tab w:val="left" w:pos="5529"/>
        </w:tabs>
        <w:spacing w:before="240" w:after="120"/>
        <w:ind w:left="1418" w:hanging="425"/>
        <w:jc w:val="both"/>
      </w:pPr>
      <w:r>
        <w:t>Implements a formali</w:t>
      </w:r>
      <w:r w:rsidR="00A01505">
        <w:t>s</w:t>
      </w:r>
      <w:r>
        <w:t>ed risk information system;</w:t>
      </w:r>
    </w:p>
    <w:p w:rsidR="00EC0D23" w:rsidRDefault="00EC0D23" w:rsidP="00A01505">
      <w:pPr>
        <w:numPr>
          <w:ilvl w:val="0"/>
          <w:numId w:val="26"/>
        </w:numPr>
        <w:tabs>
          <w:tab w:val="left" w:pos="1418"/>
          <w:tab w:val="left" w:pos="1843"/>
          <w:tab w:val="left" w:pos="5529"/>
        </w:tabs>
        <w:spacing w:before="240" w:after="120"/>
        <w:ind w:left="1418" w:hanging="567"/>
        <w:jc w:val="both"/>
      </w:pPr>
      <w:r>
        <w:t>Ensures that risk management training is conducted at appropriate levels with</w:t>
      </w:r>
      <w:r w:rsidR="001E0904">
        <w:t>in</w:t>
      </w:r>
      <w:r>
        <w:t xml:space="preserve"> </w:t>
      </w:r>
      <w:r w:rsidR="00826F10">
        <w:t>TUT</w:t>
      </w:r>
      <w:r w:rsidR="00154052">
        <w:t>,</w:t>
      </w:r>
      <w:r>
        <w:t xml:space="preserve"> to inculcate a risk management culture;</w:t>
      </w:r>
    </w:p>
    <w:p w:rsidR="00EC0D23" w:rsidRDefault="00EC0D23" w:rsidP="00A01505">
      <w:pPr>
        <w:numPr>
          <w:ilvl w:val="0"/>
          <w:numId w:val="26"/>
        </w:numPr>
        <w:tabs>
          <w:tab w:val="left" w:pos="1418"/>
          <w:tab w:val="left" w:pos="1843"/>
          <w:tab w:val="left" w:pos="5529"/>
        </w:tabs>
        <w:spacing w:before="240" w:after="120"/>
        <w:ind w:left="1418" w:hanging="567"/>
        <w:jc w:val="both"/>
      </w:pPr>
      <w:r>
        <w:t xml:space="preserve">Assists in the compilation of risk registers for all </w:t>
      </w:r>
      <w:r w:rsidR="00154052">
        <w:t>f</w:t>
      </w:r>
      <w:r w:rsidR="00A01505">
        <w:t>aculties</w:t>
      </w:r>
      <w:r w:rsidR="00154052">
        <w:t xml:space="preserve"> and support f</w:t>
      </w:r>
      <w:r>
        <w:t>unctions;</w:t>
      </w:r>
    </w:p>
    <w:p w:rsidR="00EC0D23" w:rsidRDefault="00EC0D23" w:rsidP="00A01505">
      <w:pPr>
        <w:numPr>
          <w:ilvl w:val="0"/>
          <w:numId w:val="26"/>
        </w:numPr>
        <w:tabs>
          <w:tab w:val="left" w:pos="1418"/>
          <w:tab w:val="left" w:pos="1843"/>
          <w:tab w:val="left" w:pos="5529"/>
        </w:tabs>
        <w:spacing w:before="240" w:after="120"/>
        <w:ind w:left="1418" w:hanging="567"/>
        <w:jc w:val="both"/>
      </w:pPr>
      <w:r>
        <w:t>Communicates the risk strategy to all management levels and employees; and</w:t>
      </w:r>
    </w:p>
    <w:p w:rsidR="00EC0D23" w:rsidRDefault="00EC0D23" w:rsidP="00A01505">
      <w:pPr>
        <w:numPr>
          <w:ilvl w:val="0"/>
          <w:numId w:val="26"/>
        </w:numPr>
        <w:tabs>
          <w:tab w:val="left" w:pos="1418"/>
          <w:tab w:val="left" w:pos="1843"/>
          <w:tab w:val="left" w:pos="5529"/>
        </w:tabs>
        <w:spacing w:before="240" w:after="120"/>
        <w:ind w:left="1418" w:hanging="567"/>
        <w:jc w:val="both"/>
      </w:pPr>
      <w:r>
        <w:t>Ensures that the necessary risk management documentation is developed in respect of the risk management process.</w:t>
      </w:r>
    </w:p>
    <w:p w:rsidR="005C6DA6" w:rsidRDefault="005C6DA6" w:rsidP="009A2CD0">
      <w:pPr>
        <w:tabs>
          <w:tab w:val="left" w:pos="851"/>
          <w:tab w:val="left" w:pos="1418"/>
          <w:tab w:val="left" w:pos="5529"/>
        </w:tabs>
        <w:spacing w:before="240" w:after="240"/>
        <w:jc w:val="both"/>
        <w:rPr>
          <w:b/>
          <w:sz w:val="28"/>
          <w:szCs w:val="28"/>
        </w:rPr>
      </w:pPr>
    </w:p>
    <w:p w:rsidR="005C6DA6" w:rsidRDefault="005C6DA6" w:rsidP="009A2CD0">
      <w:pPr>
        <w:tabs>
          <w:tab w:val="left" w:pos="851"/>
          <w:tab w:val="left" w:pos="1418"/>
          <w:tab w:val="left" w:pos="5529"/>
        </w:tabs>
        <w:spacing w:before="240" w:after="240"/>
        <w:jc w:val="both"/>
        <w:rPr>
          <w:b/>
          <w:sz w:val="28"/>
          <w:szCs w:val="28"/>
        </w:rPr>
      </w:pPr>
    </w:p>
    <w:p w:rsidR="00EC0D23" w:rsidRPr="009A2CD0" w:rsidRDefault="00EC0D23" w:rsidP="009A2CD0">
      <w:pPr>
        <w:tabs>
          <w:tab w:val="left" w:pos="851"/>
          <w:tab w:val="left" w:pos="1418"/>
          <w:tab w:val="left" w:pos="5529"/>
        </w:tabs>
        <w:spacing w:before="240" w:after="240"/>
        <w:jc w:val="both"/>
        <w:rPr>
          <w:b/>
          <w:sz w:val="28"/>
          <w:szCs w:val="28"/>
        </w:rPr>
      </w:pPr>
      <w:r w:rsidRPr="009A2CD0">
        <w:rPr>
          <w:b/>
          <w:sz w:val="28"/>
          <w:szCs w:val="28"/>
        </w:rPr>
        <w:lastRenderedPageBreak/>
        <w:t>4.2</w:t>
      </w:r>
      <w:r w:rsidRPr="009A2CD0">
        <w:rPr>
          <w:b/>
          <w:sz w:val="28"/>
          <w:szCs w:val="28"/>
        </w:rPr>
        <w:tab/>
        <w:t>Reporting Requirements</w:t>
      </w:r>
    </w:p>
    <w:p w:rsidR="00EC0D23" w:rsidRPr="009A2CD0" w:rsidRDefault="00EC0D23" w:rsidP="009A2CD0">
      <w:pPr>
        <w:tabs>
          <w:tab w:val="left" w:pos="851"/>
          <w:tab w:val="left" w:pos="1418"/>
          <w:tab w:val="left" w:pos="5529"/>
        </w:tabs>
        <w:spacing w:before="360" w:after="120"/>
        <w:jc w:val="both"/>
        <w:rPr>
          <w:b/>
          <w:sz w:val="24"/>
          <w:szCs w:val="24"/>
        </w:rPr>
      </w:pPr>
      <w:r w:rsidRPr="009A2CD0">
        <w:rPr>
          <w:b/>
          <w:sz w:val="24"/>
          <w:szCs w:val="24"/>
        </w:rPr>
        <w:t>4.2.1</w:t>
      </w:r>
      <w:r w:rsidRPr="009A2CD0">
        <w:rPr>
          <w:b/>
          <w:sz w:val="24"/>
          <w:szCs w:val="24"/>
        </w:rPr>
        <w:tab/>
        <w:t>Internal reporting processes for risk information</w:t>
      </w:r>
    </w:p>
    <w:p w:rsidR="00EC0D23" w:rsidRDefault="00EC0D23" w:rsidP="00EC0D23">
      <w:pPr>
        <w:tabs>
          <w:tab w:val="left" w:pos="851"/>
          <w:tab w:val="left" w:pos="5529"/>
        </w:tabs>
        <w:spacing w:before="240" w:after="120"/>
        <w:ind w:left="851"/>
        <w:jc w:val="both"/>
      </w:pPr>
      <w:r>
        <w:t>A tiered structure of risk reporting must be followed.  The purpose of internal reporting on risk is to ensure that higher levels of management, as well as governance bodies, understand and monitor developments regarding risk and risk management.  The tiered structure of risk reporting should include amongst others:</w:t>
      </w:r>
    </w:p>
    <w:p w:rsidR="00EC0D23" w:rsidRDefault="00EC0D23" w:rsidP="00EC0D23">
      <w:pPr>
        <w:numPr>
          <w:ilvl w:val="0"/>
          <w:numId w:val="27"/>
        </w:numPr>
        <w:tabs>
          <w:tab w:val="left" w:pos="1276"/>
          <w:tab w:val="left" w:pos="5529"/>
        </w:tabs>
        <w:spacing w:before="240" w:after="120"/>
        <w:ind w:left="1276" w:hanging="425"/>
        <w:jc w:val="both"/>
      </w:pPr>
      <w:r>
        <w:t>Each operating unit is required to submit its top 5 risk</w:t>
      </w:r>
      <w:r w:rsidR="001E0904">
        <w:t xml:space="preserve">s on the </w:t>
      </w:r>
      <w:r>
        <w:t>register to the</w:t>
      </w:r>
      <w:r w:rsidR="001E0904">
        <w:t>ir</w:t>
      </w:r>
      <w:r>
        <w:t xml:space="preserve"> </w:t>
      </w:r>
      <w:r w:rsidR="00154052">
        <w:t>respective f</w:t>
      </w:r>
      <w:r w:rsidR="00882FF4">
        <w:t>aculty/</w:t>
      </w:r>
      <w:r w:rsidR="00154052">
        <w:t>s</w:t>
      </w:r>
      <w:r w:rsidR="00882FF4">
        <w:t xml:space="preserve">upport </w:t>
      </w:r>
      <w:r w:rsidR="00154052">
        <w:t>f</w:t>
      </w:r>
      <w:r w:rsidR="00882FF4">
        <w:t>unction</w:t>
      </w:r>
      <w:r w:rsidR="00154052">
        <w:t>’</w:t>
      </w:r>
      <w:r w:rsidR="00882FF4">
        <w:t xml:space="preserve">s </w:t>
      </w:r>
      <w:r w:rsidR="00154052">
        <w:t>d</w:t>
      </w:r>
      <w:r w:rsidR="00882FF4">
        <w:t>ean/</w:t>
      </w:r>
      <w:r w:rsidR="00154052">
        <w:t>d</w:t>
      </w:r>
      <w:r w:rsidR="00882FF4">
        <w:t>irector</w:t>
      </w:r>
      <w:r>
        <w:t xml:space="preserve"> </w:t>
      </w:r>
      <w:r w:rsidR="001E0904">
        <w:t>on a quarterly basis</w:t>
      </w:r>
      <w:r>
        <w:t>;</w:t>
      </w:r>
    </w:p>
    <w:p w:rsidR="00EC0D23" w:rsidRDefault="00EC0D23" w:rsidP="00EC0D23">
      <w:pPr>
        <w:numPr>
          <w:ilvl w:val="0"/>
          <w:numId w:val="27"/>
        </w:numPr>
        <w:tabs>
          <w:tab w:val="left" w:pos="1276"/>
          <w:tab w:val="left" w:pos="5529"/>
        </w:tabs>
        <w:spacing w:before="240" w:after="120"/>
        <w:ind w:left="1276" w:hanging="425"/>
        <w:jc w:val="both"/>
      </w:pPr>
      <w:r>
        <w:t xml:space="preserve">Each of the </w:t>
      </w:r>
      <w:r w:rsidR="00154052">
        <w:t>f</w:t>
      </w:r>
      <w:r w:rsidR="00882FF4">
        <w:t>aculty/</w:t>
      </w:r>
      <w:r w:rsidR="00154052">
        <w:t>s</w:t>
      </w:r>
      <w:r w:rsidR="00882FF4">
        <w:t xml:space="preserve">upport </w:t>
      </w:r>
      <w:r w:rsidR="00154052">
        <w:t>f</w:t>
      </w:r>
      <w:r w:rsidR="00882FF4">
        <w:t>unction</w:t>
      </w:r>
      <w:r w:rsidR="00154052">
        <w:t>’</w:t>
      </w:r>
      <w:r w:rsidR="00882FF4">
        <w:t xml:space="preserve">s </w:t>
      </w:r>
      <w:r w:rsidR="00154052">
        <w:t>d</w:t>
      </w:r>
      <w:r w:rsidR="00882FF4">
        <w:t>eans/</w:t>
      </w:r>
      <w:r w:rsidR="00154052">
        <w:t>d</w:t>
      </w:r>
      <w:r w:rsidR="00882FF4">
        <w:t>irectors</w:t>
      </w:r>
      <w:r>
        <w:t xml:space="preserve"> is required to submit the top 5 risks facing each of the </w:t>
      </w:r>
      <w:r w:rsidR="00154052">
        <w:t>faculties and support f</w:t>
      </w:r>
      <w:r w:rsidR="00882FF4">
        <w:t xml:space="preserve">unctions to the </w:t>
      </w:r>
      <w:r w:rsidR="00086132">
        <w:t>RWG</w:t>
      </w:r>
      <w:r w:rsidR="00882FF4">
        <w:t xml:space="preserve"> </w:t>
      </w:r>
      <w:r>
        <w:t>on a quarterly basis;</w:t>
      </w:r>
    </w:p>
    <w:p w:rsidR="00EC0D23" w:rsidRDefault="00EC0D23" w:rsidP="00EC0D23">
      <w:pPr>
        <w:numPr>
          <w:ilvl w:val="0"/>
          <w:numId w:val="27"/>
        </w:numPr>
        <w:tabs>
          <w:tab w:val="left" w:pos="1276"/>
          <w:tab w:val="left" w:pos="5529"/>
        </w:tabs>
        <w:spacing w:before="240" w:after="120"/>
        <w:ind w:left="1276" w:hanging="425"/>
        <w:jc w:val="both"/>
      </w:pPr>
      <w:r>
        <w:t xml:space="preserve">The </w:t>
      </w:r>
      <w:r w:rsidR="00086132">
        <w:t>RWG</w:t>
      </w:r>
      <w:r>
        <w:t xml:space="preserve"> is required to submit the top 20 risks facing the </w:t>
      </w:r>
      <w:r w:rsidR="00154052">
        <w:t>f</w:t>
      </w:r>
      <w:r w:rsidR="00882FF4">
        <w:t xml:space="preserve">aculties and </w:t>
      </w:r>
      <w:r w:rsidR="00154052">
        <w:t>support f</w:t>
      </w:r>
      <w:r w:rsidR="00882FF4">
        <w:t>unctions,</w:t>
      </w:r>
      <w:r>
        <w:t xml:space="preserve"> on a consolidated basis, to the EMC and </w:t>
      </w:r>
      <w:r w:rsidR="00154052">
        <w:t xml:space="preserve">the </w:t>
      </w:r>
      <w:r>
        <w:t>Audit Committee on a quarterly basis; and</w:t>
      </w:r>
    </w:p>
    <w:p w:rsidR="00EC0D23" w:rsidRDefault="00EC0D23" w:rsidP="00EC0D23">
      <w:pPr>
        <w:numPr>
          <w:ilvl w:val="0"/>
          <w:numId w:val="27"/>
        </w:numPr>
        <w:tabs>
          <w:tab w:val="left" w:pos="1276"/>
          <w:tab w:val="left" w:pos="5529"/>
        </w:tabs>
        <w:spacing w:before="240" w:after="120"/>
        <w:ind w:left="1276" w:hanging="425"/>
        <w:jc w:val="both"/>
      </w:pPr>
      <w:r>
        <w:t xml:space="preserve">The EMC is required to submit the top 15 strategic risks facing the </w:t>
      </w:r>
      <w:r w:rsidR="00882FF4">
        <w:t>University</w:t>
      </w:r>
      <w:r>
        <w:t xml:space="preserve"> to the </w:t>
      </w:r>
      <w:r w:rsidR="00FB5E94">
        <w:t>C</w:t>
      </w:r>
      <w:r w:rsidR="00826F10">
        <w:t>RMC</w:t>
      </w:r>
      <w:r>
        <w:t>.</w:t>
      </w:r>
    </w:p>
    <w:p w:rsidR="00EC0D23" w:rsidRDefault="009A2CD0" w:rsidP="009A2CD0">
      <w:pPr>
        <w:tabs>
          <w:tab w:val="left" w:pos="851"/>
          <w:tab w:val="left" w:pos="5529"/>
        </w:tabs>
        <w:spacing w:before="240" w:after="120"/>
        <w:ind w:left="851"/>
        <w:jc w:val="both"/>
      </w:pPr>
      <w:r>
        <w:t xml:space="preserve">The CRO will assist </w:t>
      </w:r>
      <w:r w:rsidR="00154052">
        <w:t>with</w:t>
      </w:r>
      <w:r>
        <w:t xml:space="preserve"> the execution of the risk reporting process.</w:t>
      </w:r>
    </w:p>
    <w:p w:rsidR="009A2CD0" w:rsidRPr="009A2CD0" w:rsidRDefault="009A2CD0" w:rsidP="009A2CD0">
      <w:pPr>
        <w:tabs>
          <w:tab w:val="left" w:pos="851"/>
          <w:tab w:val="left" w:pos="5529"/>
        </w:tabs>
        <w:spacing w:before="240" w:after="120"/>
        <w:jc w:val="both"/>
        <w:rPr>
          <w:b/>
          <w:sz w:val="24"/>
          <w:szCs w:val="24"/>
        </w:rPr>
      </w:pPr>
      <w:r w:rsidRPr="009A2CD0">
        <w:rPr>
          <w:b/>
          <w:sz w:val="24"/>
          <w:szCs w:val="24"/>
        </w:rPr>
        <w:t>4.2.2</w:t>
      </w:r>
      <w:r w:rsidRPr="009A2CD0">
        <w:rPr>
          <w:b/>
          <w:sz w:val="24"/>
          <w:szCs w:val="24"/>
        </w:rPr>
        <w:tab/>
      </w:r>
      <w:r w:rsidR="00154052">
        <w:rPr>
          <w:b/>
          <w:sz w:val="24"/>
          <w:szCs w:val="24"/>
        </w:rPr>
        <w:t>F</w:t>
      </w:r>
      <w:r w:rsidRPr="009A2CD0">
        <w:rPr>
          <w:b/>
          <w:sz w:val="24"/>
          <w:szCs w:val="24"/>
        </w:rPr>
        <w:t>requency of risk monitoring</w:t>
      </w:r>
    </w:p>
    <w:p w:rsidR="009A2CD0" w:rsidRDefault="009A2CD0" w:rsidP="00B50E20">
      <w:pPr>
        <w:tabs>
          <w:tab w:val="left" w:pos="0"/>
          <w:tab w:val="left" w:pos="5529"/>
        </w:tabs>
        <w:spacing w:before="240" w:after="120"/>
        <w:ind w:left="851"/>
        <w:jc w:val="both"/>
      </w:pPr>
      <w:r>
        <w:t>The risk registers should indicate how often a key risk should be monitored and reviewed.  In the realm of financial risk</w:t>
      </w:r>
      <w:r w:rsidR="00154052">
        <w:t>,</w:t>
      </w:r>
      <w:r>
        <w:t xml:space="preserve"> exposure may be monitored on a continual real-time basis.  Other risks</w:t>
      </w:r>
      <w:r w:rsidR="00154052">
        <w:t>,</w:t>
      </w:r>
      <w:r>
        <w:t xml:space="preserve"> such as regulatory change</w:t>
      </w:r>
      <w:r w:rsidR="00154052">
        <w:t>,</w:t>
      </w:r>
      <w:r>
        <w:t xml:space="preserve"> may only need formal review once a year.  For the majority of risks it is prudent to choose monitoring periods that span between 1</w:t>
      </w:r>
      <w:r w:rsidR="00154052">
        <w:t xml:space="preserve"> and </w:t>
      </w:r>
      <w:r>
        <w:t xml:space="preserve">3 months.  Risks with an unknown pattern and risks that are new to the </w:t>
      </w:r>
      <w:r w:rsidR="00882FF4">
        <w:t>University</w:t>
      </w:r>
      <w:r>
        <w:t xml:space="preserve"> should receive more frequent attention.  </w:t>
      </w:r>
      <w:r w:rsidR="00C04942">
        <w:t>R</w:t>
      </w:r>
      <w:r>
        <w:t xml:space="preserve">esults of </w:t>
      </w:r>
      <w:r w:rsidR="001E0904">
        <w:t xml:space="preserve">the </w:t>
      </w:r>
      <w:r>
        <w:t>monitoring processes must be documented in a pre-defined format.</w:t>
      </w:r>
    </w:p>
    <w:p w:rsidR="00B50E20" w:rsidRPr="00B50E20" w:rsidRDefault="00B50E20" w:rsidP="00B50E20">
      <w:pPr>
        <w:tabs>
          <w:tab w:val="left" w:pos="851"/>
          <w:tab w:val="left" w:pos="5529"/>
        </w:tabs>
        <w:spacing w:before="240" w:after="120"/>
        <w:jc w:val="both"/>
        <w:rPr>
          <w:b/>
          <w:sz w:val="24"/>
          <w:szCs w:val="24"/>
        </w:rPr>
      </w:pPr>
      <w:r w:rsidRPr="00B50E20">
        <w:rPr>
          <w:b/>
          <w:sz w:val="24"/>
          <w:szCs w:val="24"/>
        </w:rPr>
        <w:t>4.2.3</w:t>
      </w:r>
      <w:r w:rsidRPr="00B50E20">
        <w:rPr>
          <w:b/>
          <w:sz w:val="24"/>
          <w:szCs w:val="24"/>
        </w:rPr>
        <w:tab/>
        <w:t>Incident reports must be generated for unacceptable losses</w:t>
      </w:r>
    </w:p>
    <w:p w:rsidR="00B50E20" w:rsidRDefault="00B50E20" w:rsidP="00B50E20">
      <w:pPr>
        <w:tabs>
          <w:tab w:val="left" w:pos="851"/>
          <w:tab w:val="left" w:pos="5529"/>
        </w:tabs>
        <w:spacing w:before="240" w:after="120"/>
        <w:ind w:left="851" w:hanging="851"/>
        <w:jc w:val="both"/>
      </w:pPr>
      <w:r>
        <w:tab/>
        <w:t xml:space="preserve">This is an internal management function and must form part of the </w:t>
      </w:r>
      <w:r w:rsidR="00086132">
        <w:t>URM</w:t>
      </w:r>
      <w:r>
        <w:t xml:space="preserve"> Policy Framework.  The destination of incident reports must be det</w:t>
      </w:r>
      <w:r w:rsidR="00154052">
        <w:t>erm</w:t>
      </w:r>
      <w:r>
        <w:t>ined by the nature of the loss, but losses that originate from risks contained in the key risk registers must always be elevated to higher levels of management.  Variance reports are incorporated in routine management reporting processes.  The inclusion of risk-related variances can be incorporated.</w:t>
      </w:r>
    </w:p>
    <w:p w:rsidR="00B50E20" w:rsidRPr="004A4ED4" w:rsidRDefault="00154052" w:rsidP="00B50E20">
      <w:pPr>
        <w:tabs>
          <w:tab w:val="left" w:pos="851"/>
          <w:tab w:val="left" w:pos="5529"/>
        </w:tabs>
        <w:spacing w:before="240" w:after="120"/>
        <w:ind w:left="851" w:hanging="851"/>
        <w:jc w:val="both"/>
        <w:rPr>
          <w:b/>
          <w:sz w:val="24"/>
          <w:szCs w:val="24"/>
        </w:rPr>
      </w:pPr>
      <w:r>
        <w:rPr>
          <w:b/>
          <w:sz w:val="24"/>
          <w:szCs w:val="24"/>
        </w:rPr>
        <w:t>4.2.3</w:t>
      </w:r>
      <w:r>
        <w:rPr>
          <w:b/>
          <w:sz w:val="24"/>
          <w:szCs w:val="24"/>
        </w:rPr>
        <w:tab/>
        <w:t>Normal m</w:t>
      </w:r>
      <w:r w:rsidR="00B50E20" w:rsidRPr="004A4ED4">
        <w:rPr>
          <w:b/>
          <w:sz w:val="24"/>
          <w:szCs w:val="24"/>
        </w:rPr>
        <w:t>anagement reporting processes</w:t>
      </w:r>
    </w:p>
    <w:p w:rsidR="00B50E20" w:rsidRDefault="00B50E20" w:rsidP="00B50E20">
      <w:pPr>
        <w:tabs>
          <w:tab w:val="left" w:pos="851"/>
          <w:tab w:val="left" w:pos="5529"/>
        </w:tabs>
        <w:spacing w:before="240" w:after="120"/>
        <w:ind w:left="851" w:hanging="851"/>
        <w:jc w:val="both"/>
      </w:pPr>
      <w:r>
        <w:tab/>
        <w:t>Normal management processes such as monthly management accounts, Safety</w:t>
      </w:r>
      <w:r w:rsidR="00154052">
        <w:t>,</w:t>
      </w:r>
      <w:r>
        <w:t xml:space="preserve"> Health Environment and Quality (SHEQ) and other similar reporting that contains risk and control issues should still be reported on in the current prescribed manner.</w:t>
      </w:r>
    </w:p>
    <w:p w:rsidR="00B50E20" w:rsidRDefault="00B50E20" w:rsidP="00B50E20">
      <w:pPr>
        <w:tabs>
          <w:tab w:val="left" w:pos="851"/>
          <w:tab w:val="left" w:pos="5529"/>
        </w:tabs>
        <w:spacing w:before="240" w:after="120"/>
        <w:ind w:left="851" w:hanging="851"/>
        <w:jc w:val="both"/>
      </w:pPr>
    </w:p>
    <w:p w:rsidR="00B50E20" w:rsidRPr="004A4ED4" w:rsidRDefault="00B50E20" w:rsidP="00B50E20">
      <w:pPr>
        <w:tabs>
          <w:tab w:val="left" w:pos="851"/>
          <w:tab w:val="left" w:pos="5529"/>
        </w:tabs>
        <w:spacing w:before="240" w:after="120"/>
        <w:ind w:left="851" w:hanging="851"/>
        <w:jc w:val="both"/>
        <w:rPr>
          <w:b/>
          <w:sz w:val="26"/>
          <w:szCs w:val="26"/>
        </w:rPr>
      </w:pPr>
      <w:r w:rsidRPr="004A4ED4">
        <w:rPr>
          <w:b/>
          <w:sz w:val="26"/>
          <w:szCs w:val="26"/>
        </w:rPr>
        <w:lastRenderedPageBreak/>
        <w:t>4.3</w:t>
      </w:r>
      <w:r w:rsidRPr="004A4ED4">
        <w:rPr>
          <w:b/>
          <w:sz w:val="26"/>
          <w:szCs w:val="26"/>
        </w:rPr>
        <w:tab/>
        <w:t>Risk Assessments</w:t>
      </w:r>
    </w:p>
    <w:p w:rsidR="00B50E20" w:rsidRDefault="00B50E20" w:rsidP="00B50E20">
      <w:pPr>
        <w:tabs>
          <w:tab w:val="left" w:pos="851"/>
          <w:tab w:val="left" w:pos="5529"/>
        </w:tabs>
        <w:spacing w:before="240" w:after="120"/>
        <w:ind w:left="851" w:hanging="851"/>
        <w:jc w:val="both"/>
      </w:pPr>
      <w:r>
        <w:tab/>
        <w:t>Once a year,</w:t>
      </w:r>
      <w:r w:rsidR="001E0904">
        <w:t xml:space="preserve"> before the end of March,</w:t>
      </w:r>
      <w:r>
        <w:t xml:space="preserve"> Executive Management, together with the </w:t>
      </w:r>
      <w:r w:rsidR="00154052">
        <w:t>f</w:t>
      </w:r>
      <w:r w:rsidR="00882FF4">
        <w:t xml:space="preserve">aculties and </w:t>
      </w:r>
      <w:r w:rsidR="00154052">
        <w:t>s</w:t>
      </w:r>
      <w:r w:rsidR="00882FF4">
        <w:t xml:space="preserve">upport </w:t>
      </w:r>
      <w:r w:rsidR="00154052">
        <w:t>f</w:t>
      </w:r>
      <w:r w:rsidR="00882FF4">
        <w:t>unctions</w:t>
      </w:r>
      <w:r w:rsidR="00154052">
        <w:t>,</w:t>
      </w:r>
      <w:r>
        <w:t xml:space="preserve"> should undertake a </w:t>
      </w:r>
      <w:r>
        <w:rPr>
          <w:b/>
        </w:rPr>
        <w:t>thorough re-assessment</w:t>
      </w:r>
      <w:r>
        <w:t xml:space="preserve"> of its risks using the following methodology.</w:t>
      </w:r>
    </w:p>
    <w:p w:rsidR="004A4ED4" w:rsidRPr="00A035E1" w:rsidRDefault="004A4ED4" w:rsidP="00B50E20">
      <w:pPr>
        <w:tabs>
          <w:tab w:val="left" w:pos="851"/>
          <w:tab w:val="left" w:pos="5529"/>
        </w:tabs>
        <w:spacing w:before="240" w:after="120"/>
        <w:ind w:left="851" w:hanging="851"/>
        <w:jc w:val="both"/>
        <w:rPr>
          <w:i/>
        </w:rPr>
      </w:pPr>
      <w:r>
        <w:tab/>
      </w:r>
      <w:r w:rsidRPr="00A035E1">
        <w:rPr>
          <w:i/>
        </w:rPr>
        <w:t xml:space="preserve">The first part of conducting a structured risk assessment is to profile the key building blocks of the </w:t>
      </w:r>
      <w:r w:rsidR="00882FF4">
        <w:rPr>
          <w:i/>
        </w:rPr>
        <w:t>University</w:t>
      </w:r>
      <w:r w:rsidRPr="00A035E1">
        <w:rPr>
          <w:i/>
        </w:rPr>
        <w:t xml:space="preserve">’s business </w:t>
      </w:r>
      <w:r w:rsidR="00360A44" w:rsidRPr="00A035E1">
        <w:rPr>
          <w:i/>
        </w:rPr>
        <w:t>model.  This will highlight dependencies</w:t>
      </w:r>
      <w:r w:rsidR="003444CB">
        <w:rPr>
          <w:i/>
        </w:rPr>
        <w:t xml:space="preserve"> and the</w:t>
      </w:r>
      <w:r w:rsidR="00360A44" w:rsidRPr="00A035E1">
        <w:rPr>
          <w:i/>
        </w:rPr>
        <w:t xml:space="preserve"> critical parts of the </w:t>
      </w:r>
      <w:r w:rsidR="00882FF4">
        <w:rPr>
          <w:i/>
        </w:rPr>
        <w:t>University</w:t>
      </w:r>
      <w:r w:rsidR="003444CB">
        <w:rPr>
          <w:i/>
        </w:rPr>
        <w:t>,</w:t>
      </w:r>
      <w:r w:rsidR="00360A44" w:rsidRPr="00A035E1">
        <w:rPr>
          <w:i/>
        </w:rPr>
        <w:t xml:space="preserve"> and start to pinpoint vulnerabilities.</w:t>
      </w:r>
    </w:p>
    <w:p w:rsidR="00360A44" w:rsidRPr="00A035E1" w:rsidRDefault="00360A44" w:rsidP="00B50E20">
      <w:pPr>
        <w:tabs>
          <w:tab w:val="left" w:pos="851"/>
          <w:tab w:val="left" w:pos="5529"/>
        </w:tabs>
        <w:spacing w:before="240" w:after="120"/>
        <w:ind w:left="851" w:hanging="851"/>
        <w:jc w:val="both"/>
        <w:rPr>
          <w:b/>
          <w:sz w:val="24"/>
          <w:szCs w:val="24"/>
        </w:rPr>
      </w:pPr>
      <w:r w:rsidRPr="00A035E1">
        <w:rPr>
          <w:b/>
          <w:sz w:val="24"/>
          <w:szCs w:val="24"/>
        </w:rPr>
        <w:t>4.3.1</w:t>
      </w:r>
      <w:r w:rsidRPr="00A035E1">
        <w:rPr>
          <w:b/>
          <w:sz w:val="24"/>
          <w:szCs w:val="24"/>
        </w:rPr>
        <w:tab/>
        <w:t>Profile the context</w:t>
      </w:r>
    </w:p>
    <w:p w:rsidR="00360A44" w:rsidRDefault="00360A44" w:rsidP="00CF3A00">
      <w:pPr>
        <w:tabs>
          <w:tab w:val="left" w:pos="851"/>
          <w:tab w:val="left" w:pos="5529"/>
        </w:tabs>
        <w:spacing w:before="240" w:after="240"/>
        <w:ind w:left="851" w:hanging="851"/>
        <w:jc w:val="both"/>
      </w:pPr>
      <w:r>
        <w:tab/>
        <w:t xml:space="preserve">The risk assessment processes begin with the profiling of the </w:t>
      </w:r>
      <w:r w:rsidR="00A01505">
        <w:t>University</w:t>
      </w:r>
      <w:r>
        <w:t xml:space="preserve">’s context. The outputs of this task must be documented and includes, but </w:t>
      </w:r>
      <w:r w:rsidR="003444CB">
        <w:t xml:space="preserve">is </w:t>
      </w:r>
      <w:r>
        <w:t>not limited to the:</w:t>
      </w:r>
    </w:p>
    <w:p w:rsidR="00360A44" w:rsidRDefault="00882FF4" w:rsidP="00CF3A00">
      <w:pPr>
        <w:numPr>
          <w:ilvl w:val="0"/>
          <w:numId w:val="28"/>
        </w:numPr>
        <w:tabs>
          <w:tab w:val="left" w:pos="1276"/>
          <w:tab w:val="left" w:pos="5529"/>
        </w:tabs>
        <w:spacing w:before="360" w:after="120"/>
        <w:ind w:left="1276" w:hanging="425"/>
        <w:jc w:val="both"/>
      </w:pPr>
      <w:r>
        <w:t>Academic environment</w:t>
      </w:r>
      <w:r w:rsidR="00360A44">
        <w:t>;</w:t>
      </w:r>
    </w:p>
    <w:p w:rsidR="00360A44" w:rsidRDefault="00360A44" w:rsidP="00360A44">
      <w:pPr>
        <w:numPr>
          <w:ilvl w:val="0"/>
          <w:numId w:val="28"/>
        </w:numPr>
        <w:tabs>
          <w:tab w:val="left" w:pos="1276"/>
          <w:tab w:val="left" w:pos="5529"/>
        </w:tabs>
        <w:spacing w:before="240" w:after="120"/>
        <w:ind w:left="1276" w:hanging="425"/>
        <w:jc w:val="both"/>
      </w:pPr>
      <w:r>
        <w:t xml:space="preserve">Total size of the </w:t>
      </w:r>
      <w:r w:rsidR="003444CB">
        <w:t>f</w:t>
      </w:r>
      <w:r w:rsidR="00882FF4">
        <w:t>aculties</w:t>
      </w:r>
      <w:r w:rsidR="003444CB">
        <w:t>/support f</w:t>
      </w:r>
      <w:r>
        <w:t>unctions;</w:t>
      </w:r>
    </w:p>
    <w:p w:rsidR="00360A44" w:rsidRDefault="00360A44" w:rsidP="00360A44">
      <w:pPr>
        <w:numPr>
          <w:ilvl w:val="0"/>
          <w:numId w:val="28"/>
        </w:numPr>
        <w:tabs>
          <w:tab w:val="left" w:pos="1276"/>
          <w:tab w:val="left" w:pos="5529"/>
        </w:tabs>
        <w:spacing w:before="240" w:after="120"/>
        <w:ind w:left="1276" w:hanging="425"/>
        <w:jc w:val="both"/>
      </w:pPr>
      <w:r>
        <w:t>Key players;</w:t>
      </w:r>
    </w:p>
    <w:p w:rsidR="00882FF4" w:rsidRDefault="00882FF4" w:rsidP="00360A44">
      <w:pPr>
        <w:numPr>
          <w:ilvl w:val="0"/>
          <w:numId w:val="28"/>
        </w:numPr>
        <w:tabs>
          <w:tab w:val="left" w:pos="1276"/>
          <w:tab w:val="left" w:pos="5529"/>
        </w:tabs>
        <w:spacing w:before="240" w:after="120"/>
        <w:ind w:left="1276" w:hanging="425"/>
        <w:jc w:val="both"/>
      </w:pPr>
      <w:r>
        <w:t>Substitute courses;</w:t>
      </w:r>
    </w:p>
    <w:p w:rsidR="00360A44" w:rsidRDefault="00360A44" w:rsidP="00360A44">
      <w:pPr>
        <w:numPr>
          <w:ilvl w:val="0"/>
          <w:numId w:val="28"/>
        </w:numPr>
        <w:tabs>
          <w:tab w:val="left" w:pos="1276"/>
          <w:tab w:val="left" w:pos="5529"/>
        </w:tabs>
        <w:spacing w:before="240" w:after="120"/>
        <w:ind w:left="1276" w:hanging="425"/>
        <w:jc w:val="both"/>
      </w:pPr>
      <w:r>
        <w:t>Key suppliers;</w:t>
      </w:r>
    </w:p>
    <w:p w:rsidR="00882FF4" w:rsidRDefault="00882FF4" w:rsidP="00360A44">
      <w:pPr>
        <w:numPr>
          <w:ilvl w:val="0"/>
          <w:numId w:val="28"/>
        </w:numPr>
        <w:tabs>
          <w:tab w:val="left" w:pos="1276"/>
          <w:tab w:val="left" w:pos="5529"/>
        </w:tabs>
        <w:spacing w:before="240" w:after="120"/>
        <w:ind w:left="1276" w:hanging="425"/>
        <w:jc w:val="both"/>
      </w:pPr>
      <w:r>
        <w:t>Key student groupings; and</w:t>
      </w:r>
    </w:p>
    <w:p w:rsidR="00360A44" w:rsidRDefault="00360A44" w:rsidP="00360A44">
      <w:pPr>
        <w:numPr>
          <w:ilvl w:val="0"/>
          <w:numId w:val="28"/>
        </w:numPr>
        <w:tabs>
          <w:tab w:val="left" w:pos="1276"/>
          <w:tab w:val="left" w:pos="5529"/>
        </w:tabs>
        <w:spacing w:before="240" w:after="120"/>
        <w:ind w:left="1276" w:hanging="425"/>
        <w:jc w:val="both"/>
      </w:pPr>
      <w:r>
        <w:t>Market’s driving forces.</w:t>
      </w:r>
    </w:p>
    <w:p w:rsidR="00360A44" w:rsidRPr="009B22D2" w:rsidRDefault="00360A44" w:rsidP="00360A44">
      <w:pPr>
        <w:tabs>
          <w:tab w:val="left" w:pos="851"/>
          <w:tab w:val="left" w:pos="1276"/>
          <w:tab w:val="left" w:pos="5529"/>
        </w:tabs>
        <w:spacing w:before="240" w:after="120"/>
        <w:ind w:left="1276" w:hanging="1276"/>
        <w:jc w:val="both"/>
        <w:rPr>
          <w:b/>
          <w:sz w:val="24"/>
          <w:szCs w:val="24"/>
        </w:rPr>
      </w:pPr>
      <w:r w:rsidRPr="009B22D2">
        <w:rPr>
          <w:b/>
          <w:sz w:val="24"/>
          <w:szCs w:val="24"/>
        </w:rPr>
        <w:t>4.3.2</w:t>
      </w:r>
      <w:r w:rsidRPr="009B22D2">
        <w:rPr>
          <w:b/>
          <w:sz w:val="24"/>
          <w:szCs w:val="24"/>
        </w:rPr>
        <w:tab/>
        <w:t xml:space="preserve">Profile the objectives of </w:t>
      </w:r>
      <w:r w:rsidR="003444CB">
        <w:rPr>
          <w:b/>
          <w:sz w:val="24"/>
          <w:szCs w:val="24"/>
        </w:rPr>
        <w:t>f</w:t>
      </w:r>
      <w:r w:rsidR="00882FF4">
        <w:rPr>
          <w:b/>
          <w:sz w:val="24"/>
          <w:szCs w:val="24"/>
        </w:rPr>
        <w:t>aculties and</w:t>
      </w:r>
      <w:r w:rsidRPr="009B22D2">
        <w:rPr>
          <w:b/>
          <w:sz w:val="24"/>
          <w:szCs w:val="24"/>
        </w:rPr>
        <w:t xml:space="preserve"> </w:t>
      </w:r>
      <w:r w:rsidR="003444CB">
        <w:rPr>
          <w:b/>
          <w:sz w:val="24"/>
          <w:szCs w:val="24"/>
        </w:rPr>
        <w:t>s</w:t>
      </w:r>
      <w:r w:rsidRPr="009B22D2">
        <w:rPr>
          <w:b/>
          <w:sz w:val="24"/>
          <w:szCs w:val="24"/>
        </w:rPr>
        <w:t xml:space="preserve">upport </w:t>
      </w:r>
      <w:r w:rsidR="003444CB">
        <w:rPr>
          <w:b/>
          <w:sz w:val="24"/>
          <w:szCs w:val="24"/>
        </w:rPr>
        <w:t>f</w:t>
      </w:r>
      <w:r w:rsidRPr="009B22D2">
        <w:rPr>
          <w:b/>
          <w:sz w:val="24"/>
          <w:szCs w:val="24"/>
        </w:rPr>
        <w:t>unctions</w:t>
      </w:r>
    </w:p>
    <w:p w:rsidR="00360A44" w:rsidRDefault="00360A44" w:rsidP="00360A44">
      <w:pPr>
        <w:tabs>
          <w:tab w:val="left" w:pos="851"/>
          <w:tab w:val="left" w:pos="1276"/>
          <w:tab w:val="left" w:pos="5529"/>
        </w:tabs>
        <w:spacing w:before="360" w:after="360"/>
        <w:ind w:left="1276" w:hanging="1276"/>
        <w:jc w:val="both"/>
      </w:pPr>
      <w:r>
        <w:tab/>
        <w:t>The objectives should include, but not be limited to the:</w:t>
      </w:r>
    </w:p>
    <w:p w:rsidR="00360A44" w:rsidRDefault="00882FF4" w:rsidP="00360A44">
      <w:pPr>
        <w:numPr>
          <w:ilvl w:val="0"/>
          <w:numId w:val="29"/>
        </w:numPr>
        <w:tabs>
          <w:tab w:val="left" w:pos="851"/>
          <w:tab w:val="left" w:pos="1276"/>
          <w:tab w:val="left" w:pos="5529"/>
        </w:tabs>
        <w:spacing w:before="240" w:after="120"/>
        <w:ind w:left="1276" w:hanging="425"/>
        <w:jc w:val="both"/>
      </w:pPr>
      <w:r>
        <w:t>Fee targets</w:t>
      </w:r>
      <w:r w:rsidR="00360A44">
        <w:t>;</w:t>
      </w:r>
    </w:p>
    <w:p w:rsidR="00360A44" w:rsidRDefault="00360A44" w:rsidP="00360A44">
      <w:pPr>
        <w:numPr>
          <w:ilvl w:val="0"/>
          <w:numId w:val="29"/>
        </w:numPr>
        <w:tabs>
          <w:tab w:val="left" w:pos="851"/>
          <w:tab w:val="left" w:pos="1276"/>
          <w:tab w:val="left" w:pos="5529"/>
        </w:tabs>
        <w:spacing w:before="240" w:after="120"/>
        <w:ind w:left="1276" w:hanging="425"/>
        <w:jc w:val="both"/>
      </w:pPr>
      <w:r>
        <w:t>Costs assigned;</w:t>
      </w:r>
    </w:p>
    <w:p w:rsidR="00360A44" w:rsidRDefault="00360A44" w:rsidP="00360A44">
      <w:pPr>
        <w:numPr>
          <w:ilvl w:val="0"/>
          <w:numId w:val="29"/>
        </w:numPr>
        <w:tabs>
          <w:tab w:val="left" w:pos="851"/>
          <w:tab w:val="left" w:pos="1276"/>
          <w:tab w:val="left" w:pos="5529"/>
        </w:tabs>
        <w:spacing w:before="240" w:after="120"/>
        <w:ind w:left="1276" w:hanging="425"/>
        <w:jc w:val="both"/>
      </w:pPr>
      <w:r>
        <w:t>Objectives</w:t>
      </w:r>
      <w:r w:rsidR="00BB47EA">
        <w:t xml:space="preserve"> and targets related to </w:t>
      </w:r>
      <w:r w:rsidR="00882FF4">
        <w:t>student</w:t>
      </w:r>
      <w:r w:rsidR="00BB47EA">
        <w:t>s</w:t>
      </w:r>
      <w:r>
        <w:t>; and</w:t>
      </w:r>
    </w:p>
    <w:p w:rsidR="00360A44" w:rsidRDefault="00360A44" w:rsidP="00360A44">
      <w:pPr>
        <w:numPr>
          <w:ilvl w:val="0"/>
          <w:numId w:val="29"/>
        </w:numPr>
        <w:tabs>
          <w:tab w:val="left" w:pos="851"/>
          <w:tab w:val="left" w:pos="1276"/>
          <w:tab w:val="left" w:pos="5529"/>
        </w:tabs>
        <w:spacing w:before="240" w:after="120"/>
        <w:ind w:left="1276" w:hanging="425"/>
        <w:jc w:val="both"/>
      </w:pPr>
      <w:r>
        <w:t>Other business objectives.</w:t>
      </w:r>
    </w:p>
    <w:p w:rsidR="00360A44" w:rsidRPr="009B22D2" w:rsidRDefault="00360A44" w:rsidP="00360A44">
      <w:pPr>
        <w:tabs>
          <w:tab w:val="left" w:pos="851"/>
          <w:tab w:val="left" w:pos="1276"/>
          <w:tab w:val="left" w:pos="5529"/>
        </w:tabs>
        <w:spacing w:before="240" w:after="120"/>
        <w:jc w:val="both"/>
        <w:rPr>
          <w:b/>
          <w:sz w:val="24"/>
          <w:szCs w:val="24"/>
        </w:rPr>
      </w:pPr>
      <w:r w:rsidRPr="009B22D2">
        <w:rPr>
          <w:b/>
          <w:sz w:val="24"/>
          <w:szCs w:val="24"/>
        </w:rPr>
        <w:t>4.3.3</w:t>
      </w:r>
      <w:r w:rsidRPr="009B22D2">
        <w:rPr>
          <w:b/>
          <w:sz w:val="24"/>
          <w:szCs w:val="24"/>
        </w:rPr>
        <w:tab/>
        <w:t xml:space="preserve">Profile stakeholders of the </w:t>
      </w:r>
      <w:r w:rsidR="00882FF4">
        <w:rPr>
          <w:b/>
          <w:sz w:val="24"/>
          <w:szCs w:val="24"/>
        </w:rPr>
        <w:t>University</w:t>
      </w:r>
    </w:p>
    <w:p w:rsidR="00CF3A00" w:rsidRDefault="00360A44" w:rsidP="00CF3A00">
      <w:pPr>
        <w:tabs>
          <w:tab w:val="left" w:pos="851"/>
          <w:tab w:val="left" w:pos="1276"/>
          <w:tab w:val="left" w:pos="5529"/>
        </w:tabs>
        <w:spacing w:before="360" w:after="360"/>
        <w:jc w:val="both"/>
      </w:pPr>
      <w:r>
        <w:tab/>
        <w:t>Stakeholders may include the following:</w:t>
      </w:r>
    </w:p>
    <w:p w:rsidR="00360A44" w:rsidRDefault="00360A44" w:rsidP="00882FF4">
      <w:pPr>
        <w:numPr>
          <w:ilvl w:val="0"/>
          <w:numId w:val="36"/>
        </w:numPr>
        <w:tabs>
          <w:tab w:val="left" w:pos="1276"/>
          <w:tab w:val="left" w:pos="5529"/>
        </w:tabs>
        <w:spacing w:before="360" w:after="360"/>
        <w:jc w:val="both"/>
      </w:pPr>
      <w:r>
        <w:t xml:space="preserve">Department of </w:t>
      </w:r>
      <w:r w:rsidR="00882FF4">
        <w:t>Education</w:t>
      </w:r>
      <w:r>
        <w:t>;</w:t>
      </w:r>
    </w:p>
    <w:p w:rsidR="00882FF4" w:rsidRDefault="00882FF4" w:rsidP="00882FF4">
      <w:pPr>
        <w:numPr>
          <w:ilvl w:val="0"/>
          <w:numId w:val="36"/>
        </w:numPr>
        <w:tabs>
          <w:tab w:val="left" w:pos="1276"/>
          <w:tab w:val="left" w:pos="5529"/>
        </w:tabs>
        <w:spacing w:before="360" w:after="360"/>
        <w:jc w:val="both"/>
      </w:pPr>
      <w:r>
        <w:lastRenderedPageBreak/>
        <w:t>Students;</w:t>
      </w:r>
    </w:p>
    <w:p w:rsidR="00CF3A00" w:rsidRDefault="00C12913" w:rsidP="001C6FAA">
      <w:pPr>
        <w:tabs>
          <w:tab w:val="left" w:pos="1276"/>
          <w:tab w:val="left" w:pos="5529"/>
        </w:tabs>
        <w:spacing w:before="360" w:after="360"/>
        <w:ind w:left="851"/>
        <w:jc w:val="both"/>
      </w:pPr>
      <w:r>
        <w:t>3</w:t>
      </w:r>
      <w:r w:rsidR="00CF3A00">
        <w:t>.</w:t>
      </w:r>
      <w:r w:rsidR="00CF3A00">
        <w:tab/>
        <w:t>Employees (</w:t>
      </w:r>
      <w:r w:rsidR="00882FF4">
        <w:t>both academic and support staff</w:t>
      </w:r>
      <w:r w:rsidR="00CF3A00">
        <w:t>);</w:t>
      </w:r>
    </w:p>
    <w:p w:rsidR="00CF3A00" w:rsidRDefault="00C12913" w:rsidP="00C12913">
      <w:pPr>
        <w:tabs>
          <w:tab w:val="left" w:pos="1276"/>
          <w:tab w:val="left" w:pos="5529"/>
        </w:tabs>
        <w:spacing w:before="360" w:after="360"/>
        <w:ind w:left="851"/>
        <w:jc w:val="both"/>
      </w:pPr>
      <w:r>
        <w:t>4.</w:t>
      </w:r>
      <w:r>
        <w:tab/>
        <w:t>Employee organisations</w:t>
      </w:r>
      <w:r w:rsidR="00360A44">
        <w:t>;</w:t>
      </w:r>
    </w:p>
    <w:p w:rsidR="00CF3A00" w:rsidRDefault="00CF3A00" w:rsidP="001C6FAA">
      <w:pPr>
        <w:tabs>
          <w:tab w:val="left" w:pos="1276"/>
          <w:tab w:val="left" w:pos="5529"/>
        </w:tabs>
        <w:spacing w:before="360" w:after="360"/>
        <w:ind w:left="851"/>
        <w:jc w:val="both"/>
      </w:pPr>
      <w:r>
        <w:t>5.</w:t>
      </w:r>
      <w:r>
        <w:tab/>
      </w:r>
      <w:r w:rsidR="00C12913">
        <w:t>Authorities</w:t>
      </w:r>
      <w:r>
        <w:t>;</w:t>
      </w:r>
    </w:p>
    <w:p w:rsidR="00360A44" w:rsidRDefault="00CF3A00" w:rsidP="001C6FAA">
      <w:pPr>
        <w:tabs>
          <w:tab w:val="left" w:pos="1276"/>
          <w:tab w:val="left" w:pos="5529"/>
        </w:tabs>
        <w:spacing w:before="360" w:after="360"/>
        <w:ind w:left="851"/>
        <w:jc w:val="both"/>
      </w:pPr>
      <w:r>
        <w:t>6.</w:t>
      </w:r>
      <w:r>
        <w:tab/>
      </w:r>
      <w:r w:rsidR="00C12913">
        <w:t>Industry bodies</w:t>
      </w:r>
      <w:r w:rsidR="00360A44">
        <w:t>;</w:t>
      </w:r>
    </w:p>
    <w:p w:rsidR="00C12913" w:rsidRDefault="00C12913" w:rsidP="001C6FAA">
      <w:pPr>
        <w:tabs>
          <w:tab w:val="left" w:pos="1276"/>
          <w:tab w:val="left" w:pos="5529"/>
        </w:tabs>
        <w:spacing w:before="360" w:after="360"/>
        <w:ind w:left="851"/>
        <w:jc w:val="both"/>
      </w:pPr>
      <w:r>
        <w:t>7.</w:t>
      </w:r>
      <w:r>
        <w:tab/>
        <w:t>Communities;</w:t>
      </w:r>
    </w:p>
    <w:p w:rsidR="00C12913" w:rsidRDefault="00C12913" w:rsidP="001C6FAA">
      <w:pPr>
        <w:tabs>
          <w:tab w:val="left" w:pos="1276"/>
          <w:tab w:val="left" w:pos="5529"/>
        </w:tabs>
        <w:spacing w:before="360" w:after="360"/>
        <w:ind w:left="851"/>
        <w:jc w:val="both"/>
      </w:pPr>
      <w:r>
        <w:t>8.</w:t>
      </w:r>
      <w:r>
        <w:tab/>
        <w:t>Social organisations;</w:t>
      </w:r>
    </w:p>
    <w:p w:rsidR="00360A44" w:rsidRDefault="00C12913" w:rsidP="001C6FAA">
      <w:pPr>
        <w:tabs>
          <w:tab w:val="left" w:pos="1276"/>
          <w:tab w:val="left" w:pos="5529"/>
        </w:tabs>
        <w:spacing w:before="360" w:after="360"/>
        <w:ind w:left="851"/>
        <w:jc w:val="both"/>
      </w:pPr>
      <w:r>
        <w:t>9</w:t>
      </w:r>
      <w:r w:rsidR="00CF3A00">
        <w:t>.</w:t>
      </w:r>
      <w:r w:rsidR="00CF3A00">
        <w:tab/>
      </w:r>
      <w:r w:rsidR="00360A44">
        <w:t>Debtors; and</w:t>
      </w:r>
    </w:p>
    <w:p w:rsidR="00360A44" w:rsidRDefault="00C12913" w:rsidP="001C6FAA">
      <w:pPr>
        <w:tabs>
          <w:tab w:val="left" w:pos="1276"/>
          <w:tab w:val="left" w:pos="5529"/>
        </w:tabs>
        <w:spacing w:before="360" w:after="360"/>
        <w:ind w:left="851"/>
        <w:jc w:val="both"/>
      </w:pPr>
      <w:r>
        <w:t>10</w:t>
      </w:r>
      <w:r w:rsidR="00CF3A00">
        <w:t>.</w:t>
      </w:r>
      <w:r w:rsidR="00CF3A00">
        <w:tab/>
      </w:r>
      <w:r w:rsidR="00360A44">
        <w:t>Creditors.</w:t>
      </w:r>
    </w:p>
    <w:p w:rsidR="009B22D2" w:rsidRPr="009B22D2" w:rsidRDefault="009B22D2" w:rsidP="00B50E20">
      <w:pPr>
        <w:tabs>
          <w:tab w:val="left" w:pos="851"/>
          <w:tab w:val="left" w:pos="5529"/>
        </w:tabs>
        <w:spacing w:before="240" w:after="120"/>
        <w:ind w:left="851" w:hanging="851"/>
        <w:jc w:val="both"/>
        <w:rPr>
          <w:b/>
          <w:sz w:val="24"/>
          <w:szCs w:val="24"/>
        </w:rPr>
      </w:pPr>
      <w:r w:rsidRPr="009B22D2">
        <w:rPr>
          <w:b/>
          <w:sz w:val="24"/>
          <w:szCs w:val="24"/>
        </w:rPr>
        <w:t>4.3.4</w:t>
      </w:r>
      <w:r w:rsidRPr="009B22D2">
        <w:rPr>
          <w:b/>
          <w:sz w:val="24"/>
          <w:szCs w:val="24"/>
        </w:rPr>
        <w:tab/>
        <w:t xml:space="preserve">Profile the </w:t>
      </w:r>
      <w:r w:rsidR="00A01505">
        <w:rPr>
          <w:b/>
          <w:sz w:val="24"/>
          <w:szCs w:val="24"/>
        </w:rPr>
        <w:t>University</w:t>
      </w:r>
      <w:r w:rsidRPr="009B22D2">
        <w:rPr>
          <w:b/>
          <w:sz w:val="24"/>
          <w:szCs w:val="24"/>
        </w:rPr>
        <w:t>’s value creation processes</w:t>
      </w:r>
    </w:p>
    <w:p w:rsidR="009B22D2" w:rsidRDefault="009B22D2" w:rsidP="00B50E20">
      <w:pPr>
        <w:tabs>
          <w:tab w:val="left" w:pos="851"/>
          <w:tab w:val="left" w:pos="5529"/>
        </w:tabs>
        <w:spacing w:before="240" w:after="120"/>
        <w:ind w:left="851" w:hanging="851"/>
        <w:jc w:val="both"/>
      </w:pPr>
      <w:r>
        <w:tab/>
        <w:t xml:space="preserve">The manner in which </w:t>
      </w:r>
      <w:r w:rsidR="00A01505">
        <w:t>economic</w:t>
      </w:r>
      <w:r>
        <w:t xml:space="preserve"> value is generated by the </w:t>
      </w:r>
      <w:r w:rsidR="00C12913">
        <w:t>University</w:t>
      </w:r>
      <w:r>
        <w:t xml:space="preserve"> should be identified and interpreted.  This contributes to the understanding of potential risk </w:t>
      </w:r>
      <w:r w:rsidR="003444CB">
        <w:t>with</w:t>
      </w:r>
      <w:r>
        <w:t xml:space="preserve">in the </w:t>
      </w:r>
      <w:r w:rsidR="00C12913">
        <w:t>University</w:t>
      </w:r>
      <w:r>
        <w:t xml:space="preserve">.  The drivers of value must be identified.  Methods of valuation must be understood.  The </w:t>
      </w:r>
      <w:r w:rsidR="00C12913">
        <w:t>University</w:t>
      </w:r>
      <w:r>
        <w:t>’s values of risk can be identified, calculated and profiled.  These values will relate to all classes of asset and liability within the business.  The following aspects should be profiled:</w:t>
      </w:r>
    </w:p>
    <w:p w:rsidR="009B22D2" w:rsidRDefault="009B22D2" w:rsidP="009B22D2">
      <w:pPr>
        <w:numPr>
          <w:ilvl w:val="0"/>
          <w:numId w:val="31"/>
        </w:numPr>
        <w:tabs>
          <w:tab w:val="left" w:pos="1276"/>
          <w:tab w:val="left" w:pos="5529"/>
        </w:tabs>
        <w:spacing w:before="240" w:after="120"/>
        <w:ind w:left="1276" w:hanging="425"/>
        <w:jc w:val="both"/>
      </w:pPr>
      <w:r>
        <w:t>Asset values;</w:t>
      </w:r>
    </w:p>
    <w:p w:rsidR="009B22D2" w:rsidRDefault="009B22D2" w:rsidP="009B22D2">
      <w:pPr>
        <w:numPr>
          <w:ilvl w:val="0"/>
          <w:numId w:val="31"/>
        </w:numPr>
        <w:tabs>
          <w:tab w:val="left" w:pos="1276"/>
          <w:tab w:val="left" w:pos="5529"/>
        </w:tabs>
        <w:spacing w:before="240" w:after="120"/>
        <w:ind w:left="1276" w:hanging="425"/>
        <w:jc w:val="both"/>
      </w:pPr>
      <w:r>
        <w:t>Revenue and expenditure streams;</w:t>
      </w:r>
    </w:p>
    <w:p w:rsidR="009B22D2" w:rsidRDefault="009B22D2" w:rsidP="009B22D2">
      <w:pPr>
        <w:numPr>
          <w:ilvl w:val="0"/>
          <w:numId w:val="31"/>
        </w:numPr>
        <w:tabs>
          <w:tab w:val="left" w:pos="1276"/>
          <w:tab w:val="left" w:pos="5529"/>
        </w:tabs>
        <w:spacing w:before="240" w:after="120"/>
        <w:ind w:left="1276" w:hanging="425"/>
        <w:jc w:val="both"/>
      </w:pPr>
      <w:r>
        <w:t>Service portfolios; and</w:t>
      </w:r>
    </w:p>
    <w:p w:rsidR="009B22D2" w:rsidRDefault="003444CB" w:rsidP="009B22D2">
      <w:pPr>
        <w:numPr>
          <w:ilvl w:val="0"/>
          <w:numId w:val="31"/>
        </w:numPr>
        <w:tabs>
          <w:tab w:val="left" w:pos="1276"/>
          <w:tab w:val="left" w:pos="5529"/>
        </w:tabs>
        <w:spacing w:before="240" w:after="120"/>
        <w:ind w:left="1276" w:hanging="425"/>
        <w:jc w:val="both"/>
      </w:pPr>
      <w:r>
        <w:t>Socio-</w:t>
      </w:r>
      <w:r w:rsidR="009B22D2">
        <w:t>economic processes.</w:t>
      </w:r>
    </w:p>
    <w:p w:rsidR="009B22D2" w:rsidRPr="009B22D2" w:rsidRDefault="009B22D2" w:rsidP="009B22D2">
      <w:pPr>
        <w:tabs>
          <w:tab w:val="left" w:pos="851"/>
          <w:tab w:val="left" w:pos="1276"/>
          <w:tab w:val="left" w:pos="5529"/>
        </w:tabs>
        <w:spacing w:before="240" w:after="120"/>
        <w:jc w:val="both"/>
        <w:rPr>
          <w:b/>
          <w:sz w:val="24"/>
          <w:szCs w:val="24"/>
        </w:rPr>
      </w:pPr>
      <w:r w:rsidRPr="009B22D2">
        <w:rPr>
          <w:b/>
          <w:sz w:val="24"/>
          <w:szCs w:val="24"/>
        </w:rPr>
        <w:t>4.3.5</w:t>
      </w:r>
      <w:r w:rsidRPr="009B22D2">
        <w:rPr>
          <w:b/>
          <w:sz w:val="24"/>
          <w:szCs w:val="24"/>
        </w:rPr>
        <w:tab/>
        <w:t xml:space="preserve">Identify and profile the </w:t>
      </w:r>
      <w:r w:rsidR="00C12913">
        <w:rPr>
          <w:b/>
          <w:sz w:val="24"/>
          <w:szCs w:val="24"/>
        </w:rPr>
        <w:t>University</w:t>
      </w:r>
      <w:r w:rsidRPr="009B22D2">
        <w:rPr>
          <w:b/>
          <w:sz w:val="24"/>
          <w:szCs w:val="24"/>
        </w:rPr>
        <w:t>’s key assets and performance drivers</w:t>
      </w:r>
    </w:p>
    <w:p w:rsidR="009B22D2" w:rsidRDefault="009B22D2" w:rsidP="009B22D2">
      <w:pPr>
        <w:tabs>
          <w:tab w:val="left" w:pos="851"/>
          <w:tab w:val="left" w:pos="1276"/>
          <w:tab w:val="left" w:pos="5529"/>
        </w:tabs>
        <w:spacing w:before="240" w:after="120"/>
        <w:jc w:val="both"/>
      </w:pPr>
      <w:r>
        <w:tab/>
        <w:t xml:space="preserve">The key assets and performance drivers should be profiled and should include amongst </w:t>
      </w:r>
      <w:r>
        <w:tab/>
        <w:t>others:</w:t>
      </w:r>
    </w:p>
    <w:p w:rsidR="009B22D2" w:rsidRDefault="009B22D2" w:rsidP="009B22D2">
      <w:pPr>
        <w:numPr>
          <w:ilvl w:val="0"/>
          <w:numId w:val="32"/>
        </w:numPr>
        <w:tabs>
          <w:tab w:val="left" w:pos="851"/>
          <w:tab w:val="left" w:pos="1276"/>
          <w:tab w:val="left" w:pos="5529"/>
        </w:tabs>
        <w:spacing w:before="240" w:after="120"/>
        <w:ind w:left="1276" w:hanging="425"/>
        <w:jc w:val="both"/>
      </w:pPr>
      <w:r>
        <w:t>Critical success factors;</w:t>
      </w:r>
    </w:p>
    <w:p w:rsidR="009B22D2" w:rsidRDefault="009B22D2" w:rsidP="009B22D2">
      <w:pPr>
        <w:numPr>
          <w:ilvl w:val="0"/>
          <w:numId w:val="32"/>
        </w:numPr>
        <w:tabs>
          <w:tab w:val="left" w:pos="851"/>
          <w:tab w:val="left" w:pos="1276"/>
          <w:tab w:val="left" w:pos="5529"/>
        </w:tabs>
        <w:spacing w:before="240" w:after="120"/>
        <w:ind w:left="1276" w:hanging="425"/>
        <w:jc w:val="both"/>
      </w:pPr>
      <w:r>
        <w:t>Core competencies;</w:t>
      </w:r>
    </w:p>
    <w:p w:rsidR="009B22D2" w:rsidRDefault="009B22D2" w:rsidP="009B22D2">
      <w:pPr>
        <w:numPr>
          <w:ilvl w:val="0"/>
          <w:numId w:val="32"/>
        </w:numPr>
        <w:tabs>
          <w:tab w:val="left" w:pos="851"/>
          <w:tab w:val="left" w:pos="1276"/>
          <w:tab w:val="left" w:pos="5529"/>
        </w:tabs>
        <w:spacing w:before="240" w:after="120"/>
        <w:ind w:left="1276" w:hanging="425"/>
        <w:jc w:val="both"/>
      </w:pPr>
      <w:r>
        <w:t>Competitive strengths and weaknesses; and</w:t>
      </w:r>
    </w:p>
    <w:p w:rsidR="009B22D2" w:rsidRDefault="009B22D2" w:rsidP="009B22D2">
      <w:pPr>
        <w:numPr>
          <w:ilvl w:val="0"/>
          <w:numId w:val="32"/>
        </w:numPr>
        <w:tabs>
          <w:tab w:val="left" w:pos="851"/>
          <w:tab w:val="left" w:pos="1276"/>
          <w:tab w:val="left" w:pos="5529"/>
        </w:tabs>
        <w:spacing w:before="240" w:after="120"/>
        <w:ind w:left="1276" w:hanging="425"/>
        <w:jc w:val="both"/>
      </w:pPr>
      <w:r>
        <w:lastRenderedPageBreak/>
        <w:t>Asset performance.</w:t>
      </w:r>
    </w:p>
    <w:p w:rsidR="009B22D2" w:rsidRPr="009B22D2" w:rsidRDefault="009B22D2" w:rsidP="009B22D2">
      <w:pPr>
        <w:tabs>
          <w:tab w:val="left" w:pos="851"/>
          <w:tab w:val="left" w:pos="1276"/>
          <w:tab w:val="left" w:pos="5529"/>
        </w:tabs>
        <w:spacing w:before="240" w:after="120"/>
        <w:jc w:val="both"/>
        <w:rPr>
          <w:b/>
          <w:sz w:val="24"/>
          <w:szCs w:val="24"/>
        </w:rPr>
      </w:pPr>
      <w:r w:rsidRPr="009B22D2">
        <w:rPr>
          <w:b/>
          <w:sz w:val="24"/>
          <w:szCs w:val="24"/>
        </w:rPr>
        <w:t>4.3.6</w:t>
      </w:r>
      <w:r w:rsidRPr="009B22D2">
        <w:rPr>
          <w:b/>
          <w:sz w:val="24"/>
          <w:szCs w:val="24"/>
        </w:rPr>
        <w:tab/>
        <w:t xml:space="preserve">Map the </w:t>
      </w:r>
      <w:r w:rsidR="00C12913">
        <w:rPr>
          <w:b/>
          <w:sz w:val="24"/>
          <w:szCs w:val="24"/>
        </w:rPr>
        <w:t>University</w:t>
      </w:r>
      <w:r w:rsidRPr="009B22D2">
        <w:rPr>
          <w:b/>
          <w:sz w:val="24"/>
          <w:szCs w:val="24"/>
        </w:rPr>
        <w:t>’s strategy</w:t>
      </w:r>
    </w:p>
    <w:p w:rsidR="009B22D2" w:rsidRDefault="009B22D2" w:rsidP="009B22D2">
      <w:pPr>
        <w:tabs>
          <w:tab w:val="left" w:pos="851"/>
          <w:tab w:val="left" w:pos="1276"/>
          <w:tab w:val="left" w:pos="5529"/>
        </w:tabs>
        <w:spacing w:before="240" w:after="120"/>
        <w:ind w:left="851" w:hanging="851"/>
        <w:jc w:val="both"/>
      </w:pPr>
      <w:r>
        <w:tab/>
        <w:t xml:space="preserve">The </w:t>
      </w:r>
      <w:r w:rsidR="00C12913">
        <w:t>University</w:t>
      </w:r>
      <w:r>
        <w:t xml:space="preserve">’s strategy must be specifically verified and interpreted in the context of risk.  The future direction and intent of the </w:t>
      </w:r>
      <w:r w:rsidR="00C12913">
        <w:t>University</w:t>
      </w:r>
      <w:r>
        <w:t xml:space="preserve"> must be understood.  For example, the </w:t>
      </w:r>
      <w:r w:rsidR="00C12913">
        <w:t>University</w:t>
      </w:r>
      <w:r>
        <w:t xml:space="preserve"> may be seeking to become the leading </w:t>
      </w:r>
      <w:r w:rsidR="003444CB">
        <w:t>u</w:t>
      </w:r>
      <w:r w:rsidR="00C12913">
        <w:t>niversity</w:t>
      </w:r>
      <w:r w:rsidR="003444CB">
        <w:t xml:space="preserve"> of t</w:t>
      </w:r>
      <w:r w:rsidR="00C12913">
        <w:t>echnology</w:t>
      </w:r>
      <w:r>
        <w:t xml:space="preserve">.  Investments in </w:t>
      </w:r>
      <w:r w:rsidR="00C12913">
        <w:t xml:space="preserve">technology, new academic </w:t>
      </w:r>
      <w:r w:rsidR="003444CB">
        <w:t>programmes</w:t>
      </w:r>
      <w:r w:rsidR="00C12913">
        <w:t xml:space="preserve"> or innovation</w:t>
      </w:r>
      <w:r>
        <w:t xml:space="preserve"> may be the strategic direction of the </w:t>
      </w:r>
      <w:r w:rsidR="00C12913">
        <w:t>University</w:t>
      </w:r>
      <w:r>
        <w:t>.  Growth tactics in specific sectors must be profiled.</w:t>
      </w:r>
    </w:p>
    <w:p w:rsidR="009B22D2" w:rsidRDefault="009B22D2" w:rsidP="009B22D2">
      <w:pPr>
        <w:tabs>
          <w:tab w:val="left" w:pos="851"/>
          <w:tab w:val="left" w:pos="1276"/>
          <w:tab w:val="left" w:pos="5529"/>
        </w:tabs>
        <w:spacing w:before="240" w:after="120"/>
        <w:ind w:left="851" w:hanging="851"/>
        <w:jc w:val="both"/>
      </w:pPr>
      <w:r>
        <w:tab/>
        <w:t xml:space="preserve">When mapping the strategy, risk appetite must be considered where the desired return from a strategy should be aligned with the </w:t>
      </w:r>
      <w:r w:rsidR="00C12913">
        <w:t>University</w:t>
      </w:r>
      <w:r>
        <w:t xml:space="preserve">’s risk appetite.  Different strategies will expose </w:t>
      </w:r>
      <w:r w:rsidR="00C12913">
        <w:t>the</w:t>
      </w:r>
      <w:r>
        <w:t xml:space="preserve"> </w:t>
      </w:r>
      <w:r w:rsidR="00C12913">
        <w:t>University</w:t>
      </w:r>
      <w:r>
        <w:t xml:space="preserve"> to different risks.</w:t>
      </w:r>
    </w:p>
    <w:p w:rsidR="009B22D2" w:rsidRPr="00A035E1" w:rsidRDefault="009B22D2" w:rsidP="009B22D2">
      <w:pPr>
        <w:tabs>
          <w:tab w:val="left" w:pos="851"/>
          <w:tab w:val="left" w:pos="1276"/>
          <w:tab w:val="left" w:pos="5529"/>
        </w:tabs>
        <w:spacing w:before="240" w:after="120"/>
        <w:ind w:left="851" w:hanging="851"/>
        <w:jc w:val="both"/>
        <w:rPr>
          <w:b/>
          <w:sz w:val="24"/>
          <w:szCs w:val="24"/>
        </w:rPr>
      </w:pPr>
      <w:r w:rsidRPr="00A035E1">
        <w:rPr>
          <w:b/>
          <w:sz w:val="24"/>
          <w:szCs w:val="24"/>
        </w:rPr>
        <w:t>4.3.7</w:t>
      </w:r>
      <w:r w:rsidRPr="00A035E1">
        <w:rPr>
          <w:b/>
          <w:sz w:val="24"/>
          <w:szCs w:val="24"/>
        </w:rPr>
        <w:tab/>
        <w:t>Profile the key processes</w:t>
      </w:r>
    </w:p>
    <w:p w:rsidR="009B22D2" w:rsidRDefault="009B22D2" w:rsidP="009B22D2">
      <w:pPr>
        <w:tabs>
          <w:tab w:val="left" w:pos="851"/>
          <w:tab w:val="left" w:pos="1276"/>
          <w:tab w:val="left" w:pos="5529"/>
        </w:tabs>
        <w:spacing w:before="240" w:after="120"/>
        <w:ind w:left="851" w:hanging="851"/>
        <w:jc w:val="both"/>
      </w:pPr>
      <w:r>
        <w:tab/>
        <w:t>The key activity chains must be profiled and documented.  For example:</w:t>
      </w:r>
    </w:p>
    <w:p w:rsidR="009B22D2" w:rsidRDefault="00F23EA1" w:rsidP="00F23EA1">
      <w:pPr>
        <w:numPr>
          <w:ilvl w:val="0"/>
          <w:numId w:val="33"/>
        </w:numPr>
        <w:tabs>
          <w:tab w:val="left" w:pos="851"/>
          <w:tab w:val="left" w:pos="1276"/>
          <w:tab w:val="left" w:pos="5529"/>
        </w:tabs>
        <w:spacing w:before="240" w:after="120"/>
        <w:ind w:left="1276" w:hanging="425"/>
        <w:jc w:val="both"/>
      </w:pPr>
      <w:r>
        <w:t>The processes that generate cash must be profiled</w:t>
      </w:r>
      <w:r w:rsidR="00486260">
        <w:t>.</w:t>
      </w:r>
    </w:p>
    <w:p w:rsidR="00486260" w:rsidRDefault="00486260" w:rsidP="00F23EA1">
      <w:pPr>
        <w:numPr>
          <w:ilvl w:val="0"/>
          <w:numId w:val="33"/>
        </w:numPr>
        <w:tabs>
          <w:tab w:val="left" w:pos="851"/>
          <w:tab w:val="left" w:pos="1276"/>
          <w:tab w:val="left" w:pos="5529"/>
        </w:tabs>
        <w:spacing w:before="240" w:after="120"/>
        <w:ind w:left="1276" w:hanging="425"/>
        <w:jc w:val="both"/>
      </w:pPr>
      <w:r>
        <w:t xml:space="preserve">The drivers of the </w:t>
      </w:r>
      <w:r w:rsidR="00C12913">
        <w:t>University</w:t>
      </w:r>
      <w:r>
        <w:t>’s processes and the key features of these processes must be identified and interpreted.</w:t>
      </w:r>
    </w:p>
    <w:p w:rsidR="00486260" w:rsidRDefault="00486260" w:rsidP="00F23EA1">
      <w:pPr>
        <w:numPr>
          <w:ilvl w:val="0"/>
          <w:numId w:val="33"/>
        </w:numPr>
        <w:tabs>
          <w:tab w:val="left" w:pos="851"/>
          <w:tab w:val="left" w:pos="1276"/>
          <w:tab w:val="left" w:pos="5529"/>
        </w:tabs>
        <w:spacing w:before="240" w:after="120"/>
        <w:ind w:left="1276" w:hanging="425"/>
        <w:jc w:val="both"/>
      </w:pPr>
      <w:r>
        <w:t>Incoming actions such as recruitment, purchasing and procurement must be identified.</w:t>
      </w:r>
    </w:p>
    <w:p w:rsidR="00486260" w:rsidRDefault="00486260" w:rsidP="00F23EA1">
      <w:pPr>
        <w:numPr>
          <w:ilvl w:val="0"/>
          <w:numId w:val="33"/>
        </w:numPr>
        <w:tabs>
          <w:tab w:val="left" w:pos="851"/>
          <w:tab w:val="left" w:pos="1276"/>
          <w:tab w:val="left" w:pos="5529"/>
        </w:tabs>
        <w:spacing w:before="240" w:after="120"/>
        <w:ind w:left="1276" w:hanging="425"/>
        <w:jc w:val="both"/>
      </w:pPr>
      <w:r>
        <w:t>Outgoing processes such as public relations, investments and branding should be profiled.</w:t>
      </w:r>
    </w:p>
    <w:p w:rsidR="00486260" w:rsidRDefault="00486260" w:rsidP="00F23EA1">
      <w:pPr>
        <w:numPr>
          <w:ilvl w:val="0"/>
          <w:numId w:val="33"/>
        </w:numPr>
        <w:tabs>
          <w:tab w:val="left" w:pos="851"/>
          <w:tab w:val="left" w:pos="1276"/>
          <w:tab w:val="left" w:pos="5529"/>
        </w:tabs>
        <w:spacing w:before="240" w:after="120"/>
        <w:ind w:left="1276" w:hanging="425"/>
        <w:jc w:val="both"/>
      </w:pPr>
      <w:r>
        <w:t xml:space="preserve">Inherent and cyclical processes such as budgeting, information systems and </w:t>
      </w:r>
      <w:r w:rsidR="00A01505">
        <w:t>staffing</w:t>
      </w:r>
      <w:r>
        <w:t xml:space="preserve"> matters must be incorporated in the </w:t>
      </w:r>
      <w:r w:rsidR="00C12913">
        <w:t>University</w:t>
      </w:r>
      <w:r>
        <w:t>’s risk profile.</w:t>
      </w:r>
    </w:p>
    <w:p w:rsidR="00486260" w:rsidRDefault="00A035E1" w:rsidP="00A035E1">
      <w:pPr>
        <w:tabs>
          <w:tab w:val="left" w:pos="851"/>
          <w:tab w:val="left" w:pos="993"/>
          <w:tab w:val="left" w:pos="5529"/>
        </w:tabs>
        <w:spacing w:before="240" w:after="120"/>
        <w:ind w:left="851"/>
        <w:jc w:val="both"/>
      </w:pPr>
      <w:r>
        <w:t>The deliverable steps 4.3</w:t>
      </w:r>
      <w:r w:rsidR="003444CB">
        <w:t>.</w:t>
      </w:r>
      <w:r>
        <w:t>1 to 4.3</w:t>
      </w:r>
      <w:r w:rsidR="003444CB">
        <w:t>.</w:t>
      </w:r>
      <w:r>
        <w:t xml:space="preserve">7 will result in a business/dependency profile of </w:t>
      </w:r>
      <w:r w:rsidR="00826F10">
        <w:t>TUT</w:t>
      </w:r>
      <w:r>
        <w:t xml:space="preserve"> and its related activities.</w:t>
      </w:r>
    </w:p>
    <w:p w:rsidR="00A035E1" w:rsidRPr="00A035E1" w:rsidRDefault="00A035E1" w:rsidP="00A035E1">
      <w:pPr>
        <w:tabs>
          <w:tab w:val="left" w:pos="851"/>
          <w:tab w:val="left" w:pos="993"/>
          <w:tab w:val="left" w:pos="5529"/>
        </w:tabs>
        <w:spacing w:before="240" w:after="120"/>
        <w:ind w:left="851"/>
        <w:jc w:val="both"/>
        <w:rPr>
          <w:i/>
        </w:rPr>
      </w:pPr>
      <w:r w:rsidRPr="00A035E1">
        <w:rPr>
          <w:i/>
        </w:rPr>
        <w:t>The next part of the risk assessment process is to identify threats and risks to all of the elements of the</w:t>
      </w:r>
      <w:r w:rsidR="00A01505">
        <w:rPr>
          <w:i/>
        </w:rPr>
        <w:t xml:space="preserve"> University’s</w:t>
      </w:r>
      <w:r w:rsidRPr="00A035E1">
        <w:rPr>
          <w:i/>
        </w:rPr>
        <w:t xml:space="preserve"> model, </w:t>
      </w:r>
      <w:r w:rsidR="003444CB">
        <w:rPr>
          <w:i/>
        </w:rPr>
        <w:t xml:space="preserve">as </w:t>
      </w:r>
      <w:r w:rsidRPr="00A035E1">
        <w:rPr>
          <w:i/>
        </w:rPr>
        <w:t>profiled above.  This can be don</w:t>
      </w:r>
      <w:r w:rsidR="003444CB">
        <w:rPr>
          <w:i/>
        </w:rPr>
        <w:t>e using the following processes:</w:t>
      </w:r>
    </w:p>
    <w:p w:rsidR="00A035E1" w:rsidRPr="00A035E1" w:rsidRDefault="00A035E1" w:rsidP="00A035E1">
      <w:pPr>
        <w:tabs>
          <w:tab w:val="left" w:pos="851"/>
          <w:tab w:val="left" w:pos="993"/>
          <w:tab w:val="left" w:pos="5529"/>
        </w:tabs>
        <w:spacing w:before="480" w:after="120"/>
        <w:jc w:val="both"/>
        <w:rPr>
          <w:b/>
          <w:sz w:val="24"/>
          <w:szCs w:val="24"/>
        </w:rPr>
      </w:pPr>
      <w:r w:rsidRPr="00A035E1">
        <w:rPr>
          <w:b/>
          <w:sz w:val="24"/>
          <w:szCs w:val="24"/>
        </w:rPr>
        <w:t>4.3.8</w:t>
      </w:r>
      <w:r w:rsidRPr="00A035E1">
        <w:rPr>
          <w:b/>
          <w:sz w:val="24"/>
          <w:szCs w:val="24"/>
        </w:rPr>
        <w:tab/>
        <w:t xml:space="preserve">Identify potential sources of risk associated with the </w:t>
      </w:r>
      <w:r w:rsidR="00C12913">
        <w:rPr>
          <w:b/>
          <w:sz w:val="24"/>
          <w:szCs w:val="24"/>
        </w:rPr>
        <w:t>University</w:t>
      </w:r>
      <w:r w:rsidRPr="00A035E1">
        <w:rPr>
          <w:b/>
          <w:sz w:val="24"/>
          <w:szCs w:val="24"/>
        </w:rPr>
        <w:t xml:space="preserve"> profile</w:t>
      </w:r>
    </w:p>
    <w:p w:rsidR="00A035E1" w:rsidRDefault="00A035E1" w:rsidP="00A035E1">
      <w:pPr>
        <w:tabs>
          <w:tab w:val="left" w:pos="851"/>
          <w:tab w:val="left" w:pos="1276"/>
          <w:tab w:val="left" w:pos="5529"/>
        </w:tabs>
        <w:spacing w:before="240" w:after="120"/>
        <w:ind w:left="851" w:hanging="851"/>
        <w:jc w:val="both"/>
      </w:pPr>
      <w:r>
        <w:tab/>
        <w:t xml:space="preserve">Having established the </w:t>
      </w:r>
      <w:r w:rsidR="00C12913">
        <w:t>University</w:t>
      </w:r>
      <w:r>
        <w:t xml:space="preserve"> profile, the risk assessment process must then identify the potential sources of risk associated with each element of it.  The </w:t>
      </w:r>
      <w:r w:rsidR="00C12913">
        <w:t>University</w:t>
      </w:r>
      <w:r>
        <w:t xml:space="preserve"> will follow a top-down approach. Risk is apparent in sudden and unforeseen events, in variances, volatility and failure.  The King II Code defines risk as </w:t>
      </w:r>
      <w:r>
        <w:rPr>
          <w:i/>
        </w:rPr>
        <w:t>“the possibility of something happening that will have an impact upon the achievement of the company’s objective.”</w:t>
      </w:r>
    </w:p>
    <w:p w:rsidR="00A035E1" w:rsidRDefault="00A035E1" w:rsidP="00A035E1">
      <w:pPr>
        <w:tabs>
          <w:tab w:val="left" w:pos="851"/>
          <w:tab w:val="left" w:pos="1276"/>
          <w:tab w:val="left" w:pos="5529"/>
        </w:tabs>
        <w:spacing w:before="240" w:after="120"/>
        <w:ind w:left="851" w:hanging="851"/>
        <w:jc w:val="both"/>
      </w:pPr>
      <w:r>
        <w:tab/>
        <w:t xml:space="preserve">Risk will be apparent in non-linear change, weakness and non-performance.  Risk will also be reflected in dimensions of non-conformance.  Sources of risk will be classified into external and internal factors.  The risk assessment process must select a time period within which risks will be considered, but projecting 18 months into the future is recommended for most key </w:t>
      </w:r>
      <w:r>
        <w:lastRenderedPageBreak/>
        <w:t>risks.  The process must have a future orientation as well as examining the facts of today’s business profile.</w:t>
      </w:r>
    </w:p>
    <w:p w:rsidR="00A035E1" w:rsidRPr="00A035E1" w:rsidRDefault="00A035E1" w:rsidP="00A035E1">
      <w:pPr>
        <w:tabs>
          <w:tab w:val="left" w:pos="851"/>
          <w:tab w:val="left" w:pos="1276"/>
          <w:tab w:val="left" w:pos="5529"/>
        </w:tabs>
        <w:spacing w:before="360" w:after="120"/>
        <w:ind w:left="851" w:hanging="851"/>
        <w:jc w:val="both"/>
        <w:rPr>
          <w:b/>
          <w:sz w:val="24"/>
          <w:szCs w:val="24"/>
        </w:rPr>
      </w:pPr>
      <w:r w:rsidRPr="00A035E1">
        <w:rPr>
          <w:b/>
          <w:sz w:val="24"/>
          <w:szCs w:val="24"/>
        </w:rPr>
        <w:t>4.3.9</w:t>
      </w:r>
      <w:r w:rsidRPr="00A035E1">
        <w:rPr>
          <w:b/>
          <w:sz w:val="24"/>
          <w:szCs w:val="24"/>
        </w:rPr>
        <w:tab/>
        <w:t xml:space="preserve">Assess the impact of risk across the </w:t>
      </w:r>
      <w:r w:rsidR="00A01505">
        <w:rPr>
          <w:b/>
          <w:sz w:val="24"/>
          <w:szCs w:val="24"/>
        </w:rPr>
        <w:t>University</w:t>
      </w:r>
    </w:p>
    <w:p w:rsidR="00A035E1" w:rsidRDefault="00A035E1" w:rsidP="00A035E1">
      <w:pPr>
        <w:tabs>
          <w:tab w:val="left" w:pos="851"/>
          <w:tab w:val="left" w:pos="1276"/>
          <w:tab w:val="left" w:pos="5529"/>
        </w:tabs>
        <w:spacing w:before="240" w:after="120"/>
        <w:ind w:left="851" w:hanging="851"/>
        <w:jc w:val="both"/>
      </w:pPr>
      <w:r>
        <w:tab/>
        <w:t>Risks do not normally exist in isolation.  They usually have a potential knock-on effect on other functions, processes and risk categories.  These cause-and-effect relationships must be identified and understood.  This principle must become a deliberate and formal part of the risk assessment process.  The results of the process must be documented.  The aggregated effect of these risk groupings and linkages should be profiled.  Many cross-functional effects of risk may not be immediately apparent without deliberate and systematic analysis, so a formal approach is required.</w:t>
      </w:r>
    </w:p>
    <w:p w:rsidR="00A035E1" w:rsidRPr="00E068ED" w:rsidRDefault="00A035E1" w:rsidP="00A035E1">
      <w:pPr>
        <w:tabs>
          <w:tab w:val="left" w:pos="851"/>
          <w:tab w:val="left" w:pos="1276"/>
          <w:tab w:val="left" w:pos="5529"/>
        </w:tabs>
        <w:spacing w:before="240" w:after="120"/>
        <w:ind w:left="851" w:hanging="851"/>
        <w:jc w:val="both"/>
        <w:rPr>
          <w:b/>
          <w:sz w:val="24"/>
          <w:szCs w:val="24"/>
        </w:rPr>
      </w:pPr>
      <w:r w:rsidRPr="00E068ED">
        <w:rPr>
          <w:b/>
          <w:sz w:val="24"/>
          <w:szCs w:val="24"/>
        </w:rPr>
        <w:t>4.3.10</w:t>
      </w:r>
      <w:r w:rsidRPr="00E068ED">
        <w:rPr>
          <w:b/>
          <w:sz w:val="24"/>
          <w:szCs w:val="24"/>
        </w:rPr>
        <w:tab/>
        <w:t>Identify any influencing factors that may contribute to or shape the risk profile.</w:t>
      </w:r>
    </w:p>
    <w:p w:rsidR="00A035E1" w:rsidRDefault="00A035E1" w:rsidP="00A035E1">
      <w:pPr>
        <w:tabs>
          <w:tab w:val="left" w:pos="851"/>
          <w:tab w:val="left" w:pos="1276"/>
          <w:tab w:val="left" w:pos="5529"/>
        </w:tabs>
        <w:spacing w:before="240" w:after="120"/>
        <w:ind w:left="851" w:hanging="851"/>
        <w:jc w:val="both"/>
      </w:pPr>
      <w:r>
        <w:tab/>
        <w:t>Having identified a key risk exposure (e.g.</w:t>
      </w:r>
      <w:r w:rsidR="00BB47EA">
        <w:t xml:space="preserve"> </w:t>
      </w:r>
      <w:r w:rsidR="00C12913">
        <w:t>increasing competition</w:t>
      </w:r>
      <w:r w:rsidR="003444CB">
        <w:t xml:space="preserve"> for student enrolments</w:t>
      </w:r>
      <w:r>
        <w:t>, lack of funding)</w:t>
      </w:r>
      <w:r w:rsidR="00FB3239">
        <w:t xml:space="preserve"> the risk assessment must identify the factors that influence and shape the risk (e.g. barriers to entry).  Every key risk will have influencing factors or variables.  Such factors may relate to inherent risk dynamics such as aggregation, accumulation and correlation.  Others may relate to timing and cyclical factors.  Other influences will be reflected in volatility, dependencies and criticality.  The degree of </w:t>
      </w:r>
      <w:r w:rsidR="0018475F">
        <w:t>diversification and spread of value may also shape the risk profile.  All influencing factors must be documented as part of the process.</w:t>
      </w:r>
    </w:p>
    <w:p w:rsidR="0018475F" w:rsidRPr="00E068ED" w:rsidRDefault="0018475F" w:rsidP="0018475F">
      <w:pPr>
        <w:tabs>
          <w:tab w:val="left" w:pos="851"/>
          <w:tab w:val="left" w:pos="1276"/>
          <w:tab w:val="left" w:pos="5529"/>
        </w:tabs>
        <w:spacing w:before="480"/>
        <w:ind w:left="851" w:hanging="851"/>
        <w:jc w:val="both"/>
        <w:rPr>
          <w:b/>
          <w:sz w:val="24"/>
          <w:szCs w:val="24"/>
        </w:rPr>
      </w:pPr>
      <w:r w:rsidRPr="00E068ED">
        <w:rPr>
          <w:b/>
          <w:sz w:val="24"/>
          <w:szCs w:val="24"/>
        </w:rPr>
        <w:t>4.3.11</w:t>
      </w:r>
      <w:r w:rsidRPr="00E068ED">
        <w:rPr>
          <w:b/>
          <w:sz w:val="24"/>
          <w:szCs w:val="24"/>
        </w:rPr>
        <w:tab/>
        <w:t>Evaluate recent and imminent internal changes as possible sources of risk</w:t>
      </w:r>
    </w:p>
    <w:p w:rsidR="0018475F" w:rsidRDefault="0018475F" w:rsidP="00A035E1">
      <w:pPr>
        <w:tabs>
          <w:tab w:val="left" w:pos="851"/>
          <w:tab w:val="left" w:pos="1276"/>
          <w:tab w:val="left" w:pos="5529"/>
        </w:tabs>
        <w:spacing w:before="240" w:after="120"/>
        <w:ind w:left="851" w:hanging="851"/>
        <w:jc w:val="both"/>
      </w:pPr>
      <w:r>
        <w:tab/>
        <w:t xml:space="preserve">Recent changes in the </w:t>
      </w:r>
      <w:r w:rsidR="00C12913">
        <w:t>University</w:t>
      </w:r>
      <w:r>
        <w:t xml:space="preserve"> may be a source of present risk.  Equally, imminent change may alter the risk profile.  The nature of the changes may relate to th</w:t>
      </w:r>
      <w:r w:rsidR="00C12913">
        <w:t xml:space="preserve">e launch of new academic </w:t>
      </w:r>
      <w:r w:rsidR="00475EA3">
        <w:t>programmes</w:t>
      </w:r>
      <w:r>
        <w:t xml:space="preserve">.  New </w:t>
      </w:r>
      <w:r w:rsidR="00475EA3">
        <w:t>initiatives</w:t>
      </w:r>
      <w:r>
        <w:t xml:space="preserve"> may be e</w:t>
      </w:r>
      <w:r w:rsidR="00475EA3">
        <w:t>mbarked on</w:t>
      </w:r>
      <w:r>
        <w:t xml:space="preserve"> and operations commenced.  </w:t>
      </w:r>
      <w:r w:rsidR="00A01505">
        <w:t xml:space="preserve">Mergers and </w:t>
      </w:r>
      <w:r w:rsidR="00475EA3">
        <w:t>partnerships</w:t>
      </w:r>
      <w:r w:rsidR="00A01505">
        <w:t xml:space="preserve"> are another potential source of risk.  </w:t>
      </w:r>
      <w:r>
        <w:t xml:space="preserve">Major changes in the </w:t>
      </w:r>
      <w:r w:rsidR="00C12913">
        <w:t>University</w:t>
      </w:r>
      <w:r>
        <w:t xml:space="preserve">’s organisational structure can change the dynamics of risk.  Retrenchments, cut-backs and layoffs are obvious sources of risk.  Significant shifts in strategic direction may increase the values at risk in the </w:t>
      </w:r>
      <w:r w:rsidR="00C12913">
        <w:t>University</w:t>
      </w:r>
      <w:r>
        <w:t>.</w:t>
      </w:r>
    </w:p>
    <w:p w:rsidR="0018475F" w:rsidRPr="00E068ED" w:rsidRDefault="0018475F" w:rsidP="0018475F">
      <w:pPr>
        <w:tabs>
          <w:tab w:val="left" w:pos="851"/>
          <w:tab w:val="left" w:pos="1276"/>
          <w:tab w:val="left" w:pos="5529"/>
        </w:tabs>
        <w:spacing w:before="480"/>
        <w:ind w:left="851" w:hanging="851"/>
        <w:jc w:val="both"/>
        <w:rPr>
          <w:b/>
          <w:sz w:val="24"/>
          <w:szCs w:val="24"/>
        </w:rPr>
      </w:pPr>
      <w:r w:rsidRPr="00E068ED">
        <w:rPr>
          <w:b/>
          <w:sz w:val="24"/>
          <w:szCs w:val="24"/>
        </w:rPr>
        <w:t>4.3.12</w:t>
      </w:r>
      <w:r w:rsidRPr="00E068ED">
        <w:rPr>
          <w:b/>
          <w:sz w:val="24"/>
          <w:szCs w:val="24"/>
        </w:rPr>
        <w:tab/>
        <w:t>Identify external changes and associated risks</w:t>
      </w:r>
    </w:p>
    <w:p w:rsidR="0018475F" w:rsidRDefault="0018475F" w:rsidP="0018475F">
      <w:pPr>
        <w:tabs>
          <w:tab w:val="left" w:pos="851"/>
          <w:tab w:val="left" w:pos="1276"/>
          <w:tab w:val="left" w:pos="5529"/>
        </w:tabs>
        <w:spacing w:before="240"/>
        <w:ind w:left="851" w:hanging="851"/>
        <w:jc w:val="both"/>
      </w:pPr>
      <w:r>
        <w:tab/>
        <w:t xml:space="preserve">Risk assessment processes must not only focus on existing dynamics prevailing in the </w:t>
      </w:r>
      <w:r w:rsidR="00C12913">
        <w:t>University</w:t>
      </w:r>
      <w:r>
        <w:t>.  Near-future changes must also be included in the process.  Time horizons should be det</w:t>
      </w:r>
      <w:r w:rsidR="002A4ED2">
        <w:t>erm</w:t>
      </w:r>
      <w:r>
        <w:t xml:space="preserve">ined for this.  Anticipated changes that are self-generating will be easily identifiable, such as investments, capital projects or launching of new </w:t>
      </w:r>
      <w:r w:rsidR="002A4ED2">
        <w:t>programmes</w:t>
      </w:r>
      <w:r>
        <w:t xml:space="preserve">.  Their associated risks must be assessed as part of the risk framework.  Certain changes in the </w:t>
      </w:r>
      <w:r w:rsidR="007E7E9E">
        <w:t>educational sector</w:t>
      </w:r>
      <w:r>
        <w:t xml:space="preserve">, outside of the </w:t>
      </w:r>
      <w:r w:rsidR="00C12913">
        <w:t>University</w:t>
      </w:r>
      <w:r>
        <w:t>’s control</w:t>
      </w:r>
      <w:r w:rsidR="002A4ED2">
        <w:t>,</w:t>
      </w:r>
      <w:r>
        <w:t xml:space="preserve"> can also be anticipated such as regulatory change and competitive movements.  Associated risks must be assessed.</w:t>
      </w:r>
    </w:p>
    <w:p w:rsidR="0018475F" w:rsidRPr="00E068ED" w:rsidRDefault="0018475F" w:rsidP="0018475F">
      <w:pPr>
        <w:tabs>
          <w:tab w:val="left" w:pos="851"/>
          <w:tab w:val="left" w:pos="1276"/>
          <w:tab w:val="left" w:pos="5529"/>
        </w:tabs>
        <w:spacing w:before="480"/>
        <w:ind w:left="851" w:hanging="851"/>
        <w:jc w:val="both"/>
        <w:rPr>
          <w:b/>
          <w:sz w:val="24"/>
          <w:szCs w:val="24"/>
        </w:rPr>
      </w:pPr>
      <w:r w:rsidRPr="00E068ED">
        <w:rPr>
          <w:b/>
          <w:sz w:val="24"/>
          <w:szCs w:val="24"/>
        </w:rPr>
        <w:t>4.3.13</w:t>
      </w:r>
      <w:r w:rsidRPr="00E068ED">
        <w:rPr>
          <w:b/>
          <w:sz w:val="24"/>
          <w:szCs w:val="24"/>
        </w:rPr>
        <w:tab/>
        <w:t>Identify the potential root causes of risk events</w:t>
      </w:r>
    </w:p>
    <w:p w:rsidR="0018475F" w:rsidRDefault="0018475F" w:rsidP="0018475F">
      <w:pPr>
        <w:tabs>
          <w:tab w:val="left" w:pos="851"/>
          <w:tab w:val="left" w:pos="1276"/>
          <w:tab w:val="left" w:pos="5529"/>
        </w:tabs>
        <w:spacing w:before="240" w:after="120"/>
        <w:ind w:left="851" w:hanging="851"/>
        <w:jc w:val="both"/>
      </w:pPr>
      <w:r>
        <w:tab/>
        <w:t xml:space="preserve">Exposure could indicate the potential for risk materialising.  Perils or triggers cause actual events.  Such triggers or events must be identified and documented.  For example, the </w:t>
      </w:r>
      <w:r w:rsidR="00C12913">
        <w:lastRenderedPageBreak/>
        <w:t>University</w:t>
      </w:r>
      <w:r>
        <w:t xml:space="preserve"> may face a risk of a decrease in funding.  The trigger </w:t>
      </w:r>
      <w:r w:rsidR="002A4ED2">
        <w:t>for</w:t>
      </w:r>
      <w:r>
        <w:t xml:space="preserve"> such an event would be the decision made by the government and the extent of the decrease in funding.  The purpose of identifying potential root causes is to give direction to risk intervention measures.  This process of identifying root causes of events may be left until after the first round of risk assessments has been completed.</w:t>
      </w:r>
    </w:p>
    <w:p w:rsidR="0018475F" w:rsidRPr="00E068ED" w:rsidRDefault="0018475F" w:rsidP="00E068ED">
      <w:pPr>
        <w:tabs>
          <w:tab w:val="left" w:pos="851"/>
          <w:tab w:val="left" w:pos="1276"/>
          <w:tab w:val="left" w:pos="5529"/>
        </w:tabs>
        <w:spacing w:before="480" w:after="240"/>
        <w:ind w:left="851" w:hanging="851"/>
        <w:jc w:val="both"/>
        <w:rPr>
          <w:b/>
          <w:sz w:val="24"/>
          <w:szCs w:val="24"/>
        </w:rPr>
      </w:pPr>
      <w:r w:rsidRPr="00E068ED">
        <w:rPr>
          <w:b/>
          <w:sz w:val="24"/>
          <w:szCs w:val="24"/>
        </w:rPr>
        <w:t>4.3.14</w:t>
      </w:r>
      <w:r w:rsidRPr="00E068ED">
        <w:rPr>
          <w:b/>
          <w:sz w:val="24"/>
          <w:szCs w:val="24"/>
        </w:rPr>
        <w:tab/>
        <w:t>Identify the key controls currently implemented for the identified risks</w:t>
      </w:r>
    </w:p>
    <w:p w:rsidR="0018475F" w:rsidRDefault="0018475F" w:rsidP="00E068ED">
      <w:pPr>
        <w:tabs>
          <w:tab w:val="left" w:pos="851"/>
          <w:tab w:val="left" w:pos="1276"/>
          <w:tab w:val="left" w:pos="5529"/>
        </w:tabs>
        <w:spacing w:after="120"/>
        <w:ind w:left="851" w:hanging="851"/>
        <w:jc w:val="both"/>
      </w:pPr>
      <w:r>
        <w:tab/>
      </w:r>
      <w:r w:rsidR="00E068ED">
        <w:t>The existing controls implemented for identified risks must be documented.  The t</w:t>
      </w:r>
      <w:r w:rsidR="002A4ED2">
        <w:t>erm</w:t>
      </w:r>
      <w:r w:rsidR="00E068ED">
        <w:t xml:space="preserve"> “control” should not be construed as a financial t</w:t>
      </w:r>
      <w:r w:rsidR="002A4ED2">
        <w:t>erm only</w:t>
      </w:r>
      <w:r w:rsidR="00E068ED">
        <w:t>.  It is now the commonly accepted t</w:t>
      </w:r>
      <w:r w:rsidR="002A4ED2">
        <w:t>erm</w:t>
      </w:r>
      <w:r w:rsidR="00E068ED">
        <w:t xml:space="preserve"> to describe any mitigating measure for any particular type of risk.  Controls may take the form of financial mitigations such as hedges, insurance or securities.</w:t>
      </w:r>
    </w:p>
    <w:p w:rsidR="00E068ED" w:rsidRDefault="00E068ED" w:rsidP="0078272D">
      <w:pPr>
        <w:tabs>
          <w:tab w:val="left" w:pos="851"/>
          <w:tab w:val="left" w:pos="1276"/>
          <w:tab w:val="left" w:pos="5529"/>
        </w:tabs>
        <w:spacing w:after="240"/>
        <w:ind w:left="851" w:hanging="851"/>
        <w:jc w:val="both"/>
      </w:pPr>
      <w:r>
        <w:tab/>
        <w:t>They may be managerial in nature</w:t>
      </w:r>
      <w:r w:rsidR="002A4ED2">
        <w:t>,</w:t>
      </w:r>
      <w:r>
        <w:t xml:space="preserve"> such as compliance procedures, policies and levels of authority.  Controls may be strategic in nature</w:t>
      </w:r>
      <w:r w:rsidR="002A4ED2">
        <w:t>,</w:t>
      </w:r>
      <w:r>
        <w:t xml:space="preserve"> such as diversification related.  Controls could also be legal</w:t>
      </w:r>
      <w:r w:rsidR="002A4ED2">
        <w:t>,</w:t>
      </w:r>
      <w:r>
        <w:t xml:space="preserve"> such as contracts and indemnities.</w:t>
      </w:r>
    </w:p>
    <w:p w:rsidR="00E068ED" w:rsidRPr="00E068ED" w:rsidRDefault="00E068ED" w:rsidP="0078272D">
      <w:pPr>
        <w:tabs>
          <w:tab w:val="left" w:pos="851"/>
          <w:tab w:val="left" w:pos="1276"/>
          <w:tab w:val="left" w:pos="5529"/>
        </w:tabs>
        <w:spacing w:after="240"/>
        <w:ind w:left="851" w:hanging="851"/>
        <w:jc w:val="both"/>
        <w:rPr>
          <w:b/>
          <w:sz w:val="24"/>
          <w:szCs w:val="24"/>
        </w:rPr>
      </w:pPr>
      <w:r w:rsidRPr="00E068ED">
        <w:rPr>
          <w:b/>
          <w:sz w:val="24"/>
          <w:szCs w:val="24"/>
        </w:rPr>
        <w:t>4.3.15</w:t>
      </w:r>
      <w:r w:rsidRPr="00E068ED">
        <w:rPr>
          <w:b/>
          <w:sz w:val="24"/>
          <w:szCs w:val="24"/>
        </w:rPr>
        <w:tab/>
        <w:t>Identify the perceived shortcomings in current measures to mitigate the impact of risks</w:t>
      </w:r>
    </w:p>
    <w:p w:rsidR="00E068ED" w:rsidRDefault="00E068ED" w:rsidP="0078272D">
      <w:pPr>
        <w:tabs>
          <w:tab w:val="left" w:pos="851"/>
          <w:tab w:val="left" w:pos="1276"/>
          <w:tab w:val="left" w:pos="5529"/>
        </w:tabs>
        <w:spacing w:after="240"/>
        <w:ind w:left="851" w:hanging="851"/>
        <w:jc w:val="both"/>
      </w:pPr>
      <w:r>
        <w:tab/>
        <w:t xml:space="preserve">Management must embark upon a formal process to evaluate the appropriateness of current controls.  The levels of risk appetite and limits of risk tolerance will provide the framework </w:t>
      </w:r>
      <w:r w:rsidR="002A4ED2">
        <w:t>for</w:t>
      </w:r>
      <w:r>
        <w:t xml:space="preserve"> gaug</w:t>
      </w:r>
      <w:r w:rsidR="002A4ED2">
        <w:t>ing</w:t>
      </w:r>
      <w:r>
        <w:t xml:space="preserve"> these.  Executive observation and judgment is often sufficient to identify shortcomings in control measures, and the level of desired control effectiveness can be expressed.  Operational and technical risks lend themselves to a more rigorous process of evaluating control effectiveness.  Management must consider all categories of mitigation in this process.  Results must be recorded in the relevant risk registers.</w:t>
      </w:r>
    </w:p>
    <w:p w:rsidR="00E068ED" w:rsidRPr="00E068ED" w:rsidRDefault="00E068ED" w:rsidP="0078272D">
      <w:pPr>
        <w:tabs>
          <w:tab w:val="left" w:pos="851"/>
          <w:tab w:val="left" w:pos="1276"/>
          <w:tab w:val="left" w:pos="5529"/>
        </w:tabs>
        <w:spacing w:after="240"/>
        <w:ind w:left="851" w:hanging="851"/>
        <w:jc w:val="both"/>
        <w:rPr>
          <w:b/>
          <w:sz w:val="24"/>
          <w:szCs w:val="24"/>
        </w:rPr>
      </w:pPr>
      <w:r w:rsidRPr="00E068ED">
        <w:rPr>
          <w:b/>
          <w:sz w:val="24"/>
          <w:szCs w:val="24"/>
        </w:rPr>
        <w:t>4.3.16</w:t>
      </w:r>
      <w:r w:rsidRPr="00E068ED">
        <w:rPr>
          <w:b/>
          <w:sz w:val="24"/>
          <w:szCs w:val="24"/>
        </w:rPr>
        <w:tab/>
        <w:t>Calculate the probability of risk events</w:t>
      </w:r>
    </w:p>
    <w:p w:rsidR="00E068ED" w:rsidRDefault="00E068ED" w:rsidP="00E068ED">
      <w:pPr>
        <w:tabs>
          <w:tab w:val="left" w:pos="851"/>
          <w:tab w:val="left" w:pos="1276"/>
          <w:tab w:val="left" w:pos="5529"/>
        </w:tabs>
        <w:spacing w:after="360"/>
        <w:ind w:left="851" w:hanging="851"/>
        <w:jc w:val="both"/>
        <w:rPr>
          <w:b/>
        </w:rPr>
      </w:pPr>
      <w:r>
        <w:tab/>
        <w:t>The probability of occurrence must be assessed for every identified risk.  Different methods of calculating probability can be considered</w:t>
      </w:r>
      <w:r w:rsidR="002A4ED2">
        <w:t>,</w:t>
      </w:r>
      <w:r>
        <w:t xml:space="preserve"> depending on the nature of the risk, but the attached tables must be used in final reporting.  Financial risks may lend themselves more readily to statistical interpretations of probability.  </w:t>
      </w:r>
      <w:r w:rsidR="002A4ED2">
        <w:t>It might be possible to utilise probabilistic risk analysis techniques in the case of e</w:t>
      </w:r>
      <w:r>
        <w:t xml:space="preserve">ngineering risks (e.g. air-conditioning failure).  Other risks, particularly those with a managerial or strategic character, may be best interpreted using simple ranking scales and expert-based interpretations.  Please refer to the attached table to guide your risk calculations </w:t>
      </w:r>
      <w:r w:rsidRPr="00E068ED">
        <w:rPr>
          <w:b/>
        </w:rPr>
        <w:t>(Annexure A).</w:t>
      </w:r>
    </w:p>
    <w:p w:rsidR="00E068ED" w:rsidRDefault="00E068ED" w:rsidP="00E068ED">
      <w:pPr>
        <w:tabs>
          <w:tab w:val="left" w:pos="851"/>
          <w:tab w:val="left" w:pos="1276"/>
          <w:tab w:val="left" w:pos="5529"/>
        </w:tabs>
        <w:spacing w:before="120" w:after="360"/>
        <w:ind w:left="851" w:hanging="851"/>
        <w:jc w:val="both"/>
      </w:pPr>
      <w:r>
        <w:tab/>
        <w:t xml:space="preserve">A realistic evaluation of the probability of a risk materializing is essential, as it will guide the allocation of resources in the </w:t>
      </w:r>
      <w:r w:rsidR="00C12913">
        <w:t>University</w:t>
      </w:r>
      <w:r>
        <w:t>.  When deciding upon a probability factor from the table, the following guidelines should be considered:</w:t>
      </w:r>
    </w:p>
    <w:p w:rsidR="00E068ED" w:rsidRDefault="00E068ED" w:rsidP="00E068ED">
      <w:pPr>
        <w:numPr>
          <w:ilvl w:val="0"/>
          <w:numId w:val="34"/>
        </w:numPr>
        <w:tabs>
          <w:tab w:val="left" w:pos="851"/>
          <w:tab w:val="left" w:pos="1276"/>
          <w:tab w:val="left" w:pos="5529"/>
        </w:tabs>
        <w:spacing w:before="120" w:after="120"/>
        <w:ind w:left="1276" w:hanging="425"/>
        <w:jc w:val="both"/>
      </w:pPr>
      <w:r>
        <w:t xml:space="preserve">Consider how many similar incidents have occurred </w:t>
      </w:r>
      <w:r w:rsidR="002A4ED2">
        <w:t>at</w:t>
      </w:r>
      <w:r>
        <w:t xml:space="preserve"> the </w:t>
      </w:r>
      <w:r w:rsidR="00C12913">
        <w:t>University</w:t>
      </w:r>
      <w:r>
        <w:t>;</w:t>
      </w:r>
    </w:p>
    <w:p w:rsidR="00E068ED" w:rsidRDefault="00E068ED" w:rsidP="00E068ED">
      <w:pPr>
        <w:numPr>
          <w:ilvl w:val="0"/>
          <w:numId w:val="34"/>
        </w:numPr>
        <w:tabs>
          <w:tab w:val="left" w:pos="851"/>
          <w:tab w:val="left" w:pos="1276"/>
          <w:tab w:val="left" w:pos="5529"/>
        </w:tabs>
        <w:spacing w:before="240" w:after="240"/>
        <w:ind w:left="1276" w:hanging="425"/>
        <w:jc w:val="both"/>
      </w:pPr>
      <w:r>
        <w:t>Consider</w:t>
      </w:r>
      <w:r w:rsidR="002A4ED2">
        <w:t>,</w:t>
      </w:r>
      <w:r>
        <w:t xml:space="preserve"> and research if necessary, how many similar incidents have occurred in the </w:t>
      </w:r>
      <w:r w:rsidR="002A4ED2">
        <w:t>e</w:t>
      </w:r>
      <w:r w:rsidR="00C12913">
        <w:t>ducational</w:t>
      </w:r>
      <w:r w:rsidR="002A4ED2">
        <w:t xml:space="preserve"> s</w:t>
      </w:r>
      <w:r>
        <w:t>ector;</w:t>
      </w:r>
    </w:p>
    <w:p w:rsidR="00E068ED" w:rsidRDefault="00E068ED" w:rsidP="00E068ED">
      <w:pPr>
        <w:numPr>
          <w:ilvl w:val="0"/>
          <w:numId w:val="34"/>
        </w:numPr>
        <w:tabs>
          <w:tab w:val="left" w:pos="851"/>
          <w:tab w:val="left" w:pos="1276"/>
          <w:tab w:val="left" w:pos="5529"/>
        </w:tabs>
        <w:spacing w:before="120" w:after="120"/>
        <w:ind w:left="1276" w:hanging="425"/>
        <w:jc w:val="both"/>
      </w:pPr>
      <w:r>
        <w:t>Consider how many similar incidents have occurred at other</w:t>
      </w:r>
      <w:r w:rsidR="00BB47EA">
        <w:t xml:space="preserve"> </w:t>
      </w:r>
      <w:r w:rsidR="002A4ED2">
        <w:t>u</w:t>
      </w:r>
      <w:r w:rsidR="00D249B5">
        <w:t>niversities</w:t>
      </w:r>
      <w:r w:rsidR="00BB47EA">
        <w:t xml:space="preserve">; </w:t>
      </w:r>
      <w:r>
        <w:t>and</w:t>
      </w:r>
    </w:p>
    <w:p w:rsidR="00E068ED" w:rsidRDefault="00E068ED" w:rsidP="00E068ED">
      <w:pPr>
        <w:numPr>
          <w:ilvl w:val="0"/>
          <w:numId w:val="34"/>
        </w:numPr>
        <w:tabs>
          <w:tab w:val="left" w:pos="851"/>
          <w:tab w:val="left" w:pos="1276"/>
          <w:tab w:val="left" w:pos="5529"/>
        </w:tabs>
        <w:spacing w:before="360" w:after="120"/>
        <w:ind w:left="1276" w:hanging="425"/>
        <w:jc w:val="both"/>
      </w:pPr>
      <w:r>
        <w:lastRenderedPageBreak/>
        <w:t>Consider the effectiveness of the existing preventative controls for the risk.</w:t>
      </w:r>
    </w:p>
    <w:p w:rsidR="0078272D" w:rsidRPr="0078272D" w:rsidRDefault="0078272D" w:rsidP="0078272D">
      <w:pPr>
        <w:tabs>
          <w:tab w:val="left" w:pos="851"/>
          <w:tab w:val="left" w:pos="1276"/>
          <w:tab w:val="left" w:pos="5529"/>
        </w:tabs>
        <w:spacing w:before="360"/>
        <w:jc w:val="both"/>
        <w:rPr>
          <w:b/>
          <w:sz w:val="24"/>
          <w:szCs w:val="24"/>
        </w:rPr>
      </w:pPr>
      <w:r w:rsidRPr="0078272D">
        <w:rPr>
          <w:b/>
          <w:sz w:val="24"/>
          <w:szCs w:val="24"/>
        </w:rPr>
        <w:t>4.3.17</w:t>
      </w:r>
      <w:r w:rsidRPr="0078272D">
        <w:rPr>
          <w:b/>
          <w:sz w:val="24"/>
          <w:szCs w:val="24"/>
        </w:rPr>
        <w:tab/>
        <w:t>Calculate the potential impact of the identified risk scenarios</w:t>
      </w:r>
    </w:p>
    <w:p w:rsidR="0078272D" w:rsidRDefault="0078272D" w:rsidP="0078272D">
      <w:pPr>
        <w:tabs>
          <w:tab w:val="left" w:pos="851"/>
          <w:tab w:val="left" w:pos="1276"/>
          <w:tab w:val="left" w:pos="5529"/>
        </w:tabs>
        <w:spacing w:before="240"/>
        <w:ind w:left="851" w:hanging="851"/>
        <w:jc w:val="both"/>
      </w:pPr>
      <w:r>
        <w:tab/>
        <w:t xml:space="preserve">This is the potential magnitude of the impact on the </w:t>
      </w:r>
      <w:r w:rsidR="00D249B5">
        <w:t>University’</w:t>
      </w:r>
      <w:r>
        <w:t>s operations</w:t>
      </w:r>
      <w:r w:rsidR="002A4ED2">
        <w:t>,</w:t>
      </w:r>
      <w:r>
        <w:t xml:space="preserve"> should the risk/threat actually occur.  This is assessed on the basis that management ha</w:t>
      </w:r>
      <w:r w:rsidR="002A4ED2">
        <w:t>s</w:t>
      </w:r>
      <w:r>
        <w:t xml:space="preserve"> no specific/focused controls in place to address the risk/threat (therefore before any controls).</w:t>
      </w:r>
    </w:p>
    <w:p w:rsidR="0078272D" w:rsidRDefault="0078272D" w:rsidP="0078272D">
      <w:pPr>
        <w:tabs>
          <w:tab w:val="left" w:pos="851"/>
          <w:tab w:val="left" w:pos="1276"/>
          <w:tab w:val="left" w:pos="5529"/>
        </w:tabs>
        <w:spacing w:before="240"/>
        <w:ind w:left="851" w:hanging="851"/>
        <w:jc w:val="both"/>
      </w:pPr>
      <w:r>
        <w:tab/>
        <w:t>The consequences of risk are not only characterised in financial t</w:t>
      </w:r>
      <w:r w:rsidR="00EC70B1">
        <w:t>erm</w:t>
      </w:r>
      <w:r>
        <w:t>s.  Management must consider the various scales of impact that are relevant according to the prevalent categories of risk.  These may include the scales for reputation</w:t>
      </w:r>
      <w:r w:rsidR="00EC70B1">
        <w:t>al</w:t>
      </w:r>
      <w:r>
        <w:t xml:space="preserve"> damage</w:t>
      </w:r>
      <w:r w:rsidR="00CF3A00">
        <w:t xml:space="preserve">, </w:t>
      </w:r>
      <w:r>
        <w:t>personal injuries and fatalities, media coverage and operational impact.</w:t>
      </w:r>
    </w:p>
    <w:p w:rsidR="0078272D" w:rsidRDefault="0078272D" w:rsidP="0078272D">
      <w:pPr>
        <w:tabs>
          <w:tab w:val="left" w:pos="851"/>
          <w:tab w:val="left" w:pos="1276"/>
          <w:tab w:val="left" w:pos="5529"/>
        </w:tabs>
        <w:spacing w:before="240"/>
        <w:ind w:left="851" w:hanging="851"/>
        <w:jc w:val="both"/>
      </w:pPr>
      <w:r>
        <w:tab/>
        <w:t>From a strategic viewpoint, management should det</w:t>
      </w:r>
      <w:r w:rsidR="00EC70B1">
        <w:t>erm</w:t>
      </w:r>
      <w:r>
        <w:t xml:space="preserve">ine the scale of potential impact upon defined objectives of the strategy.  Scales of financial impact are invariably the most common form of risk quantification and must be reflected using the same scales as financial reporting expectations.  </w:t>
      </w:r>
      <w:r w:rsidR="00EC70B1">
        <w:t>F</w:t>
      </w:r>
      <w:r>
        <w:t xml:space="preserve">or purposes of </w:t>
      </w:r>
      <w:r w:rsidR="00EC70B1">
        <w:t>a</w:t>
      </w:r>
      <w:r>
        <w:t xml:space="preserve"> </w:t>
      </w:r>
      <w:r w:rsidR="00EC70B1">
        <w:t>u</w:t>
      </w:r>
      <w:r w:rsidR="00D249B5">
        <w:t>niversity</w:t>
      </w:r>
      <w:r w:rsidR="00EC70B1">
        <w:t>,</w:t>
      </w:r>
      <w:r>
        <w:t xml:space="preserve"> total cost or total income may be the preferred measure.</w:t>
      </w:r>
    </w:p>
    <w:p w:rsidR="0078272D" w:rsidRPr="0086036F" w:rsidRDefault="0078272D" w:rsidP="0078272D">
      <w:pPr>
        <w:tabs>
          <w:tab w:val="left" w:pos="851"/>
          <w:tab w:val="left" w:pos="1276"/>
          <w:tab w:val="left" w:pos="5529"/>
        </w:tabs>
        <w:spacing w:before="240"/>
        <w:ind w:left="851" w:hanging="851"/>
        <w:jc w:val="both"/>
        <w:rPr>
          <w:b/>
        </w:rPr>
      </w:pPr>
      <w:r w:rsidRPr="0086036F">
        <w:rPr>
          <w:b/>
        </w:rPr>
        <w:tab/>
        <w:t>Please refer to the attached table to guide your risk calculations (Annexure A).</w:t>
      </w:r>
    </w:p>
    <w:p w:rsidR="0078272D" w:rsidRPr="0078272D" w:rsidRDefault="0078272D" w:rsidP="0078272D">
      <w:pPr>
        <w:tabs>
          <w:tab w:val="left" w:pos="851"/>
          <w:tab w:val="left" w:pos="1276"/>
          <w:tab w:val="left" w:pos="5529"/>
        </w:tabs>
        <w:spacing w:before="240"/>
        <w:ind w:left="851" w:hanging="851"/>
        <w:jc w:val="both"/>
        <w:rPr>
          <w:b/>
          <w:sz w:val="24"/>
          <w:szCs w:val="24"/>
        </w:rPr>
      </w:pPr>
      <w:r w:rsidRPr="0078272D">
        <w:rPr>
          <w:b/>
          <w:sz w:val="24"/>
          <w:szCs w:val="24"/>
        </w:rPr>
        <w:t>4.3.18</w:t>
      </w:r>
      <w:r w:rsidRPr="0078272D">
        <w:rPr>
          <w:b/>
          <w:sz w:val="24"/>
          <w:szCs w:val="24"/>
        </w:rPr>
        <w:tab/>
        <w:t>Rank t</w:t>
      </w:r>
      <w:r w:rsidR="00EC70B1">
        <w:rPr>
          <w:b/>
          <w:sz w:val="24"/>
          <w:szCs w:val="24"/>
        </w:rPr>
        <w:t>he risks in order of priority (i</w:t>
      </w:r>
      <w:r w:rsidRPr="0078272D">
        <w:rPr>
          <w:b/>
          <w:sz w:val="24"/>
          <w:szCs w:val="24"/>
        </w:rPr>
        <w:t>nherent risk)</w:t>
      </w:r>
    </w:p>
    <w:p w:rsidR="0078272D" w:rsidRDefault="0078272D" w:rsidP="0078272D">
      <w:pPr>
        <w:tabs>
          <w:tab w:val="left" w:pos="851"/>
          <w:tab w:val="left" w:pos="1276"/>
          <w:tab w:val="left" w:pos="5529"/>
        </w:tabs>
        <w:spacing w:before="240"/>
        <w:ind w:left="851" w:hanging="851"/>
        <w:jc w:val="both"/>
      </w:pPr>
      <w:r>
        <w:tab/>
        <w:t xml:space="preserve">Inherent risk is the risk to the </w:t>
      </w:r>
      <w:r w:rsidR="00D249B5">
        <w:t>University</w:t>
      </w:r>
      <w:r>
        <w:t xml:space="preserve"> in the absence of management actions to alter either the risk’s likelihood or </w:t>
      </w:r>
      <w:r w:rsidR="00EC70B1">
        <w:t xml:space="preserve">its </w:t>
      </w:r>
      <w:r>
        <w:t>impact.</w:t>
      </w:r>
    </w:p>
    <w:p w:rsidR="0078272D" w:rsidRDefault="0078272D" w:rsidP="0078272D">
      <w:pPr>
        <w:tabs>
          <w:tab w:val="left" w:pos="851"/>
          <w:tab w:val="left" w:pos="1276"/>
          <w:tab w:val="left" w:pos="5529"/>
        </w:tabs>
        <w:spacing w:before="240"/>
        <w:ind w:left="851" w:hanging="851"/>
        <w:jc w:val="both"/>
      </w:pPr>
      <w:r>
        <w:tab/>
        <w:t>Inherent risk is the product of the impact of a risk and the probability of that risk occurring before the implementation of any direct controls.  The score for inhere</w:t>
      </w:r>
      <w:r w:rsidR="00EC70B1">
        <w:t>nt risk assists management and Internal A</w:t>
      </w:r>
      <w:r>
        <w:t>udit alike to establish relativ</w:t>
      </w:r>
      <w:r w:rsidR="007E7E9E">
        <w:t>ity</w:t>
      </w:r>
      <w:r>
        <w:t xml:space="preserve"> between all the risks/threats identified.</w:t>
      </w:r>
    </w:p>
    <w:p w:rsidR="0078272D" w:rsidRDefault="0078272D" w:rsidP="0078272D">
      <w:pPr>
        <w:tabs>
          <w:tab w:val="left" w:pos="851"/>
          <w:tab w:val="left" w:pos="1276"/>
          <w:tab w:val="left" w:pos="5529"/>
        </w:tabs>
        <w:spacing w:before="240"/>
        <w:ind w:left="851" w:hanging="851"/>
        <w:jc w:val="both"/>
      </w:pPr>
      <w:r>
        <w:tab/>
        <w:t>The ranking of risks in t</w:t>
      </w:r>
      <w:r w:rsidR="00EC70B1">
        <w:t>erm</w:t>
      </w:r>
      <w:r>
        <w:t xml:space="preserve">s of net potential effect provides management with some perspective of priorities.  This should assist in the allocation of capital and other resources in the </w:t>
      </w:r>
      <w:r w:rsidR="007E7E9E">
        <w:t>University</w:t>
      </w:r>
      <w:r>
        <w:t>.  Although the scales of quantification will produce an automated ranking of risks, management may choose to raise the profile of certain risks for specific reasons.  This may be justified because of non-financial influences such as media implications, social responsibilities or regulatory pressures.  The ranking of risks should be shaped by strategic objectives.</w:t>
      </w:r>
    </w:p>
    <w:p w:rsidR="0078272D" w:rsidRPr="0078272D" w:rsidRDefault="0078272D" w:rsidP="0078272D">
      <w:pPr>
        <w:tabs>
          <w:tab w:val="left" w:pos="851"/>
          <w:tab w:val="left" w:pos="1276"/>
          <w:tab w:val="left" w:pos="5529"/>
        </w:tabs>
        <w:spacing w:before="240"/>
        <w:ind w:left="851" w:hanging="851"/>
        <w:jc w:val="both"/>
        <w:rPr>
          <w:b/>
          <w:sz w:val="24"/>
          <w:szCs w:val="24"/>
        </w:rPr>
      </w:pPr>
      <w:r w:rsidRPr="0078272D">
        <w:rPr>
          <w:b/>
          <w:sz w:val="24"/>
          <w:szCs w:val="24"/>
        </w:rPr>
        <w:t>4.3.19</w:t>
      </w:r>
      <w:r w:rsidRPr="0078272D">
        <w:rPr>
          <w:b/>
          <w:sz w:val="24"/>
          <w:szCs w:val="24"/>
        </w:rPr>
        <w:tab/>
        <w:t>Control requirements</w:t>
      </w:r>
    </w:p>
    <w:p w:rsidR="0078272D" w:rsidRDefault="0078272D" w:rsidP="0078272D">
      <w:pPr>
        <w:tabs>
          <w:tab w:val="left" w:pos="851"/>
          <w:tab w:val="left" w:pos="1276"/>
          <w:tab w:val="left" w:pos="5529"/>
        </w:tabs>
        <w:spacing w:before="240"/>
        <w:ind w:left="851" w:hanging="851"/>
        <w:jc w:val="both"/>
      </w:pPr>
      <w:r>
        <w:tab/>
        <w:t xml:space="preserve">Every risk will have a number of controls, mitigations or interventions that have been designed to contain the potential impact of the risk.  These controls need to be identified and evaluated. They will form the basis of an assurance plan </w:t>
      </w:r>
      <w:r w:rsidR="00EC70B1">
        <w:t>for</w:t>
      </w:r>
      <w:r>
        <w:t xml:space="preserve"> the </w:t>
      </w:r>
      <w:r w:rsidR="00FB5E94">
        <w:t>Council</w:t>
      </w:r>
      <w:r>
        <w:t xml:space="preserve"> and may be tested by the internal audit process or other independent means of evaluation.</w:t>
      </w:r>
    </w:p>
    <w:p w:rsidR="0078272D" w:rsidRDefault="0086036F" w:rsidP="0078272D">
      <w:pPr>
        <w:tabs>
          <w:tab w:val="left" w:pos="851"/>
          <w:tab w:val="left" w:pos="1276"/>
          <w:tab w:val="left" w:pos="5529"/>
        </w:tabs>
        <w:spacing w:before="240"/>
        <w:ind w:left="851" w:hanging="851"/>
        <w:jc w:val="both"/>
      </w:pPr>
      <w:r>
        <w:tab/>
        <w:t>The following aspects of the control environment should be considered.</w:t>
      </w:r>
    </w:p>
    <w:p w:rsidR="0086036F" w:rsidRDefault="0086036F" w:rsidP="0078272D">
      <w:pPr>
        <w:tabs>
          <w:tab w:val="left" w:pos="851"/>
          <w:tab w:val="left" w:pos="1276"/>
          <w:tab w:val="left" w:pos="5529"/>
        </w:tabs>
        <w:spacing w:before="240"/>
        <w:ind w:left="851" w:hanging="851"/>
        <w:jc w:val="both"/>
      </w:pPr>
    </w:p>
    <w:p w:rsidR="0086036F" w:rsidRPr="0086036F" w:rsidRDefault="0086036F" w:rsidP="0078272D">
      <w:pPr>
        <w:tabs>
          <w:tab w:val="left" w:pos="851"/>
          <w:tab w:val="left" w:pos="1276"/>
          <w:tab w:val="left" w:pos="5529"/>
        </w:tabs>
        <w:spacing w:before="240"/>
        <w:ind w:left="851" w:hanging="851"/>
        <w:jc w:val="both"/>
        <w:rPr>
          <w:b/>
          <w:i/>
        </w:rPr>
      </w:pPr>
      <w:r w:rsidRPr="0086036F">
        <w:rPr>
          <w:b/>
          <w:i/>
        </w:rPr>
        <w:lastRenderedPageBreak/>
        <w:t>4.3.19.1</w:t>
      </w:r>
      <w:r w:rsidRPr="0086036F">
        <w:rPr>
          <w:b/>
          <w:i/>
        </w:rPr>
        <w:tab/>
        <w:t>Verify and evaluate the controls currently in place for key risks</w:t>
      </w:r>
    </w:p>
    <w:p w:rsidR="0086036F" w:rsidRDefault="0086036F" w:rsidP="0078272D">
      <w:pPr>
        <w:tabs>
          <w:tab w:val="left" w:pos="851"/>
          <w:tab w:val="left" w:pos="1276"/>
          <w:tab w:val="left" w:pos="5529"/>
        </w:tabs>
        <w:spacing w:before="240"/>
        <w:ind w:left="851" w:hanging="851"/>
        <w:jc w:val="both"/>
      </w:pPr>
      <w:r>
        <w:rPr>
          <w:i/>
        </w:rPr>
        <w:tab/>
      </w:r>
      <w:r>
        <w:t xml:space="preserve">It is vital that all the existing controls for identified risks are in turn identified and evaluated.  Such controls may take the form of policies, procedures and instructions.  The controls must be evaluated in two essential ways.  Firstly, an evaluation of the </w:t>
      </w:r>
      <w:r>
        <w:rPr>
          <w:b/>
        </w:rPr>
        <w:t>appropriateness</w:t>
      </w:r>
      <w:r>
        <w:t xml:space="preserve"> and </w:t>
      </w:r>
      <w:r>
        <w:rPr>
          <w:b/>
        </w:rPr>
        <w:t>adequacy</w:t>
      </w:r>
      <w:r>
        <w:t xml:space="preserve"> of the existing controls for the risk must be undertaken.  Secondly, the </w:t>
      </w:r>
      <w:r>
        <w:rPr>
          <w:b/>
        </w:rPr>
        <w:t>performance</w:t>
      </w:r>
      <w:r>
        <w:t xml:space="preserve"> of the existing controls must be evaluated.  Desired levels of control effectiveness must be det</w:t>
      </w:r>
      <w:r w:rsidR="00EC70B1">
        <w:t>erm</w:t>
      </w:r>
      <w:r>
        <w:t>ined.  The gap between existing control effectiveness and desired effectiveness must result in a remedial action plan.</w:t>
      </w:r>
    </w:p>
    <w:p w:rsidR="0086036F" w:rsidRPr="0086036F" w:rsidRDefault="0086036F" w:rsidP="0078272D">
      <w:pPr>
        <w:tabs>
          <w:tab w:val="left" w:pos="851"/>
          <w:tab w:val="left" w:pos="1276"/>
          <w:tab w:val="left" w:pos="5529"/>
        </w:tabs>
        <w:spacing w:before="240"/>
        <w:ind w:left="851" w:hanging="851"/>
        <w:jc w:val="both"/>
        <w:rPr>
          <w:b/>
          <w:i/>
        </w:rPr>
      </w:pPr>
      <w:r w:rsidRPr="0086036F">
        <w:rPr>
          <w:b/>
          <w:i/>
        </w:rPr>
        <w:t>4.3.19.2</w:t>
      </w:r>
      <w:r w:rsidRPr="0086036F">
        <w:rPr>
          <w:b/>
          <w:i/>
        </w:rPr>
        <w:tab/>
        <w:t>Evaluate the strategic mitigations in place for key risks</w:t>
      </w:r>
    </w:p>
    <w:p w:rsidR="0086036F" w:rsidRDefault="0086036F" w:rsidP="0078272D">
      <w:pPr>
        <w:tabs>
          <w:tab w:val="left" w:pos="851"/>
          <w:tab w:val="left" w:pos="1276"/>
          <w:tab w:val="left" w:pos="5529"/>
        </w:tabs>
        <w:spacing w:before="240"/>
        <w:ind w:left="851" w:hanging="851"/>
        <w:jc w:val="both"/>
      </w:pPr>
      <w:r>
        <w:tab/>
        <w:t xml:space="preserve">A specific review of the </w:t>
      </w:r>
      <w:r w:rsidR="00D249B5">
        <w:t>University</w:t>
      </w:r>
      <w:r>
        <w:t>’s strategic position in the context of risk must be conducted. The degree of strategic flexibility in response to a risk event must be considered.  The robustness of the strategy in the context of the risk assessment findings must be evaluated.  Likely strategic responses to risk and their performance are aspects that must be fully understood.  This process may require separate processes of scenario planning regarding strategic intent.</w:t>
      </w:r>
    </w:p>
    <w:p w:rsidR="0086036F" w:rsidRPr="0086036F" w:rsidRDefault="0086036F" w:rsidP="0078272D">
      <w:pPr>
        <w:tabs>
          <w:tab w:val="left" w:pos="851"/>
          <w:tab w:val="left" w:pos="1276"/>
          <w:tab w:val="left" w:pos="5529"/>
        </w:tabs>
        <w:spacing w:before="240"/>
        <w:ind w:left="851" w:hanging="851"/>
        <w:jc w:val="both"/>
        <w:rPr>
          <w:b/>
          <w:i/>
        </w:rPr>
      </w:pPr>
      <w:r w:rsidRPr="0086036F">
        <w:rPr>
          <w:b/>
          <w:i/>
        </w:rPr>
        <w:t>4.3.19.3</w:t>
      </w:r>
      <w:r w:rsidRPr="0086036F">
        <w:rPr>
          <w:b/>
          <w:i/>
        </w:rPr>
        <w:tab/>
        <w:t>Identify and evaluate the post-event measures in place for response to risk</w:t>
      </w:r>
    </w:p>
    <w:p w:rsidR="0086036F" w:rsidRDefault="0086036F" w:rsidP="0078272D">
      <w:pPr>
        <w:tabs>
          <w:tab w:val="left" w:pos="851"/>
          <w:tab w:val="left" w:pos="1276"/>
          <w:tab w:val="left" w:pos="5529"/>
        </w:tabs>
        <w:spacing w:before="240"/>
        <w:ind w:left="851" w:hanging="851"/>
        <w:jc w:val="both"/>
      </w:pPr>
      <w:r>
        <w:tab/>
        <w:t xml:space="preserve">The ability of the </w:t>
      </w:r>
      <w:r w:rsidR="00D249B5">
        <w:t>University</w:t>
      </w:r>
      <w:r>
        <w:t xml:space="preserve"> to respond to a risk event must be evaluated in detail and the results recorded as a control in the risk register.  Post-event measures include crisis management capabilities, emergency planning, business continuity plans and contingency planning. These responses should incorporate planned measures that cover the basic types of managerial response, such as finance, people, technology and </w:t>
      </w:r>
      <w:r w:rsidR="007E7E9E">
        <w:t>students</w:t>
      </w:r>
      <w:r w:rsidR="00BB47EA">
        <w:t>.</w:t>
      </w:r>
      <w:r>
        <w:t xml:space="preserve">  The criteria for performance will include speed of response, comprehensiveness of response and degree of readiness.</w:t>
      </w:r>
    </w:p>
    <w:p w:rsidR="0086036F" w:rsidRPr="0086036F" w:rsidRDefault="0086036F" w:rsidP="0078272D">
      <w:pPr>
        <w:tabs>
          <w:tab w:val="left" w:pos="851"/>
          <w:tab w:val="left" w:pos="1276"/>
          <w:tab w:val="left" w:pos="5529"/>
        </w:tabs>
        <w:spacing w:before="240"/>
        <w:ind w:left="851" w:hanging="851"/>
        <w:jc w:val="both"/>
        <w:rPr>
          <w:b/>
          <w:i/>
        </w:rPr>
      </w:pPr>
      <w:r w:rsidRPr="0086036F">
        <w:rPr>
          <w:b/>
          <w:i/>
        </w:rPr>
        <w:t>4.3.19.4</w:t>
      </w:r>
      <w:r w:rsidRPr="0086036F">
        <w:rPr>
          <w:b/>
          <w:i/>
        </w:rPr>
        <w:tab/>
        <w:t>Review the financial risk protection measures in place to respond to the consequences of risk events</w:t>
      </w:r>
    </w:p>
    <w:p w:rsidR="0086036F" w:rsidRDefault="0086036F" w:rsidP="0078272D">
      <w:pPr>
        <w:tabs>
          <w:tab w:val="left" w:pos="851"/>
          <w:tab w:val="left" w:pos="1276"/>
          <w:tab w:val="left" w:pos="5529"/>
        </w:tabs>
        <w:spacing w:before="240"/>
        <w:ind w:left="851" w:hanging="851"/>
        <w:jc w:val="both"/>
      </w:pPr>
      <w:r>
        <w:tab/>
        <w:t xml:space="preserve">The </w:t>
      </w:r>
      <w:r w:rsidR="00D249B5">
        <w:t>University</w:t>
      </w:r>
      <w:r>
        <w:t>’s financ</w:t>
      </w:r>
      <w:r w:rsidR="00EC70B1">
        <w:t>ial</w:t>
      </w:r>
      <w:r>
        <w:t xml:space="preserve"> measures in response to a risk may include an insurance portfolio, self-insurance policies and funds, financial provisions, and operating budgets for the funding of losses or variances. </w:t>
      </w:r>
      <w:r w:rsidR="00EC70B1">
        <w:t xml:space="preserve"> </w:t>
      </w:r>
      <w:r>
        <w:t xml:space="preserve">Management must compare the results of the risk assessment processes with the current risk financing arrangements.  This will highlight the potential net financial effect of risk events on the </w:t>
      </w:r>
      <w:r w:rsidR="00D249B5">
        <w:t>University</w:t>
      </w:r>
      <w:r>
        <w:t xml:space="preserve">.  It will also influence the decisions relating to the structure of risk financing. </w:t>
      </w:r>
      <w:r w:rsidR="00EC70B1">
        <w:t xml:space="preserve"> </w:t>
      </w:r>
      <w:r>
        <w:t>Certain risks may be deemed intolerable and may require a self-insurance facility or provision to manage the risk.  Low risks may lead to greater risk retention limits.</w:t>
      </w:r>
    </w:p>
    <w:p w:rsidR="0086036F" w:rsidRPr="00E376B7" w:rsidRDefault="0086036F" w:rsidP="0078272D">
      <w:pPr>
        <w:tabs>
          <w:tab w:val="left" w:pos="851"/>
          <w:tab w:val="left" w:pos="1276"/>
          <w:tab w:val="left" w:pos="5529"/>
        </w:tabs>
        <w:spacing w:before="240"/>
        <w:ind w:left="851" w:hanging="851"/>
        <w:jc w:val="both"/>
        <w:rPr>
          <w:b/>
          <w:i/>
        </w:rPr>
      </w:pPr>
      <w:r w:rsidRPr="00E376B7">
        <w:rPr>
          <w:b/>
          <w:i/>
        </w:rPr>
        <w:t>4.3.19.5</w:t>
      </w:r>
      <w:r w:rsidRPr="00E376B7">
        <w:rPr>
          <w:b/>
          <w:i/>
        </w:rPr>
        <w:tab/>
        <w:t>Verify the levels of compliance with regulatory requirements</w:t>
      </w:r>
    </w:p>
    <w:p w:rsidR="0086036F" w:rsidRDefault="0086036F" w:rsidP="0078272D">
      <w:pPr>
        <w:tabs>
          <w:tab w:val="left" w:pos="851"/>
          <w:tab w:val="left" w:pos="1276"/>
          <w:tab w:val="left" w:pos="5529"/>
        </w:tabs>
        <w:spacing w:before="240"/>
        <w:ind w:left="851" w:hanging="851"/>
        <w:jc w:val="both"/>
      </w:pPr>
      <w:r>
        <w:tab/>
        <w:t xml:space="preserve">Adherence to legislation and regulatory frameworks is not negotiable. It is essential that risk-related requirements are incorporated into control frameworks.  Relevant requirements must be verified.  It is the responsibility of management </w:t>
      </w:r>
      <w:r w:rsidR="00CF3A00">
        <w:t>t</w:t>
      </w:r>
      <w:r>
        <w:t>o build compliance processes around these requirements.  Any material breaches must be reported as deemed appropriate through the appropriate reporting structures.</w:t>
      </w:r>
    </w:p>
    <w:p w:rsidR="0086036F" w:rsidRPr="003D5689" w:rsidRDefault="0086036F" w:rsidP="0078272D">
      <w:pPr>
        <w:tabs>
          <w:tab w:val="left" w:pos="851"/>
          <w:tab w:val="left" w:pos="1276"/>
          <w:tab w:val="left" w:pos="5529"/>
        </w:tabs>
        <w:spacing w:before="240"/>
        <w:ind w:left="851" w:hanging="851"/>
        <w:jc w:val="both"/>
        <w:rPr>
          <w:i/>
        </w:rPr>
      </w:pPr>
      <w:r>
        <w:tab/>
      </w:r>
      <w:r w:rsidRPr="003D5689">
        <w:rPr>
          <w:i/>
        </w:rPr>
        <w:t>Having ascertained the suitability, appropriateness and effectiveness of risk controls, management will decide upon further action plans for actual and possible risks.</w:t>
      </w:r>
    </w:p>
    <w:p w:rsidR="0086036F" w:rsidRPr="00E376B7" w:rsidRDefault="0086036F" w:rsidP="0078272D">
      <w:pPr>
        <w:tabs>
          <w:tab w:val="left" w:pos="851"/>
          <w:tab w:val="left" w:pos="1276"/>
          <w:tab w:val="left" w:pos="5529"/>
        </w:tabs>
        <w:spacing w:before="240"/>
        <w:ind w:left="851" w:hanging="851"/>
        <w:jc w:val="both"/>
        <w:rPr>
          <w:b/>
          <w:sz w:val="24"/>
          <w:szCs w:val="24"/>
        </w:rPr>
      </w:pPr>
      <w:r w:rsidRPr="00E376B7">
        <w:rPr>
          <w:b/>
          <w:sz w:val="24"/>
          <w:szCs w:val="24"/>
        </w:rPr>
        <w:lastRenderedPageBreak/>
        <w:t>4.3.20</w:t>
      </w:r>
      <w:r w:rsidRPr="00E376B7">
        <w:rPr>
          <w:b/>
          <w:sz w:val="24"/>
          <w:szCs w:val="24"/>
        </w:rPr>
        <w:tab/>
        <w:t>Take decisions on the acceptability of identified risks and controls</w:t>
      </w:r>
    </w:p>
    <w:p w:rsidR="0086036F" w:rsidRDefault="0086036F" w:rsidP="0078272D">
      <w:pPr>
        <w:tabs>
          <w:tab w:val="left" w:pos="851"/>
          <w:tab w:val="left" w:pos="1276"/>
          <w:tab w:val="left" w:pos="5529"/>
        </w:tabs>
        <w:spacing w:before="240"/>
        <w:ind w:left="851" w:hanging="851"/>
        <w:jc w:val="both"/>
      </w:pPr>
      <w:r>
        <w:tab/>
        <w:t xml:space="preserve">A distinct and conscious process of decision-making for each key risk must be </w:t>
      </w:r>
      <w:r w:rsidR="00EC70B1">
        <w:t>implemented</w:t>
      </w:r>
      <w:r>
        <w:t>.  The decisions made for every key risk must be recorded.  Decision options include the possibility to tolerate, treat, transfer or t</w:t>
      </w:r>
      <w:r w:rsidR="00EC70B1">
        <w:t>erm</w:t>
      </w:r>
      <w:r>
        <w:t>inate risks.  The potential impact upon strategic objectives will influence the outcomes of decision-making processes.</w:t>
      </w:r>
    </w:p>
    <w:p w:rsidR="0086036F" w:rsidRPr="00E376B7" w:rsidRDefault="0086036F" w:rsidP="0078272D">
      <w:pPr>
        <w:tabs>
          <w:tab w:val="left" w:pos="851"/>
          <w:tab w:val="left" w:pos="1276"/>
          <w:tab w:val="left" w:pos="5529"/>
        </w:tabs>
        <w:spacing w:before="240"/>
        <w:ind w:left="851" w:hanging="851"/>
        <w:jc w:val="both"/>
        <w:rPr>
          <w:b/>
          <w:sz w:val="24"/>
          <w:szCs w:val="24"/>
        </w:rPr>
      </w:pPr>
      <w:r w:rsidRPr="00E376B7">
        <w:rPr>
          <w:b/>
          <w:sz w:val="24"/>
          <w:szCs w:val="24"/>
        </w:rPr>
        <w:t>4.3.21</w:t>
      </w:r>
      <w:r w:rsidRPr="00E376B7">
        <w:rPr>
          <w:b/>
          <w:sz w:val="24"/>
          <w:szCs w:val="24"/>
        </w:rPr>
        <w:tab/>
        <w:t>Document your action plans for risk mitigation</w:t>
      </w:r>
    </w:p>
    <w:p w:rsidR="0086036F" w:rsidRDefault="0086036F" w:rsidP="0078272D">
      <w:pPr>
        <w:tabs>
          <w:tab w:val="left" w:pos="851"/>
          <w:tab w:val="left" w:pos="1276"/>
          <w:tab w:val="left" w:pos="5529"/>
        </w:tabs>
        <w:spacing w:before="240"/>
        <w:ind w:left="851" w:hanging="851"/>
        <w:jc w:val="both"/>
      </w:pPr>
      <w:r>
        <w:tab/>
      </w:r>
      <w:r w:rsidR="00E376B7">
        <w:t>The action plans for improving or changing risk mitigation measures must be documented in the risk registers.  It is important that a process of tracking progress made with risk interventions is followed.  Such a process provides a trail of information that may prove to be necessary in future (</w:t>
      </w:r>
      <w:r w:rsidR="00EC70B1">
        <w:t>g</w:t>
      </w:r>
      <w:r w:rsidR="00E376B7">
        <w:t xml:space="preserve">ood governance practices would expect this).  Because risk is often a process of perception, misunderstandings can arise where no record is kept.  The action plans must be unambiguous and provide target dates and </w:t>
      </w:r>
      <w:r w:rsidR="00EC70B1">
        <w:t xml:space="preserve">the </w:t>
      </w:r>
      <w:r w:rsidR="00E376B7">
        <w:t>names of responsible persons.  A process of follow-through must be used.</w:t>
      </w:r>
    </w:p>
    <w:p w:rsidR="00E376B7" w:rsidRPr="00E376B7" w:rsidRDefault="00E376B7" w:rsidP="0078272D">
      <w:pPr>
        <w:tabs>
          <w:tab w:val="left" w:pos="851"/>
          <w:tab w:val="left" w:pos="1276"/>
          <w:tab w:val="left" w:pos="5529"/>
        </w:tabs>
        <w:spacing w:before="240"/>
        <w:ind w:left="851" w:hanging="851"/>
        <w:jc w:val="both"/>
        <w:rPr>
          <w:b/>
          <w:sz w:val="24"/>
          <w:szCs w:val="24"/>
        </w:rPr>
      </w:pPr>
      <w:r w:rsidRPr="00E376B7">
        <w:rPr>
          <w:b/>
          <w:sz w:val="24"/>
          <w:szCs w:val="24"/>
        </w:rPr>
        <w:t>4.3.22</w:t>
      </w:r>
      <w:r w:rsidRPr="00E376B7">
        <w:rPr>
          <w:b/>
          <w:sz w:val="24"/>
          <w:szCs w:val="24"/>
        </w:rPr>
        <w:tab/>
        <w:t>Use the outputs of risk assessments for budgeting and capital allocation processes</w:t>
      </w:r>
    </w:p>
    <w:p w:rsidR="00E376B7" w:rsidRDefault="00E376B7" w:rsidP="0078272D">
      <w:pPr>
        <w:tabs>
          <w:tab w:val="left" w:pos="851"/>
          <w:tab w:val="left" w:pos="1276"/>
          <w:tab w:val="left" w:pos="5529"/>
        </w:tabs>
        <w:spacing w:before="240"/>
        <w:ind w:left="851" w:hanging="851"/>
        <w:jc w:val="both"/>
      </w:pPr>
      <w:r>
        <w:tab/>
        <w:t xml:space="preserve">It is important that risk information is factored into budgeting decisions.  The variability of budgeted targets must be considered, and one must assume that the risks associated with key objectives in the budgets have been evaluated as part of </w:t>
      </w:r>
      <w:r w:rsidR="00EC70B1">
        <w:t xml:space="preserve">the </w:t>
      </w:r>
      <w:r>
        <w:t>risk assessment processes.  Considerations around budgeting should also be put in the context of cost-of-risk evaluations.</w:t>
      </w:r>
    </w:p>
    <w:p w:rsidR="00E376B7" w:rsidRPr="003D5689" w:rsidRDefault="00E376B7" w:rsidP="0078272D">
      <w:pPr>
        <w:tabs>
          <w:tab w:val="left" w:pos="851"/>
          <w:tab w:val="left" w:pos="1276"/>
          <w:tab w:val="left" w:pos="5529"/>
        </w:tabs>
        <w:spacing w:before="240"/>
        <w:ind w:left="851" w:hanging="851"/>
        <w:jc w:val="both"/>
        <w:rPr>
          <w:b/>
          <w:sz w:val="26"/>
          <w:szCs w:val="26"/>
        </w:rPr>
      </w:pPr>
      <w:r w:rsidRPr="003D5689">
        <w:rPr>
          <w:b/>
          <w:sz w:val="26"/>
          <w:szCs w:val="26"/>
        </w:rPr>
        <w:t>4.4</w:t>
      </w:r>
      <w:r w:rsidRPr="003D5689">
        <w:rPr>
          <w:b/>
          <w:sz w:val="26"/>
          <w:szCs w:val="26"/>
        </w:rPr>
        <w:tab/>
        <w:t>Governance requirements</w:t>
      </w:r>
    </w:p>
    <w:p w:rsidR="00E376B7" w:rsidRPr="003D5689" w:rsidRDefault="00E376B7" w:rsidP="003D5689">
      <w:pPr>
        <w:tabs>
          <w:tab w:val="left" w:pos="851"/>
          <w:tab w:val="left" w:pos="1276"/>
          <w:tab w:val="left" w:pos="5529"/>
        </w:tabs>
        <w:spacing w:before="360"/>
        <w:ind w:left="851" w:hanging="851"/>
        <w:jc w:val="both"/>
        <w:rPr>
          <w:b/>
          <w:sz w:val="24"/>
          <w:szCs w:val="24"/>
        </w:rPr>
      </w:pPr>
      <w:r w:rsidRPr="007E7E9E">
        <w:rPr>
          <w:b/>
        </w:rPr>
        <w:t>4</w:t>
      </w:r>
      <w:r w:rsidRPr="003D5689">
        <w:rPr>
          <w:b/>
          <w:sz w:val="24"/>
          <w:szCs w:val="24"/>
        </w:rPr>
        <w:t>.4.1</w:t>
      </w:r>
      <w:r w:rsidRPr="003D5689">
        <w:rPr>
          <w:b/>
          <w:sz w:val="24"/>
          <w:szCs w:val="24"/>
        </w:rPr>
        <w:tab/>
        <w:t>Establish an organisational framework of assurance for key risks and controls</w:t>
      </w:r>
    </w:p>
    <w:p w:rsidR="00E376B7" w:rsidRDefault="00E376B7" w:rsidP="0078272D">
      <w:pPr>
        <w:tabs>
          <w:tab w:val="left" w:pos="851"/>
          <w:tab w:val="left" w:pos="1276"/>
          <w:tab w:val="left" w:pos="5529"/>
        </w:tabs>
        <w:spacing w:before="240"/>
        <w:ind w:left="851" w:hanging="851"/>
        <w:jc w:val="both"/>
      </w:pPr>
      <w:r>
        <w:tab/>
        <w:t xml:space="preserve">A framework of assurance must be developed for your risks.  Key players in the </w:t>
      </w:r>
      <w:r w:rsidR="00D249B5">
        <w:t>University</w:t>
      </w:r>
      <w:r>
        <w:t xml:space="preserve"> will combine to provide assurance to the </w:t>
      </w:r>
      <w:r w:rsidR="00FB5E94">
        <w:t>Council</w:t>
      </w:r>
      <w:r>
        <w:t xml:space="preserve"> that risks are being appropriately managed.  This combined approach to assurance normally involves </w:t>
      </w:r>
      <w:r w:rsidR="00EC70B1">
        <w:t xml:space="preserve">the </w:t>
      </w:r>
      <w:r>
        <w:t>External Auditors, Internal Auditors and management working together through the Audit and Risk Management Committees.  Other experts must be chosen to provide assurance regarding specialised categories of risk, such a</w:t>
      </w:r>
      <w:r w:rsidR="00EC70B1">
        <w:t>s environmental management and occupational health and s</w:t>
      </w:r>
      <w:r>
        <w:t>afety management. The assurance framework must be formalized and must incorporate appropriate reporting processes.</w:t>
      </w:r>
    </w:p>
    <w:p w:rsidR="00E376B7" w:rsidRPr="003D5689" w:rsidRDefault="00E376B7" w:rsidP="003D5689">
      <w:pPr>
        <w:tabs>
          <w:tab w:val="left" w:pos="851"/>
          <w:tab w:val="left" w:pos="1276"/>
          <w:tab w:val="left" w:pos="5529"/>
        </w:tabs>
        <w:spacing w:before="480"/>
        <w:ind w:left="851" w:hanging="851"/>
        <w:jc w:val="both"/>
        <w:rPr>
          <w:b/>
          <w:sz w:val="24"/>
          <w:szCs w:val="24"/>
        </w:rPr>
      </w:pPr>
      <w:r w:rsidRPr="003D5689">
        <w:rPr>
          <w:b/>
          <w:sz w:val="24"/>
          <w:szCs w:val="24"/>
        </w:rPr>
        <w:t>4.4.2</w:t>
      </w:r>
      <w:r w:rsidRPr="003D5689">
        <w:rPr>
          <w:b/>
          <w:sz w:val="24"/>
          <w:szCs w:val="24"/>
        </w:rPr>
        <w:tab/>
        <w:t>Internal Audit provides assurance that management processes are adequate to identify and monitor significant risks</w:t>
      </w:r>
    </w:p>
    <w:p w:rsidR="00E376B7" w:rsidRDefault="00E376B7" w:rsidP="0078272D">
      <w:pPr>
        <w:tabs>
          <w:tab w:val="left" w:pos="851"/>
          <w:tab w:val="left" w:pos="1276"/>
          <w:tab w:val="left" w:pos="5529"/>
        </w:tabs>
        <w:spacing w:before="240"/>
        <w:ind w:left="851" w:hanging="851"/>
        <w:jc w:val="both"/>
      </w:pPr>
      <w:r>
        <w:tab/>
        <w:t xml:space="preserve">The Internal Audit </w:t>
      </w:r>
      <w:r w:rsidR="00356BAF">
        <w:t>f</w:t>
      </w:r>
      <w:r>
        <w:t xml:space="preserve">unction must examine the techniques used to identify risk.  The categories and the scope of risk assessments should be considered.  The methodologies used to extract risk information must be reviewed.  A consensus view of the </w:t>
      </w:r>
      <w:r w:rsidR="00D249B5">
        <w:t>University</w:t>
      </w:r>
      <w:r>
        <w:t>’s risk profile should be apparent.  Monitoring processes should be wholly aligned with the results of risk assessments.</w:t>
      </w:r>
    </w:p>
    <w:p w:rsidR="00E376B7" w:rsidRDefault="00E376B7" w:rsidP="0078272D">
      <w:pPr>
        <w:tabs>
          <w:tab w:val="left" w:pos="851"/>
          <w:tab w:val="left" w:pos="1276"/>
          <w:tab w:val="left" w:pos="5529"/>
        </w:tabs>
        <w:spacing w:before="240"/>
        <w:ind w:left="851" w:hanging="851"/>
        <w:jc w:val="both"/>
      </w:pPr>
      <w:r>
        <w:lastRenderedPageBreak/>
        <w:tab/>
        <w:t xml:space="preserve">The Internal Audit </w:t>
      </w:r>
      <w:r w:rsidR="00356BAF">
        <w:t>f</w:t>
      </w:r>
      <w:r>
        <w:t>unction should particularly seek evidence that the processes of risk identification are dynamic and continuous, rather than attempts to comply with governance expectations.</w:t>
      </w:r>
    </w:p>
    <w:p w:rsidR="00E376B7" w:rsidRPr="003D5689" w:rsidRDefault="00E376B7" w:rsidP="003D5689">
      <w:pPr>
        <w:tabs>
          <w:tab w:val="left" w:pos="851"/>
          <w:tab w:val="left" w:pos="1276"/>
          <w:tab w:val="left" w:pos="5529"/>
        </w:tabs>
        <w:spacing w:before="480"/>
        <w:ind w:left="851" w:hanging="851"/>
        <w:jc w:val="both"/>
        <w:rPr>
          <w:b/>
          <w:sz w:val="24"/>
          <w:szCs w:val="24"/>
        </w:rPr>
      </w:pPr>
      <w:r w:rsidRPr="003D5689">
        <w:rPr>
          <w:b/>
          <w:sz w:val="24"/>
          <w:szCs w:val="24"/>
        </w:rPr>
        <w:t>4.4.3</w:t>
      </w:r>
      <w:r w:rsidRPr="003D5689">
        <w:rPr>
          <w:b/>
          <w:sz w:val="24"/>
          <w:szCs w:val="24"/>
        </w:rPr>
        <w:tab/>
        <w:t>The outputs of risk assessments are used to direct internal audit plans</w:t>
      </w:r>
    </w:p>
    <w:p w:rsidR="00E376B7" w:rsidRDefault="00E376B7" w:rsidP="0078272D">
      <w:pPr>
        <w:tabs>
          <w:tab w:val="left" w:pos="851"/>
          <w:tab w:val="left" w:pos="1276"/>
          <w:tab w:val="left" w:pos="5529"/>
        </w:tabs>
        <w:spacing w:before="240"/>
        <w:ind w:left="851" w:hanging="851"/>
        <w:jc w:val="both"/>
      </w:pPr>
      <w:r>
        <w:tab/>
        <w:t>Internal audit plans depend greatly on the outputs of risk assessments.  Risks from risk assessments must be incorporated into internal audit plans according to management and Audit Committee priorities.  The risk assessment process is useful for Internal Audit staff, because it provides the necessary priorities regarding risk as opposed to using standardised audit sheets.</w:t>
      </w:r>
    </w:p>
    <w:p w:rsidR="003D5689" w:rsidRDefault="003D5689" w:rsidP="0078272D">
      <w:pPr>
        <w:tabs>
          <w:tab w:val="left" w:pos="851"/>
          <w:tab w:val="left" w:pos="1276"/>
          <w:tab w:val="left" w:pos="5529"/>
        </w:tabs>
        <w:spacing w:before="240"/>
        <w:ind w:left="851" w:hanging="851"/>
        <w:jc w:val="both"/>
      </w:pPr>
      <w:r>
        <w:tab/>
        <w:t xml:space="preserve">The audit activities will focus on adherence to controls for the key risks that have been identified.  In addition, </w:t>
      </w:r>
      <w:r w:rsidR="00356BAF">
        <w:t>Internal A</w:t>
      </w:r>
      <w:r>
        <w:t>udit staff may direct management towards the need for improved controls relating to key risks.</w:t>
      </w:r>
    </w:p>
    <w:p w:rsidR="003D5689" w:rsidRPr="003D5689" w:rsidRDefault="003D5689" w:rsidP="003D5689">
      <w:pPr>
        <w:tabs>
          <w:tab w:val="left" w:pos="851"/>
          <w:tab w:val="left" w:pos="1276"/>
          <w:tab w:val="left" w:pos="5529"/>
        </w:tabs>
        <w:spacing w:before="480"/>
        <w:ind w:left="851" w:hanging="851"/>
        <w:jc w:val="both"/>
        <w:rPr>
          <w:b/>
          <w:sz w:val="24"/>
          <w:szCs w:val="24"/>
        </w:rPr>
      </w:pPr>
      <w:r w:rsidRPr="003D5689">
        <w:rPr>
          <w:b/>
          <w:sz w:val="24"/>
          <w:szCs w:val="24"/>
        </w:rPr>
        <w:t>4.4.4</w:t>
      </w:r>
      <w:r w:rsidRPr="003D5689">
        <w:rPr>
          <w:b/>
          <w:sz w:val="24"/>
          <w:szCs w:val="24"/>
        </w:rPr>
        <w:tab/>
        <w:t>Internal Audit provides an evaluation of risk management processes</w:t>
      </w:r>
    </w:p>
    <w:p w:rsidR="003D5689" w:rsidRDefault="00356BAF" w:rsidP="0078272D">
      <w:pPr>
        <w:tabs>
          <w:tab w:val="left" w:pos="851"/>
          <w:tab w:val="left" w:pos="1276"/>
          <w:tab w:val="left" w:pos="5529"/>
        </w:tabs>
        <w:spacing w:before="240"/>
        <w:ind w:left="851" w:hanging="851"/>
        <w:jc w:val="both"/>
      </w:pPr>
      <w:r>
        <w:tab/>
        <w:t>The Internal Audit f</w:t>
      </w:r>
      <w:r w:rsidR="003D5689">
        <w:t xml:space="preserve">unction must verify that risk reports are credible and offer a balanced assessment of risks.  It is vital that an </w:t>
      </w:r>
      <w:r>
        <w:t>institution</w:t>
      </w:r>
      <w:r w:rsidR="003D5689">
        <w:t xml:space="preserve">-wide view of risk management is adopted by the </w:t>
      </w:r>
      <w:r w:rsidR="007E7E9E">
        <w:t>University</w:t>
      </w:r>
      <w:r>
        <w:t xml:space="preserve"> and the Internal Audit f</w:t>
      </w:r>
      <w:r w:rsidR="003D5689">
        <w:t>unction will examine this.  The reliability of risk information, particularly the information regarding controls, should be scrutini</w:t>
      </w:r>
      <w:r>
        <w:t>s</w:t>
      </w:r>
      <w:r w:rsidR="003D5689">
        <w:t>ed by the Internal Audit</w:t>
      </w:r>
      <w:r>
        <w:t xml:space="preserve"> function.  The Internal Audit f</w:t>
      </w:r>
      <w:r w:rsidR="003D5689">
        <w:t>unction should also work with specialist providers of assurance</w:t>
      </w:r>
      <w:r>
        <w:t>,</w:t>
      </w:r>
      <w:r w:rsidR="003D5689">
        <w:t xml:space="preserve"> where necessary.</w:t>
      </w:r>
    </w:p>
    <w:p w:rsidR="003D5689" w:rsidRPr="003D5689" w:rsidRDefault="00356BAF" w:rsidP="0078272D">
      <w:pPr>
        <w:tabs>
          <w:tab w:val="left" w:pos="851"/>
          <w:tab w:val="left" w:pos="1276"/>
          <w:tab w:val="left" w:pos="5529"/>
        </w:tabs>
        <w:spacing w:before="240"/>
        <w:ind w:left="851" w:hanging="851"/>
        <w:jc w:val="both"/>
        <w:rPr>
          <w:b/>
          <w:sz w:val="24"/>
          <w:szCs w:val="24"/>
        </w:rPr>
      </w:pPr>
      <w:r>
        <w:rPr>
          <w:b/>
          <w:sz w:val="24"/>
          <w:szCs w:val="24"/>
        </w:rPr>
        <w:t>4.4.5</w:t>
      </w:r>
      <w:r>
        <w:rPr>
          <w:b/>
          <w:sz w:val="24"/>
          <w:szCs w:val="24"/>
        </w:rPr>
        <w:tab/>
        <w:t>Internal A</w:t>
      </w:r>
      <w:r w:rsidR="003D5689" w:rsidRPr="003D5689">
        <w:rPr>
          <w:b/>
          <w:sz w:val="24"/>
          <w:szCs w:val="24"/>
        </w:rPr>
        <w:t xml:space="preserve">udit provides objective confirmation that the </w:t>
      </w:r>
      <w:r w:rsidR="00D249B5">
        <w:rPr>
          <w:b/>
          <w:sz w:val="24"/>
          <w:szCs w:val="24"/>
        </w:rPr>
        <w:t>Council</w:t>
      </w:r>
      <w:r w:rsidR="003D5689" w:rsidRPr="003D5689">
        <w:rPr>
          <w:b/>
          <w:sz w:val="24"/>
          <w:szCs w:val="24"/>
        </w:rPr>
        <w:t xml:space="preserve"> receives the right quality of assurance and reliable information from management regarding risk</w:t>
      </w:r>
    </w:p>
    <w:p w:rsidR="003D5689" w:rsidRDefault="003D5689" w:rsidP="0078272D">
      <w:pPr>
        <w:tabs>
          <w:tab w:val="left" w:pos="851"/>
          <w:tab w:val="left" w:pos="1276"/>
          <w:tab w:val="left" w:pos="5529"/>
        </w:tabs>
        <w:spacing w:before="240"/>
        <w:ind w:left="851" w:hanging="851"/>
        <w:jc w:val="both"/>
      </w:pPr>
      <w:r>
        <w:tab/>
        <w:t xml:space="preserve">The process of assurance must of necessity involve the </w:t>
      </w:r>
      <w:r w:rsidR="00D249B5">
        <w:t>Council</w:t>
      </w:r>
      <w:r>
        <w:t xml:space="preserve">, the Audit Committee, management, </w:t>
      </w:r>
      <w:r w:rsidR="00356BAF">
        <w:t xml:space="preserve">the </w:t>
      </w:r>
      <w:r>
        <w:t xml:space="preserve">External Auditors, </w:t>
      </w:r>
      <w:r w:rsidR="00356BAF">
        <w:t>r</w:t>
      </w:r>
      <w:r>
        <w:t xml:space="preserve">egulators and the Internal Audit </w:t>
      </w:r>
      <w:r w:rsidR="00356BAF">
        <w:t>f</w:t>
      </w:r>
      <w:r>
        <w:t>unction.  The advice of other subject matter experts will also be incorporated into the process of providing assurance.</w:t>
      </w:r>
    </w:p>
    <w:p w:rsidR="003D5689" w:rsidRDefault="003D5689" w:rsidP="0078272D">
      <w:pPr>
        <w:tabs>
          <w:tab w:val="left" w:pos="851"/>
          <w:tab w:val="left" w:pos="1276"/>
          <w:tab w:val="left" w:pos="5529"/>
        </w:tabs>
        <w:spacing w:before="240"/>
        <w:ind w:left="851" w:hanging="851"/>
        <w:jc w:val="both"/>
      </w:pPr>
      <w:r>
        <w:tab/>
        <w:t xml:space="preserve">The Internal Audit </w:t>
      </w:r>
      <w:r w:rsidR="00356BAF">
        <w:t>f</w:t>
      </w:r>
      <w:r>
        <w:t>unction plays a key role in co</w:t>
      </w:r>
      <w:r w:rsidR="00356BAF">
        <w:t>-</w:t>
      </w:r>
      <w:r>
        <w:t xml:space="preserve">ordinating the key players in the risk management process to provide assurance to the </w:t>
      </w:r>
      <w:r w:rsidR="00FB5E94">
        <w:t>Council</w:t>
      </w:r>
      <w:r>
        <w:t xml:space="preserve"> of </w:t>
      </w:r>
      <w:r w:rsidR="00826F10">
        <w:t>TUT</w:t>
      </w:r>
      <w:r>
        <w:t>.  The Internal Auditor is not the only provider of assurance.  The function does, however, have an important role in evaluating the effectiveness of control systems.</w:t>
      </w:r>
    </w:p>
    <w:p w:rsidR="003D5689" w:rsidRPr="003D5689" w:rsidRDefault="003D5689" w:rsidP="0078272D">
      <w:pPr>
        <w:tabs>
          <w:tab w:val="left" w:pos="851"/>
          <w:tab w:val="left" w:pos="1276"/>
          <w:tab w:val="left" w:pos="5529"/>
        </w:tabs>
        <w:spacing w:before="240"/>
        <w:ind w:left="851" w:hanging="851"/>
        <w:jc w:val="both"/>
        <w:rPr>
          <w:b/>
          <w:sz w:val="24"/>
          <w:szCs w:val="24"/>
        </w:rPr>
      </w:pPr>
      <w:r w:rsidRPr="003D5689">
        <w:rPr>
          <w:b/>
          <w:sz w:val="24"/>
          <w:szCs w:val="24"/>
        </w:rPr>
        <w:t>4.4.6</w:t>
      </w:r>
      <w:r w:rsidRPr="003D5689">
        <w:rPr>
          <w:b/>
          <w:sz w:val="24"/>
          <w:szCs w:val="24"/>
        </w:rPr>
        <w:tab/>
        <w:t>Safety, environmental, health and hygiene management</w:t>
      </w:r>
    </w:p>
    <w:p w:rsidR="00F635F1" w:rsidRDefault="003D5689" w:rsidP="0078272D">
      <w:pPr>
        <w:tabs>
          <w:tab w:val="left" w:pos="851"/>
          <w:tab w:val="left" w:pos="1276"/>
          <w:tab w:val="left" w:pos="5529"/>
        </w:tabs>
        <w:spacing w:before="240"/>
        <w:ind w:left="851" w:hanging="851"/>
        <w:jc w:val="both"/>
      </w:pPr>
      <w:r>
        <w:tab/>
        <w:t xml:space="preserve">A formal safety management programme is essential for the </w:t>
      </w:r>
      <w:r w:rsidR="00D249B5">
        <w:t>University</w:t>
      </w:r>
      <w:r>
        <w:t xml:space="preserve">.  The risks will vary according to </w:t>
      </w:r>
      <w:r w:rsidR="00356BAF">
        <w:t>f</w:t>
      </w:r>
      <w:r w:rsidR="00D249B5">
        <w:t xml:space="preserve">aculties and </w:t>
      </w:r>
      <w:r w:rsidR="00356BAF">
        <w:t>d</w:t>
      </w:r>
      <w:r>
        <w:t xml:space="preserve">epartments, but the principles of risk management will always apply, i.e. risk identification, risk assessment, formal action plans for mitigation, monitoring, reporting and assurance.  The scope of </w:t>
      </w:r>
      <w:r w:rsidR="00356BAF">
        <w:t>the</w:t>
      </w:r>
      <w:r>
        <w:t xml:space="preserve"> safety management programme should include administrative aspects, safety awareness and training, health, hygiene, electrical safety, physical safety, micro-environmental exposure and legislative requirements.</w:t>
      </w:r>
    </w:p>
    <w:p w:rsidR="007E7E9E" w:rsidRDefault="007E7E9E" w:rsidP="0078272D">
      <w:pPr>
        <w:tabs>
          <w:tab w:val="left" w:pos="851"/>
          <w:tab w:val="left" w:pos="1276"/>
          <w:tab w:val="left" w:pos="5529"/>
        </w:tabs>
        <w:spacing w:before="240"/>
        <w:ind w:left="851" w:hanging="851"/>
        <w:jc w:val="both"/>
        <w:sectPr w:rsidR="007E7E9E" w:rsidSect="00A5449D">
          <w:footerReference w:type="even" r:id="rId8"/>
          <w:pgSz w:w="11907" w:h="16840" w:code="9"/>
          <w:pgMar w:top="2552" w:right="1474" w:bottom="1418" w:left="822" w:header="1077" w:footer="709" w:gutter="454"/>
          <w:pgNumType w:start="3"/>
          <w:cols w:space="737"/>
        </w:sectPr>
      </w:pPr>
    </w:p>
    <w:p w:rsidR="003D5689" w:rsidRPr="00F635F1" w:rsidRDefault="00F635F1" w:rsidP="00F635F1">
      <w:pPr>
        <w:tabs>
          <w:tab w:val="left" w:pos="567"/>
          <w:tab w:val="left" w:pos="5529"/>
        </w:tabs>
        <w:spacing w:before="240"/>
        <w:ind w:left="567" w:hanging="567"/>
        <w:jc w:val="both"/>
        <w:rPr>
          <w:b/>
          <w:sz w:val="28"/>
          <w:szCs w:val="28"/>
        </w:rPr>
      </w:pPr>
      <w:r w:rsidRPr="00F635F1">
        <w:rPr>
          <w:b/>
          <w:sz w:val="28"/>
          <w:szCs w:val="28"/>
        </w:rPr>
        <w:lastRenderedPageBreak/>
        <w:t>A</w:t>
      </w:r>
      <w:r w:rsidRPr="00F635F1">
        <w:rPr>
          <w:b/>
          <w:sz w:val="28"/>
          <w:szCs w:val="28"/>
        </w:rPr>
        <w:tab/>
        <w:t>Risk Ratings</w:t>
      </w:r>
    </w:p>
    <w:p w:rsidR="00F635F1" w:rsidRPr="00F635F1" w:rsidRDefault="00F635F1" w:rsidP="00F635F1">
      <w:pPr>
        <w:tabs>
          <w:tab w:val="left" w:pos="567"/>
          <w:tab w:val="left" w:pos="5529"/>
        </w:tabs>
        <w:spacing w:before="240"/>
        <w:ind w:left="567" w:hanging="567"/>
        <w:jc w:val="both"/>
        <w:rPr>
          <w:b/>
          <w:sz w:val="24"/>
          <w:szCs w:val="24"/>
        </w:rPr>
      </w:pPr>
      <w:r>
        <w:tab/>
      </w:r>
      <w:r w:rsidRPr="00F635F1">
        <w:rPr>
          <w:b/>
          <w:sz w:val="24"/>
          <w:szCs w:val="24"/>
        </w:rPr>
        <w:t>Qualitative assessment of potential impact</w:t>
      </w:r>
    </w:p>
    <w:p w:rsidR="00F635F1" w:rsidRDefault="00F635F1" w:rsidP="00E60EE6">
      <w:pPr>
        <w:tabs>
          <w:tab w:val="left" w:pos="567"/>
          <w:tab w:val="left" w:pos="5529"/>
        </w:tabs>
        <w:spacing w:before="240" w:after="120"/>
        <w:ind w:left="567" w:hanging="567"/>
      </w:pPr>
      <w:r>
        <w:tab/>
        <w:t xml:space="preserve">The following table is to be used to assist management in quantifying the potential impact that risk exposure may have on the </w:t>
      </w:r>
      <w:r w:rsidR="00D249B5">
        <w:t>University</w:t>
      </w:r>
      <w:r>
        <w:t>.</w:t>
      </w: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2551"/>
        <w:gridCol w:w="2268"/>
        <w:gridCol w:w="2835"/>
        <w:gridCol w:w="2693"/>
        <w:gridCol w:w="2410"/>
      </w:tblGrid>
      <w:tr w:rsidR="001A5160" w:rsidRPr="00E507D0">
        <w:tc>
          <w:tcPr>
            <w:tcW w:w="1702" w:type="dxa"/>
            <w:tcBorders>
              <w:bottom w:val="single" w:sz="4" w:space="0" w:color="auto"/>
            </w:tcBorders>
            <w:shd w:val="pct10" w:color="auto" w:fill="auto"/>
          </w:tcPr>
          <w:p w:rsidR="00F635F1" w:rsidRPr="007913C8" w:rsidRDefault="00F635F1" w:rsidP="007913C8">
            <w:pPr>
              <w:tabs>
                <w:tab w:val="left" w:pos="567"/>
                <w:tab w:val="left" w:pos="5529"/>
              </w:tabs>
              <w:jc w:val="center"/>
              <w:rPr>
                <w:b/>
                <w:i/>
                <w:sz w:val="20"/>
                <w:szCs w:val="20"/>
              </w:rPr>
            </w:pPr>
            <w:r w:rsidRPr="007913C8">
              <w:rPr>
                <w:b/>
                <w:i/>
                <w:sz w:val="20"/>
                <w:szCs w:val="20"/>
              </w:rPr>
              <w:t>Severity Ranking</w:t>
            </w:r>
          </w:p>
        </w:tc>
        <w:tc>
          <w:tcPr>
            <w:tcW w:w="2551" w:type="dxa"/>
            <w:shd w:val="pct10" w:color="auto" w:fill="auto"/>
          </w:tcPr>
          <w:p w:rsidR="00F635F1" w:rsidRPr="007913C8" w:rsidRDefault="00F635F1" w:rsidP="007913C8">
            <w:pPr>
              <w:tabs>
                <w:tab w:val="left" w:pos="567"/>
                <w:tab w:val="left" w:pos="5529"/>
              </w:tabs>
              <w:jc w:val="center"/>
              <w:rPr>
                <w:b/>
                <w:i/>
                <w:sz w:val="20"/>
                <w:szCs w:val="20"/>
              </w:rPr>
            </w:pPr>
            <w:r w:rsidRPr="007913C8">
              <w:rPr>
                <w:b/>
                <w:i/>
                <w:sz w:val="20"/>
                <w:szCs w:val="20"/>
              </w:rPr>
              <w:t>General</w:t>
            </w:r>
          </w:p>
        </w:tc>
        <w:tc>
          <w:tcPr>
            <w:tcW w:w="2268" w:type="dxa"/>
            <w:shd w:val="pct10" w:color="auto" w:fill="auto"/>
          </w:tcPr>
          <w:p w:rsidR="00F635F1" w:rsidRPr="007913C8" w:rsidRDefault="00F635F1" w:rsidP="007913C8">
            <w:pPr>
              <w:tabs>
                <w:tab w:val="left" w:pos="567"/>
                <w:tab w:val="left" w:pos="5529"/>
              </w:tabs>
              <w:jc w:val="center"/>
              <w:rPr>
                <w:b/>
                <w:i/>
                <w:sz w:val="20"/>
                <w:szCs w:val="20"/>
              </w:rPr>
            </w:pPr>
            <w:r w:rsidRPr="007913C8">
              <w:rPr>
                <w:b/>
                <w:i/>
                <w:sz w:val="20"/>
                <w:szCs w:val="20"/>
              </w:rPr>
              <w:t>Continuity of Supply</w:t>
            </w:r>
          </w:p>
        </w:tc>
        <w:tc>
          <w:tcPr>
            <w:tcW w:w="2835" w:type="dxa"/>
            <w:shd w:val="pct10" w:color="auto" w:fill="auto"/>
          </w:tcPr>
          <w:p w:rsidR="00F635F1" w:rsidRPr="007913C8" w:rsidRDefault="00F635F1" w:rsidP="007913C8">
            <w:pPr>
              <w:tabs>
                <w:tab w:val="left" w:pos="567"/>
                <w:tab w:val="left" w:pos="5529"/>
              </w:tabs>
              <w:jc w:val="center"/>
              <w:rPr>
                <w:b/>
                <w:i/>
                <w:sz w:val="20"/>
                <w:szCs w:val="20"/>
              </w:rPr>
            </w:pPr>
            <w:r w:rsidRPr="007913C8">
              <w:rPr>
                <w:b/>
                <w:i/>
                <w:sz w:val="20"/>
                <w:szCs w:val="20"/>
              </w:rPr>
              <w:t>Safety &amp; Environment</w:t>
            </w:r>
          </w:p>
        </w:tc>
        <w:tc>
          <w:tcPr>
            <w:tcW w:w="2693" w:type="dxa"/>
            <w:shd w:val="pct10" w:color="auto" w:fill="auto"/>
          </w:tcPr>
          <w:p w:rsidR="00F635F1" w:rsidRPr="007913C8" w:rsidRDefault="00F635F1" w:rsidP="007913C8">
            <w:pPr>
              <w:tabs>
                <w:tab w:val="left" w:pos="567"/>
                <w:tab w:val="left" w:pos="5529"/>
              </w:tabs>
              <w:jc w:val="center"/>
              <w:rPr>
                <w:b/>
                <w:i/>
                <w:sz w:val="20"/>
                <w:szCs w:val="20"/>
              </w:rPr>
            </w:pPr>
            <w:r w:rsidRPr="007913C8">
              <w:rPr>
                <w:b/>
                <w:i/>
                <w:sz w:val="20"/>
                <w:szCs w:val="20"/>
              </w:rPr>
              <w:t>Technical Complexity</w:t>
            </w:r>
          </w:p>
        </w:tc>
        <w:tc>
          <w:tcPr>
            <w:tcW w:w="2410" w:type="dxa"/>
            <w:shd w:val="pct10" w:color="auto" w:fill="auto"/>
          </w:tcPr>
          <w:p w:rsidR="00F635F1" w:rsidRPr="007913C8" w:rsidRDefault="00F635F1" w:rsidP="007913C8">
            <w:pPr>
              <w:tabs>
                <w:tab w:val="left" w:pos="567"/>
                <w:tab w:val="left" w:pos="5529"/>
              </w:tabs>
              <w:jc w:val="center"/>
              <w:rPr>
                <w:b/>
                <w:i/>
                <w:sz w:val="20"/>
                <w:szCs w:val="20"/>
              </w:rPr>
            </w:pPr>
            <w:r w:rsidRPr="007913C8">
              <w:rPr>
                <w:b/>
                <w:i/>
                <w:sz w:val="20"/>
                <w:szCs w:val="20"/>
              </w:rPr>
              <w:t>Financial</w:t>
            </w:r>
          </w:p>
        </w:tc>
      </w:tr>
      <w:tr w:rsidR="001A5160">
        <w:tc>
          <w:tcPr>
            <w:tcW w:w="1702" w:type="dxa"/>
            <w:shd w:val="pct10" w:color="auto" w:fill="auto"/>
          </w:tcPr>
          <w:p w:rsidR="00F635F1" w:rsidRPr="007913C8" w:rsidRDefault="00F635F1" w:rsidP="007913C8">
            <w:pPr>
              <w:tabs>
                <w:tab w:val="left" w:pos="567"/>
                <w:tab w:val="left" w:pos="5529"/>
              </w:tabs>
              <w:jc w:val="both"/>
              <w:rPr>
                <w:b/>
                <w:sz w:val="20"/>
                <w:szCs w:val="20"/>
              </w:rPr>
            </w:pPr>
            <w:r w:rsidRPr="007913C8">
              <w:rPr>
                <w:b/>
                <w:sz w:val="20"/>
                <w:szCs w:val="20"/>
              </w:rPr>
              <w:t>Catastrophic</w:t>
            </w:r>
          </w:p>
        </w:tc>
        <w:tc>
          <w:tcPr>
            <w:tcW w:w="2551" w:type="dxa"/>
          </w:tcPr>
          <w:p w:rsidR="00F635F1" w:rsidRPr="007913C8" w:rsidRDefault="00F635F1" w:rsidP="00E60EE6">
            <w:pPr>
              <w:tabs>
                <w:tab w:val="left" w:pos="567"/>
                <w:tab w:val="left" w:pos="5529"/>
              </w:tabs>
              <w:rPr>
                <w:sz w:val="20"/>
                <w:szCs w:val="20"/>
              </w:rPr>
            </w:pPr>
            <w:r w:rsidRPr="007913C8">
              <w:rPr>
                <w:sz w:val="20"/>
                <w:szCs w:val="20"/>
              </w:rPr>
              <w:t>A disaster with a potential lead to collapse/cancellation of the organisation and is fundamental to the achievement of objectives</w:t>
            </w:r>
          </w:p>
        </w:tc>
        <w:tc>
          <w:tcPr>
            <w:tcW w:w="2268" w:type="dxa"/>
          </w:tcPr>
          <w:p w:rsidR="00F635F1" w:rsidRPr="007913C8" w:rsidRDefault="00F635F1" w:rsidP="00E60EE6">
            <w:pPr>
              <w:tabs>
                <w:tab w:val="left" w:pos="567"/>
                <w:tab w:val="left" w:pos="5529"/>
              </w:tabs>
              <w:rPr>
                <w:sz w:val="20"/>
                <w:szCs w:val="20"/>
              </w:rPr>
            </w:pPr>
            <w:r w:rsidRPr="007913C8">
              <w:rPr>
                <w:sz w:val="20"/>
                <w:szCs w:val="20"/>
              </w:rPr>
              <w:t>Risk event will result in widespread and lengthy reduction in continuity of supply to customers of greater than 48 hours</w:t>
            </w:r>
          </w:p>
        </w:tc>
        <w:tc>
          <w:tcPr>
            <w:tcW w:w="2835" w:type="dxa"/>
          </w:tcPr>
          <w:p w:rsidR="00F635F1" w:rsidRPr="007913C8" w:rsidRDefault="00F635F1" w:rsidP="00E60EE6">
            <w:pPr>
              <w:tabs>
                <w:tab w:val="left" w:pos="567"/>
                <w:tab w:val="left" w:pos="5529"/>
              </w:tabs>
              <w:rPr>
                <w:sz w:val="20"/>
                <w:szCs w:val="20"/>
              </w:rPr>
            </w:pPr>
            <w:r w:rsidRPr="007913C8">
              <w:rPr>
                <w:sz w:val="20"/>
                <w:szCs w:val="20"/>
              </w:rPr>
              <w:t>Major environmental damage</w:t>
            </w:r>
          </w:p>
          <w:p w:rsidR="00F635F1" w:rsidRPr="007913C8" w:rsidRDefault="00F635F1" w:rsidP="00E60EE6">
            <w:pPr>
              <w:tabs>
                <w:tab w:val="left" w:pos="567"/>
                <w:tab w:val="left" w:pos="5529"/>
              </w:tabs>
              <w:rPr>
                <w:sz w:val="20"/>
                <w:szCs w:val="20"/>
              </w:rPr>
            </w:pPr>
            <w:r w:rsidRPr="007913C8">
              <w:rPr>
                <w:sz w:val="20"/>
                <w:szCs w:val="20"/>
              </w:rPr>
              <w:t>Serious injury (p</w:t>
            </w:r>
            <w:r w:rsidR="00E60EE6">
              <w:rPr>
                <w:sz w:val="20"/>
                <w:szCs w:val="20"/>
              </w:rPr>
              <w:t>erm</w:t>
            </w:r>
            <w:r w:rsidRPr="007913C8">
              <w:rPr>
                <w:sz w:val="20"/>
                <w:szCs w:val="20"/>
              </w:rPr>
              <w:t>anent disability) or death of personnel or members of the public</w:t>
            </w:r>
          </w:p>
          <w:p w:rsidR="00F635F1" w:rsidRPr="007913C8" w:rsidRDefault="00F635F1" w:rsidP="00E60EE6">
            <w:pPr>
              <w:tabs>
                <w:tab w:val="left" w:pos="567"/>
                <w:tab w:val="left" w:pos="5529"/>
              </w:tabs>
              <w:spacing w:before="40"/>
              <w:rPr>
                <w:sz w:val="20"/>
                <w:szCs w:val="20"/>
              </w:rPr>
            </w:pPr>
            <w:r w:rsidRPr="007913C8">
              <w:rPr>
                <w:sz w:val="20"/>
                <w:szCs w:val="20"/>
              </w:rPr>
              <w:t>Major negative media coverage</w:t>
            </w:r>
          </w:p>
        </w:tc>
        <w:tc>
          <w:tcPr>
            <w:tcW w:w="2693" w:type="dxa"/>
          </w:tcPr>
          <w:p w:rsidR="00F635F1" w:rsidRPr="007913C8" w:rsidRDefault="001A5160" w:rsidP="00E60EE6">
            <w:pPr>
              <w:tabs>
                <w:tab w:val="left" w:pos="567"/>
                <w:tab w:val="left" w:pos="5529"/>
              </w:tabs>
              <w:rPr>
                <w:sz w:val="20"/>
                <w:szCs w:val="20"/>
              </w:rPr>
            </w:pPr>
            <w:r w:rsidRPr="007913C8">
              <w:rPr>
                <w:sz w:val="20"/>
                <w:szCs w:val="20"/>
              </w:rPr>
              <w:t>Use of unproven technology for critical system/project components</w:t>
            </w:r>
          </w:p>
          <w:p w:rsidR="001A5160" w:rsidRPr="007913C8" w:rsidRDefault="001A5160" w:rsidP="00E60EE6">
            <w:pPr>
              <w:tabs>
                <w:tab w:val="left" w:pos="567"/>
                <w:tab w:val="left" w:pos="5529"/>
              </w:tabs>
              <w:spacing w:before="40"/>
              <w:rPr>
                <w:sz w:val="20"/>
                <w:szCs w:val="20"/>
              </w:rPr>
            </w:pPr>
            <w:r w:rsidRPr="007913C8">
              <w:rPr>
                <w:sz w:val="20"/>
                <w:szCs w:val="20"/>
              </w:rPr>
              <w:t>High level of technical inter-dependencies between system/ project components</w:t>
            </w:r>
          </w:p>
        </w:tc>
        <w:tc>
          <w:tcPr>
            <w:tcW w:w="2410" w:type="dxa"/>
          </w:tcPr>
          <w:p w:rsidR="00F635F1" w:rsidRPr="007913C8" w:rsidRDefault="001A5160" w:rsidP="00E60EE6">
            <w:pPr>
              <w:tabs>
                <w:tab w:val="left" w:pos="567"/>
                <w:tab w:val="left" w:pos="5529"/>
              </w:tabs>
              <w:rPr>
                <w:sz w:val="20"/>
                <w:szCs w:val="20"/>
              </w:rPr>
            </w:pPr>
            <w:r w:rsidRPr="007913C8">
              <w:rPr>
                <w:sz w:val="20"/>
                <w:szCs w:val="20"/>
              </w:rPr>
              <w:t>Significant cost overruns of &gt;20% over budget.</w:t>
            </w:r>
          </w:p>
          <w:p w:rsidR="001A5160" w:rsidRPr="007913C8" w:rsidRDefault="001A5160" w:rsidP="00E60EE6">
            <w:pPr>
              <w:tabs>
                <w:tab w:val="left" w:pos="567"/>
                <w:tab w:val="left" w:pos="5529"/>
              </w:tabs>
              <w:spacing w:before="40"/>
              <w:rPr>
                <w:sz w:val="20"/>
                <w:szCs w:val="20"/>
              </w:rPr>
            </w:pPr>
            <w:r w:rsidRPr="007913C8">
              <w:rPr>
                <w:sz w:val="20"/>
                <w:szCs w:val="20"/>
              </w:rPr>
              <w:t>Significant loss in revenue &gt;30%</w:t>
            </w:r>
          </w:p>
        </w:tc>
      </w:tr>
      <w:tr w:rsidR="001A5160">
        <w:tc>
          <w:tcPr>
            <w:tcW w:w="1702" w:type="dxa"/>
            <w:shd w:val="pct10" w:color="auto" w:fill="auto"/>
          </w:tcPr>
          <w:p w:rsidR="00F635F1" w:rsidRPr="007913C8" w:rsidRDefault="001A5160" w:rsidP="007913C8">
            <w:pPr>
              <w:tabs>
                <w:tab w:val="left" w:pos="567"/>
                <w:tab w:val="left" w:pos="5529"/>
              </w:tabs>
              <w:jc w:val="both"/>
              <w:rPr>
                <w:b/>
                <w:sz w:val="20"/>
                <w:szCs w:val="20"/>
              </w:rPr>
            </w:pPr>
            <w:r w:rsidRPr="007913C8">
              <w:rPr>
                <w:b/>
                <w:sz w:val="20"/>
                <w:szCs w:val="20"/>
              </w:rPr>
              <w:t>Critical</w:t>
            </w:r>
          </w:p>
        </w:tc>
        <w:tc>
          <w:tcPr>
            <w:tcW w:w="2551" w:type="dxa"/>
          </w:tcPr>
          <w:p w:rsidR="00F635F1" w:rsidRPr="007913C8" w:rsidRDefault="001A5160" w:rsidP="00E60EE6">
            <w:pPr>
              <w:tabs>
                <w:tab w:val="left" w:pos="567"/>
                <w:tab w:val="left" w:pos="5529"/>
              </w:tabs>
              <w:rPr>
                <w:sz w:val="20"/>
                <w:szCs w:val="20"/>
              </w:rPr>
            </w:pPr>
            <w:r w:rsidRPr="007913C8">
              <w:rPr>
                <w:sz w:val="20"/>
                <w:szCs w:val="20"/>
              </w:rPr>
              <w:t>Critical event which can be endured but which may have a prolonged negative impact and extensive consequences</w:t>
            </w:r>
          </w:p>
        </w:tc>
        <w:tc>
          <w:tcPr>
            <w:tcW w:w="2268" w:type="dxa"/>
          </w:tcPr>
          <w:p w:rsidR="00F635F1" w:rsidRPr="007913C8" w:rsidRDefault="001A5160" w:rsidP="00E60EE6">
            <w:pPr>
              <w:tabs>
                <w:tab w:val="left" w:pos="567"/>
                <w:tab w:val="left" w:pos="5529"/>
              </w:tabs>
              <w:rPr>
                <w:sz w:val="20"/>
                <w:szCs w:val="20"/>
              </w:rPr>
            </w:pPr>
            <w:r w:rsidRPr="007913C8">
              <w:rPr>
                <w:sz w:val="20"/>
                <w:szCs w:val="20"/>
              </w:rPr>
              <w:t>Reduction in supply or disruption for a period ranging between 24 &amp; 48 hours over a significant area</w:t>
            </w:r>
          </w:p>
        </w:tc>
        <w:tc>
          <w:tcPr>
            <w:tcW w:w="2835" w:type="dxa"/>
          </w:tcPr>
          <w:p w:rsidR="00F635F1" w:rsidRPr="007913C8" w:rsidRDefault="001A5160" w:rsidP="00E60EE6">
            <w:pPr>
              <w:tabs>
                <w:tab w:val="left" w:pos="567"/>
                <w:tab w:val="left" w:pos="5529"/>
              </w:tabs>
              <w:rPr>
                <w:sz w:val="20"/>
                <w:szCs w:val="20"/>
              </w:rPr>
            </w:pPr>
            <w:r w:rsidRPr="007913C8">
              <w:rPr>
                <w:sz w:val="20"/>
                <w:szCs w:val="20"/>
              </w:rPr>
              <w:t>Significant injury of personnel or public</w:t>
            </w:r>
          </w:p>
          <w:p w:rsidR="001A5160" w:rsidRPr="007913C8" w:rsidRDefault="001A5160" w:rsidP="00E60EE6">
            <w:pPr>
              <w:tabs>
                <w:tab w:val="left" w:pos="567"/>
                <w:tab w:val="left" w:pos="5529"/>
              </w:tabs>
              <w:spacing w:before="40" w:after="40"/>
              <w:rPr>
                <w:sz w:val="20"/>
                <w:szCs w:val="20"/>
              </w:rPr>
            </w:pPr>
            <w:r w:rsidRPr="007913C8">
              <w:rPr>
                <w:sz w:val="20"/>
                <w:szCs w:val="20"/>
              </w:rPr>
              <w:t>Significant environmental damage</w:t>
            </w:r>
          </w:p>
          <w:p w:rsidR="001A5160" w:rsidRPr="007913C8" w:rsidRDefault="001A5160" w:rsidP="00E60EE6">
            <w:pPr>
              <w:tabs>
                <w:tab w:val="left" w:pos="567"/>
                <w:tab w:val="left" w:pos="5529"/>
              </w:tabs>
              <w:rPr>
                <w:sz w:val="20"/>
                <w:szCs w:val="20"/>
              </w:rPr>
            </w:pPr>
            <w:r w:rsidRPr="007913C8">
              <w:rPr>
                <w:sz w:val="20"/>
                <w:szCs w:val="20"/>
              </w:rPr>
              <w:t>Significant negative media coverage</w:t>
            </w:r>
          </w:p>
        </w:tc>
        <w:tc>
          <w:tcPr>
            <w:tcW w:w="2693" w:type="dxa"/>
          </w:tcPr>
          <w:p w:rsidR="00F635F1" w:rsidRPr="007913C8" w:rsidRDefault="001A5160" w:rsidP="00E60EE6">
            <w:pPr>
              <w:tabs>
                <w:tab w:val="left" w:pos="567"/>
                <w:tab w:val="left" w:pos="5529"/>
              </w:tabs>
              <w:rPr>
                <w:sz w:val="20"/>
                <w:szCs w:val="20"/>
              </w:rPr>
            </w:pPr>
            <w:r w:rsidRPr="007913C8">
              <w:rPr>
                <w:sz w:val="20"/>
                <w:szCs w:val="20"/>
              </w:rPr>
              <w:t>Use of new technology not previously utilised for critical systems/project components</w:t>
            </w:r>
          </w:p>
        </w:tc>
        <w:tc>
          <w:tcPr>
            <w:tcW w:w="2410" w:type="dxa"/>
          </w:tcPr>
          <w:p w:rsidR="00F635F1" w:rsidRPr="007913C8" w:rsidRDefault="001A5160" w:rsidP="00E60EE6">
            <w:pPr>
              <w:tabs>
                <w:tab w:val="left" w:pos="567"/>
                <w:tab w:val="left" w:pos="5529"/>
              </w:tabs>
              <w:rPr>
                <w:sz w:val="20"/>
                <w:szCs w:val="20"/>
              </w:rPr>
            </w:pPr>
            <w:r w:rsidRPr="007913C8">
              <w:rPr>
                <w:sz w:val="20"/>
                <w:szCs w:val="20"/>
              </w:rPr>
              <w:t>Major cost overruns of between 10% &amp; 20% over budget</w:t>
            </w:r>
          </w:p>
          <w:p w:rsidR="001A5160" w:rsidRPr="007913C8" w:rsidRDefault="001A5160" w:rsidP="00E60EE6">
            <w:pPr>
              <w:tabs>
                <w:tab w:val="left" w:pos="567"/>
                <w:tab w:val="left" w:pos="5529"/>
              </w:tabs>
              <w:rPr>
                <w:sz w:val="20"/>
                <w:szCs w:val="20"/>
              </w:rPr>
            </w:pPr>
            <w:r w:rsidRPr="007913C8">
              <w:rPr>
                <w:sz w:val="20"/>
                <w:szCs w:val="20"/>
              </w:rPr>
              <w:t>Significant loss in revenue &gt;20%</w:t>
            </w:r>
          </w:p>
        </w:tc>
      </w:tr>
      <w:tr w:rsidR="001A5160">
        <w:tc>
          <w:tcPr>
            <w:tcW w:w="1702" w:type="dxa"/>
            <w:shd w:val="pct10" w:color="auto" w:fill="auto"/>
          </w:tcPr>
          <w:p w:rsidR="00F635F1" w:rsidRPr="007913C8" w:rsidRDefault="001A5160" w:rsidP="007913C8">
            <w:pPr>
              <w:tabs>
                <w:tab w:val="left" w:pos="567"/>
                <w:tab w:val="left" w:pos="5529"/>
              </w:tabs>
              <w:jc w:val="both"/>
              <w:rPr>
                <w:b/>
                <w:sz w:val="20"/>
                <w:szCs w:val="20"/>
              </w:rPr>
            </w:pPr>
            <w:r w:rsidRPr="007913C8">
              <w:rPr>
                <w:b/>
                <w:sz w:val="20"/>
                <w:szCs w:val="20"/>
              </w:rPr>
              <w:t>Serious</w:t>
            </w:r>
          </w:p>
        </w:tc>
        <w:tc>
          <w:tcPr>
            <w:tcW w:w="2551" w:type="dxa"/>
          </w:tcPr>
          <w:p w:rsidR="00F635F1" w:rsidRPr="007913C8" w:rsidRDefault="001A5160" w:rsidP="00E60EE6">
            <w:pPr>
              <w:tabs>
                <w:tab w:val="left" w:pos="567"/>
                <w:tab w:val="left" w:pos="5529"/>
              </w:tabs>
              <w:rPr>
                <w:sz w:val="20"/>
                <w:szCs w:val="20"/>
              </w:rPr>
            </w:pPr>
            <w:r w:rsidRPr="007913C8">
              <w:rPr>
                <w:sz w:val="20"/>
                <w:szCs w:val="20"/>
              </w:rPr>
              <w:t>Major events, which can be managed but requires additional resources and management effort</w:t>
            </w:r>
          </w:p>
        </w:tc>
        <w:tc>
          <w:tcPr>
            <w:tcW w:w="2268" w:type="dxa"/>
          </w:tcPr>
          <w:p w:rsidR="00F635F1" w:rsidRPr="007913C8" w:rsidRDefault="001A5160" w:rsidP="00E60EE6">
            <w:pPr>
              <w:tabs>
                <w:tab w:val="left" w:pos="567"/>
                <w:tab w:val="left" w:pos="5529"/>
              </w:tabs>
              <w:rPr>
                <w:sz w:val="20"/>
                <w:szCs w:val="20"/>
              </w:rPr>
            </w:pPr>
            <w:r w:rsidRPr="007913C8">
              <w:rPr>
                <w:sz w:val="20"/>
                <w:szCs w:val="20"/>
              </w:rPr>
              <w:t>Reduction in supply or disruption for a period between 8 &amp; 47 hours over a regional area</w:t>
            </w:r>
          </w:p>
        </w:tc>
        <w:tc>
          <w:tcPr>
            <w:tcW w:w="2835" w:type="dxa"/>
          </w:tcPr>
          <w:p w:rsidR="00F635F1" w:rsidRPr="007913C8" w:rsidRDefault="001A5160" w:rsidP="00E60EE6">
            <w:pPr>
              <w:tabs>
                <w:tab w:val="left" w:pos="567"/>
                <w:tab w:val="left" w:pos="5529"/>
              </w:tabs>
              <w:rPr>
                <w:sz w:val="20"/>
                <w:szCs w:val="20"/>
              </w:rPr>
            </w:pPr>
            <w:r w:rsidRPr="007913C8">
              <w:rPr>
                <w:sz w:val="20"/>
                <w:szCs w:val="20"/>
              </w:rPr>
              <w:t>Lower level environmental, safety or health impacts.</w:t>
            </w:r>
          </w:p>
          <w:p w:rsidR="001A5160" w:rsidRPr="007913C8" w:rsidRDefault="001A5160" w:rsidP="00E60EE6">
            <w:pPr>
              <w:tabs>
                <w:tab w:val="left" w:pos="567"/>
                <w:tab w:val="left" w:pos="5529"/>
              </w:tabs>
              <w:spacing w:before="40"/>
              <w:rPr>
                <w:sz w:val="20"/>
                <w:szCs w:val="20"/>
              </w:rPr>
            </w:pPr>
            <w:r w:rsidRPr="007913C8">
              <w:rPr>
                <w:sz w:val="20"/>
                <w:szCs w:val="20"/>
              </w:rPr>
              <w:t>Negative media coverage</w:t>
            </w:r>
          </w:p>
        </w:tc>
        <w:tc>
          <w:tcPr>
            <w:tcW w:w="2693" w:type="dxa"/>
          </w:tcPr>
          <w:p w:rsidR="00F635F1" w:rsidRPr="007913C8" w:rsidRDefault="001A5160" w:rsidP="00E60EE6">
            <w:pPr>
              <w:tabs>
                <w:tab w:val="left" w:pos="567"/>
                <w:tab w:val="left" w:pos="5529"/>
              </w:tabs>
              <w:rPr>
                <w:sz w:val="20"/>
                <w:szCs w:val="20"/>
              </w:rPr>
            </w:pPr>
            <w:r w:rsidRPr="007913C8">
              <w:rPr>
                <w:sz w:val="20"/>
                <w:szCs w:val="20"/>
              </w:rPr>
              <w:t>Use of unproven or emerging technology for critical systems/project components</w:t>
            </w:r>
          </w:p>
        </w:tc>
        <w:tc>
          <w:tcPr>
            <w:tcW w:w="2410" w:type="dxa"/>
          </w:tcPr>
          <w:p w:rsidR="00F635F1" w:rsidRPr="007913C8" w:rsidRDefault="001A5160" w:rsidP="00E60EE6">
            <w:pPr>
              <w:tabs>
                <w:tab w:val="left" w:pos="567"/>
                <w:tab w:val="left" w:pos="5529"/>
              </w:tabs>
              <w:rPr>
                <w:sz w:val="20"/>
                <w:szCs w:val="20"/>
              </w:rPr>
            </w:pPr>
            <w:r w:rsidRPr="007913C8">
              <w:rPr>
                <w:sz w:val="20"/>
                <w:szCs w:val="20"/>
              </w:rPr>
              <w:t>Moderate impact on revenue, assets base and expenditure</w:t>
            </w:r>
          </w:p>
        </w:tc>
      </w:tr>
      <w:tr w:rsidR="001A5160">
        <w:tc>
          <w:tcPr>
            <w:tcW w:w="1702" w:type="dxa"/>
            <w:shd w:val="pct10" w:color="auto" w:fill="auto"/>
          </w:tcPr>
          <w:p w:rsidR="00F635F1" w:rsidRPr="007913C8" w:rsidRDefault="001A5160" w:rsidP="007913C8">
            <w:pPr>
              <w:tabs>
                <w:tab w:val="left" w:pos="567"/>
                <w:tab w:val="left" w:pos="5529"/>
              </w:tabs>
              <w:jc w:val="both"/>
              <w:rPr>
                <w:b/>
                <w:sz w:val="20"/>
                <w:szCs w:val="20"/>
              </w:rPr>
            </w:pPr>
            <w:r w:rsidRPr="007913C8">
              <w:rPr>
                <w:b/>
                <w:sz w:val="20"/>
                <w:szCs w:val="20"/>
              </w:rPr>
              <w:t>Significant</w:t>
            </w:r>
          </w:p>
        </w:tc>
        <w:tc>
          <w:tcPr>
            <w:tcW w:w="2551" w:type="dxa"/>
          </w:tcPr>
          <w:p w:rsidR="00F635F1" w:rsidRPr="007913C8" w:rsidRDefault="001A5160" w:rsidP="00E60EE6">
            <w:pPr>
              <w:tabs>
                <w:tab w:val="left" w:pos="567"/>
                <w:tab w:val="left" w:pos="5529"/>
              </w:tabs>
              <w:rPr>
                <w:sz w:val="20"/>
                <w:szCs w:val="20"/>
              </w:rPr>
            </w:pPr>
            <w:r w:rsidRPr="007913C8">
              <w:rPr>
                <w:sz w:val="20"/>
                <w:szCs w:val="20"/>
              </w:rPr>
              <w:t>Event, which can be managed under normal operating conditions</w:t>
            </w:r>
          </w:p>
        </w:tc>
        <w:tc>
          <w:tcPr>
            <w:tcW w:w="2268" w:type="dxa"/>
          </w:tcPr>
          <w:p w:rsidR="00F635F1" w:rsidRPr="007913C8" w:rsidRDefault="001A5160" w:rsidP="00E60EE6">
            <w:pPr>
              <w:tabs>
                <w:tab w:val="left" w:pos="567"/>
                <w:tab w:val="left" w:pos="5529"/>
              </w:tabs>
              <w:rPr>
                <w:sz w:val="20"/>
                <w:szCs w:val="20"/>
              </w:rPr>
            </w:pPr>
            <w:r w:rsidRPr="007913C8">
              <w:rPr>
                <w:sz w:val="20"/>
                <w:szCs w:val="20"/>
              </w:rPr>
              <w:t>Brief local inconvenience (work around possible)</w:t>
            </w:r>
          </w:p>
          <w:p w:rsidR="001A5160" w:rsidRPr="007913C8" w:rsidRDefault="001A5160" w:rsidP="00E60EE6">
            <w:pPr>
              <w:tabs>
                <w:tab w:val="left" w:pos="567"/>
                <w:tab w:val="left" w:pos="5529"/>
              </w:tabs>
              <w:rPr>
                <w:sz w:val="20"/>
                <w:szCs w:val="20"/>
              </w:rPr>
            </w:pPr>
            <w:r w:rsidRPr="007913C8">
              <w:rPr>
                <w:sz w:val="20"/>
                <w:szCs w:val="20"/>
              </w:rPr>
              <w:t>Loss of an asset with minor impact on operations</w:t>
            </w:r>
          </w:p>
        </w:tc>
        <w:tc>
          <w:tcPr>
            <w:tcW w:w="2835" w:type="dxa"/>
          </w:tcPr>
          <w:p w:rsidR="00F635F1" w:rsidRPr="007913C8" w:rsidRDefault="00E507D0" w:rsidP="00E60EE6">
            <w:pPr>
              <w:tabs>
                <w:tab w:val="left" w:pos="567"/>
                <w:tab w:val="left" w:pos="5529"/>
              </w:tabs>
              <w:rPr>
                <w:sz w:val="20"/>
                <w:szCs w:val="20"/>
              </w:rPr>
            </w:pPr>
            <w:r w:rsidRPr="007913C8">
              <w:rPr>
                <w:sz w:val="20"/>
                <w:szCs w:val="20"/>
              </w:rPr>
              <w:t>Little environmental, safety or health impacts</w:t>
            </w:r>
          </w:p>
          <w:p w:rsidR="00E507D0" w:rsidRPr="007913C8" w:rsidRDefault="00E507D0" w:rsidP="00E60EE6">
            <w:pPr>
              <w:tabs>
                <w:tab w:val="left" w:pos="567"/>
                <w:tab w:val="left" w:pos="5529"/>
              </w:tabs>
              <w:spacing w:before="40"/>
              <w:rPr>
                <w:sz w:val="20"/>
                <w:szCs w:val="20"/>
              </w:rPr>
            </w:pPr>
            <w:r w:rsidRPr="007913C8">
              <w:rPr>
                <w:sz w:val="20"/>
                <w:szCs w:val="20"/>
              </w:rPr>
              <w:t>Limited negative media coverage</w:t>
            </w:r>
          </w:p>
        </w:tc>
        <w:tc>
          <w:tcPr>
            <w:tcW w:w="2693" w:type="dxa"/>
          </w:tcPr>
          <w:p w:rsidR="00F635F1" w:rsidRPr="007913C8" w:rsidRDefault="00E507D0" w:rsidP="00E60EE6">
            <w:pPr>
              <w:tabs>
                <w:tab w:val="left" w:pos="567"/>
                <w:tab w:val="left" w:pos="5529"/>
              </w:tabs>
              <w:rPr>
                <w:sz w:val="20"/>
                <w:szCs w:val="20"/>
              </w:rPr>
            </w:pPr>
            <w:r w:rsidRPr="007913C8">
              <w:rPr>
                <w:sz w:val="20"/>
                <w:szCs w:val="20"/>
              </w:rPr>
              <w:t>Use of unproven or emerging technology for systems/ project components</w:t>
            </w:r>
          </w:p>
        </w:tc>
        <w:tc>
          <w:tcPr>
            <w:tcW w:w="2410" w:type="dxa"/>
          </w:tcPr>
          <w:p w:rsidR="00F635F1" w:rsidRPr="007913C8" w:rsidRDefault="00E507D0" w:rsidP="00E60EE6">
            <w:pPr>
              <w:tabs>
                <w:tab w:val="left" w:pos="567"/>
                <w:tab w:val="left" w:pos="5529"/>
              </w:tabs>
              <w:rPr>
                <w:sz w:val="20"/>
                <w:szCs w:val="20"/>
              </w:rPr>
            </w:pPr>
            <w:r w:rsidRPr="007913C8">
              <w:rPr>
                <w:sz w:val="20"/>
                <w:szCs w:val="20"/>
              </w:rPr>
              <w:t>Minor impact on revenue, assets base and expenditure</w:t>
            </w:r>
          </w:p>
        </w:tc>
      </w:tr>
      <w:tr w:rsidR="001A5160">
        <w:tc>
          <w:tcPr>
            <w:tcW w:w="1702" w:type="dxa"/>
            <w:shd w:val="pct10" w:color="auto" w:fill="auto"/>
          </w:tcPr>
          <w:p w:rsidR="00F635F1" w:rsidRPr="007913C8" w:rsidRDefault="00E507D0" w:rsidP="007913C8">
            <w:pPr>
              <w:tabs>
                <w:tab w:val="left" w:pos="567"/>
                <w:tab w:val="left" w:pos="5529"/>
              </w:tabs>
              <w:jc w:val="both"/>
              <w:rPr>
                <w:b/>
                <w:sz w:val="20"/>
                <w:szCs w:val="20"/>
              </w:rPr>
            </w:pPr>
            <w:r w:rsidRPr="007913C8">
              <w:rPr>
                <w:b/>
                <w:sz w:val="20"/>
                <w:szCs w:val="20"/>
              </w:rPr>
              <w:t>Minor</w:t>
            </w:r>
          </w:p>
        </w:tc>
        <w:tc>
          <w:tcPr>
            <w:tcW w:w="2551" w:type="dxa"/>
          </w:tcPr>
          <w:p w:rsidR="00F635F1" w:rsidRPr="007913C8" w:rsidRDefault="00E507D0" w:rsidP="00E60EE6">
            <w:pPr>
              <w:tabs>
                <w:tab w:val="left" w:pos="567"/>
                <w:tab w:val="left" w:pos="5529"/>
              </w:tabs>
              <w:rPr>
                <w:sz w:val="20"/>
                <w:szCs w:val="20"/>
              </w:rPr>
            </w:pPr>
            <w:r w:rsidRPr="007913C8">
              <w:rPr>
                <w:sz w:val="20"/>
                <w:szCs w:val="20"/>
              </w:rPr>
              <w:t>Consequences can be readily absorbed under normal operating conditions</w:t>
            </w:r>
          </w:p>
        </w:tc>
        <w:tc>
          <w:tcPr>
            <w:tcW w:w="2268" w:type="dxa"/>
          </w:tcPr>
          <w:p w:rsidR="00F635F1" w:rsidRPr="007913C8" w:rsidRDefault="00E507D0" w:rsidP="00E60EE6">
            <w:pPr>
              <w:tabs>
                <w:tab w:val="left" w:pos="567"/>
                <w:tab w:val="left" w:pos="5529"/>
              </w:tabs>
              <w:rPr>
                <w:sz w:val="20"/>
                <w:szCs w:val="20"/>
              </w:rPr>
            </w:pPr>
            <w:r w:rsidRPr="007913C8">
              <w:rPr>
                <w:sz w:val="20"/>
                <w:szCs w:val="20"/>
              </w:rPr>
              <w:t>No impact on business or core systems</w:t>
            </w:r>
          </w:p>
        </w:tc>
        <w:tc>
          <w:tcPr>
            <w:tcW w:w="2835" w:type="dxa"/>
          </w:tcPr>
          <w:p w:rsidR="00F635F1" w:rsidRPr="007913C8" w:rsidRDefault="00E507D0" w:rsidP="00E60EE6">
            <w:pPr>
              <w:tabs>
                <w:tab w:val="left" w:pos="567"/>
                <w:tab w:val="left" w:pos="5529"/>
              </w:tabs>
              <w:rPr>
                <w:sz w:val="20"/>
                <w:szCs w:val="20"/>
              </w:rPr>
            </w:pPr>
            <w:r w:rsidRPr="007913C8">
              <w:rPr>
                <w:sz w:val="20"/>
                <w:szCs w:val="20"/>
              </w:rPr>
              <w:t>No environmental, safety or health impacts and/or negative media coverage</w:t>
            </w:r>
          </w:p>
        </w:tc>
        <w:tc>
          <w:tcPr>
            <w:tcW w:w="2693" w:type="dxa"/>
          </w:tcPr>
          <w:p w:rsidR="00F635F1" w:rsidRPr="007913C8" w:rsidRDefault="00E507D0" w:rsidP="00E60EE6">
            <w:pPr>
              <w:tabs>
                <w:tab w:val="left" w:pos="567"/>
                <w:tab w:val="left" w:pos="5529"/>
              </w:tabs>
              <w:rPr>
                <w:sz w:val="20"/>
                <w:szCs w:val="20"/>
              </w:rPr>
            </w:pPr>
            <w:r w:rsidRPr="007913C8">
              <w:rPr>
                <w:sz w:val="20"/>
                <w:szCs w:val="20"/>
              </w:rPr>
              <w:t>Use of unproven or emerging technology for non-critical systems/project components</w:t>
            </w:r>
          </w:p>
        </w:tc>
        <w:tc>
          <w:tcPr>
            <w:tcW w:w="2410" w:type="dxa"/>
          </w:tcPr>
          <w:p w:rsidR="00F635F1" w:rsidRPr="007913C8" w:rsidRDefault="00E507D0" w:rsidP="00E60EE6">
            <w:pPr>
              <w:tabs>
                <w:tab w:val="left" w:pos="567"/>
                <w:tab w:val="left" w:pos="5529"/>
              </w:tabs>
              <w:rPr>
                <w:sz w:val="20"/>
                <w:szCs w:val="20"/>
              </w:rPr>
            </w:pPr>
            <w:r w:rsidRPr="007913C8">
              <w:rPr>
                <w:sz w:val="20"/>
                <w:szCs w:val="20"/>
              </w:rPr>
              <w:t>Insignificant financial loss</w:t>
            </w:r>
          </w:p>
        </w:tc>
      </w:tr>
    </w:tbl>
    <w:p w:rsidR="00E507D0" w:rsidRDefault="00E507D0" w:rsidP="00F635F1">
      <w:pPr>
        <w:tabs>
          <w:tab w:val="left" w:pos="567"/>
          <w:tab w:val="left" w:pos="5529"/>
        </w:tabs>
        <w:spacing w:before="240"/>
        <w:ind w:left="567" w:hanging="567"/>
        <w:jc w:val="both"/>
        <w:sectPr w:rsidR="00E507D0" w:rsidSect="000754D8">
          <w:pgSz w:w="16840" w:h="11907" w:orient="landscape" w:code="9"/>
          <w:pgMar w:top="822" w:right="1247" w:bottom="1474" w:left="1418" w:header="1077" w:footer="709" w:gutter="454"/>
          <w:pgNumType w:start="28"/>
          <w:cols w:space="737"/>
          <w:docGrid w:linePitch="299"/>
        </w:sectPr>
      </w:pPr>
    </w:p>
    <w:p w:rsidR="00F635F1" w:rsidRDefault="00E507D0" w:rsidP="00D26E28">
      <w:pPr>
        <w:tabs>
          <w:tab w:val="left" w:pos="567"/>
          <w:tab w:val="left" w:pos="5529"/>
        </w:tabs>
        <w:spacing w:before="240"/>
        <w:ind w:left="284"/>
        <w:jc w:val="both"/>
        <w:rPr>
          <w:b/>
          <w:sz w:val="28"/>
          <w:szCs w:val="28"/>
        </w:rPr>
      </w:pPr>
      <w:r w:rsidRPr="00E507D0">
        <w:rPr>
          <w:b/>
          <w:sz w:val="28"/>
          <w:szCs w:val="28"/>
        </w:rPr>
        <w:lastRenderedPageBreak/>
        <w:t>Qualitative assessment of probability of occurrence</w:t>
      </w:r>
    </w:p>
    <w:p w:rsidR="00E507D0" w:rsidRDefault="009A0168" w:rsidP="00E60EE6">
      <w:pPr>
        <w:tabs>
          <w:tab w:val="left" w:pos="567"/>
          <w:tab w:val="left" w:pos="5529"/>
        </w:tabs>
        <w:spacing w:before="240"/>
        <w:ind w:left="284"/>
        <w:jc w:val="both"/>
      </w:pPr>
      <w:r>
        <w:t xml:space="preserve">The table below is to be used to assist management in quantifying the probability of a specific risk occurring in the </w:t>
      </w:r>
      <w:r w:rsidR="00D249B5">
        <w:t>University</w:t>
      </w:r>
      <w:r>
        <w:t>.</w:t>
      </w:r>
    </w:p>
    <w:p w:rsidR="009A0168" w:rsidRDefault="009A0168" w:rsidP="00D26E28">
      <w:pPr>
        <w:tabs>
          <w:tab w:val="left" w:pos="567"/>
          <w:tab w:val="left" w:pos="5529"/>
        </w:tabs>
        <w:spacing w:before="240"/>
        <w:ind w:left="284"/>
        <w:jc w:val="both"/>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6571"/>
      </w:tblGrid>
      <w:tr w:rsidR="009A0168" w:rsidRPr="009A0168">
        <w:tc>
          <w:tcPr>
            <w:tcW w:w="2410" w:type="dxa"/>
            <w:shd w:val="pct10" w:color="auto" w:fill="auto"/>
          </w:tcPr>
          <w:p w:rsidR="009A0168" w:rsidRPr="007913C8" w:rsidRDefault="009A0168" w:rsidP="007913C8">
            <w:pPr>
              <w:tabs>
                <w:tab w:val="left" w:pos="567"/>
                <w:tab w:val="left" w:pos="5529"/>
              </w:tabs>
              <w:spacing w:before="80" w:after="80"/>
              <w:jc w:val="both"/>
              <w:rPr>
                <w:b/>
                <w:sz w:val="24"/>
                <w:szCs w:val="24"/>
              </w:rPr>
            </w:pPr>
            <w:r w:rsidRPr="007913C8">
              <w:rPr>
                <w:b/>
                <w:sz w:val="24"/>
                <w:szCs w:val="24"/>
              </w:rPr>
              <w:t>Probability Factor</w:t>
            </w:r>
          </w:p>
        </w:tc>
        <w:tc>
          <w:tcPr>
            <w:tcW w:w="6571" w:type="dxa"/>
            <w:shd w:val="pct10" w:color="auto" w:fill="auto"/>
          </w:tcPr>
          <w:p w:rsidR="009A0168" w:rsidRPr="007913C8" w:rsidRDefault="009A0168" w:rsidP="007913C8">
            <w:pPr>
              <w:tabs>
                <w:tab w:val="left" w:pos="567"/>
                <w:tab w:val="left" w:pos="5529"/>
              </w:tabs>
              <w:spacing w:before="80" w:after="80"/>
              <w:jc w:val="center"/>
              <w:rPr>
                <w:b/>
                <w:sz w:val="24"/>
                <w:szCs w:val="24"/>
              </w:rPr>
            </w:pPr>
            <w:r w:rsidRPr="007913C8">
              <w:rPr>
                <w:b/>
                <w:sz w:val="24"/>
                <w:szCs w:val="24"/>
              </w:rPr>
              <w:t>Qualification Criteria</w:t>
            </w:r>
          </w:p>
        </w:tc>
      </w:tr>
      <w:tr w:rsidR="009A0168">
        <w:tc>
          <w:tcPr>
            <w:tcW w:w="2410" w:type="dxa"/>
            <w:shd w:val="pct10" w:color="auto" w:fill="auto"/>
          </w:tcPr>
          <w:p w:rsidR="009A0168" w:rsidRPr="007913C8" w:rsidRDefault="009A0168" w:rsidP="007913C8">
            <w:pPr>
              <w:tabs>
                <w:tab w:val="left" w:pos="567"/>
                <w:tab w:val="left" w:pos="5529"/>
              </w:tabs>
              <w:spacing w:before="80" w:after="80"/>
              <w:jc w:val="both"/>
              <w:rPr>
                <w:b/>
                <w:sz w:val="24"/>
                <w:szCs w:val="24"/>
              </w:rPr>
            </w:pPr>
            <w:r w:rsidRPr="007913C8">
              <w:rPr>
                <w:b/>
                <w:sz w:val="24"/>
                <w:szCs w:val="24"/>
              </w:rPr>
              <w:t>Almost Certain</w:t>
            </w:r>
          </w:p>
        </w:tc>
        <w:tc>
          <w:tcPr>
            <w:tcW w:w="6571" w:type="dxa"/>
          </w:tcPr>
          <w:p w:rsidR="009A0168" w:rsidRPr="007913C8" w:rsidRDefault="009A0168" w:rsidP="007913C8">
            <w:pPr>
              <w:tabs>
                <w:tab w:val="left" w:pos="567"/>
                <w:tab w:val="left" w:pos="5529"/>
              </w:tabs>
              <w:spacing w:before="80" w:after="80"/>
              <w:jc w:val="both"/>
              <w:rPr>
                <w:sz w:val="24"/>
                <w:szCs w:val="24"/>
              </w:rPr>
            </w:pPr>
            <w:r w:rsidRPr="007913C8">
              <w:rPr>
                <w:sz w:val="24"/>
                <w:szCs w:val="24"/>
              </w:rPr>
              <w:t>The risk is almost certain to occur in the current circumstances</w:t>
            </w:r>
          </w:p>
        </w:tc>
      </w:tr>
      <w:tr w:rsidR="009A0168">
        <w:tc>
          <w:tcPr>
            <w:tcW w:w="2410" w:type="dxa"/>
            <w:shd w:val="pct10" w:color="auto" w:fill="auto"/>
          </w:tcPr>
          <w:p w:rsidR="009A0168" w:rsidRPr="007913C8" w:rsidRDefault="009A0168" w:rsidP="007913C8">
            <w:pPr>
              <w:tabs>
                <w:tab w:val="left" w:pos="567"/>
                <w:tab w:val="left" w:pos="5529"/>
              </w:tabs>
              <w:spacing w:before="80" w:after="80"/>
              <w:jc w:val="both"/>
              <w:rPr>
                <w:b/>
                <w:sz w:val="24"/>
                <w:szCs w:val="24"/>
              </w:rPr>
            </w:pPr>
            <w:r w:rsidRPr="007913C8">
              <w:rPr>
                <w:b/>
                <w:sz w:val="24"/>
                <w:szCs w:val="24"/>
              </w:rPr>
              <w:t>Likely</w:t>
            </w:r>
          </w:p>
        </w:tc>
        <w:tc>
          <w:tcPr>
            <w:tcW w:w="6571" w:type="dxa"/>
          </w:tcPr>
          <w:p w:rsidR="009A0168" w:rsidRPr="007913C8" w:rsidRDefault="009A0168" w:rsidP="007913C8">
            <w:pPr>
              <w:tabs>
                <w:tab w:val="left" w:pos="567"/>
                <w:tab w:val="left" w:pos="5529"/>
              </w:tabs>
              <w:spacing w:before="80" w:after="80"/>
              <w:jc w:val="both"/>
              <w:rPr>
                <w:sz w:val="24"/>
                <w:szCs w:val="24"/>
              </w:rPr>
            </w:pPr>
            <w:r w:rsidRPr="007913C8">
              <w:rPr>
                <w:sz w:val="24"/>
                <w:szCs w:val="24"/>
              </w:rPr>
              <w:t>More than an even chance of occurring</w:t>
            </w:r>
          </w:p>
        </w:tc>
      </w:tr>
      <w:tr w:rsidR="009A0168">
        <w:tc>
          <w:tcPr>
            <w:tcW w:w="2410" w:type="dxa"/>
            <w:shd w:val="pct10" w:color="auto" w:fill="auto"/>
          </w:tcPr>
          <w:p w:rsidR="009A0168" w:rsidRPr="007913C8" w:rsidRDefault="009A0168" w:rsidP="007913C8">
            <w:pPr>
              <w:tabs>
                <w:tab w:val="left" w:pos="567"/>
                <w:tab w:val="left" w:pos="5529"/>
              </w:tabs>
              <w:spacing w:before="80" w:after="80"/>
              <w:jc w:val="both"/>
              <w:rPr>
                <w:b/>
                <w:sz w:val="24"/>
                <w:szCs w:val="24"/>
              </w:rPr>
            </w:pPr>
            <w:r w:rsidRPr="007913C8">
              <w:rPr>
                <w:b/>
                <w:sz w:val="24"/>
                <w:szCs w:val="24"/>
              </w:rPr>
              <w:t>Possible</w:t>
            </w:r>
          </w:p>
        </w:tc>
        <w:tc>
          <w:tcPr>
            <w:tcW w:w="6571" w:type="dxa"/>
          </w:tcPr>
          <w:p w:rsidR="009A0168" w:rsidRPr="007913C8" w:rsidRDefault="009A0168" w:rsidP="007913C8">
            <w:pPr>
              <w:tabs>
                <w:tab w:val="left" w:pos="567"/>
                <w:tab w:val="left" w:pos="5529"/>
              </w:tabs>
              <w:spacing w:before="80" w:after="80"/>
              <w:jc w:val="both"/>
              <w:rPr>
                <w:sz w:val="24"/>
                <w:szCs w:val="24"/>
              </w:rPr>
            </w:pPr>
            <w:r w:rsidRPr="007913C8">
              <w:rPr>
                <w:sz w:val="24"/>
                <w:szCs w:val="24"/>
              </w:rPr>
              <w:t>Could occur quite often</w:t>
            </w:r>
          </w:p>
        </w:tc>
      </w:tr>
      <w:tr w:rsidR="009A0168">
        <w:tc>
          <w:tcPr>
            <w:tcW w:w="2410" w:type="dxa"/>
            <w:shd w:val="pct10" w:color="auto" w:fill="auto"/>
          </w:tcPr>
          <w:p w:rsidR="009A0168" w:rsidRPr="007913C8" w:rsidRDefault="009A0168" w:rsidP="007913C8">
            <w:pPr>
              <w:tabs>
                <w:tab w:val="left" w:pos="567"/>
                <w:tab w:val="left" w:pos="5529"/>
              </w:tabs>
              <w:spacing w:before="80" w:after="80"/>
              <w:jc w:val="both"/>
              <w:rPr>
                <w:b/>
                <w:sz w:val="24"/>
                <w:szCs w:val="24"/>
              </w:rPr>
            </w:pPr>
            <w:r w:rsidRPr="007913C8">
              <w:rPr>
                <w:b/>
                <w:sz w:val="24"/>
                <w:szCs w:val="24"/>
              </w:rPr>
              <w:t>Unlikely</w:t>
            </w:r>
          </w:p>
        </w:tc>
        <w:tc>
          <w:tcPr>
            <w:tcW w:w="6571" w:type="dxa"/>
          </w:tcPr>
          <w:p w:rsidR="009A0168" w:rsidRPr="007913C8" w:rsidRDefault="009A0168" w:rsidP="007913C8">
            <w:pPr>
              <w:tabs>
                <w:tab w:val="left" w:pos="567"/>
                <w:tab w:val="left" w:pos="5529"/>
              </w:tabs>
              <w:spacing w:before="80" w:after="80"/>
              <w:jc w:val="both"/>
              <w:rPr>
                <w:sz w:val="24"/>
                <w:szCs w:val="24"/>
              </w:rPr>
            </w:pPr>
            <w:r w:rsidRPr="007913C8">
              <w:rPr>
                <w:sz w:val="24"/>
                <w:szCs w:val="24"/>
              </w:rPr>
              <w:t>Small likelihood but could happen</w:t>
            </w:r>
          </w:p>
        </w:tc>
      </w:tr>
      <w:tr w:rsidR="009A0168">
        <w:tc>
          <w:tcPr>
            <w:tcW w:w="2410" w:type="dxa"/>
            <w:shd w:val="pct10" w:color="auto" w:fill="auto"/>
          </w:tcPr>
          <w:p w:rsidR="009A0168" w:rsidRPr="007913C8" w:rsidRDefault="009A0168" w:rsidP="007913C8">
            <w:pPr>
              <w:tabs>
                <w:tab w:val="left" w:pos="567"/>
                <w:tab w:val="left" w:pos="5529"/>
              </w:tabs>
              <w:spacing w:before="80" w:after="80"/>
              <w:jc w:val="both"/>
              <w:rPr>
                <w:b/>
                <w:sz w:val="24"/>
                <w:szCs w:val="24"/>
              </w:rPr>
            </w:pPr>
            <w:r w:rsidRPr="007913C8">
              <w:rPr>
                <w:b/>
                <w:sz w:val="24"/>
                <w:szCs w:val="24"/>
              </w:rPr>
              <w:t>Rare</w:t>
            </w:r>
          </w:p>
        </w:tc>
        <w:tc>
          <w:tcPr>
            <w:tcW w:w="6571" w:type="dxa"/>
          </w:tcPr>
          <w:p w:rsidR="009A0168" w:rsidRPr="007913C8" w:rsidRDefault="009A0168" w:rsidP="007913C8">
            <w:pPr>
              <w:tabs>
                <w:tab w:val="left" w:pos="567"/>
                <w:tab w:val="left" w:pos="5529"/>
              </w:tabs>
              <w:spacing w:before="80" w:after="80"/>
              <w:jc w:val="both"/>
              <w:rPr>
                <w:sz w:val="24"/>
                <w:szCs w:val="24"/>
              </w:rPr>
            </w:pPr>
            <w:r w:rsidRPr="007913C8">
              <w:rPr>
                <w:sz w:val="24"/>
                <w:szCs w:val="24"/>
              </w:rPr>
              <w:t>Not expected to happen – Event would be a surprise</w:t>
            </w:r>
          </w:p>
        </w:tc>
      </w:tr>
    </w:tbl>
    <w:p w:rsidR="00E60EE6" w:rsidRDefault="00E60EE6" w:rsidP="00D249B5">
      <w:pPr>
        <w:tabs>
          <w:tab w:val="left" w:pos="567"/>
          <w:tab w:val="left" w:pos="5529"/>
        </w:tabs>
        <w:spacing w:before="240"/>
        <w:ind w:left="284"/>
        <w:jc w:val="both"/>
        <w:rPr>
          <w:b/>
          <w:sz w:val="28"/>
          <w:szCs w:val="28"/>
        </w:rPr>
      </w:pPr>
    </w:p>
    <w:p w:rsidR="00D249B5" w:rsidRPr="00D249B5" w:rsidRDefault="00D249B5" w:rsidP="00D249B5">
      <w:pPr>
        <w:tabs>
          <w:tab w:val="left" w:pos="567"/>
          <w:tab w:val="left" w:pos="5529"/>
        </w:tabs>
        <w:spacing w:before="240"/>
        <w:ind w:left="284"/>
        <w:jc w:val="both"/>
        <w:rPr>
          <w:b/>
          <w:sz w:val="28"/>
          <w:szCs w:val="28"/>
        </w:rPr>
      </w:pPr>
      <w:r w:rsidRPr="00D249B5">
        <w:rPr>
          <w:b/>
          <w:sz w:val="28"/>
          <w:szCs w:val="28"/>
        </w:rPr>
        <w:t>Qualitative assessment of perceived control effectiveness</w:t>
      </w:r>
    </w:p>
    <w:p w:rsidR="00D249B5" w:rsidRDefault="00D249B5" w:rsidP="00E60EE6">
      <w:pPr>
        <w:tabs>
          <w:tab w:val="left" w:pos="567"/>
          <w:tab w:val="left" w:pos="5529"/>
        </w:tabs>
        <w:spacing w:before="240"/>
        <w:ind w:left="284"/>
        <w:jc w:val="both"/>
      </w:pPr>
      <w:r>
        <w:t>The table below is to be used to assist management in quantifying the perceived effectiveness of controls to mitigate or reduce the impact of specific risks on the University.</w:t>
      </w:r>
    </w:p>
    <w:p w:rsidR="00D249B5" w:rsidRDefault="00D249B5" w:rsidP="00D249B5">
      <w:pPr>
        <w:tabs>
          <w:tab w:val="left" w:pos="567"/>
          <w:tab w:val="left" w:pos="5529"/>
        </w:tabs>
        <w:spacing w:before="240"/>
        <w:ind w:left="284"/>
        <w:jc w:val="both"/>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6571"/>
      </w:tblGrid>
      <w:tr w:rsidR="009A0168" w:rsidRPr="009A0168">
        <w:tc>
          <w:tcPr>
            <w:tcW w:w="2410" w:type="dxa"/>
            <w:shd w:val="pct10" w:color="auto" w:fill="auto"/>
          </w:tcPr>
          <w:p w:rsidR="009A0168" w:rsidRPr="007913C8" w:rsidRDefault="009A0168" w:rsidP="007913C8">
            <w:pPr>
              <w:tabs>
                <w:tab w:val="left" w:pos="567"/>
                <w:tab w:val="left" w:pos="5529"/>
              </w:tabs>
              <w:spacing w:before="80" w:after="80"/>
              <w:jc w:val="both"/>
              <w:rPr>
                <w:b/>
                <w:sz w:val="24"/>
                <w:szCs w:val="24"/>
              </w:rPr>
            </w:pPr>
            <w:r w:rsidRPr="007913C8">
              <w:rPr>
                <w:b/>
                <w:sz w:val="24"/>
                <w:szCs w:val="24"/>
              </w:rPr>
              <w:t>Effectiveness Factor</w:t>
            </w:r>
          </w:p>
        </w:tc>
        <w:tc>
          <w:tcPr>
            <w:tcW w:w="6571" w:type="dxa"/>
            <w:shd w:val="pct10" w:color="auto" w:fill="auto"/>
          </w:tcPr>
          <w:p w:rsidR="009A0168" w:rsidRPr="007913C8" w:rsidRDefault="009A0168" w:rsidP="007913C8">
            <w:pPr>
              <w:tabs>
                <w:tab w:val="left" w:pos="567"/>
                <w:tab w:val="left" w:pos="5529"/>
              </w:tabs>
              <w:spacing w:before="80" w:after="80"/>
              <w:jc w:val="center"/>
              <w:rPr>
                <w:b/>
                <w:sz w:val="24"/>
                <w:szCs w:val="24"/>
              </w:rPr>
            </w:pPr>
            <w:r w:rsidRPr="007913C8">
              <w:rPr>
                <w:b/>
                <w:sz w:val="24"/>
                <w:szCs w:val="24"/>
              </w:rPr>
              <w:t>Qualification Criteria</w:t>
            </w:r>
          </w:p>
        </w:tc>
      </w:tr>
      <w:tr w:rsidR="009A0168">
        <w:tc>
          <w:tcPr>
            <w:tcW w:w="2410" w:type="dxa"/>
            <w:shd w:val="pct10" w:color="auto" w:fill="auto"/>
          </w:tcPr>
          <w:p w:rsidR="009A0168" w:rsidRPr="007913C8" w:rsidRDefault="009A0168" w:rsidP="007913C8">
            <w:pPr>
              <w:tabs>
                <w:tab w:val="left" w:pos="567"/>
                <w:tab w:val="left" w:pos="5529"/>
              </w:tabs>
              <w:spacing w:before="80" w:after="80"/>
              <w:jc w:val="both"/>
              <w:rPr>
                <w:b/>
                <w:sz w:val="24"/>
                <w:szCs w:val="24"/>
              </w:rPr>
            </w:pPr>
            <w:r w:rsidRPr="007913C8">
              <w:rPr>
                <w:b/>
                <w:sz w:val="24"/>
                <w:szCs w:val="24"/>
              </w:rPr>
              <w:t>Very Good</w:t>
            </w:r>
          </w:p>
        </w:tc>
        <w:tc>
          <w:tcPr>
            <w:tcW w:w="6571" w:type="dxa"/>
          </w:tcPr>
          <w:p w:rsidR="009A0168" w:rsidRPr="007913C8" w:rsidRDefault="009A0168" w:rsidP="007913C8">
            <w:pPr>
              <w:tabs>
                <w:tab w:val="left" w:pos="567"/>
                <w:tab w:val="left" w:pos="5529"/>
              </w:tabs>
              <w:spacing w:before="80" w:after="80"/>
              <w:jc w:val="both"/>
              <w:rPr>
                <w:sz w:val="24"/>
                <w:szCs w:val="24"/>
              </w:rPr>
            </w:pPr>
            <w:r w:rsidRPr="007913C8">
              <w:rPr>
                <w:sz w:val="24"/>
                <w:szCs w:val="24"/>
              </w:rPr>
              <w:t>Risk exposure is effectively controlled and managed</w:t>
            </w:r>
          </w:p>
        </w:tc>
      </w:tr>
      <w:tr w:rsidR="009A0168">
        <w:tc>
          <w:tcPr>
            <w:tcW w:w="2410" w:type="dxa"/>
            <w:shd w:val="pct10" w:color="auto" w:fill="auto"/>
          </w:tcPr>
          <w:p w:rsidR="009A0168" w:rsidRPr="007913C8" w:rsidRDefault="009A0168" w:rsidP="007913C8">
            <w:pPr>
              <w:tabs>
                <w:tab w:val="left" w:pos="567"/>
                <w:tab w:val="left" w:pos="5529"/>
              </w:tabs>
              <w:spacing w:before="80" w:after="80"/>
              <w:jc w:val="both"/>
              <w:rPr>
                <w:b/>
                <w:sz w:val="24"/>
                <w:szCs w:val="24"/>
              </w:rPr>
            </w:pPr>
            <w:r w:rsidRPr="007913C8">
              <w:rPr>
                <w:b/>
                <w:sz w:val="24"/>
                <w:szCs w:val="24"/>
              </w:rPr>
              <w:t>Good</w:t>
            </w:r>
          </w:p>
        </w:tc>
        <w:tc>
          <w:tcPr>
            <w:tcW w:w="6571" w:type="dxa"/>
          </w:tcPr>
          <w:p w:rsidR="009A0168" w:rsidRPr="007913C8" w:rsidRDefault="009A0168" w:rsidP="007913C8">
            <w:pPr>
              <w:tabs>
                <w:tab w:val="left" w:pos="567"/>
                <w:tab w:val="left" w:pos="5529"/>
              </w:tabs>
              <w:spacing w:before="80" w:after="80"/>
              <w:jc w:val="both"/>
              <w:rPr>
                <w:sz w:val="24"/>
                <w:szCs w:val="24"/>
              </w:rPr>
            </w:pPr>
            <w:r w:rsidRPr="007913C8">
              <w:rPr>
                <w:sz w:val="24"/>
                <w:szCs w:val="24"/>
              </w:rPr>
              <w:t>Majority of risk exposure is effectively controlled and managed</w:t>
            </w:r>
          </w:p>
        </w:tc>
      </w:tr>
      <w:tr w:rsidR="009A0168">
        <w:tc>
          <w:tcPr>
            <w:tcW w:w="2410" w:type="dxa"/>
            <w:shd w:val="pct10" w:color="auto" w:fill="auto"/>
          </w:tcPr>
          <w:p w:rsidR="009A0168" w:rsidRPr="007913C8" w:rsidRDefault="009A0168" w:rsidP="007913C8">
            <w:pPr>
              <w:tabs>
                <w:tab w:val="left" w:pos="567"/>
                <w:tab w:val="left" w:pos="5529"/>
              </w:tabs>
              <w:spacing w:before="80" w:after="80"/>
              <w:jc w:val="both"/>
              <w:rPr>
                <w:b/>
                <w:sz w:val="24"/>
                <w:szCs w:val="24"/>
              </w:rPr>
            </w:pPr>
            <w:r w:rsidRPr="007913C8">
              <w:rPr>
                <w:b/>
                <w:sz w:val="24"/>
                <w:szCs w:val="24"/>
              </w:rPr>
              <w:t>Satisfactory</w:t>
            </w:r>
          </w:p>
        </w:tc>
        <w:tc>
          <w:tcPr>
            <w:tcW w:w="6571" w:type="dxa"/>
          </w:tcPr>
          <w:p w:rsidR="009A0168" w:rsidRPr="007913C8" w:rsidRDefault="009A0168" w:rsidP="007913C8">
            <w:pPr>
              <w:tabs>
                <w:tab w:val="left" w:pos="567"/>
                <w:tab w:val="left" w:pos="5529"/>
              </w:tabs>
              <w:spacing w:before="80" w:after="80"/>
              <w:jc w:val="both"/>
              <w:rPr>
                <w:sz w:val="24"/>
                <w:szCs w:val="24"/>
              </w:rPr>
            </w:pPr>
            <w:r w:rsidRPr="007913C8">
              <w:rPr>
                <w:sz w:val="24"/>
                <w:szCs w:val="24"/>
              </w:rPr>
              <w:t>There is room for some improvement</w:t>
            </w:r>
          </w:p>
        </w:tc>
      </w:tr>
      <w:tr w:rsidR="009A0168">
        <w:tc>
          <w:tcPr>
            <w:tcW w:w="2410" w:type="dxa"/>
            <w:shd w:val="pct10" w:color="auto" w:fill="auto"/>
          </w:tcPr>
          <w:p w:rsidR="009A0168" w:rsidRPr="007913C8" w:rsidRDefault="009A0168" w:rsidP="007913C8">
            <w:pPr>
              <w:tabs>
                <w:tab w:val="left" w:pos="567"/>
                <w:tab w:val="left" w:pos="5529"/>
              </w:tabs>
              <w:spacing w:before="80" w:after="80"/>
              <w:jc w:val="both"/>
              <w:rPr>
                <w:b/>
                <w:sz w:val="24"/>
                <w:szCs w:val="24"/>
              </w:rPr>
            </w:pPr>
            <w:r w:rsidRPr="007913C8">
              <w:rPr>
                <w:b/>
                <w:sz w:val="24"/>
                <w:szCs w:val="24"/>
              </w:rPr>
              <w:t>Weak</w:t>
            </w:r>
          </w:p>
        </w:tc>
        <w:tc>
          <w:tcPr>
            <w:tcW w:w="6571" w:type="dxa"/>
          </w:tcPr>
          <w:p w:rsidR="009A0168" w:rsidRPr="007913C8" w:rsidRDefault="009A0168" w:rsidP="007913C8">
            <w:pPr>
              <w:tabs>
                <w:tab w:val="left" w:pos="567"/>
                <w:tab w:val="left" w:pos="5529"/>
              </w:tabs>
              <w:spacing w:before="80" w:after="80"/>
              <w:jc w:val="both"/>
              <w:rPr>
                <w:sz w:val="24"/>
                <w:szCs w:val="24"/>
              </w:rPr>
            </w:pPr>
            <w:r w:rsidRPr="007913C8">
              <w:rPr>
                <w:sz w:val="24"/>
                <w:szCs w:val="24"/>
              </w:rPr>
              <w:t>Some of the risk exposure appears to be controlled, but there are major deficiencies</w:t>
            </w:r>
          </w:p>
        </w:tc>
      </w:tr>
      <w:tr w:rsidR="009A0168">
        <w:tc>
          <w:tcPr>
            <w:tcW w:w="2410" w:type="dxa"/>
            <w:shd w:val="pct10" w:color="auto" w:fill="auto"/>
          </w:tcPr>
          <w:p w:rsidR="009A0168" w:rsidRPr="007913C8" w:rsidRDefault="009A0168" w:rsidP="007913C8">
            <w:pPr>
              <w:tabs>
                <w:tab w:val="left" w:pos="567"/>
                <w:tab w:val="left" w:pos="5529"/>
              </w:tabs>
              <w:spacing w:before="80" w:after="80"/>
              <w:jc w:val="both"/>
              <w:rPr>
                <w:b/>
                <w:sz w:val="24"/>
                <w:szCs w:val="24"/>
              </w:rPr>
            </w:pPr>
            <w:r w:rsidRPr="007913C8">
              <w:rPr>
                <w:b/>
                <w:sz w:val="24"/>
                <w:szCs w:val="24"/>
              </w:rPr>
              <w:t>Unsatisfactory</w:t>
            </w:r>
          </w:p>
        </w:tc>
        <w:tc>
          <w:tcPr>
            <w:tcW w:w="6571" w:type="dxa"/>
          </w:tcPr>
          <w:p w:rsidR="009A0168" w:rsidRPr="007913C8" w:rsidRDefault="009A0168" w:rsidP="007913C8">
            <w:pPr>
              <w:tabs>
                <w:tab w:val="left" w:pos="567"/>
                <w:tab w:val="left" w:pos="5529"/>
              </w:tabs>
              <w:spacing w:before="80" w:after="80"/>
              <w:jc w:val="both"/>
              <w:rPr>
                <w:sz w:val="24"/>
                <w:szCs w:val="24"/>
              </w:rPr>
            </w:pPr>
            <w:r w:rsidRPr="007913C8">
              <w:rPr>
                <w:sz w:val="24"/>
                <w:szCs w:val="24"/>
              </w:rPr>
              <w:t>Control measures are ineffective</w:t>
            </w:r>
          </w:p>
        </w:tc>
      </w:tr>
    </w:tbl>
    <w:p w:rsidR="000754D8" w:rsidRDefault="000754D8" w:rsidP="00E507D0">
      <w:pPr>
        <w:tabs>
          <w:tab w:val="left" w:pos="567"/>
          <w:tab w:val="left" w:pos="5529"/>
        </w:tabs>
        <w:spacing w:before="240"/>
        <w:jc w:val="both"/>
      </w:pPr>
    </w:p>
    <w:p w:rsidR="009A0168" w:rsidRPr="006E7908" w:rsidRDefault="000754D8" w:rsidP="00E60EE6">
      <w:pPr>
        <w:rPr>
          <w:b/>
          <w:sz w:val="28"/>
          <w:szCs w:val="28"/>
        </w:rPr>
      </w:pPr>
      <w:r>
        <w:br w:type="page"/>
      </w:r>
      <w:r w:rsidRPr="006E7908">
        <w:rPr>
          <w:b/>
          <w:sz w:val="28"/>
          <w:szCs w:val="28"/>
        </w:rPr>
        <w:lastRenderedPageBreak/>
        <w:t>B</w:t>
      </w:r>
      <w:r w:rsidRPr="006E7908">
        <w:rPr>
          <w:b/>
          <w:sz w:val="28"/>
          <w:szCs w:val="28"/>
        </w:rPr>
        <w:tab/>
        <w:t>Risk Definitions</w:t>
      </w:r>
    </w:p>
    <w:p w:rsidR="006E7908" w:rsidRDefault="006E7908" w:rsidP="00E507D0">
      <w:pPr>
        <w:tabs>
          <w:tab w:val="left" w:pos="567"/>
          <w:tab w:val="left" w:pos="5529"/>
        </w:tabs>
        <w:spacing w:before="240"/>
        <w:jc w:val="both"/>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9"/>
        <w:gridCol w:w="6521"/>
      </w:tblGrid>
      <w:tr w:rsidR="000754D8">
        <w:tc>
          <w:tcPr>
            <w:tcW w:w="2409" w:type="dxa"/>
          </w:tcPr>
          <w:p w:rsidR="000754D8" w:rsidRPr="007913C8" w:rsidRDefault="000754D8" w:rsidP="007913C8">
            <w:pPr>
              <w:tabs>
                <w:tab w:val="left" w:pos="567"/>
                <w:tab w:val="left" w:pos="5529"/>
              </w:tabs>
              <w:spacing w:before="80" w:after="80"/>
              <w:rPr>
                <w:b/>
              </w:rPr>
            </w:pPr>
            <w:r w:rsidRPr="007913C8">
              <w:rPr>
                <w:b/>
              </w:rPr>
              <w:t>Risk</w:t>
            </w:r>
          </w:p>
        </w:tc>
        <w:tc>
          <w:tcPr>
            <w:tcW w:w="6521" w:type="dxa"/>
          </w:tcPr>
          <w:p w:rsidR="000754D8" w:rsidRPr="000754D8" w:rsidRDefault="000754D8" w:rsidP="00356158">
            <w:pPr>
              <w:tabs>
                <w:tab w:val="left" w:pos="567"/>
                <w:tab w:val="left" w:pos="5529"/>
              </w:tabs>
              <w:spacing w:before="80" w:after="80"/>
              <w:jc w:val="both"/>
            </w:pPr>
            <w:r>
              <w:t xml:space="preserve">Risks are uncertain future events (threats and opportunities) that could </w:t>
            </w:r>
            <w:r w:rsidR="006E7908">
              <w:t xml:space="preserve"> influence the achievement of the goals and objectives of the </w:t>
            </w:r>
            <w:r w:rsidR="00D249B5">
              <w:t>University.</w:t>
            </w:r>
          </w:p>
        </w:tc>
      </w:tr>
      <w:tr w:rsidR="000754D8">
        <w:tc>
          <w:tcPr>
            <w:tcW w:w="2409" w:type="dxa"/>
          </w:tcPr>
          <w:p w:rsidR="000754D8" w:rsidRPr="007913C8" w:rsidRDefault="006E7908" w:rsidP="007913C8">
            <w:pPr>
              <w:tabs>
                <w:tab w:val="left" w:pos="567"/>
                <w:tab w:val="left" w:pos="5529"/>
              </w:tabs>
              <w:spacing w:before="80" w:after="80"/>
              <w:rPr>
                <w:b/>
              </w:rPr>
            </w:pPr>
            <w:r w:rsidRPr="007913C8">
              <w:rPr>
                <w:b/>
              </w:rPr>
              <w:t>Risk Management</w:t>
            </w:r>
          </w:p>
        </w:tc>
        <w:tc>
          <w:tcPr>
            <w:tcW w:w="6521" w:type="dxa"/>
          </w:tcPr>
          <w:p w:rsidR="000754D8" w:rsidRPr="000754D8" w:rsidRDefault="006E7908" w:rsidP="00356158">
            <w:pPr>
              <w:tabs>
                <w:tab w:val="left" w:pos="567"/>
                <w:tab w:val="left" w:pos="5529"/>
              </w:tabs>
              <w:spacing w:before="80" w:after="80"/>
              <w:jc w:val="both"/>
            </w:pPr>
            <w:r>
              <w:t>Risk management is a systematic approach to setting the best course of action under uncertainty by identifying, assessing, understanding, acting on and communicating risk issues and opportunities</w:t>
            </w:r>
            <w:r w:rsidR="00D249B5">
              <w:t>.</w:t>
            </w:r>
          </w:p>
        </w:tc>
      </w:tr>
      <w:tr w:rsidR="000754D8">
        <w:tc>
          <w:tcPr>
            <w:tcW w:w="2409" w:type="dxa"/>
          </w:tcPr>
          <w:p w:rsidR="000754D8" w:rsidRPr="007913C8" w:rsidRDefault="006E7908" w:rsidP="007913C8">
            <w:pPr>
              <w:tabs>
                <w:tab w:val="left" w:pos="567"/>
                <w:tab w:val="left" w:pos="5529"/>
              </w:tabs>
              <w:spacing w:before="80" w:after="80"/>
              <w:rPr>
                <w:b/>
              </w:rPr>
            </w:pPr>
            <w:r w:rsidRPr="007913C8">
              <w:rPr>
                <w:b/>
              </w:rPr>
              <w:t>Risk Assessment</w:t>
            </w:r>
          </w:p>
        </w:tc>
        <w:tc>
          <w:tcPr>
            <w:tcW w:w="6521" w:type="dxa"/>
          </w:tcPr>
          <w:p w:rsidR="000754D8" w:rsidRDefault="006E7908" w:rsidP="00356158">
            <w:pPr>
              <w:tabs>
                <w:tab w:val="left" w:pos="567"/>
                <w:tab w:val="left" w:pos="5529"/>
              </w:tabs>
              <w:spacing w:before="80" w:after="80"/>
              <w:jc w:val="both"/>
            </w:pPr>
            <w:r>
              <w:t>The overall process of identifying, analyzing and evaluating risk.</w:t>
            </w:r>
          </w:p>
          <w:p w:rsidR="006E7908" w:rsidRPr="000754D8" w:rsidRDefault="006E7908" w:rsidP="00356158">
            <w:pPr>
              <w:tabs>
                <w:tab w:val="left" w:pos="567"/>
                <w:tab w:val="left" w:pos="5529"/>
              </w:tabs>
              <w:spacing w:before="80" w:after="80"/>
              <w:jc w:val="both"/>
            </w:pPr>
            <w:r>
              <w:t xml:space="preserve">The risk assessment process should consider risks that are significant to the achievement of the </w:t>
            </w:r>
            <w:r w:rsidR="00D249B5">
              <w:t>University</w:t>
            </w:r>
            <w:r>
              <w:t xml:space="preserve">’s objectives.  This is a continuous process, requiring regular reviews, as and when internal and external changes influence the </w:t>
            </w:r>
            <w:r w:rsidR="00D249B5">
              <w:t>University</w:t>
            </w:r>
            <w:r>
              <w:t>’s strategies and objectives</w:t>
            </w:r>
            <w:r w:rsidR="00D249B5">
              <w:t>.</w:t>
            </w:r>
          </w:p>
        </w:tc>
      </w:tr>
      <w:tr w:rsidR="000754D8">
        <w:tc>
          <w:tcPr>
            <w:tcW w:w="2409" w:type="dxa"/>
          </w:tcPr>
          <w:p w:rsidR="006E7908" w:rsidRPr="007913C8" w:rsidRDefault="006E7908" w:rsidP="007913C8">
            <w:pPr>
              <w:tabs>
                <w:tab w:val="left" w:pos="567"/>
                <w:tab w:val="left" w:pos="5529"/>
              </w:tabs>
              <w:spacing w:before="80" w:after="80"/>
              <w:rPr>
                <w:b/>
              </w:rPr>
            </w:pPr>
            <w:smartTag w:uri="urn:schemas-microsoft-com:office:smarttags" w:element="place">
              <w:smartTag w:uri="urn:schemas-microsoft-com:office:smarttags" w:element="City">
                <w:r w:rsidRPr="007913C8">
                  <w:rPr>
                    <w:b/>
                  </w:rPr>
                  <w:t>Enterprise</w:t>
                </w:r>
              </w:smartTag>
            </w:smartTag>
            <w:r w:rsidRPr="007913C8">
              <w:rPr>
                <w:b/>
              </w:rPr>
              <w:t xml:space="preserve"> Risk Management (</w:t>
            </w:r>
            <w:r w:rsidR="00086132">
              <w:rPr>
                <w:b/>
              </w:rPr>
              <w:t>URM</w:t>
            </w:r>
            <w:r w:rsidRPr="007913C8">
              <w:rPr>
                <w:b/>
              </w:rPr>
              <w:t>)</w:t>
            </w:r>
          </w:p>
        </w:tc>
        <w:tc>
          <w:tcPr>
            <w:tcW w:w="6521" w:type="dxa"/>
          </w:tcPr>
          <w:p w:rsidR="000754D8" w:rsidRDefault="00086132" w:rsidP="00356158">
            <w:pPr>
              <w:tabs>
                <w:tab w:val="left" w:pos="567"/>
                <w:tab w:val="left" w:pos="5529"/>
              </w:tabs>
              <w:spacing w:before="80" w:after="80"/>
              <w:jc w:val="both"/>
            </w:pPr>
            <w:r>
              <w:t>University</w:t>
            </w:r>
            <w:r w:rsidR="006E7908">
              <w:t xml:space="preserve"> risk management is a structured and consistent approach across the </w:t>
            </w:r>
            <w:r w:rsidR="00D249B5">
              <w:t>University</w:t>
            </w:r>
            <w:r w:rsidR="006E7908">
              <w:t xml:space="preserve"> that aligns strategy, processes, people, technology and knowledge with the purpose of evaluating and managing the risks (threats and opportunities) that the </w:t>
            </w:r>
            <w:r w:rsidR="00D249B5">
              <w:t>University</w:t>
            </w:r>
            <w:r w:rsidR="006E7908">
              <w:t xml:space="preserve"> faces to create stakeholder value</w:t>
            </w:r>
          </w:p>
          <w:p w:rsidR="006E7908" w:rsidRDefault="006E7908" w:rsidP="00356158">
            <w:pPr>
              <w:tabs>
                <w:tab w:val="left" w:pos="567"/>
                <w:tab w:val="left" w:pos="5529"/>
              </w:tabs>
              <w:spacing w:before="80" w:after="80"/>
              <w:jc w:val="both"/>
            </w:pPr>
            <w:r>
              <w:t>or</w:t>
            </w:r>
          </w:p>
          <w:p w:rsidR="006E7908" w:rsidRPr="000754D8" w:rsidRDefault="006E7908" w:rsidP="00356158">
            <w:pPr>
              <w:tabs>
                <w:tab w:val="left" w:pos="567"/>
                <w:tab w:val="left" w:pos="5529"/>
              </w:tabs>
              <w:spacing w:before="80" w:after="80"/>
              <w:jc w:val="both"/>
            </w:pPr>
            <w:r>
              <w:t>Choices made under conditions of uncertainty, bound by acceptable levels of risk, designed to sustain/maximise shareholder value.</w:t>
            </w:r>
          </w:p>
        </w:tc>
      </w:tr>
      <w:tr w:rsidR="000754D8">
        <w:tc>
          <w:tcPr>
            <w:tcW w:w="2409" w:type="dxa"/>
          </w:tcPr>
          <w:p w:rsidR="000754D8" w:rsidRPr="007913C8" w:rsidRDefault="006E7908" w:rsidP="007913C8">
            <w:pPr>
              <w:tabs>
                <w:tab w:val="left" w:pos="567"/>
                <w:tab w:val="left" w:pos="5529"/>
              </w:tabs>
              <w:spacing w:before="80" w:after="80"/>
              <w:rPr>
                <w:b/>
              </w:rPr>
            </w:pPr>
            <w:r w:rsidRPr="007913C8">
              <w:rPr>
                <w:b/>
              </w:rPr>
              <w:t>Residual Risk</w:t>
            </w:r>
          </w:p>
        </w:tc>
        <w:tc>
          <w:tcPr>
            <w:tcW w:w="6521" w:type="dxa"/>
          </w:tcPr>
          <w:p w:rsidR="006E7908" w:rsidRPr="000754D8" w:rsidRDefault="006E7908" w:rsidP="00356158">
            <w:pPr>
              <w:tabs>
                <w:tab w:val="left" w:pos="567"/>
                <w:tab w:val="left" w:pos="5529"/>
              </w:tabs>
              <w:spacing w:before="80" w:after="80"/>
              <w:jc w:val="both"/>
            </w:pPr>
            <w:r>
              <w:t>Risk after considering the effectiveness of management’s risk responses</w:t>
            </w:r>
          </w:p>
        </w:tc>
      </w:tr>
      <w:tr w:rsidR="000754D8">
        <w:tc>
          <w:tcPr>
            <w:tcW w:w="2409" w:type="dxa"/>
          </w:tcPr>
          <w:p w:rsidR="000754D8" w:rsidRPr="007913C8" w:rsidRDefault="006E7908" w:rsidP="007913C8">
            <w:pPr>
              <w:tabs>
                <w:tab w:val="left" w:pos="567"/>
                <w:tab w:val="left" w:pos="5529"/>
              </w:tabs>
              <w:spacing w:before="80" w:after="80"/>
              <w:rPr>
                <w:b/>
              </w:rPr>
            </w:pPr>
            <w:r w:rsidRPr="007913C8">
              <w:rPr>
                <w:b/>
              </w:rPr>
              <w:t>Risk Mitigation</w:t>
            </w:r>
          </w:p>
        </w:tc>
        <w:tc>
          <w:tcPr>
            <w:tcW w:w="6521" w:type="dxa"/>
          </w:tcPr>
          <w:p w:rsidR="000754D8" w:rsidRPr="000754D8" w:rsidRDefault="006E7908" w:rsidP="00356158">
            <w:pPr>
              <w:tabs>
                <w:tab w:val="left" w:pos="567"/>
                <w:tab w:val="left" w:pos="5529"/>
              </w:tabs>
              <w:spacing w:before="80" w:after="80"/>
              <w:jc w:val="both"/>
            </w:pPr>
            <w:r>
              <w:t>The process of selecting and implementing measures to modify risk (encompasses risk avoidance, risk reduction, risk retention and risk transfer)</w:t>
            </w:r>
          </w:p>
        </w:tc>
      </w:tr>
      <w:tr w:rsidR="000754D8">
        <w:tc>
          <w:tcPr>
            <w:tcW w:w="2409" w:type="dxa"/>
          </w:tcPr>
          <w:p w:rsidR="000754D8" w:rsidRPr="007913C8" w:rsidRDefault="006E7908" w:rsidP="007913C8">
            <w:pPr>
              <w:tabs>
                <w:tab w:val="left" w:pos="567"/>
                <w:tab w:val="left" w:pos="5529"/>
              </w:tabs>
              <w:spacing w:before="80" w:after="80"/>
              <w:rPr>
                <w:b/>
              </w:rPr>
            </w:pPr>
            <w:r w:rsidRPr="007913C8">
              <w:rPr>
                <w:b/>
              </w:rPr>
              <w:t>Risk Categories</w:t>
            </w:r>
          </w:p>
        </w:tc>
        <w:tc>
          <w:tcPr>
            <w:tcW w:w="6521" w:type="dxa"/>
          </w:tcPr>
          <w:p w:rsidR="000754D8" w:rsidRPr="000754D8" w:rsidRDefault="006E7908" w:rsidP="00356158">
            <w:pPr>
              <w:tabs>
                <w:tab w:val="left" w:pos="567"/>
                <w:tab w:val="left" w:pos="5529"/>
              </w:tabs>
              <w:spacing w:before="80" w:after="80"/>
              <w:jc w:val="both"/>
            </w:pPr>
            <w:r>
              <w:t>Grouping of risks with similar characteristics used in establishing the clients risk portfolio (see risk profile). Ultimately det</w:t>
            </w:r>
            <w:r w:rsidR="00356158">
              <w:t>erm</w:t>
            </w:r>
            <w:r>
              <w:t>ined by the client, the characteristics used to define risk categories typically reflect the client’s business model, industry or other factor that drives risk within the organisation.</w:t>
            </w:r>
          </w:p>
        </w:tc>
      </w:tr>
      <w:tr w:rsidR="000754D8">
        <w:tc>
          <w:tcPr>
            <w:tcW w:w="2409" w:type="dxa"/>
          </w:tcPr>
          <w:p w:rsidR="000754D8" w:rsidRPr="007913C8" w:rsidRDefault="006E7908" w:rsidP="007913C8">
            <w:pPr>
              <w:tabs>
                <w:tab w:val="left" w:pos="567"/>
                <w:tab w:val="left" w:pos="5529"/>
              </w:tabs>
              <w:spacing w:before="80" w:after="80"/>
              <w:rPr>
                <w:b/>
              </w:rPr>
            </w:pPr>
            <w:r w:rsidRPr="007913C8">
              <w:rPr>
                <w:b/>
              </w:rPr>
              <w:t>Risk Profile</w:t>
            </w:r>
          </w:p>
        </w:tc>
        <w:tc>
          <w:tcPr>
            <w:tcW w:w="6521" w:type="dxa"/>
          </w:tcPr>
          <w:p w:rsidR="000754D8" w:rsidRPr="000754D8" w:rsidRDefault="006E7908" w:rsidP="00356158">
            <w:pPr>
              <w:tabs>
                <w:tab w:val="left" w:pos="567"/>
                <w:tab w:val="left" w:pos="5529"/>
              </w:tabs>
              <w:spacing w:before="80" w:after="80"/>
              <w:jc w:val="both"/>
            </w:pPr>
            <w:r>
              <w:t>Identification and listing of risks, typically in order of highest to lowest based on a qualitative or quantitative measurement approved by client management</w:t>
            </w:r>
          </w:p>
        </w:tc>
      </w:tr>
      <w:tr w:rsidR="006E7908" w:rsidRPr="006E7908">
        <w:tc>
          <w:tcPr>
            <w:tcW w:w="2409" w:type="dxa"/>
          </w:tcPr>
          <w:p w:rsidR="006E7908" w:rsidRPr="007913C8" w:rsidRDefault="006E7908" w:rsidP="007913C8">
            <w:pPr>
              <w:tabs>
                <w:tab w:val="left" w:pos="567"/>
                <w:tab w:val="left" w:pos="5529"/>
              </w:tabs>
              <w:spacing w:before="80" w:after="80"/>
              <w:rPr>
                <w:b/>
              </w:rPr>
            </w:pPr>
            <w:r w:rsidRPr="007913C8">
              <w:rPr>
                <w:b/>
              </w:rPr>
              <w:t>Risk Strategy</w:t>
            </w:r>
          </w:p>
        </w:tc>
        <w:tc>
          <w:tcPr>
            <w:tcW w:w="6521" w:type="dxa"/>
          </w:tcPr>
          <w:p w:rsidR="006E7908" w:rsidRPr="006E7908" w:rsidRDefault="006E7908" w:rsidP="00356158">
            <w:pPr>
              <w:tabs>
                <w:tab w:val="left" w:pos="567"/>
                <w:tab w:val="left" w:pos="5529"/>
              </w:tabs>
              <w:spacing w:before="80" w:after="80"/>
              <w:jc w:val="both"/>
            </w:pPr>
            <w:r>
              <w:t xml:space="preserve">The approach adopted for associating and managing risks based on the </w:t>
            </w:r>
            <w:r w:rsidR="00D249B5">
              <w:t>University</w:t>
            </w:r>
            <w:r>
              <w:t>’s objectives and strategies</w:t>
            </w:r>
          </w:p>
        </w:tc>
      </w:tr>
    </w:tbl>
    <w:p w:rsidR="00133B76" w:rsidRDefault="00133B76" w:rsidP="00E507D0">
      <w:pPr>
        <w:tabs>
          <w:tab w:val="left" w:pos="567"/>
          <w:tab w:val="left" w:pos="5529"/>
        </w:tabs>
        <w:spacing w:before="240"/>
        <w:jc w:val="both"/>
      </w:pPr>
    </w:p>
    <w:p w:rsidR="00AF2C4E" w:rsidRDefault="00133B76">
      <w:r>
        <w:br w:type="page"/>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6288"/>
      </w:tblGrid>
      <w:tr w:rsidR="00133B76" w:rsidRPr="00133B76">
        <w:tc>
          <w:tcPr>
            <w:tcW w:w="2410" w:type="dxa"/>
          </w:tcPr>
          <w:p w:rsidR="00133B76" w:rsidRPr="007913C8" w:rsidRDefault="00133B76" w:rsidP="007913C8">
            <w:pPr>
              <w:tabs>
                <w:tab w:val="left" w:pos="567"/>
                <w:tab w:val="left" w:pos="5529"/>
              </w:tabs>
              <w:spacing w:before="120" w:after="120"/>
              <w:rPr>
                <w:b/>
              </w:rPr>
            </w:pPr>
            <w:r w:rsidRPr="007913C8">
              <w:rPr>
                <w:b/>
              </w:rPr>
              <w:t>Risk Appetite</w:t>
            </w:r>
          </w:p>
        </w:tc>
        <w:tc>
          <w:tcPr>
            <w:tcW w:w="6288" w:type="dxa"/>
          </w:tcPr>
          <w:p w:rsidR="00133B76" w:rsidRPr="00133B76" w:rsidRDefault="00133B76" w:rsidP="00356158">
            <w:pPr>
              <w:tabs>
                <w:tab w:val="left" w:pos="567"/>
                <w:tab w:val="left" w:pos="5529"/>
              </w:tabs>
              <w:spacing w:before="120" w:after="120"/>
              <w:jc w:val="both"/>
            </w:pPr>
            <w:r>
              <w:t>The amount of risk taken in pursuit of value</w:t>
            </w:r>
          </w:p>
        </w:tc>
      </w:tr>
      <w:tr w:rsidR="00133B76" w:rsidRPr="00133B76">
        <w:tc>
          <w:tcPr>
            <w:tcW w:w="2410" w:type="dxa"/>
          </w:tcPr>
          <w:p w:rsidR="00133B76" w:rsidRPr="007913C8" w:rsidRDefault="00133B76" w:rsidP="007913C8">
            <w:pPr>
              <w:tabs>
                <w:tab w:val="left" w:pos="567"/>
                <w:tab w:val="left" w:pos="5529"/>
              </w:tabs>
              <w:spacing w:before="120" w:after="120"/>
              <w:rPr>
                <w:b/>
              </w:rPr>
            </w:pPr>
            <w:r w:rsidRPr="007913C8">
              <w:rPr>
                <w:b/>
              </w:rPr>
              <w:t>Key performance indicators (KPIs)</w:t>
            </w:r>
          </w:p>
        </w:tc>
        <w:tc>
          <w:tcPr>
            <w:tcW w:w="6288" w:type="dxa"/>
          </w:tcPr>
          <w:p w:rsidR="00133B76" w:rsidRPr="00133B76" w:rsidRDefault="00133B76" w:rsidP="00356158">
            <w:pPr>
              <w:tabs>
                <w:tab w:val="left" w:pos="567"/>
                <w:tab w:val="left" w:pos="5529"/>
              </w:tabs>
              <w:spacing w:before="120" w:after="120"/>
              <w:jc w:val="both"/>
            </w:pPr>
            <w:r>
              <w:t>Key performance indicators (KPIs) are quantitative measurements, both financial and non-financial, of the process’s ability to meet its objectives and of the process’ performance.  They are usually analysed through trend analyses within an organisation or through benchmarking against a peer of the organisation or its industry</w:t>
            </w:r>
          </w:p>
        </w:tc>
      </w:tr>
      <w:tr w:rsidR="00133B76" w:rsidRPr="00133B76">
        <w:tc>
          <w:tcPr>
            <w:tcW w:w="2410" w:type="dxa"/>
          </w:tcPr>
          <w:p w:rsidR="00133B76" w:rsidRPr="007913C8" w:rsidRDefault="00133B76" w:rsidP="007913C8">
            <w:pPr>
              <w:tabs>
                <w:tab w:val="left" w:pos="567"/>
                <w:tab w:val="left" w:pos="5529"/>
              </w:tabs>
              <w:spacing w:before="120" w:after="120"/>
              <w:rPr>
                <w:b/>
              </w:rPr>
            </w:pPr>
            <w:r w:rsidRPr="007913C8">
              <w:rPr>
                <w:b/>
              </w:rPr>
              <w:t>Process</w:t>
            </w:r>
          </w:p>
        </w:tc>
        <w:tc>
          <w:tcPr>
            <w:tcW w:w="6288" w:type="dxa"/>
          </w:tcPr>
          <w:p w:rsidR="00133B76" w:rsidRPr="00133B76" w:rsidRDefault="00133B76" w:rsidP="00356158">
            <w:pPr>
              <w:tabs>
                <w:tab w:val="left" w:pos="567"/>
                <w:tab w:val="left" w:pos="5529"/>
              </w:tabs>
              <w:spacing w:before="120" w:after="120"/>
              <w:jc w:val="both"/>
            </w:pPr>
            <w:r>
              <w:t>Structured set of activities within an entity, designed to produce a specified output</w:t>
            </w:r>
          </w:p>
        </w:tc>
      </w:tr>
      <w:tr w:rsidR="00133B76" w:rsidRPr="00133B76">
        <w:tc>
          <w:tcPr>
            <w:tcW w:w="2410" w:type="dxa"/>
          </w:tcPr>
          <w:p w:rsidR="00133B76" w:rsidRPr="007913C8" w:rsidRDefault="00133B76" w:rsidP="007913C8">
            <w:pPr>
              <w:tabs>
                <w:tab w:val="left" w:pos="567"/>
                <w:tab w:val="left" w:pos="5529"/>
              </w:tabs>
              <w:spacing w:before="120" w:after="120"/>
              <w:rPr>
                <w:b/>
              </w:rPr>
            </w:pPr>
            <w:r w:rsidRPr="007913C8">
              <w:rPr>
                <w:b/>
              </w:rPr>
              <w:t>Impact</w:t>
            </w:r>
          </w:p>
        </w:tc>
        <w:tc>
          <w:tcPr>
            <w:tcW w:w="6288" w:type="dxa"/>
          </w:tcPr>
          <w:p w:rsidR="00133B76" w:rsidRPr="00133B76" w:rsidRDefault="00133B76" w:rsidP="00356158">
            <w:pPr>
              <w:tabs>
                <w:tab w:val="left" w:pos="567"/>
                <w:tab w:val="left" w:pos="5529"/>
              </w:tabs>
              <w:spacing w:before="120" w:after="120"/>
              <w:jc w:val="both"/>
            </w:pPr>
            <w:r>
              <w:t xml:space="preserve">This is the magnitude of the impact on the </w:t>
            </w:r>
            <w:r w:rsidR="00D249B5">
              <w:t>University</w:t>
            </w:r>
            <w:r>
              <w:t xml:space="preserve"> should the risk actually materialize</w:t>
            </w:r>
          </w:p>
        </w:tc>
      </w:tr>
      <w:tr w:rsidR="00133B76" w:rsidRPr="00133B76">
        <w:tc>
          <w:tcPr>
            <w:tcW w:w="2410" w:type="dxa"/>
          </w:tcPr>
          <w:p w:rsidR="00133B76" w:rsidRPr="007913C8" w:rsidRDefault="00133B76" w:rsidP="007913C8">
            <w:pPr>
              <w:tabs>
                <w:tab w:val="left" w:pos="567"/>
                <w:tab w:val="left" w:pos="5529"/>
              </w:tabs>
              <w:spacing w:before="120" w:after="120"/>
              <w:rPr>
                <w:b/>
              </w:rPr>
            </w:pPr>
            <w:r w:rsidRPr="007913C8">
              <w:rPr>
                <w:b/>
              </w:rPr>
              <w:t>Probability</w:t>
            </w:r>
          </w:p>
        </w:tc>
        <w:tc>
          <w:tcPr>
            <w:tcW w:w="6288" w:type="dxa"/>
          </w:tcPr>
          <w:p w:rsidR="00133B76" w:rsidRPr="00133B76" w:rsidRDefault="00133B76" w:rsidP="00356158">
            <w:pPr>
              <w:tabs>
                <w:tab w:val="left" w:pos="567"/>
                <w:tab w:val="left" w:pos="5529"/>
              </w:tabs>
              <w:spacing w:before="120" w:after="120"/>
              <w:jc w:val="both"/>
            </w:pPr>
            <w:r>
              <w:t>This is the likelihood that the risk will materialize</w:t>
            </w:r>
          </w:p>
        </w:tc>
      </w:tr>
      <w:tr w:rsidR="00133B76" w:rsidRPr="00133B76">
        <w:tc>
          <w:tcPr>
            <w:tcW w:w="2410" w:type="dxa"/>
          </w:tcPr>
          <w:p w:rsidR="00133B76" w:rsidRPr="007913C8" w:rsidRDefault="00133B76" w:rsidP="007913C8">
            <w:pPr>
              <w:tabs>
                <w:tab w:val="left" w:pos="567"/>
                <w:tab w:val="left" w:pos="5529"/>
              </w:tabs>
              <w:spacing w:before="120" w:after="120"/>
              <w:rPr>
                <w:b/>
              </w:rPr>
            </w:pPr>
            <w:r w:rsidRPr="007913C8">
              <w:rPr>
                <w:b/>
              </w:rPr>
              <w:t>Inherent risk</w:t>
            </w:r>
          </w:p>
        </w:tc>
        <w:tc>
          <w:tcPr>
            <w:tcW w:w="6288" w:type="dxa"/>
          </w:tcPr>
          <w:p w:rsidR="00133B76" w:rsidRPr="00133B76" w:rsidRDefault="00133B76" w:rsidP="00356158">
            <w:pPr>
              <w:tabs>
                <w:tab w:val="left" w:pos="567"/>
                <w:tab w:val="left" w:pos="5529"/>
              </w:tabs>
              <w:spacing w:before="120" w:after="120"/>
              <w:jc w:val="both"/>
            </w:pPr>
            <w:r>
              <w:t>This is the product of the probability of occurrence and the severity of outcome, prior to control measures</w:t>
            </w:r>
          </w:p>
        </w:tc>
      </w:tr>
      <w:tr w:rsidR="00133B76" w:rsidRPr="00133B76">
        <w:tc>
          <w:tcPr>
            <w:tcW w:w="2410" w:type="dxa"/>
          </w:tcPr>
          <w:p w:rsidR="00133B76" w:rsidRPr="007913C8" w:rsidRDefault="00133B76" w:rsidP="007913C8">
            <w:pPr>
              <w:tabs>
                <w:tab w:val="left" w:pos="567"/>
                <w:tab w:val="left" w:pos="5529"/>
              </w:tabs>
              <w:spacing w:before="120" w:after="120"/>
              <w:rPr>
                <w:b/>
              </w:rPr>
            </w:pPr>
            <w:r w:rsidRPr="007913C8">
              <w:rPr>
                <w:b/>
              </w:rPr>
              <w:t>Hazard</w:t>
            </w:r>
          </w:p>
        </w:tc>
        <w:tc>
          <w:tcPr>
            <w:tcW w:w="6288" w:type="dxa"/>
          </w:tcPr>
          <w:p w:rsidR="00133B76" w:rsidRPr="00133B76" w:rsidRDefault="00133B76" w:rsidP="00356158">
            <w:pPr>
              <w:tabs>
                <w:tab w:val="left" w:pos="567"/>
                <w:tab w:val="left" w:pos="5529"/>
              </w:tabs>
              <w:spacing w:before="120" w:after="120"/>
              <w:jc w:val="both"/>
            </w:pPr>
            <w:r>
              <w:t>The source of or exposure to danger</w:t>
            </w:r>
          </w:p>
        </w:tc>
      </w:tr>
      <w:tr w:rsidR="00133B76" w:rsidRPr="00133B76">
        <w:tc>
          <w:tcPr>
            <w:tcW w:w="2410" w:type="dxa"/>
          </w:tcPr>
          <w:p w:rsidR="00133B76" w:rsidRPr="007913C8" w:rsidRDefault="00133B76" w:rsidP="007913C8">
            <w:pPr>
              <w:tabs>
                <w:tab w:val="left" w:pos="567"/>
                <w:tab w:val="left" w:pos="5529"/>
              </w:tabs>
              <w:spacing w:before="120" w:after="120"/>
              <w:rPr>
                <w:b/>
              </w:rPr>
            </w:pPr>
            <w:r w:rsidRPr="007913C8">
              <w:rPr>
                <w:b/>
              </w:rPr>
              <w:t>Incident</w:t>
            </w:r>
          </w:p>
        </w:tc>
        <w:tc>
          <w:tcPr>
            <w:tcW w:w="6288" w:type="dxa"/>
          </w:tcPr>
          <w:p w:rsidR="00133B76" w:rsidRPr="00133B76" w:rsidRDefault="00133B76" w:rsidP="00356158">
            <w:pPr>
              <w:tabs>
                <w:tab w:val="left" w:pos="567"/>
                <w:tab w:val="left" w:pos="5529"/>
              </w:tabs>
              <w:spacing w:before="120" w:after="120"/>
              <w:jc w:val="both"/>
            </w:pPr>
            <w:r>
              <w:t>An undesired event as a result of a risk behavior, or high-risk conditions, without resulting in loss, but has the potential for losses</w:t>
            </w:r>
          </w:p>
        </w:tc>
      </w:tr>
      <w:tr w:rsidR="00133B76" w:rsidRPr="00133B76">
        <w:tc>
          <w:tcPr>
            <w:tcW w:w="2410" w:type="dxa"/>
          </w:tcPr>
          <w:p w:rsidR="00133B76" w:rsidRPr="007913C8" w:rsidRDefault="00133B76" w:rsidP="007913C8">
            <w:pPr>
              <w:tabs>
                <w:tab w:val="left" w:pos="567"/>
                <w:tab w:val="left" w:pos="5529"/>
              </w:tabs>
              <w:spacing w:before="120" w:after="120"/>
              <w:rPr>
                <w:b/>
              </w:rPr>
            </w:pPr>
            <w:r w:rsidRPr="007913C8">
              <w:rPr>
                <w:b/>
              </w:rPr>
              <w:t>Accident</w:t>
            </w:r>
          </w:p>
        </w:tc>
        <w:tc>
          <w:tcPr>
            <w:tcW w:w="6288" w:type="dxa"/>
          </w:tcPr>
          <w:p w:rsidR="00133B76" w:rsidRPr="00133B76" w:rsidRDefault="00133B76" w:rsidP="00356158">
            <w:pPr>
              <w:tabs>
                <w:tab w:val="left" w:pos="567"/>
                <w:tab w:val="left" w:pos="5529"/>
              </w:tabs>
              <w:spacing w:before="120" w:after="120"/>
              <w:jc w:val="both"/>
            </w:pPr>
            <w:r>
              <w:t>Undesired event as a result of a risk behavior or high risk conditions resulting in personal injury, property damage and or service delivery interruption</w:t>
            </w:r>
          </w:p>
        </w:tc>
      </w:tr>
    </w:tbl>
    <w:p w:rsidR="000754D8" w:rsidRDefault="000754D8" w:rsidP="00E507D0">
      <w:pPr>
        <w:tabs>
          <w:tab w:val="left" w:pos="567"/>
          <w:tab w:val="left" w:pos="5529"/>
        </w:tabs>
        <w:spacing w:before="240"/>
        <w:jc w:val="both"/>
      </w:pPr>
    </w:p>
    <w:p w:rsidR="00FC54F7" w:rsidRDefault="00FC54F7" w:rsidP="00E507D0">
      <w:pPr>
        <w:tabs>
          <w:tab w:val="left" w:pos="567"/>
          <w:tab w:val="left" w:pos="5529"/>
        </w:tabs>
        <w:spacing w:before="240"/>
        <w:jc w:val="both"/>
      </w:pPr>
    </w:p>
    <w:p w:rsidR="00FC54F7" w:rsidRDefault="00FC54F7" w:rsidP="00E507D0">
      <w:pPr>
        <w:tabs>
          <w:tab w:val="left" w:pos="567"/>
          <w:tab w:val="left" w:pos="5529"/>
        </w:tabs>
        <w:spacing w:before="240"/>
        <w:jc w:val="both"/>
      </w:pPr>
    </w:p>
    <w:p w:rsidR="00FC54F7" w:rsidRDefault="00FC54F7" w:rsidP="00E507D0">
      <w:pPr>
        <w:tabs>
          <w:tab w:val="left" w:pos="567"/>
          <w:tab w:val="left" w:pos="5529"/>
        </w:tabs>
        <w:spacing w:before="240"/>
        <w:jc w:val="both"/>
      </w:pPr>
    </w:p>
    <w:p w:rsidR="00FC54F7" w:rsidRDefault="00FC54F7" w:rsidP="00E507D0">
      <w:pPr>
        <w:tabs>
          <w:tab w:val="left" w:pos="567"/>
          <w:tab w:val="left" w:pos="5529"/>
        </w:tabs>
        <w:spacing w:before="240"/>
        <w:jc w:val="both"/>
      </w:pPr>
    </w:p>
    <w:p w:rsidR="00FC54F7" w:rsidRDefault="00FC54F7" w:rsidP="00E507D0">
      <w:pPr>
        <w:tabs>
          <w:tab w:val="left" w:pos="567"/>
          <w:tab w:val="left" w:pos="5529"/>
        </w:tabs>
        <w:spacing w:before="240"/>
        <w:jc w:val="both"/>
      </w:pPr>
    </w:p>
    <w:p w:rsidR="00FC54F7" w:rsidRDefault="00FC54F7" w:rsidP="00E507D0">
      <w:pPr>
        <w:tabs>
          <w:tab w:val="left" w:pos="567"/>
          <w:tab w:val="left" w:pos="5529"/>
        </w:tabs>
        <w:spacing w:before="240"/>
        <w:jc w:val="both"/>
      </w:pPr>
    </w:p>
    <w:p w:rsidR="00FC54F7" w:rsidRDefault="00FC54F7" w:rsidP="00E507D0">
      <w:pPr>
        <w:tabs>
          <w:tab w:val="left" w:pos="567"/>
          <w:tab w:val="left" w:pos="5529"/>
        </w:tabs>
        <w:spacing w:before="240"/>
        <w:jc w:val="both"/>
      </w:pPr>
    </w:p>
    <w:p w:rsidR="00FC54F7" w:rsidRDefault="00FC54F7" w:rsidP="00E507D0">
      <w:pPr>
        <w:tabs>
          <w:tab w:val="left" w:pos="567"/>
          <w:tab w:val="left" w:pos="5529"/>
        </w:tabs>
        <w:spacing w:before="240"/>
        <w:jc w:val="both"/>
      </w:pPr>
    </w:p>
    <w:p w:rsidR="00FC54F7" w:rsidRDefault="00FC54F7" w:rsidP="00E507D0">
      <w:pPr>
        <w:tabs>
          <w:tab w:val="left" w:pos="567"/>
          <w:tab w:val="left" w:pos="5529"/>
        </w:tabs>
        <w:spacing w:before="240"/>
        <w:jc w:val="both"/>
      </w:pPr>
    </w:p>
    <w:p w:rsidR="00FC54F7" w:rsidRDefault="00FC54F7" w:rsidP="00E507D0">
      <w:pPr>
        <w:tabs>
          <w:tab w:val="left" w:pos="567"/>
          <w:tab w:val="left" w:pos="5529"/>
        </w:tabs>
        <w:spacing w:before="240"/>
        <w:jc w:val="both"/>
      </w:pPr>
    </w:p>
    <w:p w:rsidR="00FC54F7" w:rsidRDefault="00FC54F7" w:rsidP="00FC54F7">
      <w:pPr>
        <w:tabs>
          <w:tab w:val="left" w:pos="709"/>
          <w:tab w:val="left" w:pos="5529"/>
        </w:tabs>
        <w:spacing w:before="240"/>
        <w:jc w:val="both"/>
        <w:rPr>
          <w:b/>
          <w:sz w:val="28"/>
          <w:szCs w:val="28"/>
        </w:rPr>
      </w:pPr>
      <w:r w:rsidRPr="00FC54F7">
        <w:rPr>
          <w:b/>
          <w:sz w:val="28"/>
          <w:szCs w:val="28"/>
        </w:rPr>
        <w:lastRenderedPageBreak/>
        <w:t>C</w:t>
      </w:r>
      <w:r w:rsidRPr="00FC54F7">
        <w:rPr>
          <w:b/>
          <w:sz w:val="28"/>
          <w:szCs w:val="28"/>
        </w:rPr>
        <w:tab/>
        <w:t>Risk Categories</w:t>
      </w:r>
    </w:p>
    <w:p w:rsidR="00FC54F7" w:rsidRDefault="00FC54F7" w:rsidP="00FC54F7">
      <w:pPr>
        <w:tabs>
          <w:tab w:val="left" w:pos="709"/>
          <w:tab w:val="left" w:pos="5529"/>
        </w:tabs>
        <w:spacing w:before="480" w:after="240"/>
        <w:jc w:val="both"/>
      </w:pPr>
      <w:r>
        <w:tab/>
        <w:t xml:space="preserve">The </w:t>
      </w:r>
      <w:r w:rsidR="007E7E9E">
        <w:t>University</w:t>
      </w:r>
      <w:r>
        <w:t>’s risks are classified within the following broad categories:</w:t>
      </w:r>
    </w:p>
    <w:p w:rsidR="00FC54F7" w:rsidRDefault="00FC54F7" w:rsidP="000E57C8">
      <w:pPr>
        <w:numPr>
          <w:ilvl w:val="0"/>
          <w:numId w:val="35"/>
        </w:numPr>
        <w:tabs>
          <w:tab w:val="left" w:pos="1134"/>
          <w:tab w:val="left" w:pos="5529"/>
        </w:tabs>
        <w:spacing w:before="240"/>
        <w:ind w:left="1134" w:hanging="425"/>
        <w:jc w:val="both"/>
      </w:pPr>
      <w:r>
        <w:t>Strategic</w:t>
      </w:r>
    </w:p>
    <w:p w:rsidR="00FC54F7" w:rsidRDefault="00FC54F7" w:rsidP="00FC54F7">
      <w:pPr>
        <w:numPr>
          <w:ilvl w:val="0"/>
          <w:numId w:val="35"/>
        </w:numPr>
        <w:tabs>
          <w:tab w:val="left" w:pos="1134"/>
          <w:tab w:val="left" w:pos="5529"/>
        </w:tabs>
        <w:spacing w:before="240"/>
        <w:ind w:left="1134" w:hanging="425"/>
        <w:jc w:val="both"/>
      </w:pPr>
      <w:r>
        <w:t>Funding</w:t>
      </w:r>
    </w:p>
    <w:p w:rsidR="00FC54F7" w:rsidRDefault="00D249B5" w:rsidP="00FC54F7">
      <w:pPr>
        <w:numPr>
          <w:ilvl w:val="0"/>
          <w:numId w:val="35"/>
        </w:numPr>
        <w:tabs>
          <w:tab w:val="left" w:pos="1134"/>
          <w:tab w:val="left" w:pos="5529"/>
        </w:tabs>
        <w:spacing w:before="240"/>
        <w:ind w:left="1134" w:hanging="425"/>
        <w:jc w:val="both"/>
      </w:pPr>
      <w:r>
        <w:t>Academic</w:t>
      </w:r>
      <w:r w:rsidR="00FC54F7">
        <w:t xml:space="preserve"> Excellence</w:t>
      </w:r>
    </w:p>
    <w:p w:rsidR="00FC54F7" w:rsidRDefault="00FC54F7" w:rsidP="00FC54F7">
      <w:pPr>
        <w:numPr>
          <w:ilvl w:val="0"/>
          <w:numId w:val="35"/>
        </w:numPr>
        <w:tabs>
          <w:tab w:val="left" w:pos="1134"/>
          <w:tab w:val="left" w:pos="5529"/>
        </w:tabs>
        <w:spacing w:before="240"/>
        <w:ind w:left="1134" w:hanging="425"/>
        <w:jc w:val="both"/>
      </w:pPr>
      <w:r>
        <w:t>Operational</w:t>
      </w:r>
    </w:p>
    <w:p w:rsidR="00AF2C4E" w:rsidRDefault="00AF2C4E" w:rsidP="00FC54F7">
      <w:pPr>
        <w:numPr>
          <w:ilvl w:val="0"/>
          <w:numId w:val="35"/>
        </w:numPr>
        <w:tabs>
          <w:tab w:val="left" w:pos="1134"/>
          <w:tab w:val="left" w:pos="5529"/>
        </w:tabs>
        <w:spacing w:before="240"/>
        <w:ind w:left="1134" w:hanging="425"/>
        <w:jc w:val="both"/>
      </w:pPr>
      <w:r>
        <w:t>Reputational</w:t>
      </w:r>
      <w:r w:rsidR="008260A4">
        <w:t xml:space="preserve"> (including short learning programmes)</w:t>
      </w:r>
    </w:p>
    <w:p w:rsidR="00FC54F7" w:rsidRDefault="00FC54F7" w:rsidP="00FC54F7">
      <w:pPr>
        <w:numPr>
          <w:ilvl w:val="0"/>
          <w:numId w:val="35"/>
        </w:numPr>
        <w:tabs>
          <w:tab w:val="left" w:pos="1134"/>
          <w:tab w:val="left" w:pos="5529"/>
        </w:tabs>
        <w:spacing w:before="240"/>
        <w:ind w:left="1134" w:hanging="425"/>
        <w:jc w:val="both"/>
      </w:pPr>
      <w:r>
        <w:t>Infrastructure and Facilities</w:t>
      </w:r>
    </w:p>
    <w:p w:rsidR="00FC54F7" w:rsidRDefault="00FC54F7" w:rsidP="00FC54F7">
      <w:pPr>
        <w:numPr>
          <w:ilvl w:val="0"/>
          <w:numId w:val="35"/>
        </w:numPr>
        <w:tabs>
          <w:tab w:val="left" w:pos="1134"/>
          <w:tab w:val="left" w:pos="5529"/>
        </w:tabs>
        <w:spacing w:before="240"/>
        <w:ind w:left="1134" w:hanging="425"/>
        <w:jc w:val="both"/>
      </w:pPr>
      <w:r>
        <w:t xml:space="preserve">Financial </w:t>
      </w:r>
    </w:p>
    <w:p w:rsidR="00FC54F7" w:rsidRDefault="00FC54F7" w:rsidP="00FC54F7">
      <w:pPr>
        <w:numPr>
          <w:ilvl w:val="0"/>
          <w:numId w:val="35"/>
        </w:numPr>
        <w:tabs>
          <w:tab w:val="left" w:pos="1134"/>
          <w:tab w:val="left" w:pos="5529"/>
        </w:tabs>
        <w:spacing w:before="240"/>
        <w:ind w:left="1134" w:hanging="425"/>
        <w:jc w:val="both"/>
      </w:pPr>
      <w:r>
        <w:t>Human Resources</w:t>
      </w:r>
    </w:p>
    <w:p w:rsidR="00FC54F7" w:rsidRDefault="00FC54F7" w:rsidP="00FC54F7">
      <w:pPr>
        <w:numPr>
          <w:ilvl w:val="0"/>
          <w:numId w:val="35"/>
        </w:numPr>
        <w:tabs>
          <w:tab w:val="left" w:pos="1134"/>
          <w:tab w:val="left" w:pos="5529"/>
        </w:tabs>
        <w:spacing w:before="240"/>
        <w:ind w:left="1134" w:hanging="425"/>
        <w:jc w:val="both"/>
      </w:pPr>
      <w:r>
        <w:t>Information Technology</w:t>
      </w:r>
    </w:p>
    <w:p w:rsidR="008260A4" w:rsidRDefault="008260A4" w:rsidP="00FC54F7">
      <w:pPr>
        <w:numPr>
          <w:ilvl w:val="0"/>
          <w:numId w:val="35"/>
        </w:numPr>
        <w:tabs>
          <w:tab w:val="left" w:pos="1134"/>
          <w:tab w:val="left" w:pos="5529"/>
        </w:tabs>
        <w:spacing w:before="240"/>
        <w:ind w:left="1134" w:hanging="425"/>
        <w:jc w:val="both"/>
      </w:pPr>
      <w:r>
        <w:t>Student Affairs and Residence Operations</w:t>
      </w:r>
    </w:p>
    <w:p w:rsidR="00FC54F7" w:rsidRDefault="00FC54F7" w:rsidP="00FC54F7">
      <w:pPr>
        <w:numPr>
          <w:ilvl w:val="0"/>
          <w:numId w:val="35"/>
        </w:numPr>
        <w:tabs>
          <w:tab w:val="left" w:pos="1134"/>
          <w:tab w:val="left" w:pos="5529"/>
        </w:tabs>
        <w:spacing w:before="240"/>
        <w:ind w:left="1134" w:hanging="425"/>
        <w:jc w:val="both"/>
      </w:pPr>
      <w:r>
        <w:t>Compliance (Legal and Regulatory)</w:t>
      </w:r>
    </w:p>
    <w:p w:rsidR="00FC54F7" w:rsidRDefault="00FC54F7" w:rsidP="00FC54F7">
      <w:pPr>
        <w:numPr>
          <w:ilvl w:val="0"/>
          <w:numId w:val="35"/>
        </w:numPr>
        <w:tabs>
          <w:tab w:val="left" w:pos="1134"/>
          <w:tab w:val="left" w:pos="5529"/>
        </w:tabs>
        <w:spacing w:before="240"/>
        <w:ind w:left="1134" w:hanging="425"/>
        <w:jc w:val="both"/>
      </w:pPr>
      <w:r>
        <w:t>Safety, Health and Environmental</w:t>
      </w:r>
    </w:p>
    <w:p w:rsidR="00857D1D" w:rsidRDefault="00FC54F7" w:rsidP="00FC54F7">
      <w:pPr>
        <w:numPr>
          <w:ilvl w:val="0"/>
          <w:numId w:val="35"/>
        </w:numPr>
        <w:tabs>
          <w:tab w:val="left" w:pos="1134"/>
          <w:tab w:val="left" w:pos="5529"/>
        </w:tabs>
        <w:spacing w:before="240"/>
        <w:ind w:left="1134" w:hanging="425"/>
        <w:jc w:val="both"/>
      </w:pPr>
      <w:r>
        <w:t>Business Continuity</w:t>
      </w:r>
    </w:p>
    <w:p w:rsidR="00FC54F7" w:rsidRPr="00857D1D" w:rsidRDefault="00857D1D" w:rsidP="00E60EE6">
      <w:pPr>
        <w:rPr>
          <w:b/>
          <w:sz w:val="28"/>
          <w:szCs w:val="28"/>
        </w:rPr>
      </w:pPr>
      <w:r>
        <w:br w:type="page"/>
      </w:r>
      <w:r w:rsidRPr="00857D1D">
        <w:rPr>
          <w:b/>
          <w:sz w:val="28"/>
          <w:szCs w:val="28"/>
        </w:rPr>
        <w:lastRenderedPageBreak/>
        <w:t>D</w:t>
      </w:r>
      <w:r w:rsidRPr="00857D1D">
        <w:rPr>
          <w:b/>
          <w:sz w:val="28"/>
          <w:szCs w:val="28"/>
        </w:rPr>
        <w:tab/>
        <w:t>References</w:t>
      </w:r>
    </w:p>
    <w:p w:rsidR="00857D1D" w:rsidRDefault="00857D1D" w:rsidP="00E60EE6">
      <w:pPr>
        <w:tabs>
          <w:tab w:val="left" w:pos="851"/>
          <w:tab w:val="left" w:pos="5529"/>
        </w:tabs>
        <w:spacing w:before="240"/>
      </w:pPr>
      <w:r>
        <w:tab/>
        <w:t>The following documents were used extensively in the drafting of the enclosed guidelines:</w:t>
      </w:r>
    </w:p>
    <w:p w:rsidR="00857D1D" w:rsidRDefault="00857D1D" w:rsidP="00857D1D">
      <w:pPr>
        <w:tabs>
          <w:tab w:val="left" w:pos="851"/>
          <w:tab w:val="left" w:pos="1276"/>
          <w:tab w:val="left" w:pos="5529"/>
        </w:tabs>
        <w:spacing w:before="240"/>
        <w:jc w:val="both"/>
      </w:pPr>
      <w:r>
        <w:tab/>
        <w:t>1.</w:t>
      </w:r>
      <w:r>
        <w:tab/>
      </w:r>
      <w:smartTag w:uri="urn:schemas-microsoft-com:office:smarttags" w:element="City">
        <w:smartTag w:uri="urn:schemas-microsoft-com:office:smarttags" w:element="place">
          <w:r>
            <w:t>Enterprise</w:t>
          </w:r>
        </w:smartTag>
      </w:smartTag>
      <w:r>
        <w:t xml:space="preserve"> Risk Management Integrated Framework; COSO, 2004; and</w:t>
      </w:r>
    </w:p>
    <w:p w:rsidR="00857D1D" w:rsidRDefault="00857D1D" w:rsidP="00E60EE6">
      <w:pPr>
        <w:tabs>
          <w:tab w:val="left" w:pos="851"/>
          <w:tab w:val="left" w:pos="1276"/>
          <w:tab w:val="left" w:pos="5529"/>
        </w:tabs>
        <w:spacing w:before="240"/>
      </w:pPr>
      <w:r>
        <w:tab/>
        <w:t>2.</w:t>
      </w:r>
      <w:r>
        <w:tab/>
      </w:r>
      <w:smartTag w:uri="urn:schemas-microsoft-com:office:smarttags" w:element="City">
        <w:r>
          <w:t>Enterprise</w:t>
        </w:r>
      </w:smartTag>
      <w:r>
        <w:t xml:space="preserve"> Risk Management Code of Practice, </w:t>
      </w:r>
      <w:smartTag w:uri="urn:schemas-microsoft-com:office:smarttags" w:element="PlaceType">
        <w:r>
          <w:t>Institute</w:t>
        </w:r>
      </w:smartTag>
      <w:r>
        <w:t xml:space="preserve"> of </w:t>
      </w:r>
      <w:smartTag w:uri="urn:schemas-microsoft-com:office:smarttags" w:element="PlaceName">
        <w:r>
          <w:t>Risk</w:t>
        </w:r>
      </w:smartTag>
      <w:r>
        <w:t xml:space="preserve"> Management </w:t>
      </w:r>
      <w:smartTag w:uri="urn:schemas-microsoft-com:office:smarttags" w:element="country-region">
        <w:smartTag w:uri="urn:schemas-microsoft-com:office:smarttags" w:element="place">
          <w:r>
            <w:t xml:space="preserve">South </w:t>
          </w:r>
          <w:r>
            <w:tab/>
          </w:r>
          <w:r>
            <w:tab/>
          </w:r>
          <w:r>
            <w:tab/>
            <w:t>Africa</w:t>
          </w:r>
        </w:smartTag>
      </w:smartTag>
      <w:r>
        <w:t>, 2003.</w:t>
      </w:r>
    </w:p>
    <w:p w:rsidR="000E57C8" w:rsidRDefault="000E57C8" w:rsidP="00857D1D">
      <w:pPr>
        <w:tabs>
          <w:tab w:val="left" w:pos="851"/>
          <w:tab w:val="left" w:pos="1276"/>
          <w:tab w:val="left" w:pos="5529"/>
        </w:tabs>
        <w:spacing w:before="240"/>
        <w:jc w:val="both"/>
      </w:pPr>
      <w:r>
        <w:tab/>
        <w:t>3.</w:t>
      </w:r>
      <w:r>
        <w:tab/>
        <w:t>Guide to Enterprise Risk Management: frequently asked questions (Protiviti).</w:t>
      </w:r>
    </w:p>
    <w:p w:rsidR="000E57C8" w:rsidRDefault="000E57C8" w:rsidP="00857D1D">
      <w:pPr>
        <w:tabs>
          <w:tab w:val="left" w:pos="851"/>
          <w:tab w:val="left" w:pos="1276"/>
          <w:tab w:val="left" w:pos="5529"/>
        </w:tabs>
        <w:spacing w:before="240"/>
        <w:jc w:val="both"/>
      </w:pPr>
      <w:r>
        <w:tab/>
        <w:t>4.</w:t>
      </w:r>
      <w:r>
        <w:tab/>
        <w:t>King II Code of Corporate Governance, 2002.</w:t>
      </w:r>
    </w:p>
    <w:p w:rsidR="000E57C8" w:rsidRPr="00E507D0" w:rsidRDefault="00AF2C4E" w:rsidP="00857D1D">
      <w:pPr>
        <w:tabs>
          <w:tab w:val="left" w:pos="851"/>
          <w:tab w:val="left" w:pos="1276"/>
          <w:tab w:val="left" w:pos="5529"/>
        </w:tabs>
        <w:spacing w:before="240"/>
        <w:jc w:val="both"/>
      </w:pPr>
      <w:r>
        <w:tab/>
      </w:r>
    </w:p>
    <w:sectPr w:rsidR="000E57C8" w:rsidRPr="00E507D0" w:rsidSect="000754D8">
      <w:pgSz w:w="11907" w:h="16840" w:code="9"/>
      <w:pgMar w:top="2552" w:right="1474" w:bottom="1418" w:left="822" w:header="1077" w:footer="709" w:gutter="454"/>
      <w:pgNumType w:start="29"/>
      <w:cols w:space="737"/>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C7C" w:rsidRDefault="00345C7C">
      <w:r>
        <w:separator/>
      </w:r>
    </w:p>
  </w:endnote>
  <w:endnote w:type="continuationSeparator" w:id="0">
    <w:p w:rsidR="00345C7C" w:rsidRDefault="00345C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0B1" w:rsidRDefault="00EC70B1" w:rsidP="001A22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70B1" w:rsidRDefault="00EC70B1" w:rsidP="001A22D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C7C" w:rsidRDefault="00345C7C">
      <w:r>
        <w:separator/>
      </w:r>
    </w:p>
  </w:footnote>
  <w:footnote w:type="continuationSeparator" w:id="0">
    <w:p w:rsidR="00345C7C" w:rsidRDefault="00345C7C">
      <w:r>
        <w:continuationSeparator/>
      </w:r>
    </w:p>
  </w:footnote>
  <w:footnote w:id="1">
    <w:p w:rsidR="00EC70B1" w:rsidRPr="00EC65D9" w:rsidRDefault="00EC70B1">
      <w:pPr>
        <w:pStyle w:val="FootnoteText"/>
        <w:rPr>
          <w:lang w:val="en-ZA"/>
        </w:rPr>
      </w:pPr>
      <w:r w:rsidRPr="00E53D22">
        <w:rPr>
          <w:rStyle w:val="FootnoteReference"/>
          <w:i/>
        </w:rPr>
        <w:t>1</w:t>
      </w:r>
      <w:r>
        <w:t xml:space="preserve"> Adapted from </w:t>
      </w:r>
      <w:r>
        <w:rPr>
          <w:lang w:val="en-ZA"/>
        </w:rPr>
        <w:t>COSO (The Committee of Sponsoring Organisations of the Treadway Commission)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0B1" w:rsidRDefault="00EC70B1">
    <w:pPr>
      <w:pStyle w:val="Header"/>
    </w:pPr>
  </w:p>
  <w:p w:rsidR="00EC70B1" w:rsidRDefault="00EC70B1">
    <w:pPr>
      <w:pStyle w:val="Header"/>
    </w:pPr>
    <w:smartTag w:uri="urn:schemas-microsoft-com:office:smarttags" w:element="place">
      <w:smartTag w:uri="urn:schemas-microsoft-com:office:smarttags" w:element="PlaceName">
        <w:r>
          <w:t>Tshwane</w:t>
        </w:r>
      </w:smartTag>
      <w:r>
        <w:t xml:space="preserve"> </w:t>
      </w:r>
      <w:smartTag w:uri="urn:schemas-microsoft-com:office:smarttags" w:element="PlaceType">
        <w:r>
          <w:t>University</w:t>
        </w:r>
      </w:smartTag>
    </w:smartTag>
    <w:r>
      <w:t xml:space="preserve"> of Technology</w:t>
    </w:r>
  </w:p>
  <w:p w:rsidR="00EC70B1" w:rsidRDefault="00EC70B1">
    <w:pPr>
      <w:pStyle w:val="Header"/>
    </w:pPr>
    <w:r>
      <w:t>University Risk Management Policy Framework</w:t>
    </w:r>
  </w:p>
  <w:p w:rsidR="00EC70B1" w:rsidRDefault="00EC70B1">
    <w:pPr>
      <w:pStyle w:val="Header"/>
    </w:pPr>
    <w:r>
      <w:t>17 November 2007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32D437D0"/>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09DC7A00"/>
    <w:lvl w:ilvl="0">
      <w:start w:val="1"/>
      <w:numFmt w:val="bullet"/>
      <w:lvlText w:val=""/>
      <w:lvlJc w:val="left"/>
      <w:pPr>
        <w:tabs>
          <w:tab w:val="num" w:pos="340"/>
        </w:tabs>
        <w:ind w:left="340" w:hanging="340"/>
      </w:pPr>
      <w:rPr>
        <w:rFonts w:ascii="Symbol" w:hAnsi="Symbol" w:hint="default"/>
        <w:color w:val="auto"/>
        <w:sz w:val="18"/>
      </w:rPr>
    </w:lvl>
  </w:abstractNum>
  <w:abstractNum w:abstractNumId="2">
    <w:nsid w:val="FFFFFF83"/>
    <w:multiLevelType w:val="singleLevel"/>
    <w:tmpl w:val="1E865834"/>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A02E8E72"/>
    <w:lvl w:ilvl="0">
      <w:start w:val="1"/>
      <w:numFmt w:val="bullet"/>
      <w:lvlText w:val=""/>
      <w:lvlJc w:val="left"/>
      <w:pPr>
        <w:tabs>
          <w:tab w:val="num" w:pos="360"/>
        </w:tabs>
        <w:ind w:left="360" w:hanging="360"/>
      </w:pPr>
      <w:rPr>
        <w:rFonts w:ascii="Symbol" w:hAnsi="Symbol" w:hint="default"/>
      </w:rPr>
    </w:lvl>
  </w:abstractNum>
  <w:abstractNum w:abstractNumId="4">
    <w:nsid w:val="006C5AA8"/>
    <w:multiLevelType w:val="hybridMultilevel"/>
    <w:tmpl w:val="276824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00DC355F"/>
    <w:multiLevelType w:val="hybridMultilevel"/>
    <w:tmpl w:val="700012E0"/>
    <w:lvl w:ilvl="0" w:tplc="1C090001">
      <w:start w:val="1"/>
      <w:numFmt w:val="bullet"/>
      <w:lvlText w:val=""/>
      <w:lvlJc w:val="left"/>
      <w:pPr>
        <w:ind w:left="1575" w:hanging="360"/>
      </w:pPr>
      <w:rPr>
        <w:rFonts w:ascii="Symbol" w:hAnsi="Symbol" w:hint="default"/>
      </w:rPr>
    </w:lvl>
    <w:lvl w:ilvl="1" w:tplc="1C090003" w:tentative="1">
      <w:start w:val="1"/>
      <w:numFmt w:val="bullet"/>
      <w:lvlText w:val="o"/>
      <w:lvlJc w:val="left"/>
      <w:pPr>
        <w:ind w:left="2295" w:hanging="360"/>
      </w:pPr>
      <w:rPr>
        <w:rFonts w:ascii="Courier New" w:hAnsi="Courier New" w:cs="Courier New" w:hint="default"/>
      </w:rPr>
    </w:lvl>
    <w:lvl w:ilvl="2" w:tplc="1C090005" w:tentative="1">
      <w:start w:val="1"/>
      <w:numFmt w:val="bullet"/>
      <w:lvlText w:val=""/>
      <w:lvlJc w:val="left"/>
      <w:pPr>
        <w:ind w:left="3015" w:hanging="360"/>
      </w:pPr>
      <w:rPr>
        <w:rFonts w:ascii="Wingdings" w:hAnsi="Wingdings" w:hint="default"/>
      </w:rPr>
    </w:lvl>
    <w:lvl w:ilvl="3" w:tplc="1C090001" w:tentative="1">
      <w:start w:val="1"/>
      <w:numFmt w:val="bullet"/>
      <w:lvlText w:val=""/>
      <w:lvlJc w:val="left"/>
      <w:pPr>
        <w:ind w:left="3735" w:hanging="360"/>
      </w:pPr>
      <w:rPr>
        <w:rFonts w:ascii="Symbol" w:hAnsi="Symbol" w:hint="default"/>
      </w:rPr>
    </w:lvl>
    <w:lvl w:ilvl="4" w:tplc="1C090003" w:tentative="1">
      <w:start w:val="1"/>
      <w:numFmt w:val="bullet"/>
      <w:lvlText w:val="o"/>
      <w:lvlJc w:val="left"/>
      <w:pPr>
        <w:ind w:left="4455" w:hanging="360"/>
      </w:pPr>
      <w:rPr>
        <w:rFonts w:ascii="Courier New" w:hAnsi="Courier New" w:cs="Courier New" w:hint="default"/>
      </w:rPr>
    </w:lvl>
    <w:lvl w:ilvl="5" w:tplc="1C090005" w:tentative="1">
      <w:start w:val="1"/>
      <w:numFmt w:val="bullet"/>
      <w:lvlText w:val=""/>
      <w:lvlJc w:val="left"/>
      <w:pPr>
        <w:ind w:left="5175" w:hanging="360"/>
      </w:pPr>
      <w:rPr>
        <w:rFonts w:ascii="Wingdings" w:hAnsi="Wingdings" w:hint="default"/>
      </w:rPr>
    </w:lvl>
    <w:lvl w:ilvl="6" w:tplc="1C090001" w:tentative="1">
      <w:start w:val="1"/>
      <w:numFmt w:val="bullet"/>
      <w:lvlText w:val=""/>
      <w:lvlJc w:val="left"/>
      <w:pPr>
        <w:ind w:left="5895" w:hanging="360"/>
      </w:pPr>
      <w:rPr>
        <w:rFonts w:ascii="Symbol" w:hAnsi="Symbol" w:hint="default"/>
      </w:rPr>
    </w:lvl>
    <w:lvl w:ilvl="7" w:tplc="1C090003" w:tentative="1">
      <w:start w:val="1"/>
      <w:numFmt w:val="bullet"/>
      <w:lvlText w:val="o"/>
      <w:lvlJc w:val="left"/>
      <w:pPr>
        <w:ind w:left="6615" w:hanging="360"/>
      </w:pPr>
      <w:rPr>
        <w:rFonts w:ascii="Courier New" w:hAnsi="Courier New" w:cs="Courier New" w:hint="default"/>
      </w:rPr>
    </w:lvl>
    <w:lvl w:ilvl="8" w:tplc="1C090005" w:tentative="1">
      <w:start w:val="1"/>
      <w:numFmt w:val="bullet"/>
      <w:lvlText w:val=""/>
      <w:lvlJc w:val="left"/>
      <w:pPr>
        <w:ind w:left="7335" w:hanging="360"/>
      </w:pPr>
      <w:rPr>
        <w:rFonts w:ascii="Wingdings" w:hAnsi="Wingdings" w:hint="default"/>
      </w:rPr>
    </w:lvl>
  </w:abstractNum>
  <w:abstractNum w:abstractNumId="6">
    <w:nsid w:val="02AD6666"/>
    <w:multiLevelType w:val="hybridMultilevel"/>
    <w:tmpl w:val="55D68848"/>
    <w:lvl w:ilvl="0" w:tplc="995030A4">
      <w:start w:val="1"/>
      <w:numFmt w:val="bullet"/>
      <w:lvlText w:val=""/>
      <w:lvlJc w:val="left"/>
      <w:pPr>
        <w:tabs>
          <w:tab w:val="num" w:pos="340"/>
        </w:tabs>
        <w:ind w:left="340" w:hanging="34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3503173"/>
    <w:multiLevelType w:val="hybridMultilevel"/>
    <w:tmpl w:val="FB802B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08C64FE3"/>
    <w:multiLevelType w:val="hybridMultilevel"/>
    <w:tmpl w:val="ECF61920"/>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9">
    <w:nsid w:val="09522E85"/>
    <w:multiLevelType w:val="hybridMultilevel"/>
    <w:tmpl w:val="A03810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0A3B293C"/>
    <w:multiLevelType w:val="hybridMultilevel"/>
    <w:tmpl w:val="1C2E5B86"/>
    <w:lvl w:ilvl="0" w:tplc="1C090001">
      <w:start w:val="1"/>
      <w:numFmt w:val="bullet"/>
      <w:lvlText w:val=""/>
      <w:lvlJc w:val="left"/>
      <w:pPr>
        <w:ind w:left="1575" w:hanging="360"/>
      </w:pPr>
      <w:rPr>
        <w:rFonts w:ascii="Symbol" w:hAnsi="Symbol" w:hint="default"/>
      </w:rPr>
    </w:lvl>
    <w:lvl w:ilvl="1" w:tplc="1C090003" w:tentative="1">
      <w:start w:val="1"/>
      <w:numFmt w:val="bullet"/>
      <w:lvlText w:val="o"/>
      <w:lvlJc w:val="left"/>
      <w:pPr>
        <w:ind w:left="2295" w:hanging="360"/>
      </w:pPr>
      <w:rPr>
        <w:rFonts w:ascii="Courier New" w:hAnsi="Courier New" w:cs="Courier New" w:hint="default"/>
      </w:rPr>
    </w:lvl>
    <w:lvl w:ilvl="2" w:tplc="1C090005" w:tentative="1">
      <w:start w:val="1"/>
      <w:numFmt w:val="bullet"/>
      <w:lvlText w:val=""/>
      <w:lvlJc w:val="left"/>
      <w:pPr>
        <w:ind w:left="3015" w:hanging="360"/>
      </w:pPr>
      <w:rPr>
        <w:rFonts w:ascii="Wingdings" w:hAnsi="Wingdings" w:hint="default"/>
      </w:rPr>
    </w:lvl>
    <w:lvl w:ilvl="3" w:tplc="1C090001" w:tentative="1">
      <w:start w:val="1"/>
      <w:numFmt w:val="bullet"/>
      <w:lvlText w:val=""/>
      <w:lvlJc w:val="left"/>
      <w:pPr>
        <w:ind w:left="3735" w:hanging="360"/>
      </w:pPr>
      <w:rPr>
        <w:rFonts w:ascii="Symbol" w:hAnsi="Symbol" w:hint="default"/>
      </w:rPr>
    </w:lvl>
    <w:lvl w:ilvl="4" w:tplc="1C090003" w:tentative="1">
      <w:start w:val="1"/>
      <w:numFmt w:val="bullet"/>
      <w:lvlText w:val="o"/>
      <w:lvlJc w:val="left"/>
      <w:pPr>
        <w:ind w:left="4455" w:hanging="360"/>
      </w:pPr>
      <w:rPr>
        <w:rFonts w:ascii="Courier New" w:hAnsi="Courier New" w:cs="Courier New" w:hint="default"/>
      </w:rPr>
    </w:lvl>
    <w:lvl w:ilvl="5" w:tplc="1C090005" w:tentative="1">
      <w:start w:val="1"/>
      <w:numFmt w:val="bullet"/>
      <w:lvlText w:val=""/>
      <w:lvlJc w:val="left"/>
      <w:pPr>
        <w:ind w:left="5175" w:hanging="360"/>
      </w:pPr>
      <w:rPr>
        <w:rFonts w:ascii="Wingdings" w:hAnsi="Wingdings" w:hint="default"/>
      </w:rPr>
    </w:lvl>
    <w:lvl w:ilvl="6" w:tplc="1C090001" w:tentative="1">
      <w:start w:val="1"/>
      <w:numFmt w:val="bullet"/>
      <w:lvlText w:val=""/>
      <w:lvlJc w:val="left"/>
      <w:pPr>
        <w:ind w:left="5895" w:hanging="360"/>
      </w:pPr>
      <w:rPr>
        <w:rFonts w:ascii="Symbol" w:hAnsi="Symbol" w:hint="default"/>
      </w:rPr>
    </w:lvl>
    <w:lvl w:ilvl="7" w:tplc="1C090003" w:tentative="1">
      <w:start w:val="1"/>
      <w:numFmt w:val="bullet"/>
      <w:lvlText w:val="o"/>
      <w:lvlJc w:val="left"/>
      <w:pPr>
        <w:ind w:left="6615" w:hanging="360"/>
      </w:pPr>
      <w:rPr>
        <w:rFonts w:ascii="Courier New" w:hAnsi="Courier New" w:cs="Courier New" w:hint="default"/>
      </w:rPr>
    </w:lvl>
    <w:lvl w:ilvl="8" w:tplc="1C090005" w:tentative="1">
      <w:start w:val="1"/>
      <w:numFmt w:val="bullet"/>
      <w:lvlText w:val=""/>
      <w:lvlJc w:val="left"/>
      <w:pPr>
        <w:ind w:left="7335" w:hanging="360"/>
      </w:pPr>
      <w:rPr>
        <w:rFonts w:ascii="Wingdings" w:hAnsi="Wingdings" w:hint="default"/>
      </w:rPr>
    </w:lvl>
  </w:abstractNum>
  <w:abstractNum w:abstractNumId="11">
    <w:nsid w:val="0A43565C"/>
    <w:multiLevelType w:val="hybridMultilevel"/>
    <w:tmpl w:val="7ACA3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0BB549AC"/>
    <w:multiLevelType w:val="hybridMultilevel"/>
    <w:tmpl w:val="27DC8EEA"/>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3">
    <w:nsid w:val="26FB2167"/>
    <w:multiLevelType w:val="hybridMultilevel"/>
    <w:tmpl w:val="51466944"/>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14">
    <w:nsid w:val="29624D2B"/>
    <w:multiLevelType w:val="hybridMultilevel"/>
    <w:tmpl w:val="63FC33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3C3B60EA"/>
    <w:multiLevelType w:val="multilevel"/>
    <w:tmpl w:val="40F0AE20"/>
    <w:lvl w:ilvl="0">
      <w:start w:val="1"/>
      <w:numFmt w:val="decimal"/>
      <w:pStyle w:val="Heading1"/>
      <w:lvlText w:val="%1"/>
      <w:lvlJc w:val="left"/>
      <w:pPr>
        <w:tabs>
          <w:tab w:val="num" w:pos="0"/>
        </w:tabs>
        <w:ind w:hanging="964"/>
      </w:pPr>
      <w:rPr>
        <w:rFonts w:cs="Times New Roman"/>
      </w:rPr>
    </w:lvl>
    <w:lvl w:ilvl="1">
      <w:start w:val="1"/>
      <w:numFmt w:val="decimal"/>
      <w:pStyle w:val="Heading2"/>
      <w:lvlText w:val="%1.%2"/>
      <w:lvlJc w:val="left"/>
      <w:pPr>
        <w:tabs>
          <w:tab w:val="num" w:pos="0"/>
        </w:tabs>
        <w:ind w:hanging="964"/>
      </w:pPr>
      <w:rPr>
        <w:rFonts w:cs="Times New Roman"/>
      </w:rPr>
    </w:lvl>
    <w:lvl w:ilvl="2">
      <w:start w:val="1"/>
      <w:numFmt w:val="decimal"/>
      <w:pStyle w:val="Heading3"/>
      <w:lvlText w:val="%1.%2.%3"/>
      <w:lvlJc w:val="left"/>
      <w:pPr>
        <w:tabs>
          <w:tab w:val="num" w:pos="0"/>
        </w:tabs>
        <w:ind w:hanging="964"/>
      </w:pPr>
      <w:rPr>
        <w:rFonts w:cs="Times New Roman"/>
      </w:rPr>
    </w:lvl>
    <w:lvl w:ilvl="3">
      <w:start w:val="1"/>
      <w:numFmt w:val="decimal"/>
      <w:pStyle w:val="Heading4"/>
      <w:lvlText w:val="%1.%2.%3.%4"/>
      <w:lvlJc w:val="left"/>
      <w:pPr>
        <w:tabs>
          <w:tab w:val="num" w:pos="20"/>
        </w:tabs>
        <w:ind w:hanging="9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3E7962F7"/>
    <w:multiLevelType w:val="hybridMultilevel"/>
    <w:tmpl w:val="CF28DB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43A42C0D"/>
    <w:multiLevelType w:val="hybridMultilevel"/>
    <w:tmpl w:val="69EC11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48AC2119"/>
    <w:multiLevelType w:val="hybridMultilevel"/>
    <w:tmpl w:val="E94EDE5C"/>
    <w:lvl w:ilvl="0" w:tplc="1C090001">
      <w:start w:val="1"/>
      <w:numFmt w:val="bullet"/>
      <w:lvlText w:val=""/>
      <w:lvlJc w:val="left"/>
      <w:pPr>
        <w:ind w:left="1425" w:hanging="360"/>
      </w:pPr>
      <w:rPr>
        <w:rFonts w:ascii="Symbol" w:hAnsi="Symbol" w:hint="default"/>
      </w:rPr>
    </w:lvl>
    <w:lvl w:ilvl="1" w:tplc="1C090003" w:tentative="1">
      <w:start w:val="1"/>
      <w:numFmt w:val="bullet"/>
      <w:lvlText w:val="o"/>
      <w:lvlJc w:val="left"/>
      <w:pPr>
        <w:ind w:left="2145" w:hanging="360"/>
      </w:pPr>
      <w:rPr>
        <w:rFonts w:ascii="Courier New" w:hAnsi="Courier New" w:cs="Courier New"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abstractNum w:abstractNumId="19">
    <w:nsid w:val="4AB546C4"/>
    <w:multiLevelType w:val="hybridMultilevel"/>
    <w:tmpl w:val="1E3E9E0C"/>
    <w:lvl w:ilvl="0" w:tplc="1C090001">
      <w:start w:val="1"/>
      <w:numFmt w:val="bullet"/>
      <w:lvlText w:val=""/>
      <w:lvlJc w:val="left"/>
      <w:pPr>
        <w:ind w:left="1575" w:hanging="360"/>
      </w:pPr>
      <w:rPr>
        <w:rFonts w:ascii="Symbol" w:hAnsi="Symbol" w:hint="default"/>
      </w:rPr>
    </w:lvl>
    <w:lvl w:ilvl="1" w:tplc="1C090003" w:tentative="1">
      <w:start w:val="1"/>
      <w:numFmt w:val="bullet"/>
      <w:lvlText w:val="o"/>
      <w:lvlJc w:val="left"/>
      <w:pPr>
        <w:ind w:left="2295" w:hanging="360"/>
      </w:pPr>
      <w:rPr>
        <w:rFonts w:ascii="Courier New" w:hAnsi="Courier New" w:cs="Courier New" w:hint="default"/>
      </w:rPr>
    </w:lvl>
    <w:lvl w:ilvl="2" w:tplc="1C090005" w:tentative="1">
      <w:start w:val="1"/>
      <w:numFmt w:val="bullet"/>
      <w:lvlText w:val=""/>
      <w:lvlJc w:val="left"/>
      <w:pPr>
        <w:ind w:left="3015" w:hanging="360"/>
      </w:pPr>
      <w:rPr>
        <w:rFonts w:ascii="Wingdings" w:hAnsi="Wingdings" w:hint="default"/>
      </w:rPr>
    </w:lvl>
    <w:lvl w:ilvl="3" w:tplc="1C090001" w:tentative="1">
      <w:start w:val="1"/>
      <w:numFmt w:val="bullet"/>
      <w:lvlText w:val=""/>
      <w:lvlJc w:val="left"/>
      <w:pPr>
        <w:ind w:left="3735" w:hanging="360"/>
      </w:pPr>
      <w:rPr>
        <w:rFonts w:ascii="Symbol" w:hAnsi="Symbol" w:hint="default"/>
      </w:rPr>
    </w:lvl>
    <w:lvl w:ilvl="4" w:tplc="1C090003" w:tentative="1">
      <w:start w:val="1"/>
      <w:numFmt w:val="bullet"/>
      <w:lvlText w:val="o"/>
      <w:lvlJc w:val="left"/>
      <w:pPr>
        <w:ind w:left="4455" w:hanging="360"/>
      </w:pPr>
      <w:rPr>
        <w:rFonts w:ascii="Courier New" w:hAnsi="Courier New" w:cs="Courier New" w:hint="default"/>
      </w:rPr>
    </w:lvl>
    <w:lvl w:ilvl="5" w:tplc="1C090005" w:tentative="1">
      <w:start w:val="1"/>
      <w:numFmt w:val="bullet"/>
      <w:lvlText w:val=""/>
      <w:lvlJc w:val="left"/>
      <w:pPr>
        <w:ind w:left="5175" w:hanging="360"/>
      </w:pPr>
      <w:rPr>
        <w:rFonts w:ascii="Wingdings" w:hAnsi="Wingdings" w:hint="default"/>
      </w:rPr>
    </w:lvl>
    <w:lvl w:ilvl="6" w:tplc="1C090001" w:tentative="1">
      <w:start w:val="1"/>
      <w:numFmt w:val="bullet"/>
      <w:lvlText w:val=""/>
      <w:lvlJc w:val="left"/>
      <w:pPr>
        <w:ind w:left="5895" w:hanging="360"/>
      </w:pPr>
      <w:rPr>
        <w:rFonts w:ascii="Symbol" w:hAnsi="Symbol" w:hint="default"/>
      </w:rPr>
    </w:lvl>
    <w:lvl w:ilvl="7" w:tplc="1C090003" w:tentative="1">
      <w:start w:val="1"/>
      <w:numFmt w:val="bullet"/>
      <w:lvlText w:val="o"/>
      <w:lvlJc w:val="left"/>
      <w:pPr>
        <w:ind w:left="6615" w:hanging="360"/>
      </w:pPr>
      <w:rPr>
        <w:rFonts w:ascii="Courier New" w:hAnsi="Courier New" w:cs="Courier New" w:hint="default"/>
      </w:rPr>
    </w:lvl>
    <w:lvl w:ilvl="8" w:tplc="1C090005" w:tentative="1">
      <w:start w:val="1"/>
      <w:numFmt w:val="bullet"/>
      <w:lvlText w:val=""/>
      <w:lvlJc w:val="left"/>
      <w:pPr>
        <w:ind w:left="7335" w:hanging="360"/>
      </w:pPr>
      <w:rPr>
        <w:rFonts w:ascii="Wingdings" w:hAnsi="Wingdings" w:hint="default"/>
      </w:rPr>
    </w:lvl>
  </w:abstractNum>
  <w:abstractNum w:abstractNumId="20">
    <w:nsid w:val="4BE83D59"/>
    <w:multiLevelType w:val="hybridMultilevel"/>
    <w:tmpl w:val="DEB443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4E3D3BB5"/>
    <w:multiLevelType w:val="hybridMultilevel"/>
    <w:tmpl w:val="B9162BCA"/>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22">
    <w:nsid w:val="51211F7A"/>
    <w:multiLevelType w:val="hybridMultilevel"/>
    <w:tmpl w:val="9DFC39F8"/>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3">
    <w:nsid w:val="54267F8C"/>
    <w:multiLevelType w:val="hybridMultilevel"/>
    <w:tmpl w:val="360E1830"/>
    <w:lvl w:ilvl="0" w:tplc="F10E56AA">
      <w:start w:val="1"/>
      <w:numFmt w:val="decimal"/>
      <w:lvlText w:val="%1."/>
      <w:lvlJc w:val="left"/>
      <w:pPr>
        <w:ind w:left="1271" w:hanging="4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4">
    <w:nsid w:val="58370F21"/>
    <w:multiLevelType w:val="hybridMultilevel"/>
    <w:tmpl w:val="50265AC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nsid w:val="5A2802C0"/>
    <w:multiLevelType w:val="hybridMultilevel"/>
    <w:tmpl w:val="72F80D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5ADE32DA"/>
    <w:multiLevelType w:val="hybridMultilevel"/>
    <w:tmpl w:val="2F7AC0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60432448"/>
    <w:multiLevelType w:val="hybridMultilevel"/>
    <w:tmpl w:val="69AC7A72"/>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28">
    <w:nsid w:val="68DF73F9"/>
    <w:multiLevelType w:val="hybridMultilevel"/>
    <w:tmpl w:val="B9ACB1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6C4030FF"/>
    <w:multiLevelType w:val="singleLevel"/>
    <w:tmpl w:val="E6E43430"/>
    <w:lvl w:ilvl="0">
      <w:start w:val="1"/>
      <w:numFmt w:val="bullet"/>
      <w:pStyle w:val="ListBullet2"/>
      <w:lvlText w:val="-"/>
      <w:lvlJc w:val="left"/>
      <w:pPr>
        <w:tabs>
          <w:tab w:val="num" w:pos="680"/>
        </w:tabs>
        <w:ind w:left="680" w:hanging="340"/>
      </w:pPr>
      <w:rPr>
        <w:rFonts w:ascii="Times New Roman" w:hAnsi="Times New Roman" w:hint="default"/>
      </w:rPr>
    </w:lvl>
  </w:abstractNum>
  <w:abstractNum w:abstractNumId="30">
    <w:nsid w:val="6E4B7A92"/>
    <w:multiLevelType w:val="hybridMultilevel"/>
    <w:tmpl w:val="FD30D6C8"/>
    <w:lvl w:ilvl="0" w:tplc="1C090001">
      <w:start w:val="1"/>
      <w:numFmt w:val="bullet"/>
      <w:lvlText w:val=""/>
      <w:lvlJc w:val="left"/>
      <w:pPr>
        <w:ind w:left="1575" w:hanging="360"/>
      </w:pPr>
      <w:rPr>
        <w:rFonts w:ascii="Symbol" w:hAnsi="Symbol" w:hint="default"/>
      </w:rPr>
    </w:lvl>
    <w:lvl w:ilvl="1" w:tplc="1C090003" w:tentative="1">
      <w:start w:val="1"/>
      <w:numFmt w:val="bullet"/>
      <w:lvlText w:val="o"/>
      <w:lvlJc w:val="left"/>
      <w:pPr>
        <w:ind w:left="2295" w:hanging="360"/>
      </w:pPr>
      <w:rPr>
        <w:rFonts w:ascii="Courier New" w:hAnsi="Courier New" w:cs="Courier New" w:hint="default"/>
      </w:rPr>
    </w:lvl>
    <w:lvl w:ilvl="2" w:tplc="1C090005" w:tentative="1">
      <w:start w:val="1"/>
      <w:numFmt w:val="bullet"/>
      <w:lvlText w:val=""/>
      <w:lvlJc w:val="left"/>
      <w:pPr>
        <w:ind w:left="3015" w:hanging="360"/>
      </w:pPr>
      <w:rPr>
        <w:rFonts w:ascii="Wingdings" w:hAnsi="Wingdings" w:hint="default"/>
      </w:rPr>
    </w:lvl>
    <w:lvl w:ilvl="3" w:tplc="1C090001" w:tentative="1">
      <w:start w:val="1"/>
      <w:numFmt w:val="bullet"/>
      <w:lvlText w:val=""/>
      <w:lvlJc w:val="left"/>
      <w:pPr>
        <w:ind w:left="3735" w:hanging="360"/>
      </w:pPr>
      <w:rPr>
        <w:rFonts w:ascii="Symbol" w:hAnsi="Symbol" w:hint="default"/>
      </w:rPr>
    </w:lvl>
    <w:lvl w:ilvl="4" w:tplc="1C090003" w:tentative="1">
      <w:start w:val="1"/>
      <w:numFmt w:val="bullet"/>
      <w:lvlText w:val="o"/>
      <w:lvlJc w:val="left"/>
      <w:pPr>
        <w:ind w:left="4455" w:hanging="360"/>
      </w:pPr>
      <w:rPr>
        <w:rFonts w:ascii="Courier New" w:hAnsi="Courier New" w:cs="Courier New" w:hint="default"/>
      </w:rPr>
    </w:lvl>
    <w:lvl w:ilvl="5" w:tplc="1C090005" w:tentative="1">
      <w:start w:val="1"/>
      <w:numFmt w:val="bullet"/>
      <w:lvlText w:val=""/>
      <w:lvlJc w:val="left"/>
      <w:pPr>
        <w:ind w:left="5175" w:hanging="360"/>
      </w:pPr>
      <w:rPr>
        <w:rFonts w:ascii="Wingdings" w:hAnsi="Wingdings" w:hint="default"/>
      </w:rPr>
    </w:lvl>
    <w:lvl w:ilvl="6" w:tplc="1C090001" w:tentative="1">
      <w:start w:val="1"/>
      <w:numFmt w:val="bullet"/>
      <w:lvlText w:val=""/>
      <w:lvlJc w:val="left"/>
      <w:pPr>
        <w:ind w:left="5895" w:hanging="360"/>
      </w:pPr>
      <w:rPr>
        <w:rFonts w:ascii="Symbol" w:hAnsi="Symbol" w:hint="default"/>
      </w:rPr>
    </w:lvl>
    <w:lvl w:ilvl="7" w:tplc="1C090003" w:tentative="1">
      <w:start w:val="1"/>
      <w:numFmt w:val="bullet"/>
      <w:lvlText w:val="o"/>
      <w:lvlJc w:val="left"/>
      <w:pPr>
        <w:ind w:left="6615" w:hanging="360"/>
      </w:pPr>
      <w:rPr>
        <w:rFonts w:ascii="Courier New" w:hAnsi="Courier New" w:cs="Courier New" w:hint="default"/>
      </w:rPr>
    </w:lvl>
    <w:lvl w:ilvl="8" w:tplc="1C090005" w:tentative="1">
      <w:start w:val="1"/>
      <w:numFmt w:val="bullet"/>
      <w:lvlText w:val=""/>
      <w:lvlJc w:val="left"/>
      <w:pPr>
        <w:ind w:left="7335" w:hanging="360"/>
      </w:pPr>
      <w:rPr>
        <w:rFonts w:ascii="Wingdings" w:hAnsi="Wingdings" w:hint="default"/>
      </w:rPr>
    </w:lvl>
  </w:abstractNum>
  <w:abstractNum w:abstractNumId="31">
    <w:nsid w:val="73CC2542"/>
    <w:multiLevelType w:val="hybridMultilevel"/>
    <w:tmpl w:val="3CC0F7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777E5F97"/>
    <w:multiLevelType w:val="multilevel"/>
    <w:tmpl w:val="CE12316E"/>
    <w:lvl w:ilvl="0">
      <w:start w:val="1"/>
      <w:numFmt w:val="upperLetter"/>
      <w:pStyle w:val="AppendixHeading"/>
      <w:lvlText w:val="%1"/>
      <w:lvlJc w:val="left"/>
      <w:pPr>
        <w:tabs>
          <w:tab w:val="num" w:pos="0"/>
        </w:tabs>
        <w:ind w:hanging="964"/>
      </w:pPr>
      <w:rPr>
        <w:rFonts w:cs="Times New Roman"/>
      </w:rPr>
    </w:lvl>
    <w:lvl w:ilvl="1">
      <w:start w:val="1"/>
      <w:numFmt w:val="decimal"/>
      <w:pStyle w:val="AppendixHeading2"/>
      <w:lvlText w:val="%1.%2"/>
      <w:lvlJc w:val="left"/>
      <w:pPr>
        <w:tabs>
          <w:tab w:val="num" w:pos="0"/>
        </w:tabs>
        <w:ind w:hanging="964"/>
      </w:pPr>
      <w:rPr>
        <w:rFonts w:cs="Times New Roman"/>
      </w:rPr>
    </w:lvl>
    <w:lvl w:ilvl="2">
      <w:start w:val="1"/>
      <w:numFmt w:val="decimal"/>
      <w:pStyle w:val="AppendixHeading3"/>
      <w:lvlText w:val="%1.%2.%3"/>
      <w:lvlJc w:val="left"/>
      <w:pPr>
        <w:tabs>
          <w:tab w:val="num" w:pos="0"/>
        </w:tabs>
        <w:ind w:hanging="964"/>
      </w:pPr>
      <w:rPr>
        <w:rFonts w:cs="Times New Roman"/>
      </w:rPr>
    </w:lvl>
    <w:lvl w:ilvl="3">
      <w:start w:val="1"/>
      <w:numFmt w:val="decimal"/>
      <w:pStyle w:val="AppendixHeading4"/>
      <w:lvlText w:val="%1.%2.%3.%4"/>
      <w:lvlJc w:val="left"/>
      <w:pPr>
        <w:tabs>
          <w:tab w:val="num" w:pos="0"/>
        </w:tabs>
        <w:ind w:hanging="964"/>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3">
    <w:nsid w:val="77E30744"/>
    <w:multiLevelType w:val="hybridMultilevel"/>
    <w:tmpl w:val="DB223A40"/>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
  </w:num>
  <w:num w:numId="6">
    <w:abstractNumId w:val="3"/>
  </w:num>
  <w:num w:numId="7">
    <w:abstractNumId w:val="29"/>
  </w:num>
  <w:num w:numId="8">
    <w:abstractNumId w:val="15"/>
  </w:num>
  <w:num w:numId="9">
    <w:abstractNumId w:val="32"/>
  </w:num>
  <w:num w:numId="10">
    <w:abstractNumId w:val="6"/>
  </w:num>
  <w:num w:numId="11">
    <w:abstractNumId w:val="24"/>
  </w:num>
  <w:num w:numId="12">
    <w:abstractNumId w:val="26"/>
  </w:num>
  <w:num w:numId="13">
    <w:abstractNumId w:val="20"/>
  </w:num>
  <w:num w:numId="14">
    <w:abstractNumId w:val="4"/>
  </w:num>
  <w:num w:numId="15">
    <w:abstractNumId w:val="22"/>
  </w:num>
  <w:num w:numId="16">
    <w:abstractNumId w:val="14"/>
  </w:num>
  <w:num w:numId="17">
    <w:abstractNumId w:val="17"/>
  </w:num>
  <w:num w:numId="18">
    <w:abstractNumId w:val="7"/>
  </w:num>
  <w:num w:numId="19">
    <w:abstractNumId w:val="28"/>
  </w:num>
  <w:num w:numId="20">
    <w:abstractNumId w:val="18"/>
  </w:num>
  <w:num w:numId="21">
    <w:abstractNumId w:val="5"/>
  </w:num>
  <w:num w:numId="22">
    <w:abstractNumId w:val="19"/>
  </w:num>
  <w:num w:numId="23">
    <w:abstractNumId w:val="8"/>
  </w:num>
  <w:num w:numId="24">
    <w:abstractNumId w:val="27"/>
  </w:num>
  <w:num w:numId="25">
    <w:abstractNumId w:val="33"/>
  </w:num>
  <w:num w:numId="26">
    <w:abstractNumId w:val="21"/>
  </w:num>
  <w:num w:numId="27">
    <w:abstractNumId w:val="13"/>
  </w:num>
  <w:num w:numId="28">
    <w:abstractNumId w:val="10"/>
  </w:num>
  <w:num w:numId="29">
    <w:abstractNumId w:val="16"/>
  </w:num>
  <w:num w:numId="30">
    <w:abstractNumId w:val="30"/>
  </w:num>
  <w:num w:numId="31">
    <w:abstractNumId w:val="31"/>
  </w:num>
  <w:num w:numId="32">
    <w:abstractNumId w:val="11"/>
  </w:num>
  <w:num w:numId="33">
    <w:abstractNumId w:val="9"/>
  </w:num>
  <w:num w:numId="34">
    <w:abstractNumId w:val="25"/>
  </w:num>
  <w:num w:numId="35">
    <w:abstractNumId w:val="12"/>
  </w:num>
  <w:num w:numId="36">
    <w:abstractNumId w:val="2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embedSystemFonts/>
  <w:defaultTabStop w:val="567"/>
  <w:doNotHyphenateCaps/>
  <w:drawingGridHorizontalSpacing w:val="110"/>
  <w:displayHorizontalDrawingGridEvery w:val="0"/>
  <w:displayVerticalDrawingGridEvery w:val="0"/>
  <w:doNotShadeFormData/>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docVars>
    <w:docVar w:name="BrandText" w:val="KPMG Letterhead"/>
    <w:docVar w:name="CoName" w:val="Tshwane University of Technology"/>
    <w:docVar w:name="DraftWatermark" w:val="1"/>
    <w:docVar w:name="FirmName" w:val="KPMG Letterhead"/>
    <w:docVar w:name="HdrInfo" w:val="8 August 2006"/>
    <w:docVar w:name="KISDocType" w:val="Report"/>
    <w:docVar w:name="KISFilledIn" w:val="Y"/>
    <w:docVar w:name="KISVer" w:val="3.0"/>
    <w:docVar w:name="Num3Paras" w:val="No"/>
    <w:docVar w:name="OffIndex" w:val=" 0"/>
    <w:docVar w:name="OffName" w:val="KPMG Letterhead"/>
    <w:docVar w:name="Orientation" w:val="Portrait"/>
    <w:docVar w:name="ReportName" w:val="Draft Council Risk Committee Charter"/>
    <w:docVar w:name="RepSubTitle" w:val="8 August 2006"/>
    <w:docVar w:name="ReptStyle" w:val=" 0"/>
  </w:docVars>
  <w:rsids>
    <w:rsidRoot w:val="00613F3F"/>
    <w:rsid w:val="000024A1"/>
    <w:rsid w:val="000038FC"/>
    <w:rsid w:val="00016DA7"/>
    <w:rsid w:val="00056D1E"/>
    <w:rsid w:val="000754D8"/>
    <w:rsid w:val="00086132"/>
    <w:rsid w:val="000978C9"/>
    <w:rsid w:val="000A275B"/>
    <w:rsid w:val="000B068F"/>
    <w:rsid w:val="000B3E95"/>
    <w:rsid w:val="000E57C8"/>
    <w:rsid w:val="00126605"/>
    <w:rsid w:val="00133B76"/>
    <w:rsid w:val="00154052"/>
    <w:rsid w:val="001607FB"/>
    <w:rsid w:val="0016169B"/>
    <w:rsid w:val="0018475F"/>
    <w:rsid w:val="001934A0"/>
    <w:rsid w:val="0019681C"/>
    <w:rsid w:val="001A22D4"/>
    <w:rsid w:val="001A5160"/>
    <w:rsid w:val="001A6411"/>
    <w:rsid w:val="001A6813"/>
    <w:rsid w:val="001C6FAA"/>
    <w:rsid w:val="001D37B4"/>
    <w:rsid w:val="001D5A9F"/>
    <w:rsid w:val="001E0904"/>
    <w:rsid w:val="001F1E1B"/>
    <w:rsid w:val="002028B2"/>
    <w:rsid w:val="00250105"/>
    <w:rsid w:val="002A2B57"/>
    <w:rsid w:val="002A4EA6"/>
    <w:rsid w:val="002A4ED2"/>
    <w:rsid w:val="002B69F9"/>
    <w:rsid w:val="002D1412"/>
    <w:rsid w:val="00316355"/>
    <w:rsid w:val="0032689B"/>
    <w:rsid w:val="00334C2A"/>
    <w:rsid w:val="003444CB"/>
    <w:rsid w:val="00345C7C"/>
    <w:rsid w:val="00353CCD"/>
    <w:rsid w:val="00356158"/>
    <w:rsid w:val="00356BAF"/>
    <w:rsid w:val="00360A44"/>
    <w:rsid w:val="00391366"/>
    <w:rsid w:val="00396C38"/>
    <w:rsid w:val="003D5689"/>
    <w:rsid w:val="003F353C"/>
    <w:rsid w:val="003F54DA"/>
    <w:rsid w:val="00400832"/>
    <w:rsid w:val="004349E3"/>
    <w:rsid w:val="004439E2"/>
    <w:rsid w:val="004458CB"/>
    <w:rsid w:val="00455CCB"/>
    <w:rsid w:val="00466997"/>
    <w:rsid w:val="00475EA3"/>
    <w:rsid w:val="00486260"/>
    <w:rsid w:val="0049415B"/>
    <w:rsid w:val="004A4168"/>
    <w:rsid w:val="004A4ED4"/>
    <w:rsid w:val="004B0968"/>
    <w:rsid w:val="004B5EEE"/>
    <w:rsid w:val="004D00AE"/>
    <w:rsid w:val="004D12F3"/>
    <w:rsid w:val="004F1091"/>
    <w:rsid w:val="004F3FCF"/>
    <w:rsid w:val="00511B19"/>
    <w:rsid w:val="00512254"/>
    <w:rsid w:val="00515348"/>
    <w:rsid w:val="005317C9"/>
    <w:rsid w:val="00535B09"/>
    <w:rsid w:val="00544330"/>
    <w:rsid w:val="005A5B84"/>
    <w:rsid w:val="005B2A99"/>
    <w:rsid w:val="005B69AF"/>
    <w:rsid w:val="005C16C0"/>
    <w:rsid w:val="005C6DA6"/>
    <w:rsid w:val="005D212E"/>
    <w:rsid w:val="005E66FA"/>
    <w:rsid w:val="005F2AE4"/>
    <w:rsid w:val="006056EE"/>
    <w:rsid w:val="00613F3F"/>
    <w:rsid w:val="00641017"/>
    <w:rsid w:val="0064775B"/>
    <w:rsid w:val="006540DA"/>
    <w:rsid w:val="00665851"/>
    <w:rsid w:val="0066769E"/>
    <w:rsid w:val="00673218"/>
    <w:rsid w:val="006744E9"/>
    <w:rsid w:val="00682134"/>
    <w:rsid w:val="0068565D"/>
    <w:rsid w:val="00685B2A"/>
    <w:rsid w:val="006A3D4B"/>
    <w:rsid w:val="006B60CB"/>
    <w:rsid w:val="006D2B14"/>
    <w:rsid w:val="006E27FA"/>
    <w:rsid w:val="006E7908"/>
    <w:rsid w:val="007023BD"/>
    <w:rsid w:val="00711B5F"/>
    <w:rsid w:val="00717E45"/>
    <w:rsid w:val="007306BD"/>
    <w:rsid w:val="007319ED"/>
    <w:rsid w:val="00754928"/>
    <w:rsid w:val="007579A0"/>
    <w:rsid w:val="00771FB2"/>
    <w:rsid w:val="0078272D"/>
    <w:rsid w:val="007913C8"/>
    <w:rsid w:val="007955C1"/>
    <w:rsid w:val="007A0EBD"/>
    <w:rsid w:val="007B1C77"/>
    <w:rsid w:val="007E7E9E"/>
    <w:rsid w:val="007F6A3A"/>
    <w:rsid w:val="00801AEA"/>
    <w:rsid w:val="008260A4"/>
    <w:rsid w:val="00826F10"/>
    <w:rsid w:val="00835F86"/>
    <w:rsid w:val="00850FAC"/>
    <w:rsid w:val="00855DD6"/>
    <w:rsid w:val="00857D1D"/>
    <w:rsid w:val="0086036F"/>
    <w:rsid w:val="008716EA"/>
    <w:rsid w:val="00881D17"/>
    <w:rsid w:val="00882FF4"/>
    <w:rsid w:val="008A485C"/>
    <w:rsid w:val="008F39F9"/>
    <w:rsid w:val="009229FE"/>
    <w:rsid w:val="00947A24"/>
    <w:rsid w:val="00964F8F"/>
    <w:rsid w:val="009833B8"/>
    <w:rsid w:val="00991910"/>
    <w:rsid w:val="00992B26"/>
    <w:rsid w:val="009A0168"/>
    <w:rsid w:val="009A2CD0"/>
    <w:rsid w:val="009B22D2"/>
    <w:rsid w:val="009C108C"/>
    <w:rsid w:val="009E6B62"/>
    <w:rsid w:val="00A01505"/>
    <w:rsid w:val="00A035E1"/>
    <w:rsid w:val="00A15D6C"/>
    <w:rsid w:val="00A22C23"/>
    <w:rsid w:val="00A2337A"/>
    <w:rsid w:val="00A37D9C"/>
    <w:rsid w:val="00A436F6"/>
    <w:rsid w:val="00A47C85"/>
    <w:rsid w:val="00A5383A"/>
    <w:rsid w:val="00A5449D"/>
    <w:rsid w:val="00A608B2"/>
    <w:rsid w:val="00A62FAE"/>
    <w:rsid w:val="00A65A92"/>
    <w:rsid w:val="00A8425E"/>
    <w:rsid w:val="00AA7412"/>
    <w:rsid w:val="00AD70E4"/>
    <w:rsid w:val="00AE3A19"/>
    <w:rsid w:val="00AE49DC"/>
    <w:rsid w:val="00AE5D05"/>
    <w:rsid w:val="00AF0F46"/>
    <w:rsid w:val="00AF2C4E"/>
    <w:rsid w:val="00B068A5"/>
    <w:rsid w:val="00B20B32"/>
    <w:rsid w:val="00B267CB"/>
    <w:rsid w:val="00B360A1"/>
    <w:rsid w:val="00B50E20"/>
    <w:rsid w:val="00B56831"/>
    <w:rsid w:val="00B75CF3"/>
    <w:rsid w:val="00BA157A"/>
    <w:rsid w:val="00BB47EA"/>
    <w:rsid w:val="00BB5B26"/>
    <w:rsid w:val="00BC7805"/>
    <w:rsid w:val="00BC7BDD"/>
    <w:rsid w:val="00BE6D71"/>
    <w:rsid w:val="00BF1EB6"/>
    <w:rsid w:val="00BF6882"/>
    <w:rsid w:val="00C04942"/>
    <w:rsid w:val="00C12913"/>
    <w:rsid w:val="00C24303"/>
    <w:rsid w:val="00C263ED"/>
    <w:rsid w:val="00C26E00"/>
    <w:rsid w:val="00C279A6"/>
    <w:rsid w:val="00C32FCA"/>
    <w:rsid w:val="00C407DE"/>
    <w:rsid w:val="00C51D18"/>
    <w:rsid w:val="00C55073"/>
    <w:rsid w:val="00C55CB6"/>
    <w:rsid w:val="00C663A9"/>
    <w:rsid w:val="00C73DF4"/>
    <w:rsid w:val="00C767FE"/>
    <w:rsid w:val="00C91892"/>
    <w:rsid w:val="00C9562E"/>
    <w:rsid w:val="00CC5FCC"/>
    <w:rsid w:val="00CF3A00"/>
    <w:rsid w:val="00D249B5"/>
    <w:rsid w:val="00D26E28"/>
    <w:rsid w:val="00D619F1"/>
    <w:rsid w:val="00D63C4B"/>
    <w:rsid w:val="00D876D6"/>
    <w:rsid w:val="00D94923"/>
    <w:rsid w:val="00D97263"/>
    <w:rsid w:val="00DA16AD"/>
    <w:rsid w:val="00DA2A5C"/>
    <w:rsid w:val="00DD22AD"/>
    <w:rsid w:val="00DF21C9"/>
    <w:rsid w:val="00E068ED"/>
    <w:rsid w:val="00E12F26"/>
    <w:rsid w:val="00E139AC"/>
    <w:rsid w:val="00E376B7"/>
    <w:rsid w:val="00E46108"/>
    <w:rsid w:val="00E507D0"/>
    <w:rsid w:val="00E53D22"/>
    <w:rsid w:val="00E57381"/>
    <w:rsid w:val="00E576EA"/>
    <w:rsid w:val="00E60EE6"/>
    <w:rsid w:val="00EA0FCE"/>
    <w:rsid w:val="00EB2CFA"/>
    <w:rsid w:val="00EB47FF"/>
    <w:rsid w:val="00EC0D23"/>
    <w:rsid w:val="00EC65D9"/>
    <w:rsid w:val="00EC70B1"/>
    <w:rsid w:val="00EE287C"/>
    <w:rsid w:val="00F016D2"/>
    <w:rsid w:val="00F16D89"/>
    <w:rsid w:val="00F17F15"/>
    <w:rsid w:val="00F23EA1"/>
    <w:rsid w:val="00F30D69"/>
    <w:rsid w:val="00F41D41"/>
    <w:rsid w:val="00F52606"/>
    <w:rsid w:val="00F635F1"/>
    <w:rsid w:val="00F776CC"/>
    <w:rsid w:val="00FB1EC5"/>
    <w:rsid w:val="00FB3239"/>
    <w:rsid w:val="00FB5E94"/>
    <w:rsid w:val="00FB7B2A"/>
    <w:rsid w:val="00FC2548"/>
    <w:rsid w:val="00FC54F7"/>
    <w:rsid w:val="00FD1B04"/>
    <w:rsid w:val="00FD2AD2"/>
    <w:rsid w:val="00FD359E"/>
    <w:rsid w:val="00FF2C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rules v:ext="edit">
        <o:r id="V:Rule1"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ms Rm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65A92"/>
    <w:rPr>
      <w:rFonts w:ascii="Times New Roman" w:hAnsi="Times New Roman" w:cs="Times New Roman"/>
      <w:sz w:val="22"/>
      <w:szCs w:val="22"/>
    </w:rPr>
  </w:style>
  <w:style w:type="paragraph" w:styleId="Heading1">
    <w:name w:val="heading 1"/>
    <w:basedOn w:val="Heading2"/>
    <w:next w:val="BodyText"/>
    <w:link w:val="Heading1Char"/>
    <w:uiPriority w:val="99"/>
    <w:qFormat/>
    <w:rsid w:val="00A65A92"/>
    <w:pPr>
      <w:pageBreakBefore/>
      <w:numPr>
        <w:ilvl w:val="0"/>
      </w:numPr>
      <w:spacing w:before="0" w:line="360" w:lineRule="exact"/>
      <w:outlineLvl w:val="0"/>
    </w:pPr>
    <w:rPr>
      <w:sz w:val="32"/>
      <w:szCs w:val="32"/>
    </w:rPr>
  </w:style>
  <w:style w:type="paragraph" w:styleId="Heading2">
    <w:name w:val="heading 2"/>
    <w:basedOn w:val="BodyText"/>
    <w:next w:val="BodyText"/>
    <w:link w:val="Heading2Char"/>
    <w:uiPriority w:val="99"/>
    <w:qFormat/>
    <w:rsid w:val="00A65A92"/>
    <w:pPr>
      <w:keepNext/>
      <w:numPr>
        <w:ilvl w:val="1"/>
        <w:numId w:val="8"/>
      </w:numPr>
      <w:spacing w:before="400" w:after="0" w:line="320" w:lineRule="exact"/>
      <w:jc w:val="left"/>
      <w:outlineLvl w:val="1"/>
    </w:pPr>
    <w:rPr>
      <w:b/>
      <w:bCs/>
      <w:sz w:val="28"/>
      <w:szCs w:val="28"/>
    </w:rPr>
  </w:style>
  <w:style w:type="paragraph" w:styleId="Heading3">
    <w:name w:val="heading 3"/>
    <w:basedOn w:val="Heading4"/>
    <w:next w:val="BodyText"/>
    <w:link w:val="Heading3Char"/>
    <w:uiPriority w:val="99"/>
    <w:qFormat/>
    <w:rsid w:val="00A65A92"/>
    <w:pPr>
      <w:numPr>
        <w:ilvl w:val="2"/>
      </w:numPr>
      <w:outlineLvl w:val="2"/>
    </w:pPr>
    <w:rPr>
      <w:i w:val="0"/>
      <w:iCs w:val="0"/>
    </w:rPr>
  </w:style>
  <w:style w:type="paragraph" w:styleId="Heading4">
    <w:name w:val="heading 4"/>
    <w:basedOn w:val="Heading5"/>
    <w:next w:val="BodyText"/>
    <w:link w:val="Heading4Char"/>
    <w:uiPriority w:val="99"/>
    <w:qFormat/>
    <w:rsid w:val="00A65A92"/>
    <w:pPr>
      <w:numPr>
        <w:ilvl w:val="3"/>
        <w:numId w:val="8"/>
      </w:numPr>
      <w:tabs>
        <w:tab w:val="clear" w:pos="20"/>
        <w:tab w:val="left" w:pos="0"/>
      </w:tabs>
      <w:spacing w:line="280" w:lineRule="exact"/>
      <w:outlineLvl w:val="3"/>
    </w:pPr>
    <w:rPr>
      <w:b/>
      <w:bCs/>
      <w:sz w:val="24"/>
      <w:szCs w:val="24"/>
    </w:rPr>
  </w:style>
  <w:style w:type="paragraph" w:styleId="Heading5">
    <w:name w:val="heading 5"/>
    <w:basedOn w:val="BodyText"/>
    <w:next w:val="BodyText"/>
    <w:link w:val="Heading5Char"/>
    <w:uiPriority w:val="99"/>
    <w:qFormat/>
    <w:rsid w:val="00A65A92"/>
    <w:pPr>
      <w:keepNext/>
      <w:spacing w:before="400" w:after="0" w:line="260" w:lineRule="exact"/>
      <w:jc w:val="left"/>
      <w:outlineLvl w:val="4"/>
    </w:pPr>
    <w:rPr>
      <w:i/>
      <w:iCs/>
    </w:rPr>
  </w:style>
  <w:style w:type="paragraph" w:styleId="Heading6">
    <w:name w:val="heading 6"/>
    <w:basedOn w:val="Normal"/>
    <w:next w:val="Normal"/>
    <w:link w:val="Heading6Char"/>
    <w:uiPriority w:val="99"/>
    <w:qFormat/>
    <w:rsid w:val="00A65A92"/>
    <w:pPr>
      <w:outlineLvl w:val="5"/>
    </w:pPr>
  </w:style>
  <w:style w:type="paragraph" w:styleId="Heading7">
    <w:name w:val="heading 7"/>
    <w:basedOn w:val="Normal"/>
    <w:next w:val="Normal"/>
    <w:link w:val="Heading7Char"/>
    <w:uiPriority w:val="99"/>
    <w:qFormat/>
    <w:rsid w:val="00A65A92"/>
    <w:pPr>
      <w:outlineLvl w:val="6"/>
    </w:pPr>
  </w:style>
  <w:style w:type="paragraph" w:styleId="Heading8">
    <w:name w:val="heading 8"/>
    <w:basedOn w:val="Normal"/>
    <w:next w:val="Normal"/>
    <w:link w:val="Heading8Char"/>
    <w:uiPriority w:val="99"/>
    <w:qFormat/>
    <w:rsid w:val="00A65A92"/>
    <w:pPr>
      <w:outlineLvl w:val="7"/>
    </w:pPr>
  </w:style>
  <w:style w:type="paragraph" w:styleId="Heading9">
    <w:name w:val="heading 9"/>
    <w:basedOn w:val="Normal"/>
    <w:next w:val="Normal"/>
    <w:link w:val="Heading9Char"/>
    <w:uiPriority w:val="99"/>
    <w:qFormat/>
    <w:rsid w:val="00A65A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0EBD"/>
    <w:rPr>
      <w:rFonts w:ascii="Times New Roman" w:hAnsi="Times New Roman" w:cs="Times New Roman"/>
      <w:b/>
      <w:bCs/>
      <w:sz w:val="32"/>
      <w:szCs w:val="32"/>
    </w:rPr>
  </w:style>
  <w:style w:type="character" w:customStyle="1" w:styleId="Heading2Char">
    <w:name w:val="Heading 2 Char"/>
    <w:basedOn w:val="DefaultParagraphFont"/>
    <w:link w:val="Heading2"/>
    <w:uiPriority w:val="99"/>
    <w:locked/>
    <w:rsid w:val="007A0EBD"/>
    <w:rPr>
      <w:rFonts w:ascii="Times New Roman" w:hAnsi="Times New Roman" w:cs="Times New Roman"/>
      <w:b/>
      <w:bCs/>
      <w:sz w:val="28"/>
      <w:szCs w:val="28"/>
    </w:rPr>
  </w:style>
  <w:style w:type="character" w:customStyle="1" w:styleId="Heading3Char">
    <w:name w:val="Heading 3 Char"/>
    <w:basedOn w:val="DefaultParagraphFont"/>
    <w:link w:val="Heading3"/>
    <w:uiPriority w:val="99"/>
    <w:locked/>
    <w:rsid w:val="007A0EBD"/>
    <w:rPr>
      <w:rFonts w:ascii="Times New Roman" w:hAnsi="Times New Roman" w:cs="Times New Roman"/>
      <w:b/>
      <w:bCs/>
      <w:sz w:val="24"/>
      <w:szCs w:val="24"/>
    </w:rPr>
  </w:style>
  <w:style w:type="character" w:customStyle="1" w:styleId="Heading4Char">
    <w:name w:val="Heading 4 Char"/>
    <w:basedOn w:val="DefaultParagraphFont"/>
    <w:link w:val="Heading4"/>
    <w:uiPriority w:val="99"/>
    <w:locked/>
    <w:rsid w:val="007A0EBD"/>
    <w:rPr>
      <w:rFonts w:ascii="Times New Roman" w:hAnsi="Times New Roman" w:cs="Times New Roman"/>
      <w:b/>
      <w:bCs/>
      <w:i/>
      <w:iCs/>
      <w:sz w:val="24"/>
      <w:szCs w:val="24"/>
    </w:rPr>
  </w:style>
  <w:style w:type="character" w:customStyle="1" w:styleId="Heading5Char">
    <w:name w:val="Heading 5 Char"/>
    <w:basedOn w:val="DefaultParagraphFont"/>
    <w:link w:val="Heading5"/>
    <w:uiPriority w:val="99"/>
    <w:semiHidden/>
    <w:locked/>
    <w:rsid w:val="007A0EBD"/>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A0EBD"/>
    <w:rPr>
      <w:rFonts w:ascii="Calibri" w:hAnsi="Calibri" w:cs="Calibri"/>
      <w:b/>
      <w:bCs/>
      <w:sz w:val="22"/>
      <w:szCs w:val="22"/>
    </w:rPr>
  </w:style>
  <w:style w:type="character" w:customStyle="1" w:styleId="Heading7Char">
    <w:name w:val="Heading 7 Char"/>
    <w:basedOn w:val="DefaultParagraphFont"/>
    <w:link w:val="Heading7"/>
    <w:uiPriority w:val="99"/>
    <w:semiHidden/>
    <w:locked/>
    <w:rsid w:val="007A0EBD"/>
    <w:rPr>
      <w:rFonts w:ascii="Calibri" w:hAnsi="Calibri" w:cs="Calibri"/>
      <w:sz w:val="24"/>
      <w:szCs w:val="24"/>
    </w:rPr>
  </w:style>
  <w:style w:type="character" w:customStyle="1" w:styleId="Heading8Char">
    <w:name w:val="Heading 8 Char"/>
    <w:basedOn w:val="DefaultParagraphFont"/>
    <w:link w:val="Heading8"/>
    <w:uiPriority w:val="99"/>
    <w:semiHidden/>
    <w:locked/>
    <w:rsid w:val="007A0EBD"/>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A0EBD"/>
    <w:rPr>
      <w:rFonts w:ascii="Cambria" w:hAnsi="Cambria" w:cs="Cambria"/>
      <w:sz w:val="22"/>
      <w:szCs w:val="22"/>
    </w:rPr>
  </w:style>
  <w:style w:type="paragraph" w:styleId="BodyText">
    <w:name w:val="Body Text"/>
    <w:basedOn w:val="Normal"/>
    <w:link w:val="BodyTextChar"/>
    <w:uiPriority w:val="99"/>
    <w:rsid w:val="00A65A92"/>
    <w:pPr>
      <w:spacing w:before="130" w:after="130"/>
      <w:jc w:val="both"/>
    </w:pPr>
  </w:style>
  <w:style w:type="character" w:customStyle="1" w:styleId="BodyTextChar">
    <w:name w:val="Body Text Char"/>
    <w:basedOn w:val="DefaultParagraphFont"/>
    <w:link w:val="BodyText"/>
    <w:uiPriority w:val="99"/>
    <w:semiHidden/>
    <w:locked/>
    <w:rsid w:val="007A0EBD"/>
    <w:rPr>
      <w:rFonts w:ascii="Times New Roman" w:hAnsi="Times New Roman" w:cs="Times New Roman"/>
      <w:sz w:val="22"/>
      <w:szCs w:val="22"/>
    </w:rPr>
  </w:style>
  <w:style w:type="paragraph" w:styleId="TOC4">
    <w:name w:val="toc 4"/>
    <w:basedOn w:val="TOC3"/>
    <w:autoRedefine/>
    <w:uiPriority w:val="99"/>
    <w:semiHidden/>
    <w:rsid w:val="00A65A92"/>
  </w:style>
  <w:style w:type="paragraph" w:styleId="TOC3">
    <w:name w:val="toc 3"/>
    <w:basedOn w:val="TOC2"/>
    <w:autoRedefine/>
    <w:uiPriority w:val="99"/>
    <w:semiHidden/>
    <w:rsid w:val="00A65A92"/>
    <w:pPr>
      <w:tabs>
        <w:tab w:val="left" w:pos="1418"/>
      </w:tabs>
      <w:ind w:left="1418" w:hanging="1418"/>
    </w:pPr>
  </w:style>
  <w:style w:type="paragraph" w:styleId="TOC2">
    <w:name w:val="toc 2"/>
    <w:basedOn w:val="TOC1"/>
    <w:autoRedefine/>
    <w:uiPriority w:val="99"/>
    <w:semiHidden/>
    <w:rsid w:val="00A65A92"/>
    <w:pPr>
      <w:spacing w:before="0"/>
    </w:pPr>
    <w:rPr>
      <w:sz w:val="24"/>
      <w:szCs w:val="24"/>
    </w:rPr>
  </w:style>
  <w:style w:type="paragraph" w:styleId="TOC1">
    <w:name w:val="toc 1"/>
    <w:basedOn w:val="Normal"/>
    <w:autoRedefine/>
    <w:uiPriority w:val="99"/>
    <w:semiHidden/>
    <w:rsid w:val="00A65A92"/>
    <w:pPr>
      <w:tabs>
        <w:tab w:val="right" w:pos="8505"/>
      </w:tabs>
      <w:spacing w:before="260"/>
      <w:ind w:left="850" w:right="567" w:hanging="850"/>
    </w:pPr>
    <w:rPr>
      <w:sz w:val="28"/>
      <w:szCs w:val="28"/>
    </w:rPr>
  </w:style>
  <w:style w:type="paragraph" w:styleId="Footer">
    <w:name w:val="footer"/>
    <w:basedOn w:val="Normal"/>
    <w:link w:val="FooterChar"/>
    <w:uiPriority w:val="99"/>
    <w:rsid w:val="00A65A92"/>
    <w:pPr>
      <w:tabs>
        <w:tab w:val="right" w:pos="8222"/>
      </w:tabs>
    </w:pPr>
    <w:rPr>
      <w:sz w:val="18"/>
      <w:szCs w:val="18"/>
    </w:rPr>
  </w:style>
  <w:style w:type="character" w:customStyle="1" w:styleId="FooterChar">
    <w:name w:val="Footer Char"/>
    <w:basedOn w:val="DefaultParagraphFont"/>
    <w:link w:val="Footer"/>
    <w:uiPriority w:val="99"/>
    <w:locked/>
    <w:rsid w:val="007A0EBD"/>
    <w:rPr>
      <w:rFonts w:ascii="Times New Roman" w:hAnsi="Times New Roman" w:cs="Times New Roman"/>
      <w:sz w:val="22"/>
      <w:szCs w:val="22"/>
    </w:rPr>
  </w:style>
  <w:style w:type="paragraph" w:styleId="Header">
    <w:name w:val="header"/>
    <w:basedOn w:val="Normal"/>
    <w:link w:val="HeaderChar"/>
    <w:uiPriority w:val="99"/>
    <w:rsid w:val="00A65A92"/>
    <w:pPr>
      <w:spacing w:line="220" w:lineRule="atLeast"/>
      <w:jc w:val="right"/>
    </w:pPr>
    <w:rPr>
      <w:i/>
      <w:iCs/>
      <w:sz w:val="18"/>
      <w:szCs w:val="18"/>
    </w:rPr>
  </w:style>
  <w:style w:type="character" w:customStyle="1" w:styleId="HeaderChar">
    <w:name w:val="Header Char"/>
    <w:basedOn w:val="DefaultParagraphFont"/>
    <w:link w:val="Header"/>
    <w:uiPriority w:val="99"/>
    <w:locked/>
    <w:rsid w:val="007A0EBD"/>
    <w:rPr>
      <w:rFonts w:ascii="Times New Roman" w:hAnsi="Times New Roman" w:cs="Times New Roman"/>
      <w:sz w:val="22"/>
      <w:szCs w:val="22"/>
    </w:rPr>
  </w:style>
  <w:style w:type="paragraph" w:styleId="ListBullet">
    <w:name w:val="List Bullet"/>
    <w:aliases w:val="*List Bullet"/>
    <w:basedOn w:val="BodyText"/>
    <w:uiPriority w:val="99"/>
    <w:rsid w:val="00613F3F"/>
    <w:pPr>
      <w:tabs>
        <w:tab w:val="num" w:pos="340"/>
      </w:tabs>
      <w:ind w:left="340" w:hanging="340"/>
    </w:pPr>
  </w:style>
  <w:style w:type="paragraph" w:styleId="ListBullet2">
    <w:name w:val="List Bullet 2"/>
    <w:basedOn w:val="ListBullet"/>
    <w:uiPriority w:val="99"/>
    <w:rsid w:val="00A65A92"/>
    <w:pPr>
      <w:numPr>
        <w:numId w:val="7"/>
      </w:numPr>
    </w:pPr>
  </w:style>
  <w:style w:type="paragraph" w:customStyle="1" w:styleId="zreportname">
    <w:name w:val="zreport name"/>
    <w:basedOn w:val="Normal"/>
    <w:uiPriority w:val="99"/>
    <w:semiHidden/>
    <w:rsid w:val="00A65A92"/>
    <w:pPr>
      <w:keepLines/>
      <w:spacing w:line="440" w:lineRule="exact"/>
      <w:jc w:val="center"/>
    </w:pPr>
    <w:rPr>
      <w:sz w:val="36"/>
      <w:szCs w:val="36"/>
    </w:rPr>
  </w:style>
  <w:style w:type="paragraph" w:customStyle="1" w:styleId="zcontents">
    <w:name w:val="zcontents"/>
    <w:basedOn w:val="Normal"/>
    <w:uiPriority w:val="99"/>
    <w:semiHidden/>
    <w:rsid w:val="00A65A92"/>
    <w:pPr>
      <w:spacing w:after="260"/>
    </w:pPr>
    <w:rPr>
      <w:b/>
      <w:bCs/>
      <w:sz w:val="32"/>
      <w:szCs w:val="32"/>
    </w:rPr>
  </w:style>
  <w:style w:type="paragraph" w:customStyle="1" w:styleId="zcompanyname">
    <w:name w:val="zcompany name"/>
    <w:basedOn w:val="Normal"/>
    <w:uiPriority w:val="99"/>
    <w:semiHidden/>
    <w:rsid w:val="00A65A92"/>
    <w:pPr>
      <w:spacing w:after="400" w:line="440" w:lineRule="exact"/>
      <w:jc w:val="center"/>
    </w:pPr>
    <w:rPr>
      <w:b/>
      <w:bCs/>
      <w:noProof/>
      <w:sz w:val="26"/>
      <w:szCs w:val="26"/>
    </w:rPr>
  </w:style>
  <w:style w:type="paragraph" w:styleId="FootnoteText">
    <w:name w:val="footnote text"/>
    <w:basedOn w:val="Normal"/>
    <w:link w:val="FootnoteTextChar"/>
    <w:uiPriority w:val="99"/>
    <w:semiHidden/>
    <w:rsid w:val="00A65A92"/>
    <w:rPr>
      <w:sz w:val="18"/>
      <w:szCs w:val="18"/>
    </w:rPr>
  </w:style>
  <w:style w:type="character" w:customStyle="1" w:styleId="FootnoteTextChar">
    <w:name w:val="Footnote Text Char"/>
    <w:basedOn w:val="DefaultParagraphFont"/>
    <w:link w:val="FootnoteText"/>
    <w:uiPriority w:val="99"/>
    <w:semiHidden/>
    <w:locked/>
    <w:rsid w:val="007A0EBD"/>
    <w:rPr>
      <w:rFonts w:ascii="Times New Roman" w:hAnsi="Times New Roman" w:cs="Times New Roman"/>
    </w:rPr>
  </w:style>
  <w:style w:type="paragraph" w:customStyle="1" w:styleId="zreportsubtitle">
    <w:name w:val="zreport subtitle"/>
    <w:basedOn w:val="zreportname"/>
    <w:uiPriority w:val="99"/>
    <w:semiHidden/>
    <w:rsid w:val="00A65A92"/>
    <w:rPr>
      <w:sz w:val="32"/>
      <w:szCs w:val="32"/>
    </w:rPr>
  </w:style>
  <w:style w:type="paragraph" w:styleId="BodyTextIndent">
    <w:name w:val="Body Text Indent"/>
    <w:basedOn w:val="BodyText"/>
    <w:link w:val="BodyTextIndentChar"/>
    <w:uiPriority w:val="99"/>
    <w:rsid w:val="00A65A92"/>
    <w:pPr>
      <w:ind w:left="340"/>
    </w:pPr>
  </w:style>
  <w:style w:type="character" w:customStyle="1" w:styleId="BodyTextIndentChar">
    <w:name w:val="Body Text Indent Char"/>
    <w:basedOn w:val="DefaultParagraphFont"/>
    <w:link w:val="BodyTextIndent"/>
    <w:uiPriority w:val="99"/>
    <w:semiHidden/>
    <w:locked/>
    <w:rsid w:val="007A0EBD"/>
    <w:rPr>
      <w:rFonts w:ascii="Times New Roman" w:hAnsi="Times New Roman" w:cs="Times New Roman"/>
      <w:sz w:val="22"/>
      <w:szCs w:val="22"/>
    </w:rPr>
  </w:style>
  <w:style w:type="paragraph" w:styleId="Index1">
    <w:name w:val="index 1"/>
    <w:basedOn w:val="Normal"/>
    <w:next w:val="Normal"/>
    <w:autoRedefine/>
    <w:uiPriority w:val="99"/>
    <w:semiHidden/>
    <w:rsid w:val="00A65A92"/>
    <w:pPr>
      <w:keepNext/>
      <w:spacing w:before="260" w:line="280" w:lineRule="exact"/>
      <w:ind w:right="851"/>
    </w:pPr>
    <w:rPr>
      <w:b/>
      <w:bCs/>
      <w:sz w:val="24"/>
      <w:szCs w:val="24"/>
    </w:rPr>
  </w:style>
  <w:style w:type="paragraph" w:customStyle="1" w:styleId="Graphic">
    <w:name w:val="Graphic"/>
    <w:basedOn w:val="Signature"/>
    <w:uiPriority w:val="99"/>
    <w:rsid w:val="00A65A92"/>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link w:val="SignatureChar"/>
    <w:uiPriority w:val="99"/>
    <w:rsid w:val="00A65A92"/>
  </w:style>
  <w:style w:type="character" w:customStyle="1" w:styleId="SignatureChar">
    <w:name w:val="Signature Char"/>
    <w:basedOn w:val="DefaultParagraphFont"/>
    <w:link w:val="Signature"/>
    <w:uiPriority w:val="99"/>
    <w:semiHidden/>
    <w:locked/>
    <w:rsid w:val="007A0EBD"/>
    <w:rPr>
      <w:rFonts w:ascii="Times New Roman" w:hAnsi="Times New Roman" w:cs="Times New Roman"/>
      <w:sz w:val="22"/>
      <w:szCs w:val="22"/>
    </w:rPr>
  </w:style>
  <w:style w:type="character" w:styleId="PageNumber">
    <w:name w:val="page number"/>
    <w:basedOn w:val="DefaultParagraphFont"/>
    <w:rsid w:val="00A65A92"/>
    <w:rPr>
      <w:rFonts w:cs="Times New Roman"/>
      <w:sz w:val="22"/>
      <w:szCs w:val="22"/>
    </w:rPr>
  </w:style>
  <w:style w:type="paragraph" w:styleId="Index2">
    <w:name w:val="index 2"/>
    <w:basedOn w:val="Normal"/>
    <w:next w:val="Normal"/>
    <w:autoRedefine/>
    <w:uiPriority w:val="99"/>
    <w:semiHidden/>
    <w:rsid w:val="00A65A92"/>
    <w:pPr>
      <w:ind w:left="340" w:right="851"/>
    </w:pPr>
  </w:style>
  <w:style w:type="paragraph" w:customStyle="1" w:styleId="zreportaddinfo">
    <w:name w:val="zreport addinfo"/>
    <w:basedOn w:val="Normal"/>
    <w:uiPriority w:val="99"/>
    <w:semiHidden/>
    <w:rsid w:val="00A65A92"/>
    <w:pPr>
      <w:framePr w:wrap="auto" w:hAnchor="margin" w:xAlign="center" w:yAlign="bottom"/>
      <w:spacing w:line="240" w:lineRule="exact"/>
      <w:jc w:val="center"/>
    </w:pPr>
    <w:rPr>
      <w:noProof/>
      <w:sz w:val="20"/>
      <w:szCs w:val="20"/>
    </w:rPr>
  </w:style>
  <w:style w:type="paragraph" w:customStyle="1" w:styleId="Par1">
    <w:name w:val="Par 1"/>
    <w:basedOn w:val="Heading1"/>
    <w:uiPriority w:val="99"/>
    <w:rsid w:val="0019681C"/>
    <w:pPr>
      <w:pageBreakBefore w:val="0"/>
    </w:pPr>
    <w:rPr>
      <w:b w:val="0"/>
      <w:bCs w:val="0"/>
      <w:sz w:val="22"/>
      <w:szCs w:val="22"/>
    </w:rPr>
  </w:style>
  <w:style w:type="paragraph" w:customStyle="1" w:styleId="AppendixHeading">
    <w:name w:val="Appendix Heading"/>
    <w:basedOn w:val="Heading1"/>
    <w:next w:val="BodyText"/>
    <w:uiPriority w:val="99"/>
    <w:rsid w:val="00A65A92"/>
    <w:pPr>
      <w:numPr>
        <w:numId w:val="9"/>
      </w:numPr>
      <w:outlineLvl w:val="9"/>
    </w:pPr>
  </w:style>
  <w:style w:type="paragraph" w:styleId="ListBullet3">
    <w:name w:val="List Bullet 3"/>
    <w:basedOn w:val="ListBullet"/>
    <w:uiPriority w:val="99"/>
    <w:rsid w:val="00A65A92"/>
    <w:pPr>
      <w:jc w:val="left"/>
    </w:pPr>
    <w:rPr>
      <w:sz w:val="18"/>
      <w:szCs w:val="18"/>
    </w:rPr>
  </w:style>
  <w:style w:type="paragraph" w:customStyle="1" w:styleId="AppendixHeading2">
    <w:name w:val="Appendix Heading 2"/>
    <w:basedOn w:val="Heading2"/>
    <w:next w:val="BodyText"/>
    <w:uiPriority w:val="99"/>
    <w:rsid w:val="00A65A92"/>
    <w:pPr>
      <w:numPr>
        <w:numId w:val="9"/>
      </w:numPr>
      <w:outlineLvl w:val="9"/>
    </w:pPr>
  </w:style>
  <w:style w:type="paragraph" w:customStyle="1" w:styleId="AppendixHeading3">
    <w:name w:val="Appendix Heading 3"/>
    <w:basedOn w:val="Heading3"/>
    <w:next w:val="BodyText"/>
    <w:uiPriority w:val="99"/>
    <w:rsid w:val="00A65A92"/>
    <w:pPr>
      <w:numPr>
        <w:numId w:val="9"/>
      </w:numPr>
      <w:outlineLvl w:val="9"/>
    </w:pPr>
  </w:style>
  <w:style w:type="paragraph" w:customStyle="1" w:styleId="AppendixHeading4">
    <w:name w:val="Appendix Heading 4"/>
    <w:basedOn w:val="Heading4"/>
    <w:next w:val="BodyText"/>
    <w:uiPriority w:val="99"/>
    <w:rsid w:val="00A65A92"/>
    <w:pPr>
      <w:numPr>
        <w:numId w:val="9"/>
      </w:numPr>
      <w:outlineLvl w:val="9"/>
    </w:pPr>
  </w:style>
  <w:style w:type="paragraph" w:customStyle="1" w:styleId="AppendixHeading5">
    <w:name w:val="Appendix Heading 5"/>
    <w:basedOn w:val="Heading5"/>
    <w:next w:val="BodyText"/>
    <w:uiPriority w:val="99"/>
    <w:rsid w:val="00A65A92"/>
    <w:pPr>
      <w:outlineLvl w:val="9"/>
    </w:pPr>
  </w:style>
  <w:style w:type="paragraph" w:styleId="BodyText3">
    <w:name w:val="Body Text 3"/>
    <w:basedOn w:val="Normal"/>
    <w:link w:val="BodyText3Char"/>
    <w:uiPriority w:val="99"/>
    <w:rsid w:val="00A65A92"/>
    <w:pPr>
      <w:ind w:left="142" w:hanging="142"/>
    </w:pPr>
    <w:rPr>
      <w:sz w:val="18"/>
      <w:szCs w:val="18"/>
    </w:rPr>
  </w:style>
  <w:style w:type="character" w:customStyle="1" w:styleId="BodyText3Char">
    <w:name w:val="Body Text 3 Char"/>
    <w:basedOn w:val="DefaultParagraphFont"/>
    <w:link w:val="BodyText3"/>
    <w:uiPriority w:val="99"/>
    <w:semiHidden/>
    <w:locked/>
    <w:rsid w:val="007A0EBD"/>
    <w:rPr>
      <w:rFonts w:ascii="Times New Roman" w:hAnsi="Times New Roman" w:cs="Times New Roman"/>
      <w:sz w:val="16"/>
      <w:szCs w:val="16"/>
    </w:rPr>
  </w:style>
  <w:style w:type="paragraph" w:styleId="Caption">
    <w:name w:val="caption"/>
    <w:basedOn w:val="Normal"/>
    <w:next w:val="Normal"/>
    <w:uiPriority w:val="99"/>
    <w:qFormat/>
    <w:rsid w:val="00A65A92"/>
    <w:rPr>
      <w:i/>
      <w:iCs/>
      <w:sz w:val="14"/>
      <w:szCs w:val="14"/>
    </w:rPr>
  </w:style>
  <w:style w:type="paragraph" w:styleId="ListBullet4">
    <w:name w:val="List Bullet 4"/>
    <w:basedOn w:val="ListBullet2"/>
    <w:uiPriority w:val="99"/>
    <w:rsid w:val="00A65A92"/>
    <w:pPr>
      <w:numPr>
        <w:numId w:val="0"/>
      </w:numPr>
      <w:tabs>
        <w:tab w:val="num" w:pos="0"/>
        <w:tab w:val="num" w:pos="680"/>
      </w:tabs>
      <w:ind w:left="360" w:hanging="360"/>
      <w:jc w:val="left"/>
    </w:pPr>
    <w:rPr>
      <w:sz w:val="18"/>
      <w:szCs w:val="18"/>
    </w:rPr>
  </w:style>
  <w:style w:type="paragraph" w:customStyle="1" w:styleId="zDocRevwH2">
    <w:name w:val="zDocRevwH2"/>
    <w:basedOn w:val="Normal"/>
    <w:uiPriority w:val="99"/>
    <w:semiHidden/>
    <w:rsid w:val="00A65A92"/>
    <w:pPr>
      <w:spacing w:before="130" w:after="130"/>
    </w:pPr>
    <w:rPr>
      <w:b/>
      <w:bCs/>
      <w:sz w:val="28"/>
      <w:szCs w:val="28"/>
    </w:rPr>
  </w:style>
  <w:style w:type="paragraph" w:customStyle="1" w:styleId="zDocRevwH1">
    <w:name w:val="zDocRevwH1"/>
    <w:basedOn w:val="Normal"/>
    <w:uiPriority w:val="99"/>
    <w:semiHidden/>
    <w:rsid w:val="00A65A92"/>
    <w:pPr>
      <w:spacing w:before="130" w:after="130"/>
    </w:pPr>
    <w:rPr>
      <w:b/>
      <w:bCs/>
      <w:sz w:val="32"/>
      <w:szCs w:val="32"/>
    </w:rPr>
  </w:style>
  <w:style w:type="paragraph" w:styleId="BalloonText">
    <w:name w:val="Balloon Text"/>
    <w:basedOn w:val="Normal"/>
    <w:link w:val="BalloonTextChar"/>
    <w:uiPriority w:val="99"/>
    <w:semiHidden/>
    <w:rsid w:val="00A65A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0EBD"/>
    <w:rPr>
      <w:rFonts w:ascii="Times New Roman" w:hAnsi="Times New Roman" w:cs="Times New Roman"/>
      <w:sz w:val="2"/>
      <w:szCs w:val="2"/>
    </w:rPr>
  </w:style>
  <w:style w:type="paragraph" w:customStyle="1" w:styleId="Par2">
    <w:name w:val="Par 2"/>
    <w:basedOn w:val="Heading2"/>
    <w:uiPriority w:val="99"/>
    <w:rsid w:val="0019681C"/>
    <w:rPr>
      <w:b w:val="0"/>
      <w:bCs w:val="0"/>
      <w:sz w:val="22"/>
      <w:szCs w:val="22"/>
    </w:rPr>
  </w:style>
  <w:style w:type="paragraph" w:customStyle="1" w:styleId="Par3">
    <w:name w:val="Par 3"/>
    <w:basedOn w:val="Heading3"/>
    <w:uiPriority w:val="99"/>
    <w:rsid w:val="0019681C"/>
    <w:rPr>
      <w:b w:val="0"/>
      <w:bCs w:val="0"/>
      <w:sz w:val="22"/>
      <w:szCs w:val="22"/>
    </w:rPr>
  </w:style>
  <w:style w:type="paragraph" w:customStyle="1" w:styleId="Par4">
    <w:name w:val="Par 4"/>
    <w:basedOn w:val="Heading4"/>
    <w:uiPriority w:val="99"/>
    <w:rsid w:val="0019681C"/>
    <w:pPr>
      <w:tabs>
        <w:tab w:val="clear" w:pos="0"/>
      </w:tabs>
    </w:pPr>
    <w:rPr>
      <w:b w:val="0"/>
      <w:bCs w:val="0"/>
      <w:i w:val="0"/>
      <w:iCs w:val="0"/>
      <w:sz w:val="22"/>
      <w:szCs w:val="22"/>
    </w:rPr>
  </w:style>
  <w:style w:type="table" w:styleId="TableGrid">
    <w:name w:val="Table Grid"/>
    <w:basedOn w:val="TableNormal"/>
    <w:uiPriority w:val="99"/>
    <w:rsid w:val="00A538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locked/>
    <w:rsid w:val="00EC65D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9661</Words>
  <Characters>55074</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Tshwane University of </vt:lpstr>
    </vt:vector>
  </TitlesOfParts>
  <LinksUpToDate>false</LinksUpToDate>
  <CharactersWithSpaces>64606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Tshwane University of </dc:title>
  <dc:subject/>
  <dc:creator/>
  <cp:keywords/>
  <cp:lastModifiedBy/>
  <cp:revision>1</cp:revision>
  <dcterms:created xsi:type="dcterms:W3CDTF">2010-02-09T14:02:00Z</dcterms:created>
  <dcterms:modified xsi:type="dcterms:W3CDTF">2010-02-09T14:02:00Z</dcterms:modified>
</cp:coreProperties>
</file>