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531" w:rsidRPr="00912C28" w:rsidRDefault="00A52531" w:rsidP="000C7BDD">
      <w:pPr>
        <w:spacing w:after="0" w:line="240" w:lineRule="auto"/>
        <w:jc w:val="both"/>
        <w:rPr>
          <w:rFonts w:ascii="Arial" w:hAnsi="Arial" w:cs="Arial"/>
          <w:sz w:val="24"/>
          <w:szCs w:val="24"/>
        </w:rPr>
      </w:pPr>
      <w:r w:rsidRPr="00912C28">
        <w:rPr>
          <w:rFonts w:ascii="Arial" w:hAnsi="Arial" w:cs="Arial"/>
          <w:noProof/>
          <w:sz w:val="24"/>
          <w:szCs w:val="24"/>
        </w:rPr>
        <w:drawing>
          <wp:inline distT="0" distB="0" distL="0" distR="0" wp14:anchorId="2E8A4066" wp14:editId="08D54DC5">
            <wp:extent cx="5183505" cy="1746250"/>
            <wp:effectExtent l="19050" t="0" r="0" b="0"/>
            <wp:docPr id="4"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cstate="print"/>
                    <a:srcRect/>
                    <a:stretch>
                      <a:fillRect/>
                    </a:stretch>
                  </pic:blipFill>
                  <pic:spPr bwMode="auto">
                    <a:xfrm>
                      <a:off x="0" y="0"/>
                      <a:ext cx="5183505" cy="1746250"/>
                    </a:xfrm>
                    <a:prstGeom prst="rect">
                      <a:avLst/>
                    </a:prstGeom>
                    <a:noFill/>
                  </pic:spPr>
                </pic:pic>
              </a:graphicData>
            </a:graphic>
          </wp:inline>
        </w:drawing>
      </w:r>
    </w:p>
    <w:p w:rsidR="00A52531" w:rsidRPr="00912C28" w:rsidRDefault="00A52531" w:rsidP="000C7BDD">
      <w:pPr>
        <w:spacing w:after="0" w:line="240" w:lineRule="auto"/>
        <w:jc w:val="both"/>
        <w:rPr>
          <w:rFonts w:ascii="Arial" w:hAnsi="Arial" w:cs="Arial"/>
          <w:sz w:val="24"/>
          <w:szCs w:val="24"/>
        </w:rPr>
      </w:pPr>
    </w:p>
    <w:p w:rsidR="00A52531" w:rsidRPr="00912C28" w:rsidRDefault="00A52531" w:rsidP="000C7BDD">
      <w:pPr>
        <w:spacing w:after="0" w:line="240" w:lineRule="auto"/>
        <w:jc w:val="both"/>
        <w:rPr>
          <w:rFonts w:ascii="Arial" w:hAnsi="Arial" w:cs="Arial"/>
          <w:sz w:val="24"/>
          <w:szCs w:val="24"/>
        </w:rPr>
      </w:pPr>
    </w:p>
    <w:p w:rsidR="006B710A" w:rsidRPr="00912C28" w:rsidRDefault="006B710A" w:rsidP="000C7BDD">
      <w:pPr>
        <w:spacing w:after="0" w:line="240" w:lineRule="auto"/>
        <w:jc w:val="both"/>
        <w:rPr>
          <w:rFonts w:ascii="Arial" w:hAnsi="Arial" w:cs="Arial"/>
          <w:b/>
          <w:sz w:val="24"/>
          <w:szCs w:val="24"/>
        </w:rPr>
      </w:pPr>
    </w:p>
    <w:p w:rsidR="006B710A" w:rsidRPr="00912C28" w:rsidRDefault="006B710A" w:rsidP="000C7BDD">
      <w:pPr>
        <w:spacing w:after="0" w:line="240" w:lineRule="auto"/>
        <w:jc w:val="both"/>
        <w:rPr>
          <w:rFonts w:ascii="Arial" w:hAnsi="Arial" w:cs="Arial"/>
          <w:b/>
          <w:sz w:val="24"/>
          <w:szCs w:val="24"/>
        </w:rPr>
      </w:pPr>
    </w:p>
    <w:p w:rsidR="00A52531" w:rsidRPr="00912C28" w:rsidRDefault="00A52531" w:rsidP="00437232">
      <w:pPr>
        <w:spacing w:after="0" w:line="240" w:lineRule="auto"/>
        <w:jc w:val="center"/>
        <w:rPr>
          <w:rFonts w:ascii="Arial" w:hAnsi="Arial" w:cs="Arial"/>
          <w:b/>
          <w:sz w:val="24"/>
          <w:szCs w:val="24"/>
        </w:rPr>
      </w:pPr>
      <w:r w:rsidRPr="00912C28">
        <w:rPr>
          <w:rFonts w:ascii="Arial" w:hAnsi="Arial" w:cs="Arial"/>
          <w:b/>
          <w:sz w:val="24"/>
          <w:szCs w:val="24"/>
        </w:rPr>
        <w:t>FACULTY ANNUAL REPORT</w:t>
      </w:r>
    </w:p>
    <w:p w:rsidR="00A52531" w:rsidRPr="00912C28" w:rsidRDefault="00A52531" w:rsidP="00437232">
      <w:pPr>
        <w:spacing w:after="0" w:line="240" w:lineRule="auto"/>
        <w:jc w:val="center"/>
        <w:rPr>
          <w:rFonts w:ascii="Arial" w:hAnsi="Arial" w:cs="Arial"/>
          <w:b/>
          <w:sz w:val="24"/>
          <w:szCs w:val="24"/>
        </w:rPr>
      </w:pPr>
    </w:p>
    <w:p w:rsidR="006B710A" w:rsidRPr="00912C28" w:rsidRDefault="006B710A" w:rsidP="00437232">
      <w:pPr>
        <w:spacing w:after="0" w:line="240" w:lineRule="auto"/>
        <w:jc w:val="center"/>
        <w:rPr>
          <w:rFonts w:ascii="Arial" w:hAnsi="Arial" w:cs="Arial"/>
          <w:b/>
          <w:sz w:val="24"/>
          <w:szCs w:val="24"/>
        </w:rPr>
      </w:pPr>
    </w:p>
    <w:p w:rsidR="006B710A" w:rsidRPr="00912C28" w:rsidRDefault="006B710A" w:rsidP="00437232">
      <w:pPr>
        <w:spacing w:after="0" w:line="240" w:lineRule="auto"/>
        <w:jc w:val="center"/>
        <w:rPr>
          <w:rFonts w:ascii="Arial" w:hAnsi="Arial" w:cs="Arial"/>
          <w:b/>
          <w:sz w:val="24"/>
          <w:szCs w:val="24"/>
        </w:rPr>
      </w:pPr>
    </w:p>
    <w:p w:rsidR="006B710A" w:rsidRPr="00912C28" w:rsidRDefault="006B710A" w:rsidP="00437232">
      <w:pPr>
        <w:spacing w:after="0" w:line="240" w:lineRule="auto"/>
        <w:jc w:val="center"/>
        <w:rPr>
          <w:rFonts w:ascii="Arial" w:hAnsi="Arial" w:cs="Arial"/>
          <w:b/>
          <w:sz w:val="24"/>
          <w:szCs w:val="24"/>
        </w:rPr>
      </w:pPr>
    </w:p>
    <w:p w:rsidR="00A52531" w:rsidRPr="00912C28" w:rsidRDefault="00A52531" w:rsidP="00437232">
      <w:pPr>
        <w:spacing w:after="0" w:line="240" w:lineRule="auto"/>
        <w:jc w:val="center"/>
        <w:rPr>
          <w:rFonts w:ascii="Arial" w:hAnsi="Arial" w:cs="Arial"/>
          <w:b/>
          <w:sz w:val="24"/>
          <w:szCs w:val="24"/>
        </w:rPr>
      </w:pPr>
      <w:r w:rsidRPr="00912C28">
        <w:rPr>
          <w:rFonts w:ascii="Arial" w:hAnsi="Arial" w:cs="Arial"/>
          <w:b/>
          <w:sz w:val="24"/>
          <w:szCs w:val="24"/>
        </w:rPr>
        <w:t>FOR THE YEAR</w:t>
      </w:r>
    </w:p>
    <w:p w:rsidR="00A52531" w:rsidRPr="00912C28" w:rsidRDefault="00A52531" w:rsidP="00437232">
      <w:pPr>
        <w:spacing w:after="0" w:line="240" w:lineRule="auto"/>
        <w:jc w:val="center"/>
        <w:rPr>
          <w:rFonts w:ascii="Arial" w:hAnsi="Arial" w:cs="Arial"/>
          <w:b/>
          <w:sz w:val="24"/>
          <w:szCs w:val="24"/>
        </w:rPr>
      </w:pPr>
    </w:p>
    <w:p w:rsidR="006B710A" w:rsidRPr="00912C28" w:rsidRDefault="006B710A" w:rsidP="00437232">
      <w:pPr>
        <w:spacing w:after="0" w:line="240" w:lineRule="auto"/>
        <w:jc w:val="center"/>
        <w:rPr>
          <w:rFonts w:ascii="Arial" w:hAnsi="Arial" w:cs="Arial"/>
          <w:b/>
          <w:sz w:val="24"/>
          <w:szCs w:val="24"/>
        </w:rPr>
      </w:pPr>
    </w:p>
    <w:p w:rsidR="006B710A" w:rsidRPr="00912C28" w:rsidRDefault="006B710A" w:rsidP="00437232">
      <w:pPr>
        <w:spacing w:after="0" w:line="240" w:lineRule="auto"/>
        <w:jc w:val="center"/>
        <w:rPr>
          <w:rFonts w:ascii="Arial" w:hAnsi="Arial" w:cs="Arial"/>
          <w:b/>
          <w:sz w:val="24"/>
          <w:szCs w:val="24"/>
        </w:rPr>
      </w:pPr>
    </w:p>
    <w:p w:rsidR="00A52531" w:rsidRPr="00912C28" w:rsidRDefault="00D0289B" w:rsidP="00437232">
      <w:pPr>
        <w:spacing w:after="0" w:line="240" w:lineRule="auto"/>
        <w:jc w:val="center"/>
        <w:rPr>
          <w:rFonts w:ascii="Arial" w:hAnsi="Arial" w:cs="Arial"/>
          <w:b/>
          <w:sz w:val="24"/>
          <w:szCs w:val="24"/>
        </w:rPr>
      </w:pPr>
      <w:r w:rsidRPr="00912C28">
        <w:rPr>
          <w:rFonts w:ascii="Arial" w:hAnsi="Arial" w:cs="Arial"/>
          <w:b/>
          <w:sz w:val="24"/>
          <w:szCs w:val="24"/>
        </w:rPr>
        <w:t>20</w:t>
      </w:r>
      <w:r w:rsidR="00951C8A" w:rsidRPr="00912C28">
        <w:rPr>
          <w:rFonts w:ascii="Arial" w:hAnsi="Arial" w:cs="Arial"/>
          <w:b/>
          <w:sz w:val="24"/>
          <w:szCs w:val="24"/>
        </w:rPr>
        <w:t>14</w:t>
      </w:r>
    </w:p>
    <w:p w:rsidR="00A52531" w:rsidRPr="00912C28" w:rsidRDefault="00A52531" w:rsidP="00437232">
      <w:pPr>
        <w:spacing w:after="0" w:line="240" w:lineRule="auto"/>
        <w:jc w:val="center"/>
        <w:rPr>
          <w:rFonts w:ascii="Arial" w:hAnsi="Arial" w:cs="Arial"/>
          <w:b/>
          <w:sz w:val="24"/>
          <w:szCs w:val="24"/>
        </w:rPr>
      </w:pPr>
    </w:p>
    <w:p w:rsidR="006B710A" w:rsidRPr="00912C28" w:rsidRDefault="006B710A" w:rsidP="00437232">
      <w:pPr>
        <w:spacing w:after="0" w:line="240" w:lineRule="auto"/>
        <w:jc w:val="center"/>
        <w:rPr>
          <w:rFonts w:ascii="Arial" w:hAnsi="Arial" w:cs="Arial"/>
          <w:b/>
          <w:sz w:val="24"/>
          <w:szCs w:val="24"/>
        </w:rPr>
      </w:pPr>
    </w:p>
    <w:p w:rsidR="006B710A" w:rsidRPr="00912C28" w:rsidRDefault="006B710A" w:rsidP="00437232">
      <w:pPr>
        <w:spacing w:after="0" w:line="240" w:lineRule="auto"/>
        <w:jc w:val="center"/>
        <w:rPr>
          <w:rFonts w:ascii="Arial" w:hAnsi="Arial" w:cs="Arial"/>
          <w:b/>
          <w:sz w:val="24"/>
          <w:szCs w:val="24"/>
        </w:rPr>
      </w:pPr>
    </w:p>
    <w:p w:rsidR="006B710A" w:rsidRPr="00912C28" w:rsidRDefault="006B710A" w:rsidP="00437232">
      <w:pPr>
        <w:spacing w:after="0" w:line="240" w:lineRule="auto"/>
        <w:jc w:val="center"/>
        <w:rPr>
          <w:rFonts w:ascii="Arial" w:hAnsi="Arial" w:cs="Arial"/>
          <w:b/>
          <w:sz w:val="24"/>
          <w:szCs w:val="24"/>
        </w:rPr>
      </w:pPr>
    </w:p>
    <w:p w:rsidR="006B710A" w:rsidRPr="00912C28" w:rsidRDefault="006B710A" w:rsidP="00437232">
      <w:pPr>
        <w:spacing w:after="0" w:line="240" w:lineRule="auto"/>
        <w:jc w:val="center"/>
        <w:rPr>
          <w:rFonts w:ascii="Arial" w:hAnsi="Arial" w:cs="Arial"/>
          <w:b/>
          <w:sz w:val="24"/>
          <w:szCs w:val="24"/>
        </w:rPr>
      </w:pPr>
    </w:p>
    <w:p w:rsidR="00A52531" w:rsidRPr="00912C28" w:rsidRDefault="00A52531" w:rsidP="00437232">
      <w:pPr>
        <w:spacing w:after="0" w:line="240" w:lineRule="auto"/>
        <w:jc w:val="center"/>
        <w:rPr>
          <w:rFonts w:ascii="Arial" w:hAnsi="Arial" w:cs="Arial"/>
          <w:b/>
          <w:sz w:val="24"/>
          <w:szCs w:val="24"/>
        </w:rPr>
      </w:pPr>
      <w:r w:rsidRPr="00912C28">
        <w:rPr>
          <w:rFonts w:ascii="Arial" w:hAnsi="Arial" w:cs="Arial"/>
          <w:b/>
          <w:sz w:val="24"/>
          <w:szCs w:val="24"/>
        </w:rPr>
        <w:t xml:space="preserve">FACULTY OF </w:t>
      </w:r>
      <w:r w:rsidR="00D0289B" w:rsidRPr="00912C28">
        <w:rPr>
          <w:rFonts w:ascii="Arial" w:hAnsi="Arial" w:cs="Arial"/>
          <w:b/>
          <w:sz w:val="24"/>
          <w:szCs w:val="24"/>
        </w:rPr>
        <w:t>SCIENCE</w:t>
      </w:r>
    </w:p>
    <w:p w:rsidR="00F46623" w:rsidRPr="00912C28" w:rsidRDefault="00F46623" w:rsidP="00437232">
      <w:pPr>
        <w:spacing w:after="0" w:line="240" w:lineRule="auto"/>
        <w:jc w:val="center"/>
        <w:rPr>
          <w:rFonts w:ascii="Arial" w:hAnsi="Arial" w:cs="Arial"/>
          <w:b/>
          <w:sz w:val="24"/>
          <w:szCs w:val="24"/>
        </w:rPr>
      </w:pPr>
    </w:p>
    <w:p w:rsidR="006B710A" w:rsidRPr="00912C28" w:rsidRDefault="006B710A" w:rsidP="000C7BDD">
      <w:pPr>
        <w:spacing w:after="0" w:line="240" w:lineRule="auto"/>
        <w:jc w:val="both"/>
        <w:rPr>
          <w:rFonts w:ascii="Arial" w:hAnsi="Arial" w:cs="Arial"/>
          <w:b/>
          <w:sz w:val="24"/>
          <w:szCs w:val="24"/>
        </w:rPr>
      </w:pPr>
    </w:p>
    <w:p w:rsidR="006B710A" w:rsidRPr="00912C28" w:rsidRDefault="006B710A" w:rsidP="000C7BDD">
      <w:pPr>
        <w:spacing w:after="0" w:line="240" w:lineRule="auto"/>
        <w:jc w:val="both"/>
        <w:rPr>
          <w:rFonts w:ascii="Arial" w:hAnsi="Arial" w:cs="Arial"/>
          <w:b/>
          <w:sz w:val="24"/>
          <w:szCs w:val="24"/>
        </w:rPr>
      </w:pPr>
    </w:p>
    <w:p w:rsidR="006B710A" w:rsidRPr="00912C28" w:rsidRDefault="006B710A" w:rsidP="000C7BDD">
      <w:pPr>
        <w:spacing w:after="0" w:line="240" w:lineRule="auto"/>
        <w:jc w:val="both"/>
        <w:rPr>
          <w:rFonts w:ascii="Arial" w:hAnsi="Arial" w:cs="Arial"/>
          <w:b/>
          <w:sz w:val="24"/>
          <w:szCs w:val="24"/>
        </w:rPr>
      </w:pPr>
    </w:p>
    <w:p w:rsidR="009B483B" w:rsidRPr="00912C28" w:rsidRDefault="009B483B" w:rsidP="000C7BDD">
      <w:pPr>
        <w:spacing w:after="0" w:line="240" w:lineRule="auto"/>
        <w:jc w:val="both"/>
        <w:rPr>
          <w:rFonts w:ascii="Arial" w:hAnsi="Arial" w:cs="Arial"/>
          <w:b/>
          <w:sz w:val="24"/>
          <w:szCs w:val="24"/>
        </w:rPr>
      </w:pPr>
    </w:p>
    <w:p w:rsidR="009B483B" w:rsidRPr="00912C28" w:rsidRDefault="009B483B" w:rsidP="000C7BDD">
      <w:pPr>
        <w:spacing w:after="0" w:line="240" w:lineRule="auto"/>
        <w:jc w:val="both"/>
        <w:rPr>
          <w:rFonts w:ascii="Arial" w:hAnsi="Arial" w:cs="Arial"/>
          <w:b/>
          <w:sz w:val="24"/>
          <w:szCs w:val="24"/>
        </w:rPr>
      </w:pPr>
    </w:p>
    <w:p w:rsidR="009B483B" w:rsidRPr="00912C28" w:rsidRDefault="009B483B" w:rsidP="000C7BDD">
      <w:pPr>
        <w:spacing w:after="0" w:line="240" w:lineRule="auto"/>
        <w:jc w:val="both"/>
        <w:rPr>
          <w:rFonts w:ascii="Arial" w:hAnsi="Arial" w:cs="Arial"/>
          <w:b/>
          <w:sz w:val="24"/>
          <w:szCs w:val="24"/>
        </w:rPr>
      </w:pPr>
    </w:p>
    <w:p w:rsidR="009B483B" w:rsidRPr="00912C28" w:rsidRDefault="009B483B" w:rsidP="000C7BDD">
      <w:pPr>
        <w:spacing w:after="0" w:line="240" w:lineRule="auto"/>
        <w:jc w:val="both"/>
        <w:rPr>
          <w:rFonts w:ascii="Arial" w:hAnsi="Arial" w:cs="Arial"/>
          <w:b/>
          <w:sz w:val="24"/>
          <w:szCs w:val="24"/>
        </w:rPr>
      </w:pPr>
    </w:p>
    <w:p w:rsidR="009B483B" w:rsidRPr="00912C28" w:rsidRDefault="009B483B" w:rsidP="000C7BDD">
      <w:pPr>
        <w:spacing w:after="0" w:line="240" w:lineRule="auto"/>
        <w:jc w:val="both"/>
        <w:rPr>
          <w:rFonts w:ascii="Arial" w:hAnsi="Arial" w:cs="Arial"/>
          <w:b/>
          <w:sz w:val="24"/>
          <w:szCs w:val="24"/>
        </w:rPr>
      </w:pPr>
    </w:p>
    <w:p w:rsidR="009B483B" w:rsidRPr="00912C28" w:rsidRDefault="009B483B" w:rsidP="000C7BDD">
      <w:pPr>
        <w:spacing w:after="0" w:line="240" w:lineRule="auto"/>
        <w:jc w:val="both"/>
        <w:rPr>
          <w:rFonts w:ascii="Arial" w:hAnsi="Arial" w:cs="Arial"/>
          <w:b/>
          <w:sz w:val="24"/>
          <w:szCs w:val="24"/>
        </w:rPr>
      </w:pPr>
    </w:p>
    <w:p w:rsidR="009B483B" w:rsidRPr="00912C28" w:rsidRDefault="009B483B" w:rsidP="000C7BDD">
      <w:pPr>
        <w:spacing w:after="0" w:line="240" w:lineRule="auto"/>
        <w:jc w:val="both"/>
        <w:rPr>
          <w:rFonts w:ascii="Arial" w:hAnsi="Arial" w:cs="Arial"/>
          <w:b/>
          <w:sz w:val="24"/>
          <w:szCs w:val="24"/>
        </w:rPr>
      </w:pPr>
    </w:p>
    <w:p w:rsidR="009B483B" w:rsidRPr="00912C28" w:rsidRDefault="009B483B" w:rsidP="000C7BDD">
      <w:pPr>
        <w:spacing w:after="0" w:line="240" w:lineRule="auto"/>
        <w:jc w:val="both"/>
        <w:rPr>
          <w:rFonts w:ascii="Arial" w:hAnsi="Arial" w:cs="Arial"/>
          <w:b/>
          <w:sz w:val="24"/>
          <w:szCs w:val="24"/>
        </w:rPr>
      </w:pPr>
    </w:p>
    <w:p w:rsidR="009B483B" w:rsidRPr="00912C28" w:rsidRDefault="009B483B" w:rsidP="000C7BDD">
      <w:pPr>
        <w:spacing w:after="0" w:line="240" w:lineRule="auto"/>
        <w:jc w:val="both"/>
        <w:rPr>
          <w:rFonts w:ascii="Arial" w:hAnsi="Arial" w:cs="Arial"/>
          <w:b/>
          <w:sz w:val="24"/>
          <w:szCs w:val="24"/>
        </w:rPr>
      </w:pPr>
    </w:p>
    <w:p w:rsidR="009B483B" w:rsidRPr="00912C28" w:rsidRDefault="009B483B" w:rsidP="000C7BDD">
      <w:pPr>
        <w:spacing w:after="0" w:line="240" w:lineRule="auto"/>
        <w:jc w:val="both"/>
        <w:rPr>
          <w:rFonts w:ascii="Arial" w:hAnsi="Arial" w:cs="Arial"/>
          <w:b/>
          <w:sz w:val="24"/>
          <w:szCs w:val="24"/>
        </w:rPr>
      </w:pPr>
    </w:p>
    <w:p w:rsidR="00A52531" w:rsidRPr="00912C28" w:rsidRDefault="00A52531" w:rsidP="00437232">
      <w:pPr>
        <w:spacing w:after="0" w:line="240" w:lineRule="auto"/>
        <w:jc w:val="right"/>
        <w:rPr>
          <w:rFonts w:ascii="Arial" w:hAnsi="Arial" w:cs="Arial"/>
          <w:b/>
          <w:sz w:val="24"/>
          <w:szCs w:val="24"/>
        </w:rPr>
      </w:pPr>
      <w:r w:rsidRPr="00912C28">
        <w:rPr>
          <w:rFonts w:ascii="Arial" w:hAnsi="Arial" w:cs="Arial"/>
          <w:b/>
          <w:sz w:val="24"/>
          <w:szCs w:val="24"/>
        </w:rPr>
        <w:t>SUBMISSION TO SENATE</w:t>
      </w:r>
    </w:p>
    <w:p w:rsidR="009B483B" w:rsidRPr="00912C28" w:rsidRDefault="009B483B" w:rsidP="000C7BDD">
      <w:pPr>
        <w:spacing w:after="0" w:line="240" w:lineRule="auto"/>
        <w:jc w:val="both"/>
        <w:rPr>
          <w:rFonts w:ascii="Arial" w:hAnsi="Arial" w:cs="Arial"/>
          <w:b/>
          <w:sz w:val="24"/>
          <w:szCs w:val="24"/>
        </w:rPr>
      </w:pPr>
    </w:p>
    <w:p w:rsidR="009B483B" w:rsidRPr="00912C28" w:rsidRDefault="009B483B" w:rsidP="000C7BDD">
      <w:pPr>
        <w:spacing w:after="0" w:line="240" w:lineRule="auto"/>
        <w:jc w:val="both"/>
        <w:rPr>
          <w:rFonts w:ascii="Arial" w:hAnsi="Arial" w:cs="Arial"/>
          <w:b/>
          <w:sz w:val="24"/>
          <w:szCs w:val="24"/>
        </w:rPr>
      </w:pPr>
    </w:p>
    <w:p w:rsidR="009B483B" w:rsidRPr="00912C28" w:rsidRDefault="009B483B" w:rsidP="000C7BDD">
      <w:pPr>
        <w:spacing w:after="0" w:line="240" w:lineRule="auto"/>
        <w:jc w:val="both"/>
        <w:rPr>
          <w:rFonts w:ascii="Arial" w:hAnsi="Arial" w:cs="Arial"/>
          <w:b/>
          <w:sz w:val="24"/>
          <w:szCs w:val="24"/>
        </w:rPr>
      </w:pPr>
    </w:p>
    <w:p w:rsidR="009B483B" w:rsidRPr="00912C28" w:rsidRDefault="009B483B" w:rsidP="000C7BDD">
      <w:pPr>
        <w:spacing w:after="0" w:line="240" w:lineRule="auto"/>
        <w:jc w:val="both"/>
        <w:rPr>
          <w:rFonts w:ascii="Arial" w:hAnsi="Arial" w:cs="Arial"/>
          <w:b/>
          <w:sz w:val="24"/>
          <w:szCs w:val="24"/>
        </w:rPr>
      </w:pPr>
    </w:p>
    <w:p w:rsidR="00A52531" w:rsidRPr="00912C28" w:rsidRDefault="00F46623" w:rsidP="000C7BDD">
      <w:pPr>
        <w:spacing w:after="0" w:line="240" w:lineRule="auto"/>
        <w:jc w:val="both"/>
        <w:rPr>
          <w:rFonts w:ascii="Arial" w:hAnsi="Arial" w:cs="Arial"/>
          <w:b/>
          <w:sz w:val="24"/>
          <w:szCs w:val="24"/>
        </w:rPr>
      </w:pPr>
      <w:r w:rsidRPr="00912C28">
        <w:rPr>
          <w:rFonts w:ascii="Arial" w:hAnsi="Arial" w:cs="Arial"/>
          <w:b/>
          <w:sz w:val="24"/>
          <w:szCs w:val="24"/>
        </w:rPr>
        <w:t xml:space="preserve">TABLE OF </w:t>
      </w:r>
      <w:r w:rsidR="00A52531" w:rsidRPr="00912C28">
        <w:rPr>
          <w:rFonts w:ascii="Arial" w:hAnsi="Arial" w:cs="Arial"/>
          <w:b/>
          <w:sz w:val="24"/>
          <w:szCs w:val="24"/>
        </w:rPr>
        <w:t>CONTENT</w:t>
      </w:r>
      <w:r w:rsidRPr="00912C28">
        <w:rPr>
          <w:rFonts w:ascii="Arial" w:hAnsi="Arial" w:cs="Arial"/>
          <w:b/>
          <w:sz w:val="24"/>
          <w:szCs w:val="24"/>
        </w:rPr>
        <w:t>S</w:t>
      </w:r>
    </w:p>
    <w:p w:rsidR="006B710A" w:rsidRPr="00912C28" w:rsidRDefault="006B710A" w:rsidP="000C7BDD">
      <w:pPr>
        <w:spacing w:after="0" w:line="240" w:lineRule="auto"/>
        <w:jc w:val="both"/>
        <w:rPr>
          <w:rFonts w:ascii="Arial" w:hAnsi="Arial" w:cs="Arial"/>
          <w:b/>
          <w:sz w:val="24"/>
          <w:szCs w:val="24"/>
        </w:rPr>
      </w:pPr>
    </w:p>
    <w:p w:rsidR="00A52531" w:rsidRPr="00912C28" w:rsidRDefault="00A52531" w:rsidP="000C7BDD">
      <w:pPr>
        <w:spacing w:after="0" w:line="240" w:lineRule="auto"/>
        <w:jc w:val="both"/>
        <w:rPr>
          <w:rFonts w:ascii="Arial" w:hAnsi="Arial" w:cs="Arial"/>
          <w:b/>
          <w:sz w:val="24"/>
          <w:szCs w:val="24"/>
        </w:rPr>
      </w:pPr>
    </w:p>
    <w:p w:rsidR="006B710A" w:rsidRPr="00912C28" w:rsidRDefault="00A52531" w:rsidP="000C7BDD">
      <w:pPr>
        <w:spacing w:after="0" w:line="240" w:lineRule="auto"/>
        <w:jc w:val="both"/>
        <w:rPr>
          <w:rFonts w:ascii="Arial" w:hAnsi="Arial" w:cs="Arial"/>
          <w:b/>
          <w:sz w:val="24"/>
          <w:szCs w:val="24"/>
        </w:rPr>
      </w:pPr>
      <w:r w:rsidRPr="00912C28">
        <w:rPr>
          <w:rFonts w:ascii="Arial" w:hAnsi="Arial" w:cs="Arial"/>
          <w:b/>
          <w:sz w:val="24"/>
          <w:szCs w:val="24"/>
        </w:rPr>
        <w:t>EXECUTIVE SUMMARY</w:t>
      </w:r>
      <w:r w:rsidR="00250D4E" w:rsidRPr="00912C28">
        <w:rPr>
          <w:rFonts w:ascii="Arial" w:hAnsi="Arial" w:cs="Arial"/>
          <w:b/>
          <w:sz w:val="24"/>
          <w:szCs w:val="24"/>
        </w:rPr>
        <w:t xml:space="preserve"> &amp; HIGHLIGHTS</w:t>
      </w:r>
    </w:p>
    <w:p w:rsidR="00A52531" w:rsidRPr="00912C28" w:rsidRDefault="00A52531" w:rsidP="000C7BDD">
      <w:pPr>
        <w:spacing w:after="0" w:line="240" w:lineRule="auto"/>
        <w:jc w:val="both"/>
        <w:rPr>
          <w:rFonts w:ascii="Arial" w:hAnsi="Arial" w:cs="Arial"/>
          <w:b/>
          <w:sz w:val="24"/>
          <w:szCs w:val="24"/>
        </w:rPr>
      </w:pPr>
      <w:r w:rsidRPr="00912C28">
        <w:rPr>
          <w:rFonts w:ascii="Arial" w:hAnsi="Arial" w:cs="Arial"/>
          <w:b/>
          <w:sz w:val="24"/>
          <w:szCs w:val="24"/>
        </w:rPr>
        <w:tab/>
      </w:r>
      <w:r w:rsidRPr="00912C28">
        <w:rPr>
          <w:rFonts w:ascii="Arial" w:hAnsi="Arial" w:cs="Arial"/>
          <w:b/>
          <w:sz w:val="24"/>
          <w:szCs w:val="24"/>
        </w:rPr>
        <w:tab/>
      </w:r>
      <w:r w:rsidRPr="00912C28">
        <w:rPr>
          <w:rFonts w:ascii="Arial" w:hAnsi="Arial" w:cs="Arial"/>
          <w:b/>
          <w:sz w:val="24"/>
          <w:szCs w:val="24"/>
        </w:rPr>
        <w:tab/>
      </w:r>
      <w:r w:rsidRPr="00912C28">
        <w:rPr>
          <w:rFonts w:ascii="Arial" w:hAnsi="Arial" w:cs="Arial"/>
          <w:b/>
          <w:sz w:val="24"/>
          <w:szCs w:val="24"/>
        </w:rPr>
        <w:tab/>
      </w:r>
      <w:r w:rsidRPr="00912C28">
        <w:rPr>
          <w:rFonts w:ascii="Arial" w:hAnsi="Arial" w:cs="Arial"/>
          <w:b/>
          <w:sz w:val="24"/>
          <w:szCs w:val="24"/>
        </w:rPr>
        <w:tab/>
      </w:r>
      <w:r w:rsidRPr="00912C28">
        <w:rPr>
          <w:rFonts w:ascii="Arial" w:hAnsi="Arial" w:cs="Arial"/>
          <w:b/>
          <w:sz w:val="24"/>
          <w:szCs w:val="24"/>
        </w:rPr>
        <w:tab/>
      </w:r>
      <w:r w:rsidRPr="00912C28">
        <w:rPr>
          <w:rFonts w:ascii="Arial" w:hAnsi="Arial" w:cs="Arial"/>
          <w:b/>
          <w:sz w:val="24"/>
          <w:szCs w:val="24"/>
        </w:rPr>
        <w:tab/>
      </w:r>
      <w:r w:rsidRPr="00912C28">
        <w:rPr>
          <w:rFonts w:ascii="Arial" w:hAnsi="Arial" w:cs="Arial"/>
          <w:b/>
          <w:sz w:val="24"/>
          <w:szCs w:val="24"/>
        </w:rPr>
        <w:tab/>
      </w:r>
      <w:r w:rsidRPr="00912C28">
        <w:rPr>
          <w:rFonts w:ascii="Arial" w:hAnsi="Arial" w:cs="Arial"/>
          <w:b/>
          <w:sz w:val="24"/>
          <w:szCs w:val="24"/>
        </w:rPr>
        <w:tab/>
      </w:r>
      <w:r w:rsidRPr="00912C28">
        <w:rPr>
          <w:rFonts w:ascii="Arial" w:hAnsi="Arial" w:cs="Arial"/>
          <w:b/>
          <w:sz w:val="24"/>
          <w:szCs w:val="24"/>
        </w:rPr>
        <w:tab/>
      </w:r>
    </w:p>
    <w:p w:rsidR="00BA4846" w:rsidRPr="00912C28" w:rsidRDefault="00BA4846" w:rsidP="000C7BDD">
      <w:pPr>
        <w:spacing w:after="0" w:line="240" w:lineRule="auto"/>
        <w:jc w:val="both"/>
        <w:rPr>
          <w:rFonts w:ascii="Arial" w:hAnsi="Arial" w:cs="Arial"/>
          <w:b/>
          <w:sz w:val="24"/>
          <w:szCs w:val="24"/>
        </w:rPr>
      </w:pPr>
    </w:p>
    <w:p w:rsidR="00A52531" w:rsidRPr="00912C28" w:rsidRDefault="00F34231" w:rsidP="000C7BDD">
      <w:pPr>
        <w:spacing w:after="0" w:line="240" w:lineRule="auto"/>
        <w:jc w:val="both"/>
        <w:rPr>
          <w:rFonts w:ascii="Arial" w:hAnsi="Arial" w:cs="Arial"/>
          <w:b/>
          <w:sz w:val="24"/>
          <w:szCs w:val="24"/>
          <w:u w:val="single"/>
        </w:rPr>
      </w:pPr>
      <w:r w:rsidRPr="00912C28">
        <w:rPr>
          <w:rFonts w:ascii="Arial" w:hAnsi="Arial" w:cs="Arial"/>
          <w:b/>
          <w:sz w:val="24"/>
          <w:szCs w:val="24"/>
          <w:u w:val="single"/>
        </w:rPr>
        <w:t>SECTION A: OVERVIEW OF FACULTY ACTIVITIES AND ACHIEVEMENTS FOR THE YEAR</w:t>
      </w:r>
    </w:p>
    <w:p w:rsidR="006B710A" w:rsidRPr="00912C28" w:rsidRDefault="006B710A" w:rsidP="000C7BDD">
      <w:pPr>
        <w:spacing w:after="0" w:line="240" w:lineRule="auto"/>
        <w:jc w:val="both"/>
        <w:rPr>
          <w:rFonts w:ascii="Arial" w:hAnsi="Arial" w:cs="Arial"/>
          <w:b/>
          <w:sz w:val="24"/>
          <w:szCs w:val="24"/>
        </w:rPr>
      </w:pPr>
    </w:p>
    <w:p w:rsidR="00A1197A" w:rsidRPr="00912C28" w:rsidRDefault="00910A94" w:rsidP="000C7BDD">
      <w:pPr>
        <w:tabs>
          <w:tab w:val="left" w:pos="567"/>
        </w:tabs>
        <w:spacing w:after="0" w:line="240" w:lineRule="auto"/>
        <w:ind w:left="567" w:hanging="567"/>
        <w:jc w:val="both"/>
        <w:rPr>
          <w:rFonts w:ascii="Arial" w:hAnsi="Arial" w:cs="Arial"/>
          <w:b/>
          <w:sz w:val="24"/>
          <w:szCs w:val="24"/>
        </w:rPr>
      </w:pPr>
      <w:r w:rsidRPr="00912C28">
        <w:rPr>
          <w:rFonts w:ascii="Arial" w:hAnsi="Arial" w:cs="Arial"/>
          <w:b/>
          <w:sz w:val="24"/>
          <w:szCs w:val="24"/>
        </w:rPr>
        <w:t xml:space="preserve">1. </w:t>
      </w:r>
      <w:r w:rsidR="00A1197A" w:rsidRPr="00912C28">
        <w:rPr>
          <w:rFonts w:ascii="Arial" w:hAnsi="Arial" w:cs="Arial"/>
          <w:b/>
          <w:sz w:val="24"/>
          <w:szCs w:val="24"/>
        </w:rPr>
        <w:t>INTRODUCTION</w:t>
      </w:r>
    </w:p>
    <w:p w:rsidR="00910A94" w:rsidRPr="00912C28" w:rsidRDefault="00910A94" w:rsidP="000C7BDD">
      <w:pPr>
        <w:spacing w:after="0" w:line="240" w:lineRule="auto"/>
        <w:jc w:val="both"/>
        <w:rPr>
          <w:rFonts w:ascii="Arial" w:hAnsi="Arial" w:cs="Arial"/>
          <w:sz w:val="24"/>
          <w:szCs w:val="24"/>
        </w:rPr>
      </w:pPr>
    </w:p>
    <w:p w:rsidR="00662728" w:rsidRPr="00912C28" w:rsidRDefault="00944E29" w:rsidP="000C7BDD">
      <w:pPr>
        <w:spacing w:after="0" w:line="240" w:lineRule="auto"/>
        <w:jc w:val="both"/>
        <w:rPr>
          <w:rFonts w:ascii="Arial" w:hAnsi="Arial" w:cs="Arial"/>
          <w:b/>
          <w:sz w:val="24"/>
          <w:szCs w:val="24"/>
        </w:rPr>
      </w:pPr>
      <w:r w:rsidRPr="00912C28">
        <w:rPr>
          <w:rFonts w:ascii="Arial" w:hAnsi="Arial" w:cs="Arial"/>
          <w:b/>
          <w:sz w:val="24"/>
          <w:szCs w:val="24"/>
        </w:rPr>
        <w:t>2. GOVERNANCE AND PLANNING</w:t>
      </w:r>
    </w:p>
    <w:p w:rsidR="006C29A9" w:rsidRPr="00912C28" w:rsidRDefault="00910A94" w:rsidP="000C7BDD">
      <w:pPr>
        <w:spacing w:after="0" w:line="240" w:lineRule="auto"/>
        <w:jc w:val="both"/>
        <w:rPr>
          <w:rFonts w:ascii="Arial" w:hAnsi="Arial" w:cs="Arial"/>
          <w:sz w:val="24"/>
          <w:szCs w:val="24"/>
        </w:rPr>
      </w:pPr>
      <w:r w:rsidRPr="00912C28">
        <w:rPr>
          <w:rFonts w:ascii="Arial" w:hAnsi="Arial" w:cs="Arial"/>
          <w:sz w:val="24"/>
          <w:szCs w:val="24"/>
        </w:rPr>
        <w:t xml:space="preserve">2.1 </w:t>
      </w:r>
      <w:r w:rsidR="006C29A9" w:rsidRPr="00912C28">
        <w:rPr>
          <w:rFonts w:ascii="Arial" w:hAnsi="Arial" w:cs="Arial"/>
          <w:sz w:val="24"/>
          <w:szCs w:val="24"/>
        </w:rPr>
        <w:t>Achievement of faculty strategic/implementation plan</w:t>
      </w:r>
    </w:p>
    <w:p w:rsidR="006C29A9" w:rsidRPr="00912C28" w:rsidRDefault="00910A94" w:rsidP="000C7BDD">
      <w:pPr>
        <w:spacing w:after="0" w:line="240" w:lineRule="auto"/>
        <w:jc w:val="both"/>
        <w:rPr>
          <w:rFonts w:ascii="Arial" w:hAnsi="Arial" w:cs="Arial"/>
          <w:sz w:val="24"/>
          <w:szCs w:val="24"/>
        </w:rPr>
      </w:pPr>
      <w:r w:rsidRPr="00912C28">
        <w:rPr>
          <w:rFonts w:ascii="Arial" w:hAnsi="Arial" w:cs="Arial"/>
          <w:sz w:val="24"/>
          <w:szCs w:val="24"/>
        </w:rPr>
        <w:t xml:space="preserve">2.2 </w:t>
      </w:r>
      <w:r w:rsidR="006C29A9" w:rsidRPr="00912C28">
        <w:rPr>
          <w:rFonts w:ascii="Arial" w:hAnsi="Arial" w:cs="Arial"/>
          <w:sz w:val="24"/>
          <w:szCs w:val="24"/>
        </w:rPr>
        <w:t>Quality Improvement</w:t>
      </w:r>
      <w:r w:rsidR="00B5241A" w:rsidRPr="00912C28">
        <w:rPr>
          <w:rFonts w:ascii="Arial" w:hAnsi="Arial" w:cs="Arial"/>
          <w:sz w:val="24"/>
          <w:szCs w:val="24"/>
        </w:rPr>
        <w:t xml:space="preserve"> &amp; Programme Review</w:t>
      </w:r>
    </w:p>
    <w:p w:rsidR="009E6F63" w:rsidRPr="00912C28" w:rsidRDefault="009E6F63" w:rsidP="000C7BDD">
      <w:pPr>
        <w:tabs>
          <w:tab w:val="left" w:pos="567"/>
        </w:tabs>
        <w:spacing w:after="0" w:line="240" w:lineRule="auto"/>
        <w:jc w:val="both"/>
        <w:rPr>
          <w:rFonts w:ascii="Arial" w:hAnsi="Arial" w:cs="Arial"/>
          <w:sz w:val="24"/>
          <w:szCs w:val="24"/>
        </w:rPr>
      </w:pPr>
      <w:r w:rsidRPr="00912C28">
        <w:rPr>
          <w:rFonts w:ascii="Arial" w:hAnsi="Arial" w:cs="Arial"/>
          <w:sz w:val="24"/>
          <w:szCs w:val="24"/>
        </w:rPr>
        <w:t>2</w:t>
      </w:r>
      <w:r w:rsidR="00B5241A" w:rsidRPr="00912C28">
        <w:rPr>
          <w:rFonts w:ascii="Arial" w:hAnsi="Arial" w:cs="Arial"/>
          <w:sz w:val="24"/>
          <w:szCs w:val="24"/>
        </w:rPr>
        <w:t>.3</w:t>
      </w:r>
      <w:r w:rsidRPr="00912C28">
        <w:rPr>
          <w:rFonts w:ascii="Arial" w:hAnsi="Arial" w:cs="Arial"/>
          <w:sz w:val="24"/>
          <w:szCs w:val="24"/>
        </w:rPr>
        <w:t xml:space="preserve"> Safety, Health and Environment</w:t>
      </w:r>
    </w:p>
    <w:p w:rsidR="009E6F63" w:rsidRPr="00912C28" w:rsidRDefault="009E6F63" w:rsidP="000C7BDD">
      <w:pPr>
        <w:pStyle w:val="ListParagraph"/>
        <w:spacing w:after="0" w:line="240" w:lineRule="auto"/>
        <w:ind w:left="360"/>
        <w:jc w:val="both"/>
        <w:rPr>
          <w:rFonts w:ascii="Arial" w:hAnsi="Arial" w:cs="Arial"/>
          <w:sz w:val="24"/>
          <w:szCs w:val="24"/>
        </w:rPr>
      </w:pPr>
    </w:p>
    <w:p w:rsidR="00662728" w:rsidRPr="00912C28" w:rsidRDefault="00944E29" w:rsidP="000C7BDD">
      <w:pPr>
        <w:spacing w:after="0" w:line="240" w:lineRule="auto"/>
        <w:jc w:val="both"/>
        <w:rPr>
          <w:rFonts w:ascii="Arial" w:hAnsi="Arial" w:cs="Arial"/>
          <w:b/>
          <w:sz w:val="24"/>
          <w:szCs w:val="24"/>
        </w:rPr>
      </w:pPr>
      <w:r w:rsidRPr="00912C28">
        <w:rPr>
          <w:rFonts w:ascii="Arial" w:hAnsi="Arial" w:cs="Arial"/>
          <w:b/>
          <w:sz w:val="24"/>
          <w:szCs w:val="24"/>
        </w:rPr>
        <w:t xml:space="preserve">3. STUDENT DEVELOPMENT </w:t>
      </w:r>
    </w:p>
    <w:p w:rsidR="00517F14" w:rsidRPr="00912C28" w:rsidRDefault="00517F14" w:rsidP="000C7BDD">
      <w:pPr>
        <w:spacing w:line="240" w:lineRule="auto"/>
        <w:jc w:val="both"/>
        <w:rPr>
          <w:rFonts w:ascii="Arial" w:hAnsi="Arial" w:cs="Arial"/>
          <w:b/>
          <w:sz w:val="24"/>
          <w:szCs w:val="24"/>
        </w:rPr>
      </w:pPr>
      <w:r w:rsidRPr="00912C28">
        <w:rPr>
          <w:rFonts w:ascii="Arial" w:hAnsi="Arial" w:cs="Arial"/>
          <w:b/>
          <w:sz w:val="24"/>
          <w:szCs w:val="24"/>
        </w:rPr>
        <w:t xml:space="preserve">3.1 </w:t>
      </w:r>
      <w:r w:rsidRPr="00912C28">
        <w:rPr>
          <w:rFonts w:ascii="Arial" w:hAnsi="Arial" w:cs="Arial"/>
          <w:sz w:val="24"/>
          <w:szCs w:val="24"/>
        </w:rPr>
        <w:t>Awards received by students</w:t>
      </w:r>
    </w:p>
    <w:p w:rsidR="00910A94" w:rsidRPr="00912C28" w:rsidRDefault="00944E29" w:rsidP="000C7BDD">
      <w:pPr>
        <w:spacing w:after="0" w:line="240" w:lineRule="auto"/>
        <w:jc w:val="both"/>
        <w:rPr>
          <w:rFonts w:ascii="Arial" w:hAnsi="Arial" w:cs="Arial"/>
          <w:b/>
          <w:sz w:val="24"/>
          <w:szCs w:val="24"/>
        </w:rPr>
      </w:pPr>
      <w:r w:rsidRPr="00912C28">
        <w:rPr>
          <w:rFonts w:ascii="Arial" w:hAnsi="Arial" w:cs="Arial"/>
          <w:b/>
          <w:sz w:val="24"/>
          <w:szCs w:val="24"/>
        </w:rPr>
        <w:t>4. STAFF DEVELOPMENT AND CAPACITY BUILDING</w:t>
      </w:r>
    </w:p>
    <w:p w:rsidR="003318AB" w:rsidRPr="00912C28" w:rsidRDefault="003318AB" w:rsidP="000C7BDD">
      <w:pPr>
        <w:tabs>
          <w:tab w:val="left" w:pos="567"/>
        </w:tabs>
        <w:spacing w:after="0" w:line="240" w:lineRule="auto"/>
        <w:jc w:val="both"/>
        <w:rPr>
          <w:rFonts w:ascii="Arial" w:hAnsi="Arial" w:cs="Arial"/>
          <w:sz w:val="24"/>
          <w:szCs w:val="24"/>
        </w:rPr>
      </w:pPr>
      <w:r w:rsidRPr="00912C28">
        <w:rPr>
          <w:rFonts w:ascii="Arial" w:hAnsi="Arial" w:cs="Arial"/>
          <w:sz w:val="24"/>
          <w:szCs w:val="24"/>
        </w:rPr>
        <w:t>4.1</w:t>
      </w:r>
      <w:r w:rsidR="0060603E" w:rsidRPr="00912C28">
        <w:rPr>
          <w:rFonts w:ascii="Arial" w:hAnsi="Arial" w:cs="Arial"/>
          <w:sz w:val="24"/>
          <w:szCs w:val="24"/>
        </w:rPr>
        <w:t xml:space="preserve"> </w:t>
      </w:r>
      <w:r w:rsidRPr="00912C28">
        <w:rPr>
          <w:rFonts w:ascii="Arial" w:hAnsi="Arial" w:cs="Arial"/>
          <w:sz w:val="24"/>
          <w:szCs w:val="24"/>
        </w:rPr>
        <w:t>Professional Staff Development Opportunities</w:t>
      </w:r>
    </w:p>
    <w:p w:rsidR="00910A94" w:rsidRPr="00912C28" w:rsidRDefault="00910A94" w:rsidP="000C7BDD">
      <w:pPr>
        <w:spacing w:after="0" w:line="240" w:lineRule="auto"/>
        <w:jc w:val="both"/>
        <w:rPr>
          <w:rFonts w:ascii="Arial" w:hAnsi="Arial" w:cs="Arial"/>
          <w:sz w:val="24"/>
          <w:szCs w:val="24"/>
        </w:rPr>
      </w:pPr>
      <w:r w:rsidRPr="00912C28">
        <w:rPr>
          <w:rFonts w:ascii="Arial" w:hAnsi="Arial" w:cs="Arial"/>
          <w:sz w:val="24"/>
          <w:szCs w:val="24"/>
        </w:rPr>
        <w:t>4.</w:t>
      </w:r>
      <w:r w:rsidR="003318AB" w:rsidRPr="00912C28">
        <w:rPr>
          <w:rFonts w:ascii="Arial" w:hAnsi="Arial" w:cs="Arial"/>
          <w:sz w:val="24"/>
          <w:szCs w:val="24"/>
        </w:rPr>
        <w:t>2</w:t>
      </w:r>
      <w:r w:rsidRPr="00912C28">
        <w:rPr>
          <w:rFonts w:ascii="Arial" w:hAnsi="Arial" w:cs="Arial"/>
          <w:sz w:val="24"/>
          <w:szCs w:val="24"/>
        </w:rPr>
        <w:t xml:space="preserve"> Qualification improvement</w:t>
      </w:r>
    </w:p>
    <w:p w:rsidR="00910A94" w:rsidRPr="00912C28" w:rsidRDefault="003318AB" w:rsidP="000C7BDD">
      <w:pPr>
        <w:spacing w:after="0" w:line="240" w:lineRule="auto"/>
        <w:jc w:val="both"/>
        <w:rPr>
          <w:rFonts w:ascii="Arial" w:hAnsi="Arial" w:cs="Arial"/>
          <w:sz w:val="24"/>
          <w:szCs w:val="24"/>
        </w:rPr>
      </w:pPr>
      <w:r w:rsidRPr="00912C28">
        <w:rPr>
          <w:rFonts w:ascii="Arial" w:hAnsi="Arial" w:cs="Arial"/>
          <w:sz w:val="24"/>
          <w:szCs w:val="24"/>
        </w:rPr>
        <w:t>4.3</w:t>
      </w:r>
      <w:r w:rsidR="00910A94" w:rsidRPr="00912C28">
        <w:rPr>
          <w:rFonts w:ascii="Arial" w:hAnsi="Arial" w:cs="Arial"/>
          <w:sz w:val="24"/>
          <w:szCs w:val="24"/>
        </w:rPr>
        <w:t xml:space="preserve"> Staff involved in further study</w:t>
      </w:r>
    </w:p>
    <w:p w:rsidR="00910A94" w:rsidRPr="00912C28" w:rsidRDefault="003318AB" w:rsidP="000C7BDD">
      <w:pPr>
        <w:spacing w:after="0" w:line="240" w:lineRule="auto"/>
        <w:jc w:val="both"/>
        <w:rPr>
          <w:rFonts w:ascii="Arial" w:hAnsi="Arial" w:cs="Arial"/>
          <w:sz w:val="24"/>
          <w:szCs w:val="24"/>
        </w:rPr>
      </w:pPr>
      <w:r w:rsidRPr="00912C28">
        <w:rPr>
          <w:rFonts w:ascii="Arial" w:hAnsi="Arial" w:cs="Arial"/>
          <w:sz w:val="24"/>
          <w:szCs w:val="24"/>
        </w:rPr>
        <w:t>4.4</w:t>
      </w:r>
      <w:r w:rsidR="00910A94" w:rsidRPr="00912C28">
        <w:rPr>
          <w:rFonts w:ascii="Arial" w:hAnsi="Arial" w:cs="Arial"/>
          <w:sz w:val="24"/>
          <w:szCs w:val="24"/>
        </w:rPr>
        <w:t xml:space="preserve"> Awards received by staff members</w:t>
      </w:r>
    </w:p>
    <w:p w:rsidR="006A3568" w:rsidRPr="00912C28" w:rsidRDefault="003318AB" w:rsidP="000C7BDD">
      <w:pPr>
        <w:spacing w:after="0" w:line="240" w:lineRule="auto"/>
        <w:jc w:val="both"/>
        <w:rPr>
          <w:rFonts w:ascii="Arial" w:hAnsi="Arial" w:cs="Arial"/>
          <w:sz w:val="24"/>
          <w:szCs w:val="24"/>
        </w:rPr>
      </w:pPr>
      <w:r w:rsidRPr="00912C28">
        <w:rPr>
          <w:rFonts w:ascii="Arial" w:hAnsi="Arial" w:cs="Arial"/>
          <w:sz w:val="24"/>
          <w:szCs w:val="24"/>
        </w:rPr>
        <w:t>4.5</w:t>
      </w:r>
      <w:r w:rsidR="00910A94" w:rsidRPr="00912C28">
        <w:rPr>
          <w:rFonts w:ascii="Arial" w:hAnsi="Arial" w:cs="Arial"/>
          <w:sz w:val="24"/>
          <w:szCs w:val="24"/>
        </w:rPr>
        <w:t xml:space="preserve"> </w:t>
      </w:r>
      <w:r w:rsidR="002918B3" w:rsidRPr="00912C28">
        <w:rPr>
          <w:rFonts w:ascii="Arial" w:hAnsi="Arial" w:cs="Arial"/>
          <w:sz w:val="24"/>
          <w:szCs w:val="24"/>
        </w:rPr>
        <w:t>Involvement with Committees, Associations, Management of Scientific Councils, Professional, Advisory &amp; Editorial Boards, Etc.</w:t>
      </w:r>
      <w:r w:rsidR="002049DC" w:rsidRPr="00912C28">
        <w:rPr>
          <w:rFonts w:ascii="Arial" w:hAnsi="Arial" w:cs="Arial"/>
          <w:sz w:val="24"/>
          <w:szCs w:val="24"/>
        </w:rPr>
        <w:tab/>
      </w:r>
      <w:r w:rsidR="002049DC" w:rsidRPr="00912C28">
        <w:rPr>
          <w:rFonts w:ascii="Arial" w:hAnsi="Arial" w:cs="Arial"/>
          <w:sz w:val="24"/>
          <w:szCs w:val="24"/>
        </w:rPr>
        <w:tab/>
      </w:r>
    </w:p>
    <w:p w:rsidR="00910A94" w:rsidRPr="00912C28" w:rsidRDefault="00910A94" w:rsidP="000C7BDD">
      <w:pPr>
        <w:spacing w:after="0" w:line="240" w:lineRule="auto"/>
        <w:jc w:val="both"/>
        <w:rPr>
          <w:rFonts w:ascii="Arial" w:hAnsi="Arial" w:cs="Arial"/>
          <w:b/>
          <w:sz w:val="24"/>
          <w:szCs w:val="24"/>
        </w:rPr>
      </w:pPr>
    </w:p>
    <w:p w:rsidR="002049DC" w:rsidRPr="00912C28" w:rsidRDefault="00944E29" w:rsidP="000C7BDD">
      <w:pPr>
        <w:spacing w:after="0" w:line="240" w:lineRule="auto"/>
        <w:jc w:val="both"/>
        <w:rPr>
          <w:rFonts w:ascii="Arial" w:hAnsi="Arial" w:cs="Arial"/>
          <w:b/>
          <w:sz w:val="24"/>
          <w:szCs w:val="24"/>
        </w:rPr>
      </w:pPr>
      <w:r w:rsidRPr="00912C28">
        <w:rPr>
          <w:rFonts w:ascii="Arial" w:hAnsi="Arial" w:cs="Arial"/>
          <w:b/>
          <w:sz w:val="24"/>
          <w:szCs w:val="24"/>
        </w:rPr>
        <w:t>5. COMMUNITY ENGAGEMENT PROJECTS</w:t>
      </w:r>
      <w:r w:rsidRPr="00912C28">
        <w:rPr>
          <w:rFonts w:ascii="Arial" w:hAnsi="Arial" w:cs="Arial"/>
          <w:b/>
          <w:sz w:val="24"/>
          <w:szCs w:val="24"/>
        </w:rPr>
        <w:tab/>
      </w:r>
    </w:p>
    <w:p w:rsidR="00910A94" w:rsidRPr="00912C28" w:rsidRDefault="00910A94" w:rsidP="000C7BDD">
      <w:pPr>
        <w:spacing w:after="0" w:line="240" w:lineRule="auto"/>
        <w:jc w:val="both"/>
        <w:rPr>
          <w:rFonts w:ascii="Arial" w:hAnsi="Arial" w:cs="Arial"/>
          <w:b/>
          <w:sz w:val="24"/>
          <w:szCs w:val="24"/>
        </w:rPr>
      </w:pPr>
    </w:p>
    <w:p w:rsidR="005D098E" w:rsidRPr="00912C28" w:rsidRDefault="00944E29" w:rsidP="000C7BDD">
      <w:pPr>
        <w:spacing w:after="0" w:line="240" w:lineRule="auto"/>
        <w:jc w:val="both"/>
        <w:rPr>
          <w:rFonts w:ascii="Arial" w:hAnsi="Arial" w:cs="Arial"/>
          <w:b/>
          <w:sz w:val="24"/>
          <w:szCs w:val="24"/>
        </w:rPr>
      </w:pPr>
      <w:r w:rsidRPr="00912C28">
        <w:rPr>
          <w:rFonts w:ascii="Arial" w:hAnsi="Arial" w:cs="Arial"/>
          <w:b/>
          <w:sz w:val="24"/>
          <w:szCs w:val="24"/>
        </w:rPr>
        <w:t>6. CO-OPERATIVE EDUCATION/</w:t>
      </w:r>
    </w:p>
    <w:p w:rsidR="00750DCB" w:rsidRPr="00912C28" w:rsidRDefault="00910A94" w:rsidP="000C7BDD">
      <w:pPr>
        <w:spacing w:after="0" w:line="240" w:lineRule="auto"/>
        <w:jc w:val="both"/>
        <w:rPr>
          <w:rFonts w:ascii="Arial" w:hAnsi="Arial" w:cs="Arial"/>
          <w:sz w:val="24"/>
          <w:szCs w:val="24"/>
        </w:rPr>
      </w:pPr>
      <w:r w:rsidRPr="00912C28">
        <w:rPr>
          <w:rFonts w:ascii="Arial" w:hAnsi="Arial" w:cs="Arial"/>
          <w:sz w:val="24"/>
          <w:szCs w:val="24"/>
        </w:rPr>
        <w:t xml:space="preserve">6.1 </w:t>
      </w:r>
      <w:r w:rsidR="00750DCB" w:rsidRPr="00912C28">
        <w:rPr>
          <w:rFonts w:ascii="Arial" w:hAnsi="Arial" w:cs="Arial"/>
          <w:sz w:val="24"/>
          <w:szCs w:val="24"/>
        </w:rPr>
        <w:t>Work Integrated Learning</w:t>
      </w:r>
    </w:p>
    <w:p w:rsidR="005D098E" w:rsidRPr="00912C28" w:rsidRDefault="00910A94" w:rsidP="000C7BDD">
      <w:pPr>
        <w:spacing w:after="0" w:line="240" w:lineRule="auto"/>
        <w:jc w:val="both"/>
        <w:rPr>
          <w:rFonts w:ascii="Arial" w:hAnsi="Arial" w:cs="Arial"/>
          <w:sz w:val="24"/>
          <w:szCs w:val="24"/>
        </w:rPr>
      </w:pPr>
      <w:r w:rsidRPr="00912C28">
        <w:rPr>
          <w:rFonts w:ascii="Arial" w:hAnsi="Arial" w:cs="Arial"/>
          <w:sz w:val="24"/>
          <w:szCs w:val="24"/>
        </w:rPr>
        <w:t xml:space="preserve">6.2 </w:t>
      </w:r>
      <w:r w:rsidR="005D098E" w:rsidRPr="00912C28">
        <w:rPr>
          <w:rFonts w:ascii="Arial" w:hAnsi="Arial" w:cs="Arial"/>
          <w:sz w:val="24"/>
          <w:szCs w:val="24"/>
        </w:rPr>
        <w:t>Advisory Committees</w:t>
      </w:r>
    </w:p>
    <w:p w:rsidR="006C29A9" w:rsidRPr="00912C28" w:rsidRDefault="006C29A9" w:rsidP="000C7BDD">
      <w:pPr>
        <w:pStyle w:val="ListParagraph"/>
        <w:numPr>
          <w:ilvl w:val="1"/>
          <w:numId w:val="5"/>
        </w:numPr>
        <w:spacing w:after="0" w:line="240" w:lineRule="auto"/>
        <w:jc w:val="both"/>
        <w:rPr>
          <w:rFonts w:ascii="Arial" w:hAnsi="Arial" w:cs="Arial"/>
          <w:sz w:val="24"/>
          <w:szCs w:val="24"/>
        </w:rPr>
      </w:pPr>
      <w:r w:rsidRPr="00912C28">
        <w:rPr>
          <w:rFonts w:ascii="Arial" w:hAnsi="Arial" w:cs="Arial"/>
          <w:sz w:val="24"/>
          <w:szCs w:val="24"/>
        </w:rPr>
        <w:t>Industry Liaison</w:t>
      </w:r>
      <w:r w:rsidR="00B5241A" w:rsidRPr="00912C28">
        <w:rPr>
          <w:rFonts w:ascii="Arial" w:hAnsi="Arial" w:cs="Arial"/>
          <w:sz w:val="24"/>
          <w:szCs w:val="24"/>
        </w:rPr>
        <w:t xml:space="preserve"> (International &amp; Local Partnerships)</w:t>
      </w:r>
    </w:p>
    <w:p w:rsidR="00B5241A" w:rsidRPr="00912C28" w:rsidRDefault="00B5241A" w:rsidP="000C7BDD">
      <w:pPr>
        <w:pStyle w:val="ListParagraph"/>
        <w:numPr>
          <w:ilvl w:val="1"/>
          <w:numId w:val="5"/>
        </w:numPr>
        <w:spacing w:after="0" w:line="240" w:lineRule="auto"/>
        <w:jc w:val="both"/>
        <w:rPr>
          <w:rFonts w:ascii="Arial" w:hAnsi="Arial" w:cs="Arial"/>
          <w:sz w:val="24"/>
          <w:szCs w:val="24"/>
        </w:rPr>
      </w:pPr>
      <w:r w:rsidRPr="00912C28">
        <w:rPr>
          <w:rFonts w:ascii="Arial" w:hAnsi="Arial" w:cs="Arial"/>
          <w:sz w:val="24"/>
          <w:szCs w:val="24"/>
        </w:rPr>
        <w:t>Industrial Engagements</w:t>
      </w:r>
    </w:p>
    <w:p w:rsidR="00910A94" w:rsidRPr="00912C28" w:rsidRDefault="00910A94" w:rsidP="000C7BDD">
      <w:pPr>
        <w:spacing w:after="0" w:line="240" w:lineRule="auto"/>
        <w:jc w:val="both"/>
        <w:rPr>
          <w:rFonts w:ascii="Arial" w:hAnsi="Arial" w:cs="Arial"/>
          <w:sz w:val="24"/>
          <w:szCs w:val="24"/>
        </w:rPr>
      </w:pPr>
    </w:p>
    <w:p w:rsidR="00750DCB" w:rsidRPr="00912C28" w:rsidRDefault="00944E29" w:rsidP="000C7BDD">
      <w:pPr>
        <w:spacing w:after="0" w:line="240" w:lineRule="auto"/>
        <w:jc w:val="both"/>
        <w:rPr>
          <w:rFonts w:ascii="Arial" w:hAnsi="Arial" w:cs="Arial"/>
          <w:b/>
          <w:sz w:val="24"/>
          <w:szCs w:val="24"/>
        </w:rPr>
      </w:pPr>
      <w:r w:rsidRPr="00912C28">
        <w:rPr>
          <w:rFonts w:ascii="Arial" w:hAnsi="Arial" w:cs="Arial"/>
          <w:b/>
          <w:sz w:val="24"/>
          <w:szCs w:val="24"/>
        </w:rPr>
        <w:t>7. INSTRUCTIONAL TECHNOLOGY</w:t>
      </w:r>
    </w:p>
    <w:p w:rsidR="00910A94" w:rsidRPr="00912C28" w:rsidRDefault="00910A94" w:rsidP="000C7BDD">
      <w:pPr>
        <w:spacing w:after="0" w:line="240" w:lineRule="auto"/>
        <w:jc w:val="both"/>
        <w:rPr>
          <w:rFonts w:ascii="Arial" w:hAnsi="Arial" w:cs="Arial"/>
          <w:b/>
          <w:sz w:val="24"/>
          <w:szCs w:val="24"/>
        </w:rPr>
      </w:pPr>
    </w:p>
    <w:p w:rsidR="007802DE" w:rsidRPr="00912C28" w:rsidRDefault="00944E29" w:rsidP="000C7BDD">
      <w:pPr>
        <w:spacing w:after="0" w:line="240" w:lineRule="auto"/>
        <w:jc w:val="both"/>
        <w:rPr>
          <w:rFonts w:ascii="Arial" w:hAnsi="Arial" w:cs="Arial"/>
          <w:b/>
          <w:sz w:val="24"/>
          <w:szCs w:val="24"/>
        </w:rPr>
      </w:pPr>
      <w:r w:rsidRPr="00912C28">
        <w:rPr>
          <w:rFonts w:ascii="Arial" w:hAnsi="Arial" w:cs="Arial"/>
          <w:b/>
          <w:sz w:val="24"/>
          <w:szCs w:val="24"/>
        </w:rPr>
        <w:t>8. EXTERNAL FUNDING</w:t>
      </w:r>
    </w:p>
    <w:p w:rsidR="00AF638C" w:rsidRPr="00912C28" w:rsidRDefault="00AF638C" w:rsidP="000C7BDD">
      <w:pPr>
        <w:tabs>
          <w:tab w:val="left" w:pos="567"/>
        </w:tabs>
        <w:spacing w:after="0" w:line="240" w:lineRule="auto"/>
        <w:ind w:left="567" w:hanging="567"/>
        <w:jc w:val="both"/>
        <w:rPr>
          <w:rFonts w:ascii="Arial" w:hAnsi="Arial" w:cs="Arial"/>
          <w:b/>
          <w:sz w:val="24"/>
          <w:szCs w:val="24"/>
        </w:rPr>
      </w:pPr>
    </w:p>
    <w:p w:rsidR="00BA644B" w:rsidRPr="00912C28" w:rsidRDefault="00BA644B" w:rsidP="000C7BDD">
      <w:pPr>
        <w:spacing w:line="240" w:lineRule="auto"/>
        <w:jc w:val="both"/>
        <w:rPr>
          <w:rFonts w:ascii="Arial" w:hAnsi="Arial" w:cs="Arial"/>
          <w:b/>
          <w:sz w:val="24"/>
          <w:szCs w:val="24"/>
        </w:rPr>
      </w:pPr>
      <w:r w:rsidRPr="00912C28">
        <w:rPr>
          <w:rFonts w:ascii="Arial" w:hAnsi="Arial" w:cs="Arial"/>
          <w:b/>
          <w:sz w:val="24"/>
          <w:szCs w:val="24"/>
        </w:rPr>
        <w:br w:type="page"/>
      </w:r>
    </w:p>
    <w:p w:rsidR="00BA4846" w:rsidRPr="00912C28" w:rsidRDefault="00BA4846" w:rsidP="000C7BDD">
      <w:pPr>
        <w:spacing w:after="0" w:line="240" w:lineRule="auto"/>
        <w:ind w:left="720" w:hanging="720"/>
        <w:jc w:val="both"/>
        <w:rPr>
          <w:rFonts w:ascii="Arial" w:hAnsi="Arial" w:cs="Arial"/>
          <w:b/>
          <w:sz w:val="24"/>
          <w:szCs w:val="24"/>
        </w:rPr>
      </w:pPr>
    </w:p>
    <w:p w:rsidR="0032390A" w:rsidRPr="00912C28" w:rsidRDefault="002049DC" w:rsidP="000C7BDD">
      <w:pPr>
        <w:spacing w:after="0" w:line="240" w:lineRule="auto"/>
        <w:ind w:left="567" w:hanging="567"/>
        <w:jc w:val="both"/>
        <w:rPr>
          <w:rFonts w:ascii="Arial" w:hAnsi="Arial" w:cs="Arial"/>
          <w:b/>
          <w:sz w:val="24"/>
          <w:szCs w:val="24"/>
          <w:u w:val="single"/>
        </w:rPr>
      </w:pPr>
      <w:r w:rsidRPr="00912C28">
        <w:rPr>
          <w:rFonts w:ascii="Arial" w:hAnsi="Arial" w:cs="Arial"/>
          <w:b/>
          <w:sz w:val="24"/>
          <w:szCs w:val="24"/>
          <w:u w:val="single"/>
        </w:rPr>
        <w:t>SECTION B</w:t>
      </w:r>
      <w:r w:rsidR="0032390A" w:rsidRPr="00912C28">
        <w:rPr>
          <w:rFonts w:ascii="Arial" w:hAnsi="Arial" w:cs="Arial"/>
          <w:b/>
          <w:sz w:val="24"/>
          <w:szCs w:val="24"/>
          <w:u w:val="single"/>
        </w:rPr>
        <w:t>:</w:t>
      </w:r>
      <w:r w:rsidR="00F42C26" w:rsidRPr="00912C28">
        <w:rPr>
          <w:rFonts w:ascii="Arial" w:hAnsi="Arial" w:cs="Arial"/>
          <w:b/>
          <w:sz w:val="24"/>
          <w:szCs w:val="24"/>
          <w:u w:val="single"/>
        </w:rPr>
        <w:t xml:space="preserve"> </w:t>
      </w:r>
      <w:r w:rsidR="00BA4846" w:rsidRPr="00912C28">
        <w:rPr>
          <w:rFonts w:ascii="Arial" w:hAnsi="Arial" w:cs="Arial"/>
          <w:b/>
          <w:sz w:val="24"/>
          <w:szCs w:val="24"/>
          <w:u w:val="single"/>
        </w:rPr>
        <w:t xml:space="preserve"> KEY </w:t>
      </w:r>
      <w:r w:rsidR="00460628" w:rsidRPr="00912C28">
        <w:rPr>
          <w:rFonts w:ascii="Arial" w:hAnsi="Arial" w:cs="Arial"/>
          <w:b/>
          <w:sz w:val="24"/>
          <w:szCs w:val="24"/>
          <w:u w:val="single"/>
        </w:rPr>
        <w:t xml:space="preserve">PERFORMANCE </w:t>
      </w:r>
      <w:r w:rsidR="00BA4846" w:rsidRPr="00912C28">
        <w:rPr>
          <w:rFonts w:ascii="Arial" w:hAnsi="Arial" w:cs="Arial"/>
          <w:b/>
          <w:sz w:val="24"/>
          <w:szCs w:val="24"/>
          <w:u w:val="single"/>
        </w:rPr>
        <w:t>INDICATORS</w:t>
      </w:r>
      <w:r w:rsidR="00EB5097" w:rsidRPr="00912C28">
        <w:rPr>
          <w:rFonts w:ascii="Arial" w:hAnsi="Arial" w:cs="Arial"/>
          <w:b/>
          <w:sz w:val="24"/>
          <w:szCs w:val="24"/>
          <w:u w:val="single"/>
        </w:rPr>
        <w:t xml:space="preserve"> </w:t>
      </w:r>
    </w:p>
    <w:p w:rsidR="006B710A" w:rsidRPr="00912C28" w:rsidRDefault="006B710A" w:rsidP="000C7BDD">
      <w:pPr>
        <w:spacing w:after="0" w:line="240" w:lineRule="auto"/>
        <w:ind w:left="567" w:hanging="567"/>
        <w:jc w:val="both"/>
        <w:rPr>
          <w:rFonts w:ascii="Arial" w:hAnsi="Arial" w:cs="Arial"/>
          <w:b/>
          <w:sz w:val="24"/>
          <w:szCs w:val="24"/>
          <w:u w:val="single"/>
        </w:rPr>
      </w:pPr>
    </w:p>
    <w:p w:rsidR="006B710A" w:rsidRPr="00912C28" w:rsidRDefault="00366309" w:rsidP="00FA1096">
      <w:pPr>
        <w:tabs>
          <w:tab w:val="left" w:pos="567"/>
        </w:tabs>
        <w:spacing w:after="0" w:line="240" w:lineRule="auto"/>
        <w:ind w:left="567" w:hanging="567"/>
        <w:rPr>
          <w:rFonts w:ascii="Arial" w:hAnsi="Arial" w:cs="Arial"/>
          <w:sz w:val="24"/>
          <w:szCs w:val="24"/>
        </w:rPr>
      </w:pPr>
      <w:r w:rsidRPr="00912C28">
        <w:rPr>
          <w:rFonts w:ascii="Arial" w:hAnsi="Arial" w:cs="Arial"/>
          <w:b/>
          <w:sz w:val="24"/>
          <w:szCs w:val="24"/>
        </w:rPr>
        <w:t xml:space="preserve">1. </w:t>
      </w:r>
      <w:r w:rsidRPr="00912C28">
        <w:rPr>
          <w:rFonts w:ascii="Arial" w:hAnsi="Arial" w:cs="Arial"/>
          <w:b/>
          <w:sz w:val="24"/>
          <w:szCs w:val="24"/>
        </w:rPr>
        <w:tab/>
        <w:t>STUDENT OVERVIEW AND DEMOGRAPHICS</w:t>
      </w:r>
      <w:r w:rsidRPr="00912C28">
        <w:rPr>
          <w:rFonts w:ascii="Arial" w:hAnsi="Arial" w:cs="Arial"/>
          <w:b/>
          <w:sz w:val="24"/>
          <w:szCs w:val="24"/>
        </w:rPr>
        <w:br/>
      </w:r>
      <w:r w:rsidR="00F42C26" w:rsidRPr="00912C28">
        <w:rPr>
          <w:rFonts w:ascii="Arial" w:hAnsi="Arial" w:cs="Arial"/>
          <w:sz w:val="24"/>
          <w:szCs w:val="24"/>
        </w:rPr>
        <w:t>1.1</w:t>
      </w:r>
      <w:r w:rsidR="007509FF" w:rsidRPr="00912C28">
        <w:rPr>
          <w:rFonts w:ascii="Arial" w:hAnsi="Arial" w:cs="Arial"/>
          <w:sz w:val="24"/>
          <w:szCs w:val="24"/>
        </w:rPr>
        <w:t xml:space="preserve"> </w:t>
      </w:r>
      <w:r w:rsidR="002D252E" w:rsidRPr="00912C28">
        <w:rPr>
          <w:rFonts w:ascii="Arial" w:hAnsi="Arial" w:cs="Arial"/>
          <w:sz w:val="24"/>
          <w:szCs w:val="24"/>
        </w:rPr>
        <w:tab/>
      </w:r>
      <w:r w:rsidR="00B76F30" w:rsidRPr="00912C28">
        <w:rPr>
          <w:rFonts w:ascii="Arial" w:hAnsi="Arial" w:cs="Arial"/>
          <w:sz w:val="24"/>
          <w:szCs w:val="24"/>
        </w:rPr>
        <w:t>Student overview by campus</w:t>
      </w:r>
      <w:r w:rsidR="00B053A2" w:rsidRPr="00912C28">
        <w:rPr>
          <w:rFonts w:ascii="Arial" w:hAnsi="Arial" w:cs="Arial"/>
          <w:sz w:val="24"/>
          <w:szCs w:val="24"/>
        </w:rPr>
        <w:t xml:space="preserve"> (including </w:t>
      </w:r>
      <w:r w:rsidR="007D2FDC" w:rsidRPr="00912C28">
        <w:rPr>
          <w:rFonts w:ascii="Arial" w:hAnsi="Arial" w:cs="Arial"/>
          <w:sz w:val="24"/>
          <w:szCs w:val="24"/>
        </w:rPr>
        <w:t xml:space="preserve">Headcounts, </w:t>
      </w:r>
      <w:r w:rsidR="00B053A2" w:rsidRPr="00912C28">
        <w:rPr>
          <w:rFonts w:ascii="Arial" w:hAnsi="Arial" w:cs="Arial"/>
          <w:sz w:val="24"/>
          <w:szCs w:val="24"/>
        </w:rPr>
        <w:t>FTEs</w:t>
      </w:r>
      <w:r w:rsidR="007D2FDC" w:rsidRPr="00912C28">
        <w:rPr>
          <w:rFonts w:ascii="Arial" w:hAnsi="Arial" w:cs="Arial"/>
          <w:sz w:val="24"/>
          <w:szCs w:val="24"/>
        </w:rPr>
        <w:t xml:space="preserve">, </w:t>
      </w:r>
      <w:r w:rsidR="00B053A2" w:rsidRPr="00912C28">
        <w:rPr>
          <w:rFonts w:ascii="Arial" w:hAnsi="Arial" w:cs="Arial"/>
          <w:sz w:val="24"/>
          <w:szCs w:val="24"/>
        </w:rPr>
        <w:t>Success</w:t>
      </w:r>
      <w:r w:rsidR="007D2FDC" w:rsidRPr="00912C28">
        <w:rPr>
          <w:rFonts w:ascii="Arial" w:hAnsi="Arial" w:cs="Arial"/>
          <w:sz w:val="24"/>
          <w:szCs w:val="24"/>
        </w:rPr>
        <w:t xml:space="preserve"> and Graduation</w:t>
      </w:r>
      <w:r w:rsidR="00B053A2" w:rsidRPr="00912C28">
        <w:rPr>
          <w:rFonts w:ascii="Arial" w:hAnsi="Arial" w:cs="Arial"/>
          <w:sz w:val="24"/>
          <w:szCs w:val="24"/>
        </w:rPr>
        <w:t xml:space="preserve"> Rate</w:t>
      </w:r>
      <w:r w:rsidR="007D2FDC" w:rsidRPr="00912C28">
        <w:rPr>
          <w:rFonts w:ascii="Arial" w:hAnsi="Arial" w:cs="Arial"/>
          <w:sz w:val="24"/>
          <w:szCs w:val="24"/>
        </w:rPr>
        <w:t>s</w:t>
      </w:r>
      <w:r w:rsidR="00B053A2" w:rsidRPr="00912C28">
        <w:rPr>
          <w:rFonts w:ascii="Arial" w:hAnsi="Arial" w:cs="Arial"/>
          <w:sz w:val="24"/>
          <w:szCs w:val="24"/>
        </w:rPr>
        <w:t>)</w:t>
      </w:r>
    </w:p>
    <w:p w:rsidR="00B76F30" w:rsidRPr="00912C28" w:rsidRDefault="00F42C26" w:rsidP="000C7BDD">
      <w:pPr>
        <w:spacing w:after="0" w:line="240" w:lineRule="auto"/>
        <w:ind w:left="1134" w:hanging="567"/>
        <w:jc w:val="both"/>
        <w:rPr>
          <w:rFonts w:ascii="Arial" w:hAnsi="Arial" w:cs="Arial"/>
          <w:sz w:val="24"/>
          <w:szCs w:val="24"/>
        </w:rPr>
      </w:pPr>
      <w:r w:rsidRPr="00912C28">
        <w:rPr>
          <w:rFonts w:ascii="Arial" w:hAnsi="Arial" w:cs="Arial"/>
          <w:sz w:val="24"/>
          <w:szCs w:val="24"/>
        </w:rPr>
        <w:t>1.2</w:t>
      </w:r>
      <w:r w:rsidR="007509FF" w:rsidRPr="00912C28">
        <w:rPr>
          <w:rFonts w:ascii="Arial" w:hAnsi="Arial" w:cs="Arial"/>
          <w:sz w:val="24"/>
          <w:szCs w:val="24"/>
        </w:rPr>
        <w:t xml:space="preserve"> </w:t>
      </w:r>
      <w:r w:rsidR="002D252E" w:rsidRPr="00912C28">
        <w:rPr>
          <w:rFonts w:ascii="Arial" w:hAnsi="Arial" w:cs="Arial"/>
          <w:sz w:val="24"/>
          <w:szCs w:val="24"/>
        </w:rPr>
        <w:tab/>
      </w:r>
      <w:r w:rsidR="00B76F30" w:rsidRPr="00912C28">
        <w:rPr>
          <w:rFonts w:ascii="Arial" w:hAnsi="Arial" w:cs="Arial"/>
          <w:sz w:val="24"/>
          <w:szCs w:val="24"/>
        </w:rPr>
        <w:t xml:space="preserve">Student </w:t>
      </w:r>
      <w:r w:rsidR="00B053A2" w:rsidRPr="00912C28">
        <w:rPr>
          <w:rFonts w:ascii="Arial" w:hAnsi="Arial" w:cs="Arial"/>
          <w:sz w:val="24"/>
          <w:szCs w:val="24"/>
        </w:rPr>
        <w:t>headcount</w:t>
      </w:r>
      <w:r w:rsidR="00B76F30" w:rsidRPr="00912C28">
        <w:rPr>
          <w:rFonts w:ascii="Arial" w:hAnsi="Arial" w:cs="Arial"/>
          <w:sz w:val="24"/>
          <w:szCs w:val="24"/>
        </w:rPr>
        <w:t xml:space="preserve"> by mode of instruction (contact/distance)</w:t>
      </w:r>
    </w:p>
    <w:p w:rsidR="00B76F30" w:rsidRPr="00912C28" w:rsidRDefault="00F42C26" w:rsidP="000C7BDD">
      <w:pPr>
        <w:spacing w:after="0" w:line="240" w:lineRule="auto"/>
        <w:ind w:left="1134" w:hanging="567"/>
        <w:jc w:val="both"/>
        <w:rPr>
          <w:rFonts w:ascii="Arial" w:hAnsi="Arial" w:cs="Arial"/>
          <w:sz w:val="24"/>
          <w:szCs w:val="24"/>
        </w:rPr>
      </w:pPr>
      <w:r w:rsidRPr="00912C28">
        <w:rPr>
          <w:rFonts w:ascii="Arial" w:hAnsi="Arial" w:cs="Arial"/>
          <w:sz w:val="24"/>
          <w:szCs w:val="24"/>
        </w:rPr>
        <w:t>1.3</w:t>
      </w:r>
      <w:r w:rsidR="007509FF" w:rsidRPr="00912C28">
        <w:rPr>
          <w:rFonts w:ascii="Arial" w:hAnsi="Arial" w:cs="Arial"/>
          <w:sz w:val="24"/>
          <w:szCs w:val="24"/>
        </w:rPr>
        <w:t xml:space="preserve"> </w:t>
      </w:r>
      <w:r w:rsidR="002D252E" w:rsidRPr="00912C28">
        <w:rPr>
          <w:rFonts w:ascii="Arial" w:hAnsi="Arial" w:cs="Arial"/>
          <w:sz w:val="24"/>
          <w:szCs w:val="24"/>
        </w:rPr>
        <w:tab/>
      </w:r>
      <w:r w:rsidR="00B76F30" w:rsidRPr="00912C28">
        <w:rPr>
          <w:rFonts w:ascii="Arial" w:hAnsi="Arial" w:cs="Arial"/>
          <w:sz w:val="24"/>
          <w:szCs w:val="24"/>
        </w:rPr>
        <w:t xml:space="preserve">Student </w:t>
      </w:r>
      <w:r w:rsidR="00B053A2" w:rsidRPr="00912C28">
        <w:rPr>
          <w:rFonts w:ascii="Arial" w:hAnsi="Arial" w:cs="Arial"/>
          <w:sz w:val="24"/>
          <w:szCs w:val="24"/>
        </w:rPr>
        <w:t>headcount</w:t>
      </w:r>
      <w:r w:rsidR="00B76F30" w:rsidRPr="00912C28">
        <w:rPr>
          <w:rFonts w:ascii="Arial" w:hAnsi="Arial" w:cs="Arial"/>
          <w:sz w:val="24"/>
          <w:szCs w:val="24"/>
        </w:rPr>
        <w:t xml:space="preserve"> by race</w:t>
      </w:r>
      <w:r w:rsidR="00BC3B74" w:rsidRPr="00912C28">
        <w:rPr>
          <w:rFonts w:ascii="Arial" w:hAnsi="Arial" w:cs="Arial"/>
          <w:sz w:val="24"/>
          <w:szCs w:val="24"/>
        </w:rPr>
        <w:t>,</w:t>
      </w:r>
      <w:r w:rsidR="00B76F30" w:rsidRPr="00912C28">
        <w:rPr>
          <w:rFonts w:ascii="Arial" w:hAnsi="Arial" w:cs="Arial"/>
          <w:sz w:val="24"/>
          <w:szCs w:val="24"/>
        </w:rPr>
        <w:t xml:space="preserve"> gender</w:t>
      </w:r>
      <w:r w:rsidR="00BC3B74" w:rsidRPr="00912C28">
        <w:rPr>
          <w:rFonts w:ascii="Arial" w:hAnsi="Arial" w:cs="Arial"/>
          <w:sz w:val="24"/>
          <w:szCs w:val="24"/>
        </w:rPr>
        <w:t xml:space="preserve"> and disability (D/A)</w:t>
      </w:r>
    </w:p>
    <w:p w:rsidR="00B76F30" w:rsidRPr="00912C28" w:rsidRDefault="00F42C26" w:rsidP="000C7BDD">
      <w:pPr>
        <w:spacing w:after="0" w:line="240" w:lineRule="auto"/>
        <w:ind w:left="1134" w:hanging="567"/>
        <w:jc w:val="both"/>
        <w:rPr>
          <w:rFonts w:ascii="Arial" w:hAnsi="Arial" w:cs="Arial"/>
          <w:sz w:val="24"/>
          <w:szCs w:val="24"/>
        </w:rPr>
      </w:pPr>
      <w:r w:rsidRPr="00912C28">
        <w:rPr>
          <w:rFonts w:ascii="Arial" w:hAnsi="Arial" w:cs="Arial"/>
          <w:sz w:val="24"/>
          <w:szCs w:val="24"/>
        </w:rPr>
        <w:t>1.4</w:t>
      </w:r>
      <w:r w:rsidR="007509FF" w:rsidRPr="00912C28">
        <w:rPr>
          <w:rFonts w:ascii="Arial" w:hAnsi="Arial" w:cs="Arial"/>
          <w:sz w:val="24"/>
          <w:szCs w:val="24"/>
        </w:rPr>
        <w:t xml:space="preserve"> </w:t>
      </w:r>
      <w:r w:rsidR="002D252E" w:rsidRPr="00912C28">
        <w:rPr>
          <w:rFonts w:ascii="Arial" w:hAnsi="Arial" w:cs="Arial"/>
          <w:sz w:val="24"/>
          <w:szCs w:val="24"/>
        </w:rPr>
        <w:tab/>
      </w:r>
      <w:r w:rsidR="00B76F30" w:rsidRPr="00912C28">
        <w:rPr>
          <w:rFonts w:ascii="Arial" w:hAnsi="Arial" w:cs="Arial"/>
          <w:sz w:val="24"/>
          <w:szCs w:val="24"/>
        </w:rPr>
        <w:t>Number of students in foundation courses</w:t>
      </w:r>
    </w:p>
    <w:p w:rsidR="004F6A64" w:rsidRPr="00912C28" w:rsidRDefault="004F6A64" w:rsidP="000C7BDD">
      <w:pPr>
        <w:spacing w:after="0" w:line="240" w:lineRule="auto"/>
        <w:ind w:left="720" w:hanging="720"/>
        <w:jc w:val="both"/>
        <w:rPr>
          <w:rFonts w:ascii="Arial" w:hAnsi="Arial" w:cs="Arial"/>
          <w:sz w:val="24"/>
          <w:szCs w:val="24"/>
        </w:rPr>
      </w:pPr>
    </w:p>
    <w:p w:rsidR="00BA4846" w:rsidRPr="00912C28" w:rsidRDefault="00366309" w:rsidP="00FA1096">
      <w:pPr>
        <w:tabs>
          <w:tab w:val="left" w:pos="567"/>
        </w:tabs>
        <w:spacing w:after="0" w:line="240" w:lineRule="auto"/>
        <w:ind w:left="567" w:hanging="567"/>
        <w:rPr>
          <w:rFonts w:ascii="Arial" w:hAnsi="Arial" w:cs="Arial"/>
          <w:sz w:val="24"/>
          <w:szCs w:val="24"/>
        </w:rPr>
      </w:pPr>
      <w:r w:rsidRPr="00912C28">
        <w:rPr>
          <w:rFonts w:ascii="Arial" w:hAnsi="Arial" w:cs="Arial"/>
          <w:b/>
          <w:sz w:val="24"/>
          <w:szCs w:val="24"/>
        </w:rPr>
        <w:t xml:space="preserve">2. </w:t>
      </w:r>
      <w:r w:rsidRPr="00912C28">
        <w:rPr>
          <w:rFonts w:ascii="Arial" w:hAnsi="Arial" w:cs="Arial"/>
          <w:b/>
          <w:sz w:val="24"/>
          <w:szCs w:val="24"/>
        </w:rPr>
        <w:tab/>
        <w:t>FACULTY STUDENT HEADCOUNT ENROLMENTS</w:t>
      </w:r>
      <w:r w:rsidRPr="00912C28">
        <w:rPr>
          <w:rFonts w:ascii="Arial" w:hAnsi="Arial" w:cs="Arial"/>
          <w:b/>
          <w:sz w:val="24"/>
          <w:szCs w:val="24"/>
        </w:rPr>
        <w:br/>
      </w:r>
      <w:r w:rsidR="002D252E" w:rsidRPr="00912C28">
        <w:rPr>
          <w:rFonts w:ascii="Arial" w:hAnsi="Arial" w:cs="Arial"/>
          <w:sz w:val="24"/>
          <w:szCs w:val="24"/>
        </w:rPr>
        <w:t>2</w:t>
      </w:r>
      <w:r w:rsidR="00A320A6" w:rsidRPr="00912C28">
        <w:rPr>
          <w:rFonts w:ascii="Arial" w:hAnsi="Arial" w:cs="Arial"/>
          <w:sz w:val="24"/>
          <w:szCs w:val="24"/>
        </w:rPr>
        <w:t>.1</w:t>
      </w:r>
      <w:r w:rsidR="00A80DE9" w:rsidRPr="00912C28">
        <w:rPr>
          <w:rFonts w:ascii="Arial" w:hAnsi="Arial" w:cs="Arial"/>
          <w:sz w:val="24"/>
          <w:szCs w:val="24"/>
        </w:rPr>
        <w:t xml:space="preserve"> </w:t>
      </w:r>
      <w:r w:rsidR="00A320A6" w:rsidRPr="00912C28">
        <w:rPr>
          <w:rFonts w:ascii="Arial" w:hAnsi="Arial" w:cs="Arial"/>
          <w:sz w:val="24"/>
          <w:szCs w:val="24"/>
        </w:rPr>
        <w:t xml:space="preserve">Headcount Enrolment </w:t>
      </w:r>
      <w:r w:rsidR="00B053A2" w:rsidRPr="00912C28">
        <w:rPr>
          <w:rFonts w:ascii="Arial" w:hAnsi="Arial" w:cs="Arial"/>
          <w:sz w:val="24"/>
          <w:szCs w:val="24"/>
        </w:rPr>
        <w:t>by Major Field of Study</w:t>
      </w:r>
    </w:p>
    <w:p w:rsidR="00A320A6" w:rsidRPr="00912C28" w:rsidRDefault="00A80DE9" w:rsidP="000C7BDD">
      <w:pPr>
        <w:pStyle w:val="ListParagraph"/>
        <w:numPr>
          <w:ilvl w:val="1"/>
          <w:numId w:val="3"/>
        </w:numPr>
        <w:spacing w:after="0" w:line="240" w:lineRule="auto"/>
        <w:jc w:val="both"/>
        <w:rPr>
          <w:rFonts w:ascii="Arial" w:hAnsi="Arial" w:cs="Arial"/>
          <w:sz w:val="24"/>
          <w:szCs w:val="24"/>
        </w:rPr>
      </w:pPr>
      <w:r w:rsidRPr="00912C28">
        <w:rPr>
          <w:rFonts w:ascii="Arial" w:hAnsi="Arial" w:cs="Arial"/>
          <w:sz w:val="24"/>
          <w:szCs w:val="24"/>
        </w:rPr>
        <w:t xml:space="preserve"> </w:t>
      </w:r>
      <w:r w:rsidR="00B053A2" w:rsidRPr="00912C28">
        <w:rPr>
          <w:rFonts w:ascii="Arial" w:hAnsi="Arial" w:cs="Arial"/>
          <w:sz w:val="24"/>
          <w:szCs w:val="24"/>
        </w:rPr>
        <w:t>Headcount Enrolment by Qualification Type</w:t>
      </w:r>
    </w:p>
    <w:p w:rsidR="002D252E" w:rsidRPr="00912C28" w:rsidRDefault="002D252E" w:rsidP="000C7BDD">
      <w:pPr>
        <w:spacing w:after="0" w:line="240" w:lineRule="auto"/>
        <w:jc w:val="both"/>
        <w:rPr>
          <w:rFonts w:ascii="Arial" w:hAnsi="Arial" w:cs="Arial"/>
          <w:sz w:val="24"/>
          <w:szCs w:val="24"/>
        </w:rPr>
      </w:pPr>
    </w:p>
    <w:p w:rsidR="002D252E" w:rsidRPr="00912C28" w:rsidRDefault="00825124" w:rsidP="000C7BDD">
      <w:pPr>
        <w:tabs>
          <w:tab w:val="left" w:pos="567"/>
        </w:tabs>
        <w:spacing w:after="0" w:line="240" w:lineRule="auto"/>
        <w:ind w:left="567" w:hanging="567"/>
        <w:jc w:val="both"/>
        <w:rPr>
          <w:rFonts w:ascii="Arial" w:hAnsi="Arial" w:cs="Arial"/>
          <w:sz w:val="24"/>
          <w:szCs w:val="24"/>
        </w:rPr>
      </w:pPr>
      <w:r w:rsidRPr="00912C28">
        <w:rPr>
          <w:rFonts w:ascii="Arial" w:hAnsi="Arial" w:cs="Arial"/>
          <w:b/>
          <w:sz w:val="24"/>
          <w:szCs w:val="24"/>
        </w:rPr>
        <w:t>3.</w:t>
      </w:r>
      <w:r w:rsidRPr="00912C28">
        <w:rPr>
          <w:rFonts w:ascii="Arial" w:hAnsi="Arial" w:cs="Arial"/>
          <w:b/>
          <w:sz w:val="24"/>
          <w:szCs w:val="24"/>
        </w:rPr>
        <w:tab/>
        <w:t>GRADUATION</w:t>
      </w:r>
      <w:r w:rsidR="00366309" w:rsidRPr="00912C28">
        <w:rPr>
          <w:rFonts w:ascii="Arial" w:hAnsi="Arial" w:cs="Arial"/>
          <w:b/>
          <w:sz w:val="24"/>
          <w:szCs w:val="24"/>
        </w:rPr>
        <w:t>OVERVIEW</w:t>
      </w:r>
      <w:r w:rsidR="00366309" w:rsidRPr="00912C28">
        <w:rPr>
          <w:rFonts w:ascii="Arial" w:hAnsi="Arial" w:cs="Arial"/>
          <w:b/>
          <w:sz w:val="24"/>
          <w:szCs w:val="24"/>
        </w:rPr>
        <w:br/>
      </w:r>
      <w:r w:rsidR="00B053A2" w:rsidRPr="00912C28">
        <w:rPr>
          <w:rFonts w:ascii="Arial" w:hAnsi="Arial" w:cs="Arial"/>
          <w:sz w:val="24"/>
          <w:szCs w:val="24"/>
        </w:rPr>
        <w:t>3.1 Graduates by Major Field of Study</w:t>
      </w:r>
    </w:p>
    <w:p w:rsidR="00B053A2" w:rsidRPr="00912C28" w:rsidRDefault="00B053A2" w:rsidP="000C7BDD">
      <w:pPr>
        <w:pStyle w:val="ListParagraph"/>
        <w:tabs>
          <w:tab w:val="left" w:pos="567"/>
        </w:tabs>
        <w:spacing w:after="0" w:line="240" w:lineRule="auto"/>
        <w:ind w:left="567"/>
        <w:jc w:val="both"/>
        <w:rPr>
          <w:rFonts w:ascii="Arial" w:hAnsi="Arial" w:cs="Arial"/>
          <w:sz w:val="24"/>
          <w:szCs w:val="24"/>
        </w:rPr>
      </w:pPr>
      <w:r w:rsidRPr="00912C28">
        <w:rPr>
          <w:rFonts w:ascii="Arial" w:hAnsi="Arial" w:cs="Arial"/>
          <w:sz w:val="24"/>
          <w:szCs w:val="24"/>
        </w:rPr>
        <w:t xml:space="preserve">3.2 </w:t>
      </w:r>
      <w:r w:rsidR="00D34A2A" w:rsidRPr="00912C28">
        <w:rPr>
          <w:rFonts w:ascii="Arial" w:hAnsi="Arial" w:cs="Arial"/>
          <w:sz w:val="24"/>
          <w:szCs w:val="24"/>
        </w:rPr>
        <w:t>Graduates by Qualification Type</w:t>
      </w:r>
    </w:p>
    <w:p w:rsidR="00D34A2A" w:rsidRPr="00912C28" w:rsidRDefault="00D34A2A" w:rsidP="000C7BDD">
      <w:pPr>
        <w:pStyle w:val="ListParagraph"/>
        <w:numPr>
          <w:ilvl w:val="1"/>
          <w:numId w:val="4"/>
        </w:numPr>
        <w:tabs>
          <w:tab w:val="left" w:pos="567"/>
        </w:tabs>
        <w:spacing w:after="0" w:line="240" w:lineRule="auto"/>
        <w:jc w:val="both"/>
        <w:rPr>
          <w:rFonts w:ascii="Arial" w:hAnsi="Arial" w:cs="Arial"/>
          <w:sz w:val="24"/>
          <w:szCs w:val="24"/>
        </w:rPr>
      </w:pPr>
      <w:r w:rsidRPr="00912C28">
        <w:rPr>
          <w:rFonts w:ascii="Arial" w:hAnsi="Arial" w:cs="Arial"/>
          <w:sz w:val="24"/>
          <w:szCs w:val="24"/>
        </w:rPr>
        <w:t>Graduates by First Order CESM</w:t>
      </w:r>
    </w:p>
    <w:p w:rsidR="00440EEB" w:rsidRPr="00912C28" w:rsidRDefault="00440EEB" w:rsidP="000C7BDD">
      <w:pPr>
        <w:tabs>
          <w:tab w:val="left" w:pos="1134"/>
        </w:tabs>
        <w:spacing w:after="0" w:line="240" w:lineRule="auto"/>
        <w:jc w:val="both"/>
        <w:rPr>
          <w:rFonts w:ascii="Arial" w:hAnsi="Arial" w:cs="Arial"/>
          <w:sz w:val="24"/>
          <w:szCs w:val="24"/>
        </w:rPr>
      </w:pPr>
    </w:p>
    <w:p w:rsidR="00D34A2A" w:rsidRPr="00912C28" w:rsidRDefault="00366309" w:rsidP="000C7BDD">
      <w:pPr>
        <w:tabs>
          <w:tab w:val="left" w:pos="567"/>
          <w:tab w:val="left" w:pos="1134"/>
        </w:tabs>
        <w:spacing w:after="0" w:line="240" w:lineRule="auto"/>
        <w:jc w:val="both"/>
        <w:rPr>
          <w:rFonts w:ascii="Arial" w:hAnsi="Arial" w:cs="Arial"/>
          <w:b/>
          <w:sz w:val="24"/>
          <w:szCs w:val="24"/>
        </w:rPr>
      </w:pPr>
      <w:r w:rsidRPr="00912C28">
        <w:rPr>
          <w:rFonts w:ascii="Arial" w:hAnsi="Arial" w:cs="Arial"/>
          <w:b/>
          <w:sz w:val="24"/>
          <w:szCs w:val="24"/>
        </w:rPr>
        <w:t>4.</w:t>
      </w:r>
      <w:r w:rsidRPr="00912C28">
        <w:rPr>
          <w:rFonts w:ascii="Arial" w:hAnsi="Arial" w:cs="Arial"/>
          <w:b/>
          <w:sz w:val="24"/>
          <w:szCs w:val="24"/>
        </w:rPr>
        <w:tab/>
        <w:t xml:space="preserve">RESEARCH AND RESEARCH OUTPUT </w:t>
      </w:r>
    </w:p>
    <w:p w:rsidR="00910A94" w:rsidRPr="00912C28" w:rsidRDefault="004A4BB8" w:rsidP="000C7BDD">
      <w:pPr>
        <w:tabs>
          <w:tab w:val="left" w:pos="567"/>
          <w:tab w:val="left" w:pos="1134"/>
        </w:tabs>
        <w:spacing w:after="0" w:line="240" w:lineRule="auto"/>
        <w:jc w:val="both"/>
        <w:rPr>
          <w:rFonts w:ascii="Arial" w:hAnsi="Arial" w:cs="Arial"/>
          <w:sz w:val="24"/>
          <w:szCs w:val="24"/>
        </w:rPr>
      </w:pPr>
      <w:r w:rsidRPr="00912C28">
        <w:rPr>
          <w:rFonts w:ascii="Arial" w:hAnsi="Arial" w:cs="Arial"/>
          <w:sz w:val="24"/>
          <w:szCs w:val="24"/>
        </w:rPr>
        <w:tab/>
      </w:r>
      <w:r w:rsidR="00910A94" w:rsidRPr="00912C28">
        <w:rPr>
          <w:rFonts w:ascii="Arial" w:hAnsi="Arial" w:cs="Arial"/>
          <w:sz w:val="24"/>
          <w:szCs w:val="24"/>
        </w:rPr>
        <w:t>4.1</w:t>
      </w:r>
      <w:r w:rsidR="00910A94" w:rsidRPr="00912C28">
        <w:rPr>
          <w:rFonts w:ascii="Arial" w:hAnsi="Arial" w:cs="Arial"/>
          <w:sz w:val="24"/>
          <w:szCs w:val="24"/>
        </w:rPr>
        <w:tab/>
        <w:t xml:space="preserve">Publications </w:t>
      </w:r>
    </w:p>
    <w:p w:rsidR="00910A94" w:rsidRPr="00912C28" w:rsidRDefault="004A4BB8" w:rsidP="000C7BDD">
      <w:pPr>
        <w:tabs>
          <w:tab w:val="left" w:pos="567"/>
          <w:tab w:val="left" w:pos="1134"/>
        </w:tabs>
        <w:spacing w:after="0" w:line="240" w:lineRule="auto"/>
        <w:jc w:val="both"/>
        <w:rPr>
          <w:rFonts w:ascii="Arial" w:hAnsi="Arial" w:cs="Arial"/>
          <w:sz w:val="24"/>
          <w:szCs w:val="24"/>
        </w:rPr>
      </w:pPr>
      <w:r w:rsidRPr="00912C28">
        <w:rPr>
          <w:rFonts w:ascii="Arial" w:hAnsi="Arial" w:cs="Arial"/>
          <w:sz w:val="24"/>
          <w:szCs w:val="24"/>
        </w:rPr>
        <w:tab/>
      </w:r>
      <w:r w:rsidR="00065079" w:rsidRPr="00912C28">
        <w:rPr>
          <w:rFonts w:ascii="Arial" w:hAnsi="Arial" w:cs="Arial"/>
          <w:sz w:val="24"/>
          <w:szCs w:val="24"/>
        </w:rPr>
        <w:t>4.2</w:t>
      </w:r>
      <w:r w:rsidR="00065079" w:rsidRPr="00912C28">
        <w:rPr>
          <w:rFonts w:ascii="Arial" w:hAnsi="Arial" w:cs="Arial"/>
          <w:sz w:val="24"/>
          <w:szCs w:val="24"/>
        </w:rPr>
        <w:tab/>
        <w:t>International visits</w:t>
      </w:r>
    </w:p>
    <w:p w:rsidR="00065079" w:rsidRPr="00912C28" w:rsidRDefault="004A4BB8" w:rsidP="000C7BDD">
      <w:pPr>
        <w:tabs>
          <w:tab w:val="left" w:pos="567"/>
          <w:tab w:val="left" w:pos="1134"/>
        </w:tabs>
        <w:spacing w:after="0" w:line="240" w:lineRule="auto"/>
        <w:jc w:val="both"/>
        <w:rPr>
          <w:rFonts w:ascii="Arial" w:hAnsi="Arial" w:cs="Arial"/>
          <w:sz w:val="24"/>
          <w:szCs w:val="24"/>
        </w:rPr>
      </w:pPr>
      <w:r w:rsidRPr="00912C28">
        <w:rPr>
          <w:rFonts w:ascii="Arial" w:hAnsi="Arial" w:cs="Arial"/>
          <w:sz w:val="24"/>
          <w:szCs w:val="24"/>
        </w:rPr>
        <w:tab/>
      </w:r>
      <w:r w:rsidR="00065079" w:rsidRPr="00912C28">
        <w:rPr>
          <w:rFonts w:ascii="Arial" w:hAnsi="Arial" w:cs="Arial"/>
          <w:sz w:val="24"/>
          <w:szCs w:val="24"/>
        </w:rPr>
        <w:t>4.3</w:t>
      </w:r>
      <w:r w:rsidR="00065079" w:rsidRPr="00912C28">
        <w:rPr>
          <w:rFonts w:ascii="Arial" w:hAnsi="Arial" w:cs="Arial"/>
          <w:sz w:val="24"/>
          <w:szCs w:val="24"/>
        </w:rPr>
        <w:tab/>
        <w:t>Visiting Researchers</w:t>
      </w:r>
    </w:p>
    <w:p w:rsidR="00065079" w:rsidRPr="00912C28" w:rsidRDefault="004A4BB8" w:rsidP="000C7BDD">
      <w:pPr>
        <w:tabs>
          <w:tab w:val="left" w:pos="567"/>
          <w:tab w:val="left" w:pos="1134"/>
        </w:tabs>
        <w:spacing w:after="0" w:line="240" w:lineRule="auto"/>
        <w:jc w:val="both"/>
        <w:rPr>
          <w:rFonts w:ascii="Arial" w:hAnsi="Arial" w:cs="Arial"/>
          <w:sz w:val="24"/>
          <w:szCs w:val="24"/>
        </w:rPr>
      </w:pPr>
      <w:r w:rsidRPr="00912C28">
        <w:rPr>
          <w:rFonts w:ascii="Arial" w:hAnsi="Arial" w:cs="Arial"/>
          <w:sz w:val="24"/>
          <w:szCs w:val="24"/>
        </w:rPr>
        <w:tab/>
      </w:r>
      <w:r w:rsidR="00065079" w:rsidRPr="00912C28">
        <w:rPr>
          <w:rFonts w:ascii="Arial" w:hAnsi="Arial" w:cs="Arial"/>
          <w:sz w:val="24"/>
          <w:szCs w:val="24"/>
        </w:rPr>
        <w:t xml:space="preserve">4.4 </w:t>
      </w:r>
      <w:r w:rsidR="00065079" w:rsidRPr="00912C28">
        <w:rPr>
          <w:rFonts w:ascii="Arial" w:hAnsi="Arial" w:cs="Arial"/>
          <w:sz w:val="24"/>
          <w:szCs w:val="24"/>
        </w:rPr>
        <w:tab/>
        <w:t>Conference Participation</w:t>
      </w:r>
    </w:p>
    <w:p w:rsidR="00065079" w:rsidRPr="00912C28" w:rsidRDefault="004A4BB8" w:rsidP="000C7BDD">
      <w:pPr>
        <w:tabs>
          <w:tab w:val="left" w:pos="567"/>
          <w:tab w:val="left" w:pos="1134"/>
        </w:tabs>
        <w:spacing w:after="0" w:line="240" w:lineRule="auto"/>
        <w:jc w:val="both"/>
        <w:rPr>
          <w:rFonts w:ascii="Arial" w:hAnsi="Arial" w:cs="Arial"/>
          <w:sz w:val="24"/>
          <w:szCs w:val="24"/>
        </w:rPr>
      </w:pPr>
      <w:r w:rsidRPr="00912C28">
        <w:rPr>
          <w:rFonts w:ascii="Arial" w:hAnsi="Arial" w:cs="Arial"/>
          <w:sz w:val="24"/>
          <w:szCs w:val="24"/>
        </w:rPr>
        <w:tab/>
      </w:r>
      <w:r w:rsidR="00065079" w:rsidRPr="00912C28">
        <w:rPr>
          <w:rFonts w:ascii="Arial" w:hAnsi="Arial" w:cs="Arial"/>
          <w:sz w:val="24"/>
          <w:szCs w:val="24"/>
        </w:rPr>
        <w:t>4.5</w:t>
      </w:r>
      <w:r w:rsidR="00065079" w:rsidRPr="00912C28">
        <w:rPr>
          <w:rFonts w:ascii="Arial" w:hAnsi="Arial" w:cs="Arial"/>
          <w:sz w:val="24"/>
          <w:szCs w:val="24"/>
        </w:rPr>
        <w:tab/>
        <w:t>Funding for research</w:t>
      </w:r>
    </w:p>
    <w:p w:rsidR="00D34A2A" w:rsidRPr="00912C28" w:rsidRDefault="00D34A2A" w:rsidP="000C7BDD">
      <w:pPr>
        <w:tabs>
          <w:tab w:val="left" w:pos="567"/>
          <w:tab w:val="left" w:pos="1134"/>
        </w:tabs>
        <w:spacing w:after="0" w:line="240" w:lineRule="auto"/>
        <w:jc w:val="both"/>
        <w:rPr>
          <w:rFonts w:ascii="Arial" w:hAnsi="Arial" w:cs="Arial"/>
          <w:sz w:val="24"/>
          <w:szCs w:val="24"/>
        </w:rPr>
      </w:pPr>
    </w:p>
    <w:p w:rsidR="00B307B1" w:rsidRPr="00912C28" w:rsidRDefault="00366309" w:rsidP="000C7BDD">
      <w:pPr>
        <w:tabs>
          <w:tab w:val="left" w:pos="567"/>
          <w:tab w:val="left" w:pos="1134"/>
        </w:tabs>
        <w:spacing w:after="0" w:line="240" w:lineRule="auto"/>
        <w:jc w:val="both"/>
        <w:rPr>
          <w:rFonts w:ascii="Arial" w:hAnsi="Arial" w:cs="Arial"/>
          <w:b/>
          <w:sz w:val="24"/>
          <w:szCs w:val="24"/>
        </w:rPr>
      </w:pPr>
      <w:r w:rsidRPr="00912C28">
        <w:rPr>
          <w:rFonts w:ascii="Arial" w:hAnsi="Arial" w:cs="Arial"/>
          <w:b/>
          <w:sz w:val="24"/>
          <w:szCs w:val="24"/>
        </w:rPr>
        <w:t>5.</w:t>
      </w:r>
      <w:r w:rsidRPr="00912C28">
        <w:rPr>
          <w:rFonts w:ascii="Arial" w:hAnsi="Arial" w:cs="Arial"/>
          <w:b/>
          <w:sz w:val="24"/>
          <w:szCs w:val="24"/>
        </w:rPr>
        <w:tab/>
        <w:t>TEACHING INPUT UNITS (TIUS) AND TEACHING OUTPUT UNITS (TOUS)</w:t>
      </w:r>
    </w:p>
    <w:p w:rsidR="004A4BB8" w:rsidRPr="00912C28" w:rsidRDefault="004A4BB8" w:rsidP="000C7BDD">
      <w:pPr>
        <w:tabs>
          <w:tab w:val="left" w:pos="567"/>
          <w:tab w:val="left" w:pos="1134"/>
        </w:tabs>
        <w:spacing w:after="0" w:line="240" w:lineRule="auto"/>
        <w:jc w:val="both"/>
        <w:rPr>
          <w:rFonts w:ascii="Arial" w:hAnsi="Arial" w:cs="Arial"/>
          <w:b/>
          <w:sz w:val="24"/>
          <w:szCs w:val="24"/>
        </w:rPr>
      </w:pPr>
    </w:p>
    <w:p w:rsidR="004A4BB8" w:rsidRPr="00912C28" w:rsidRDefault="00366309" w:rsidP="000C7BDD">
      <w:pPr>
        <w:tabs>
          <w:tab w:val="left" w:pos="567"/>
          <w:tab w:val="left" w:pos="1134"/>
        </w:tabs>
        <w:spacing w:after="0" w:line="240" w:lineRule="auto"/>
        <w:jc w:val="both"/>
        <w:rPr>
          <w:rFonts w:ascii="Arial" w:hAnsi="Arial" w:cs="Arial"/>
          <w:b/>
          <w:sz w:val="24"/>
          <w:szCs w:val="24"/>
        </w:rPr>
      </w:pPr>
      <w:r w:rsidRPr="00912C28">
        <w:rPr>
          <w:rFonts w:ascii="Arial" w:hAnsi="Arial" w:cs="Arial"/>
          <w:b/>
          <w:sz w:val="24"/>
          <w:szCs w:val="24"/>
        </w:rPr>
        <w:t>6.</w:t>
      </w:r>
      <w:r w:rsidRPr="00912C28">
        <w:rPr>
          <w:rFonts w:ascii="Arial" w:hAnsi="Arial" w:cs="Arial"/>
          <w:b/>
          <w:sz w:val="24"/>
          <w:szCs w:val="24"/>
        </w:rPr>
        <w:tab/>
        <w:t>STAFF PROFILE, QUALIFICATIONS AND RATIOS</w:t>
      </w:r>
    </w:p>
    <w:p w:rsidR="004A4BB8" w:rsidRPr="00912C28" w:rsidRDefault="004A4BB8" w:rsidP="000C7BDD">
      <w:pPr>
        <w:tabs>
          <w:tab w:val="left" w:pos="567"/>
          <w:tab w:val="left" w:pos="1134"/>
        </w:tabs>
        <w:spacing w:after="0" w:line="240" w:lineRule="auto"/>
        <w:jc w:val="both"/>
        <w:rPr>
          <w:rFonts w:ascii="Arial" w:hAnsi="Arial" w:cs="Arial"/>
          <w:sz w:val="24"/>
          <w:szCs w:val="24"/>
        </w:rPr>
      </w:pPr>
      <w:r w:rsidRPr="00912C28">
        <w:rPr>
          <w:rFonts w:ascii="Arial" w:hAnsi="Arial" w:cs="Arial"/>
          <w:sz w:val="24"/>
          <w:szCs w:val="24"/>
        </w:rPr>
        <w:tab/>
        <w:t xml:space="preserve">6.1 </w:t>
      </w:r>
      <w:r w:rsidR="00FC23A0" w:rsidRPr="00912C28">
        <w:rPr>
          <w:rFonts w:ascii="Arial" w:hAnsi="Arial" w:cs="Arial"/>
          <w:sz w:val="24"/>
          <w:szCs w:val="24"/>
        </w:rPr>
        <w:t>General Overview</w:t>
      </w:r>
    </w:p>
    <w:p w:rsidR="00BC3B74" w:rsidRPr="00912C28" w:rsidRDefault="00BC3B74" w:rsidP="000C7BDD">
      <w:pPr>
        <w:spacing w:after="0" w:line="240" w:lineRule="auto"/>
        <w:ind w:left="1134" w:hanging="567"/>
        <w:jc w:val="both"/>
        <w:rPr>
          <w:rFonts w:ascii="Arial" w:hAnsi="Arial" w:cs="Arial"/>
          <w:sz w:val="24"/>
          <w:szCs w:val="24"/>
        </w:rPr>
      </w:pPr>
      <w:r w:rsidRPr="00912C28">
        <w:rPr>
          <w:rFonts w:ascii="Arial" w:hAnsi="Arial" w:cs="Arial"/>
          <w:sz w:val="24"/>
          <w:szCs w:val="24"/>
        </w:rPr>
        <w:t>6.2 Number of Staff per Race, Gender and Disability (D/A)</w:t>
      </w:r>
    </w:p>
    <w:p w:rsidR="004A4BB8" w:rsidRPr="00912C28" w:rsidRDefault="00BC3B74" w:rsidP="000C7BDD">
      <w:pPr>
        <w:spacing w:after="0" w:line="240" w:lineRule="auto"/>
        <w:ind w:left="1134" w:hanging="567"/>
        <w:jc w:val="both"/>
        <w:rPr>
          <w:rFonts w:ascii="Arial" w:hAnsi="Arial" w:cs="Arial"/>
          <w:sz w:val="24"/>
          <w:szCs w:val="24"/>
        </w:rPr>
      </w:pPr>
      <w:r w:rsidRPr="00912C28">
        <w:rPr>
          <w:rFonts w:ascii="Arial" w:hAnsi="Arial" w:cs="Arial"/>
          <w:sz w:val="24"/>
          <w:szCs w:val="24"/>
        </w:rPr>
        <w:t xml:space="preserve">6.3 </w:t>
      </w:r>
      <w:r w:rsidR="004A4BB8" w:rsidRPr="00912C28">
        <w:rPr>
          <w:rFonts w:ascii="Arial" w:hAnsi="Arial" w:cs="Arial"/>
          <w:sz w:val="24"/>
          <w:szCs w:val="24"/>
        </w:rPr>
        <w:t>Number of Staff per Person Category</w:t>
      </w:r>
    </w:p>
    <w:p w:rsidR="006B710A" w:rsidRPr="00912C28" w:rsidRDefault="00FC23A0" w:rsidP="000C7BDD">
      <w:pPr>
        <w:tabs>
          <w:tab w:val="left" w:pos="567"/>
          <w:tab w:val="left" w:pos="1134"/>
        </w:tabs>
        <w:spacing w:after="0" w:line="240" w:lineRule="auto"/>
        <w:ind w:left="570"/>
        <w:jc w:val="both"/>
        <w:rPr>
          <w:rFonts w:ascii="Arial" w:hAnsi="Arial" w:cs="Arial"/>
          <w:sz w:val="24"/>
          <w:szCs w:val="24"/>
        </w:rPr>
      </w:pPr>
      <w:r w:rsidRPr="00912C28">
        <w:rPr>
          <w:rFonts w:ascii="Arial" w:hAnsi="Arial" w:cs="Arial"/>
          <w:sz w:val="24"/>
          <w:szCs w:val="24"/>
        </w:rPr>
        <w:t>6.4</w:t>
      </w:r>
      <w:r w:rsidR="004A4BB8" w:rsidRPr="00912C28">
        <w:rPr>
          <w:rFonts w:ascii="Arial" w:hAnsi="Arial" w:cs="Arial"/>
          <w:sz w:val="24"/>
          <w:szCs w:val="24"/>
        </w:rPr>
        <w:t xml:space="preserve"> </w:t>
      </w:r>
      <w:r w:rsidR="00B307B1" w:rsidRPr="00912C28">
        <w:rPr>
          <w:rFonts w:ascii="Arial" w:hAnsi="Arial" w:cs="Arial"/>
          <w:sz w:val="24"/>
          <w:szCs w:val="24"/>
        </w:rPr>
        <w:t xml:space="preserve">Instructional/Research </w:t>
      </w:r>
      <w:r w:rsidR="00F03527" w:rsidRPr="00912C28">
        <w:rPr>
          <w:rFonts w:ascii="Arial" w:hAnsi="Arial" w:cs="Arial"/>
          <w:sz w:val="24"/>
          <w:szCs w:val="24"/>
        </w:rPr>
        <w:t xml:space="preserve">Staff </w:t>
      </w:r>
      <w:r w:rsidR="00B307B1" w:rsidRPr="00912C28">
        <w:rPr>
          <w:rFonts w:ascii="Arial" w:hAnsi="Arial" w:cs="Arial"/>
          <w:sz w:val="24"/>
          <w:szCs w:val="24"/>
        </w:rPr>
        <w:t>per Qualification Type</w:t>
      </w:r>
    </w:p>
    <w:p w:rsidR="00515793" w:rsidRPr="00912C28" w:rsidRDefault="00B307B1" w:rsidP="000C7BDD">
      <w:pPr>
        <w:tabs>
          <w:tab w:val="left" w:pos="567"/>
          <w:tab w:val="left" w:pos="1134"/>
        </w:tabs>
        <w:spacing w:after="0" w:line="240" w:lineRule="auto"/>
        <w:jc w:val="both"/>
        <w:rPr>
          <w:rFonts w:ascii="Arial" w:hAnsi="Arial" w:cs="Arial"/>
          <w:sz w:val="24"/>
          <w:szCs w:val="24"/>
        </w:rPr>
      </w:pPr>
      <w:r w:rsidRPr="00912C28">
        <w:rPr>
          <w:rFonts w:ascii="Arial" w:hAnsi="Arial" w:cs="Arial"/>
          <w:sz w:val="24"/>
          <w:szCs w:val="24"/>
        </w:rPr>
        <w:tab/>
      </w:r>
      <w:r w:rsidR="00FC23A0" w:rsidRPr="00912C28">
        <w:rPr>
          <w:rFonts w:ascii="Arial" w:hAnsi="Arial" w:cs="Arial"/>
          <w:sz w:val="24"/>
          <w:szCs w:val="24"/>
        </w:rPr>
        <w:t>6.5</w:t>
      </w:r>
      <w:r w:rsidR="004A4BB8" w:rsidRPr="00912C28">
        <w:rPr>
          <w:rFonts w:ascii="Arial" w:hAnsi="Arial" w:cs="Arial"/>
          <w:sz w:val="24"/>
          <w:szCs w:val="24"/>
        </w:rPr>
        <w:t xml:space="preserve"> </w:t>
      </w:r>
      <w:r w:rsidR="00E2241F" w:rsidRPr="00912C28">
        <w:rPr>
          <w:rFonts w:ascii="Arial" w:hAnsi="Arial" w:cs="Arial"/>
          <w:sz w:val="24"/>
          <w:szCs w:val="24"/>
        </w:rPr>
        <w:t xml:space="preserve">Instructional/Research </w:t>
      </w:r>
      <w:r w:rsidR="00515793" w:rsidRPr="00912C28">
        <w:rPr>
          <w:rFonts w:ascii="Arial" w:hAnsi="Arial" w:cs="Arial"/>
          <w:sz w:val="24"/>
          <w:szCs w:val="24"/>
        </w:rPr>
        <w:t>Staff Ratios</w:t>
      </w:r>
    </w:p>
    <w:p w:rsidR="00515793" w:rsidRPr="00912C28" w:rsidRDefault="00515793" w:rsidP="000C7BDD">
      <w:pPr>
        <w:tabs>
          <w:tab w:val="left" w:pos="567"/>
          <w:tab w:val="left" w:pos="1134"/>
        </w:tabs>
        <w:spacing w:after="0" w:line="240" w:lineRule="auto"/>
        <w:jc w:val="both"/>
        <w:rPr>
          <w:rFonts w:ascii="Arial" w:hAnsi="Arial" w:cs="Arial"/>
          <w:b/>
          <w:sz w:val="24"/>
          <w:szCs w:val="24"/>
        </w:rPr>
      </w:pPr>
    </w:p>
    <w:p w:rsidR="00515793" w:rsidRPr="00912C28" w:rsidRDefault="00515793" w:rsidP="000C7BDD">
      <w:pPr>
        <w:tabs>
          <w:tab w:val="left" w:pos="567"/>
          <w:tab w:val="left" w:pos="1134"/>
        </w:tabs>
        <w:spacing w:after="0" w:line="240" w:lineRule="auto"/>
        <w:jc w:val="both"/>
        <w:rPr>
          <w:rFonts w:ascii="Arial" w:hAnsi="Arial" w:cs="Arial"/>
          <w:b/>
          <w:sz w:val="24"/>
          <w:szCs w:val="24"/>
        </w:rPr>
      </w:pPr>
    </w:p>
    <w:p w:rsidR="00515793" w:rsidRPr="00912C28" w:rsidRDefault="00366309" w:rsidP="000C7BDD">
      <w:pPr>
        <w:tabs>
          <w:tab w:val="left" w:pos="567"/>
          <w:tab w:val="left" w:pos="1134"/>
        </w:tabs>
        <w:spacing w:after="0" w:line="240" w:lineRule="auto"/>
        <w:jc w:val="both"/>
        <w:rPr>
          <w:rFonts w:ascii="Arial" w:hAnsi="Arial" w:cs="Arial"/>
          <w:b/>
          <w:sz w:val="24"/>
          <w:szCs w:val="24"/>
        </w:rPr>
      </w:pPr>
      <w:r w:rsidRPr="00912C28">
        <w:rPr>
          <w:rFonts w:ascii="Arial" w:hAnsi="Arial" w:cs="Arial"/>
          <w:b/>
          <w:sz w:val="24"/>
          <w:szCs w:val="24"/>
        </w:rPr>
        <w:t>7.</w:t>
      </w:r>
      <w:r w:rsidRPr="00912C28">
        <w:rPr>
          <w:rFonts w:ascii="Arial" w:hAnsi="Arial" w:cs="Arial"/>
          <w:b/>
          <w:sz w:val="24"/>
          <w:szCs w:val="24"/>
        </w:rPr>
        <w:tab/>
        <w:t>PQM ALIGNMENT TO HEQF</w:t>
      </w:r>
    </w:p>
    <w:p w:rsidR="00806EDE" w:rsidRPr="00912C28" w:rsidRDefault="00515793" w:rsidP="000C7BDD">
      <w:pPr>
        <w:tabs>
          <w:tab w:val="left" w:pos="567"/>
          <w:tab w:val="left" w:pos="1134"/>
        </w:tabs>
        <w:spacing w:after="0" w:line="240" w:lineRule="auto"/>
        <w:jc w:val="both"/>
        <w:rPr>
          <w:rFonts w:ascii="Arial" w:hAnsi="Arial" w:cs="Arial"/>
          <w:sz w:val="24"/>
          <w:szCs w:val="24"/>
        </w:rPr>
      </w:pPr>
      <w:r w:rsidRPr="00912C28">
        <w:rPr>
          <w:rFonts w:ascii="Arial" w:hAnsi="Arial" w:cs="Arial"/>
          <w:sz w:val="24"/>
          <w:szCs w:val="24"/>
        </w:rPr>
        <w:tab/>
      </w:r>
    </w:p>
    <w:p w:rsidR="002049DC" w:rsidRPr="00912C28" w:rsidRDefault="006B710A" w:rsidP="000C7BDD">
      <w:pPr>
        <w:tabs>
          <w:tab w:val="left" w:pos="567"/>
          <w:tab w:val="left" w:pos="1134"/>
        </w:tabs>
        <w:spacing w:after="0" w:line="240" w:lineRule="auto"/>
        <w:jc w:val="both"/>
        <w:rPr>
          <w:rFonts w:ascii="Arial" w:eastAsia="Calibri" w:hAnsi="Arial" w:cs="Arial"/>
          <w:b/>
          <w:sz w:val="24"/>
          <w:szCs w:val="24"/>
        </w:rPr>
      </w:pPr>
      <w:r w:rsidRPr="00912C28">
        <w:rPr>
          <w:rFonts w:ascii="Arial" w:eastAsia="Calibri" w:hAnsi="Arial" w:cs="Arial"/>
          <w:b/>
          <w:sz w:val="24"/>
          <w:szCs w:val="24"/>
        </w:rPr>
        <w:br/>
      </w:r>
    </w:p>
    <w:p w:rsidR="00BA4846" w:rsidRPr="00912C28" w:rsidRDefault="00BA4846" w:rsidP="000C7BDD">
      <w:pPr>
        <w:pStyle w:val="ListParagraph"/>
        <w:tabs>
          <w:tab w:val="left" w:pos="1134"/>
        </w:tabs>
        <w:spacing w:after="0" w:line="240" w:lineRule="auto"/>
        <w:ind w:left="360"/>
        <w:jc w:val="both"/>
        <w:rPr>
          <w:rFonts w:ascii="Arial" w:hAnsi="Arial" w:cs="Arial"/>
          <w:b/>
          <w:sz w:val="24"/>
          <w:szCs w:val="24"/>
        </w:rPr>
      </w:pPr>
    </w:p>
    <w:p w:rsidR="009B483B" w:rsidRPr="00912C28" w:rsidRDefault="009B483B" w:rsidP="000C7BDD">
      <w:pPr>
        <w:spacing w:after="0" w:line="240" w:lineRule="auto"/>
        <w:jc w:val="both"/>
        <w:rPr>
          <w:rFonts w:ascii="Arial" w:hAnsi="Arial" w:cs="Arial"/>
          <w:b/>
          <w:sz w:val="24"/>
          <w:szCs w:val="24"/>
          <w:u w:val="single"/>
        </w:rPr>
      </w:pPr>
    </w:p>
    <w:p w:rsidR="009B483B" w:rsidRPr="00912C28" w:rsidRDefault="009B483B" w:rsidP="000C7BDD">
      <w:pPr>
        <w:spacing w:after="0" w:line="240" w:lineRule="auto"/>
        <w:jc w:val="both"/>
        <w:rPr>
          <w:rFonts w:ascii="Arial" w:hAnsi="Arial" w:cs="Arial"/>
          <w:b/>
          <w:sz w:val="24"/>
          <w:szCs w:val="24"/>
          <w:u w:val="single"/>
        </w:rPr>
      </w:pPr>
    </w:p>
    <w:p w:rsidR="009B483B" w:rsidRPr="00912C28" w:rsidRDefault="009B483B" w:rsidP="000C7BDD">
      <w:pPr>
        <w:spacing w:after="0" w:line="240" w:lineRule="auto"/>
        <w:jc w:val="both"/>
        <w:rPr>
          <w:rFonts w:ascii="Arial" w:hAnsi="Arial" w:cs="Arial"/>
          <w:b/>
          <w:sz w:val="24"/>
          <w:szCs w:val="24"/>
          <w:u w:val="single"/>
        </w:rPr>
      </w:pPr>
    </w:p>
    <w:p w:rsidR="009B483B" w:rsidRPr="00912C28" w:rsidRDefault="009B483B" w:rsidP="000C7BDD">
      <w:pPr>
        <w:spacing w:after="0" w:line="240" w:lineRule="auto"/>
        <w:jc w:val="both"/>
        <w:rPr>
          <w:rFonts w:ascii="Arial" w:hAnsi="Arial" w:cs="Arial"/>
          <w:b/>
          <w:sz w:val="24"/>
          <w:szCs w:val="24"/>
          <w:u w:val="single"/>
        </w:rPr>
      </w:pPr>
    </w:p>
    <w:p w:rsidR="009B483B" w:rsidRPr="00912C28" w:rsidRDefault="009B483B" w:rsidP="000C7BDD">
      <w:pPr>
        <w:spacing w:after="0" w:line="240" w:lineRule="auto"/>
        <w:jc w:val="both"/>
        <w:rPr>
          <w:rFonts w:ascii="Arial" w:hAnsi="Arial" w:cs="Arial"/>
          <w:b/>
          <w:sz w:val="24"/>
          <w:szCs w:val="24"/>
          <w:u w:val="single"/>
        </w:rPr>
      </w:pPr>
    </w:p>
    <w:p w:rsidR="00374B25" w:rsidRPr="00912C28" w:rsidRDefault="00EA7FA8" w:rsidP="000C7BDD">
      <w:pPr>
        <w:spacing w:after="0" w:line="240" w:lineRule="auto"/>
        <w:jc w:val="both"/>
        <w:rPr>
          <w:rFonts w:ascii="Arial" w:hAnsi="Arial" w:cs="Arial"/>
          <w:b/>
          <w:sz w:val="24"/>
          <w:szCs w:val="24"/>
          <w:u w:val="single"/>
        </w:rPr>
      </w:pPr>
      <w:r w:rsidRPr="00912C28">
        <w:rPr>
          <w:rFonts w:ascii="Arial" w:hAnsi="Arial" w:cs="Arial"/>
          <w:b/>
          <w:sz w:val="24"/>
          <w:szCs w:val="24"/>
          <w:u w:val="single"/>
        </w:rPr>
        <w:lastRenderedPageBreak/>
        <w:t>C</w:t>
      </w:r>
      <w:r w:rsidR="00374B25" w:rsidRPr="00912C28">
        <w:rPr>
          <w:rFonts w:ascii="Arial" w:hAnsi="Arial" w:cs="Arial"/>
          <w:b/>
          <w:sz w:val="24"/>
          <w:szCs w:val="24"/>
          <w:u w:val="single"/>
        </w:rPr>
        <w:t>ONTENT</w:t>
      </w:r>
    </w:p>
    <w:p w:rsidR="00EA7FA8" w:rsidRPr="00912C28" w:rsidRDefault="00EA7FA8" w:rsidP="000C7BDD">
      <w:pPr>
        <w:spacing w:after="0" w:line="240" w:lineRule="auto"/>
        <w:jc w:val="both"/>
        <w:rPr>
          <w:rFonts w:ascii="Arial" w:hAnsi="Arial" w:cs="Arial"/>
          <w:sz w:val="24"/>
          <w:szCs w:val="24"/>
        </w:rPr>
      </w:pPr>
    </w:p>
    <w:p w:rsidR="009F7C1E" w:rsidRPr="00912C28" w:rsidRDefault="009F7C1E" w:rsidP="000C7BDD">
      <w:pPr>
        <w:spacing w:line="240" w:lineRule="auto"/>
        <w:jc w:val="both"/>
        <w:rPr>
          <w:rFonts w:ascii="Arial" w:hAnsi="Arial" w:cs="Arial"/>
          <w:b/>
          <w:sz w:val="24"/>
          <w:szCs w:val="24"/>
        </w:rPr>
      </w:pPr>
    </w:p>
    <w:p w:rsidR="00944E29" w:rsidRPr="00912C28" w:rsidRDefault="00944E29" w:rsidP="000C7BDD">
      <w:pPr>
        <w:spacing w:after="0" w:line="240" w:lineRule="auto"/>
        <w:jc w:val="both"/>
        <w:rPr>
          <w:rFonts w:ascii="Arial" w:hAnsi="Arial" w:cs="Arial"/>
          <w:b/>
          <w:color w:val="000000" w:themeColor="text1"/>
          <w:sz w:val="24"/>
          <w:szCs w:val="24"/>
        </w:rPr>
      </w:pPr>
      <w:r w:rsidRPr="00912C28">
        <w:rPr>
          <w:rFonts w:ascii="Arial" w:hAnsi="Arial" w:cs="Arial"/>
          <w:b/>
          <w:color w:val="000000" w:themeColor="text1"/>
          <w:sz w:val="24"/>
          <w:szCs w:val="24"/>
        </w:rPr>
        <w:t>SECTION A</w:t>
      </w:r>
    </w:p>
    <w:p w:rsidR="00944E29" w:rsidRPr="00912C28" w:rsidRDefault="00944E29" w:rsidP="000C7BDD">
      <w:pPr>
        <w:spacing w:after="0" w:line="240" w:lineRule="auto"/>
        <w:jc w:val="both"/>
        <w:rPr>
          <w:rFonts w:ascii="Arial" w:hAnsi="Arial" w:cs="Arial"/>
          <w:b/>
          <w:color w:val="000000" w:themeColor="text1"/>
          <w:sz w:val="24"/>
          <w:szCs w:val="24"/>
        </w:rPr>
      </w:pPr>
    </w:p>
    <w:p w:rsidR="00374B25" w:rsidRPr="00912C28" w:rsidRDefault="003367A3" w:rsidP="000C7BDD">
      <w:pPr>
        <w:tabs>
          <w:tab w:val="left" w:pos="567"/>
        </w:tabs>
        <w:spacing w:after="0" w:line="240" w:lineRule="auto"/>
        <w:ind w:left="567" w:hanging="567"/>
        <w:jc w:val="both"/>
        <w:rPr>
          <w:rFonts w:ascii="Arial" w:hAnsi="Arial" w:cs="Arial"/>
          <w:b/>
          <w:color w:val="000000" w:themeColor="text1"/>
          <w:sz w:val="24"/>
          <w:szCs w:val="24"/>
        </w:rPr>
      </w:pPr>
      <w:r w:rsidRPr="00912C28">
        <w:rPr>
          <w:rFonts w:ascii="Arial" w:hAnsi="Arial" w:cs="Arial"/>
          <w:b/>
          <w:color w:val="000000" w:themeColor="text1"/>
          <w:sz w:val="24"/>
          <w:szCs w:val="24"/>
        </w:rPr>
        <w:t xml:space="preserve">1. </w:t>
      </w:r>
      <w:r w:rsidR="00D142C7" w:rsidRPr="00912C28">
        <w:rPr>
          <w:rFonts w:ascii="Arial" w:hAnsi="Arial" w:cs="Arial"/>
          <w:b/>
          <w:color w:val="000000" w:themeColor="text1"/>
          <w:sz w:val="24"/>
          <w:szCs w:val="24"/>
        </w:rPr>
        <w:t xml:space="preserve"> </w:t>
      </w:r>
      <w:r w:rsidR="000E700E" w:rsidRPr="00912C28">
        <w:rPr>
          <w:rFonts w:ascii="Arial" w:hAnsi="Arial" w:cs="Arial"/>
          <w:b/>
          <w:color w:val="000000" w:themeColor="text1"/>
          <w:sz w:val="24"/>
          <w:szCs w:val="24"/>
        </w:rPr>
        <w:tab/>
      </w:r>
      <w:r w:rsidR="00374B25" w:rsidRPr="00912C28">
        <w:rPr>
          <w:rFonts w:ascii="Arial" w:hAnsi="Arial" w:cs="Arial"/>
          <w:b/>
          <w:color w:val="000000" w:themeColor="text1"/>
          <w:sz w:val="24"/>
          <w:szCs w:val="24"/>
        </w:rPr>
        <w:t>INTRODUCTION</w:t>
      </w:r>
      <w:r w:rsidR="000E700E" w:rsidRPr="00912C28">
        <w:rPr>
          <w:rFonts w:ascii="Arial" w:hAnsi="Arial" w:cs="Arial"/>
          <w:b/>
          <w:color w:val="000000" w:themeColor="text1"/>
          <w:sz w:val="24"/>
          <w:szCs w:val="24"/>
        </w:rPr>
        <w:br/>
      </w:r>
    </w:p>
    <w:p w:rsidR="009F7C1E" w:rsidRPr="00912C28" w:rsidRDefault="009F7C1E" w:rsidP="000C7BDD">
      <w:pPr>
        <w:spacing w:after="0" w:line="240" w:lineRule="auto"/>
        <w:jc w:val="both"/>
        <w:rPr>
          <w:rFonts w:ascii="Arial" w:hAnsi="Arial" w:cs="Arial"/>
          <w:b/>
          <w:color w:val="000000" w:themeColor="text1"/>
          <w:sz w:val="24"/>
          <w:szCs w:val="24"/>
        </w:rPr>
      </w:pPr>
      <w:r w:rsidRPr="00912C28">
        <w:rPr>
          <w:rFonts w:ascii="Arial" w:hAnsi="Arial" w:cs="Arial"/>
          <w:b/>
          <w:color w:val="000000" w:themeColor="text1"/>
          <w:sz w:val="24"/>
          <w:szCs w:val="24"/>
        </w:rPr>
        <w:t>EXECUTIVE SUMMARY</w:t>
      </w:r>
    </w:p>
    <w:p w:rsidR="009F7C1E" w:rsidRPr="00912C28" w:rsidRDefault="009F7C1E" w:rsidP="000C7BDD">
      <w:pPr>
        <w:spacing w:after="0" w:line="240" w:lineRule="auto"/>
        <w:jc w:val="both"/>
        <w:rPr>
          <w:rFonts w:ascii="Arial" w:hAnsi="Arial" w:cs="Arial"/>
          <w:color w:val="000000" w:themeColor="text1"/>
          <w:sz w:val="24"/>
          <w:szCs w:val="24"/>
        </w:rPr>
      </w:pPr>
    </w:p>
    <w:p w:rsidR="009F7C1E" w:rsidRPr="00912C28" w:rsidRDefault="009F7C1E" w:rsidP="000C7BDD">
      <w:pPr>
        <w:tabs>
          <w:tab w:val="left" w:pos="567"/>
        </w:tabs>
        <w:spacing w:after="0" w:line="240" w:lineRule="auto"/>
        <w:jc w:val="both"/>
        <w:rPr>
          <w:rFonts w:ascii="Arial" w:hAnsi="Arial" w:cs="Arial"/>
          <w:sz w:val="24"/>
          <w:szCs w:val="24"/>
        </w:rPr>
      </w:pPr>
      <w:r w:rsidRPr="00912C28">
        <w:rPr>
          <w:rFonts w:ascii="Arial" w:hAnsi="Arial" w:cs="Arial"/>
          <w:sz w:val="24"/>
          <w:szCs w:val="24"/>
        </w:rPr>
        <w:t xml:space="preserve">The total number of students enrolled in the Faculty showed a </w:t>
      </w:r>
      <w:r w:rsidR="00602276" w:rsidRPr="00912C28">
        <w:rPr>
          <w:rFonts w:ascii="Arial" w:hAnsi="Arial" w:cs="Arial"/>
          <w:sz w:val="24"/>
          <w:szCs w:val="24"/>
        </w:rPr>
        <w:t>substantial increase</w:t>
      </w:r>
      <w:r w:rsidRPr="00912C28">
        <w:rPr>
          <w:rFonts w:ascii="Arial" w:hAnsi="Arial" w:cs="Arial"/>
          <w:sz w:val="24"/>
          <w:szCs w:val="24"/>
        </w:rPr>
        <w:t xml:space="preserve"> to </w:t>
      </w:r>
      <w:r w:rsidR="00602276" w:rsidRPr="00912C28">
        <w:rPr>
          <w:rFonts w:ascii="Arial" w:hAnsi="Arial" w:cs="Arial"/>
          <w:sz w:val="24"/>
          <w:szCs w:val="24"/>
        </w:rPr>
        <w:t>7330</w:t>
      </w:r>
      <w:r w:rsidRPr="00912C28">
        <w:rPr>
          <w:rFonts w:ascii="Arial" w:hAnsi="Arial" w:cs="Arial"/>
          <w:sz w:val="24"/>
          <w:szCs w:val="24"/>
        </w:rPr>
        <w:t xml:space="preserve"> compared to </w:t>
      </w:r>
      <w:r w:rsidR="00602276" w:rsidRPr="00912C28">
        <w:rPr>
          <w:rFonts w:ascii="Arial" w:hAnsi="Arial" w:cs="Arial"/>
          <w:sz w:val="24"/>
          <w:szCs w:val="24"/>
        </w:rPr>
        <w:t>6911</w:t>
      </w:r>
      <w:r w:rsidRPr="00912C28">
        <w:rPr>
          <w:rFonts w:ascii="Arial" w:hAnsi="Arial" w:cs="Arial"/>
          <w:sz w:val="24"/>
          <w:szCs w:val="24"/>
        </w:rPr>
        <w:t xml:space="preserve"> in 201</w:t>
      </w:r>
      <w:r w:rsidR="00602276" w:rsidRPr="00912C28">
        <w:rPr>
          <w:rFonts w:ascii="Arial" w:hAnsi="Arial" w:cs="Arial"/>
          <w:sz w:val="24"/>
          <w:szCs w:val="24"/>
        </w:rPr>
        <w:t>3</w:t>
      </w:r>
      <w:r w:rsidR="00D8298A" w:rsidRPr="00912C28">
        <w:rPr>
          <w:rFonts w:ascii="Arial" w:hAnsi="Arial" w:cs="Arial"/>
          <w:sz w:val="24"/>
          <w:szCs w:val="24"/>
        </w:rPr>
        <w:t xml:space="preserve"> while for </w:t>
      </w:r>
      <w:r w:rsidR="00602276" w:rsidRPr="00912C28">
        <w:rPr>
          <w:rFonts w:ascii="Arial" w:hAnsi="Arial" w:cs="Arial"/>
          <w:sz w:val="24"/>
          <w:szCs w:val="24"/>
        </w:rPr>
        <w:t>P</w:t>
      </w:r>
      <w:r w:rsidRPr="00912C28">
        <w:rPr>
          <w:rFonts w:ascii="Arial" w:hAnsi="Arial" w:cs="Arial"/>
          <w:sz w:val="24"/>
          <w:szCs w:val="24"/>
        </w:rPr>
        <w:t>ostgraduate students</w:t>
      </w:r>
      <w:r w:rsidR="00602276" w:rsidRPr="00912C28">
        <w:rPr>
          <w:rFonts w:ascii="Arial" w:hAnsi="Arial" w:cs="Arial"/>
          <w:sz w:val="24"/>
          <w:szCs w:val="24"/>
        </w:rPr>
        <w:t xml:space="preserve"> remained stable at 3</w:t>
      </w:r>
      <w:r w:rsidR="00347430" w:rsidRPr="00912C28">
        <w:rPr>
          <w:rFonts w:ascii="Arial" w:hAnsi="Arial" w:cs="Arial"/>
          <w:sz w:val="24"/>
          <w:szCs w:val="24"/>
        </w:rPr>
        <w:t>3</w:t>
      </w:r>
      <w:r w:rsidR="00602276" w:rsidRPr="00912C28">
        <w:rPr>
          <w:rFonts w:ascii="Arial" w:hAnsi="Arial" w:cs="Arial"/>
          <w:sz w:val="24"/>
          <w:szCs w:val="24"/>
        </w:rPr>
        <w:t>6</w:t>
      </w:r>
      <w:r w:rsidRPr="00912C28">
        <w:rPr>
          <w:rFonts w:ascii="Arial" w:hAnsi="Arial" w:cs="Arial"/>
          <w:sz w:val="24"/>
          <w:szCs w:val="24"/>
        </w:rPr>
        <w:t xml:space="preserve"> compared to 3</w:t>
      </w:r>
      <w:r w:rsidR="00602276" w:rsidRPr="00912C28">
        <w:rPr>
          <w:rFonts w:ascii="Arial" w:hAnsi="Arial" w:cs="Arial"/>
          <w:sz w:val="24"/>
          <w:szCs w:val="24"/>
        </w:rPr>
        <w:t>31</w:t>
      </w:r>
      <w:r w:rsidRPr="00912C28">
        <w:rPr>
          <w:rFonts w:ascii="Arial" w:hAnsi="Arial" w:cs="Arial"/>
          <w:sz w:val="24"/>
          <w:szCs w:val="24"/>
        </w:rPr>
        <w:t xml:space="preserve"> in 2</w:t>
      </w:r>
      <w:r w:rsidR="00347430" w:rsidRPr="00912C28">
        <w:rPr>
          <w:rFonts w:ascii="Arial" w:hAnsi="Arial" w:cs="Arial"/>
          <w:sz w:val="24"/>
          <w:szCs w:val="24"/>
        </w:rPr>
        <w:t>01</w:t>
      </w:r>
      <w:r w:rsidR="00602276" w:rsidRPr="00912C28">
        <w:rPr>
          <w:rFonts w:ascii="Arial" w:hAnsi="Arial" w:cs="Arial"/>
          <w:sz w:val="24"/>
          <w:szCs w:val="24"/>
        </w:rPr>
        <w:t>3</w:t>
      </w:r>
      <w:r w:rsidR="00347430" w:rsidRPr="00912C28">
        <w:rPr>
          <w:rFonts w:ascii="Arial" w:hAnsi="Arial" w:cs="Arial"/>
          <w:sz w:val="24"/>
          <w:szCs w:val="24"/>
        </w:rPr>
        <w:t>. The number of postgraduate q</w:t>
      </w:r>
      <w:r w:rsidRPr="00912C28">
        <w:rPr>
          <w:rFonts w:ascii="Arial" w:hAnsi="Arial" w:cs="Arial"/>
          <w:sz w:val="24"/>
          <w:szCs w:val="24"/>
        </w:rPr>
        <w:t>ualifications</w:t>
      </w:r>
      <w:r w:rsidR="00347430" w:rsidRPr="00912C28">
        <w:rPr>
          <w:rFonts w:ascii="Arial" w:hAnsi="Arial" w:cs="Arial"/>
          <w:sz w:val="24"/>
          <w:szCs w:val="24"/>
        </w:rPr>
        <w:t xml:space="preserve"> </w:t>
      </w:r>
      <w:r w:rsidR="00602276" w:rsidRPr="00912C28">
        <w:rPr>
          <w:rFonts w:ascii="Arial" w:hAnsi="Arial" w:cs="Arial"/>
          <w:sz w:val="24"/>
          <w:szCs w:val="24"/>
        </w:rPr>
        <w:t>awarded in 2014</w:t>
      </w:r>
      <w:r w:rsidRPr="00912C28">
        <w:rPr>
          <w:rFonts w:ascii="Arial" w:hAnsi="Arial" w:cs="Arial"/>
          <w:sz w:val="24"/>
          <w:szCs w:val="24"/>
        </w:rPr>
        <w:t xml:space="preserve"> remained steady </w:t>
      </w:r>
      <w:r w:rsidR="001C7CD9" w:rsidRPr="00912C28">
        <w:rPr>
          <w:rFonts w:ascii="Arial" w:hAnsi="Arial" w:cs="Arial"/>
          <w:sz w:val="24"/>
          <w:szCs w:val="24"/>
        </w:rPr>
        <w:t>with 39</w:t>
      </w:r>
      <w:r w:rsidRPr="00912C28">
        <w:rPr>
          <w:rFonts w:ascii="Arial" w:hAnsi="Arial" w:cs="Arial"/>
          <w:sz w:val="24"/>
          <w:szCs w:val="24"/>
        </w:rPr>
        <w:t xml:space="preserve"> Master’s degrees and </w:t>
      </w:r>
      <w:r w:rsidR="00602276" w:rsidRPr="00912C28">
        <w:rPr>
          <w:rFonts w:ascii="Arial" w:hAnsi="Arial" w:cs="Arial"/>
          <w:sz w:val="24"/>
          <w:szCs w:val="24"/>
        </w:rPr>
        <w:t xml:space="preserve">7 </w:t>
      </w:r>
      <w:r w:rsidRPr="00912C28">
        <w:rPr>
          <w:rFonts w:ascii="Arial" w:hAnsi="Arial" w:cs="Arial"/>
          <w:sz w:val="24"/>
          <w:szCs w:val="24"/>
        </w:rPr>
        <w:t xml:space="preserve">Doctorates. </w:t>
      </w:r>
      <w:r w:rsidR="00CD402B" w:rsidRPr="00912C28">
        <w:rPr>
          <w:rFonts w:ascii="Arial" w:hAnsi="Arial" w:cs="Arial"/>
          <w:sz w:val="24"/>
          <w:szCs w:val="24"/>
        </w:rPr>
        <w:t>According to the 2012 -2019 enrolment plan projections for the faculty inclusive of both old and implemented new programmes for the year 2014</w:t>
      </w:r>
      <w:r w:rsidR="00B57ACF" w:rsidRPr="00912C28">
        <w:rPr>
          <w:rFonts w:ascii="Arial" w:hAnsi="Arial" w:cs="Arial"/>
          <w:sz w:val="24"/>
          <w:szCs w:val="24"/>
        </w:rPr>
        <w:t>,</w:t>
      </w:r>
      <w:r w:rsidR="00CD402B" w:rsidRPr="00912C28">
        <w:rPr>
          <w:rFonts w:ascii="Arial" w:hAnsi="Arial" w:cs="Arial"/>
          <w:sz w:val="24"/>
          <w:szCs w:val="24"/>
        </w:rPr>
        <w:t xml:space="preserve"> the total number of students </w:t>
      </w:r>
      <w:r w:rsidR="00B57ACF" w:rsidRPr="00912C28">
        <w:rPr>
          <w:rFonts w:ascii="Arial" w:hAnsi="Arial" w:cs="Arial"/>
          <w:sz w:val="24"/>
          <w:szCs w:val="24"/>
        </w:rPr>
        <w:t>is</w:t>
      </w:r>
      <w:r w:rsidR="00CD402B" w:rsidRPr="00912C28">
        <w:rPr>
          <w:rFonts w:ascii="Arial" w:hAnsi="Arial" w:cs="Arial"/>
          <w:sz w:val="24"/>
          <w:szCs w:val="24"/>
        </w:rPr>
        <w:t xml:space="preserve"> supposed to be at 6734. The Faculty has therefor</w:t>
      </w:r>
      <w:r w:rsidR="00B57ACF" w:rsidRPr="00912C28">
        <w:rPr>
          <w:rFonts w:ascii="Arial" w:hAnsi="Arial" w:cs="Arial"/>
          <w:sz w:val="24"/>
          <w:szCs w:val="24"/>
        </w:rPr>
        <w:t>e over budgeted by 932 students in 2014.</w:t>
      </w:r>
    </w:p>
    <w:p w:rsidR="009F7C1E" w:rsidRPr="00912C28" w:rsidRDefault="009F7C1E" w:rsidP="000C7BDD">
      <w:pPr>
        <w:tabs>
          <w:tab w:val="left" w:pos="567"/>
        </w:tabs>
        <w:spacing w:after="0" w:line="240" w:lineRule="auto"/>
        <w:jc w:val="both"/>
        <w:rPr>
          <w:rFonts w:ascii="Arial" w:hAnsi="Arial" w:cs="Arial"/>
          <w:color w:val="000000" w:themeColor="text1"/>
          <w:sz w:val="24"/>
          <w:szCs w:val="24"/>
        </w:rPr>
      </w:pPr>
    </w:p>
    <w:p w:rsidR="009F7C1E" w:rsidRPr="00912C28" w:rsidRDefault="009F7C1E" w:rsidP="00D60955">
      <w:pPr>
        <w:tabs>
          <w:tab w:val="left" w:pos="567"/>
        </w:tabs>
        <w:spacing w:after="0" w:line="240" w:lineRule="auto"/>
        <w:ind w:left="567" w:hanging="567"/>
        <w:jc w:val="both"/>
        <w:rPr>
          <w:rFonts w:ascii="Arial" w:hAnsi="Arial" w:cs="Arial"/>
          <w:color w:val="000000" w:themeColor="text1"/>
          <w:sz w:val="24"/>
          <w:szCs w:val="24"/>
        </w:rPr>
      </w:pPr>
      <w:r w:rsidRPr="00912C28">
        <w:rPr>
          <w:rFonts w:ascii="Arial" w:hAnsi="Arial" w:cs="Arial"/>
          <w:color w:val="000000" w:themeColor="text1"/>
          <w:sz w:val="24"/>
          <w:szCs w:val="24"/>
        </w:rPr>
        <w:t>The Faculty currently employs 7</w:t>
      </w:r>
      <w:r w:rsidR="001C7CD9" w:rsidRPr="00912C28">
        <w:rPr>
          <w:rFonts w:ascii="Arial" w:hAnsi="Arial" w:cs="Arial"/>
          <w:color w:val="000000" w:themeColor="text1"/>
          <w:sz w:val="24"/>
          <w:szCs w:val="24"/>
        </w:rPr>
        <w:t>93</w:t>
      </w:r>
      <w:r w:rsidRPr="00912C28">
        <w:rPr>
          <w:rFonts w:ascii="Arial" w:hAnsi="Arial" w:cs="Arial"/>
          <w:color w:val="000000" w:themeColor="text1"/>
          <w:sz w:val="24"/>
          <w:szCs w:val="24"/>
        </w:rPr>
        <w:t xml:space="preserve"> Permanent and Temporary staff with </w:t>
      </w:r>
      <w:r w:rsidR="001C7CD9" w:rsidRPr="00912C28">
        <w:rPr>
          <w:rFonts w:ascii="Arial" w:hAnsi="Arial" w:cs="Arial"/>
          <w:color w:val="000000" w:themeColor="text1"/>
          <w:sz w:val="24"/>
          <w:szCs w:val="24"/>
        </w:rPr>
        <w:t>535</w:t>
      </w:r>
      <w:r w:rsidRPr="00912C28">
        <w:rPr>
          <w:rFonts w:ascii="Arial" w:hAnsi="Arial" w:cs="Arial"/>
          <w:color w:val="000000" w:themeColor="text1"/>
          <w:sz w:val="24"/>
          <w:szCs w:val="24"/>
        </w:rPr>
        <w:t xml:space="preserve"> (6</w:t>
      </w:r>
      <w:r w:rsidR="001C7CD9" w:rsidRPr="00912C28">
        <w:rPr>
          <w:rFonts w:ascii="Arial" w:hAnsi="Arial" w:cs="Arial"/>
          <w:color w:val="000000" w:themeColor="text1"/>
          <w:sz w:val="24"/>
          <w:szCs w:val="24"/>
        </w:rPr>
        <w:t>7</w:t>
      </w:r>
      <w:r w:rsidRPr="00912C28">
        <w:rPr>
          <w:rFonts w:ascii="Arial" w:hAnsi="Arial" w:cs="Arial"/>
          <w:color w:val="000000" w:themeColor="text1"/>
          <w:sz w:val="24"/>
          <w:szCs w:val="24"/>
        </w:rPr>
        <w:t>.</w:t>
      </w:r>
      <w:r w:rsidR="001C7CD9" w:rsidRPr="00912C28">
        <w:rPr>
          <w:rFonts w:ascii="Arial" w:hAnsi="Arial" w:cs="Arial"/>
          <w:color w:val="000000" w:themeColor="text1"/>
          <w:sz w:val="24"/>
          <w:szCs w:val="24"/>
        </w:rPr>
        <w:t>47</w:t>
      </w:r>
      <w:r w:rsidR="00D60955" w:rsidRPr="00912C28">
        <w:rPr>
          <w:rFonts w:ascii="Arial" w:hAnsi="Arial" w:cs="Arial"/>
          <w:color w:val="000000" w:themeColor="text1"/>
          <w:sz w:val="24"/>
          <w:szCs w:val="24"/>
        </w:rPr>
        <w:t xml:space="preserve">%) belonging </w:t>
      </w:r>
      <w:r w:rsidRPr="00912C28">
        <w:rPr>
          <w:rFonts w:ascii="Arial" w:hAnsi="Arial" w:cs="Arial"/>
          <w:color w:val="000000" w:themeColor="text1"/>
          <w:sz w:val="24"/>
          <w:szCs w:val="24"/>
        </w:rPr>
        <w:t>to the designated</w:t>
      </w:r>
      <w:r w:rsidR="009B483B" w:rsidRPr="00912C28">
        <w:rPr>
          <w:rFonts w:ascii="Arial" w:hAnsi="Arial" w:cs="Arial"/>
          <w:color w:val="000000" w:themeColor="text1"/>
          <w:sz w:val="24"/>
          <w:szCs w:val="24"/>
        </w:rPr>
        <w:t xml:space="preserve"> </w:t>
      </w:r>
      <w:r w:rsidRPr="00912C28">
        <w:rPr>
          <w:rFonts w:ascii="Arial" w:hAnsi="Arial" w:cs="Arial"/>
          <w:color w:val="000000" w:themeColor="text1"/>
          <w:sz w:val="24"/>
          <w:szCs w:val="24"/>
        </w:rPr>
        <w:t xml:space="preserve">groups.  </w:t>
      </w:r>
    </w:p>
    <w:p w:rsidR="009F7C1E" w:rsidRPr="00912C28" w:rsidRDefault="009F7C1E" w:rsidP="00D60955">
      <w:pPr>
        <w:tabs>
          <w:tab w:val="left" w:pos="567"/>
        </w:tabs>
        <w:spacing w:after="0" w:line="240" w:lineRule="auto"/>
        <w:ind w:left="567" w:hanging="567"/>
        <w:jc w:val="both"/>
        <w:rPr>
          <w:rFonts w:ascii="Arial" w:hAnsi="Arial" w:cs="Arial"/>
          <w:color w:val="000000" w:themeColor="text1"/>
          <w:sz w:val="24"/>
          <w:szCs w:val="24"/>
        </w:rPr>
      </w:pPr>
    </w:p>
    <w:p w:rsidR="009F7C1E" w:rsidRPr="00912C28" w:rsidRDefault="009F7C1E" w:rsidP="00D60955">
      <w:pPr>
        <w:tabs>
          <w:tab w:val="left" w:pos="567"/>
        </w:tabs>
        <w:spacing w:after="0" w:line="240" w:lineRule="auto"/>
        <w:ind w:left="567" w:hanging="567"/>
        <w:jc w:val="both"/>
        <w:rPr>
          <w:rFonts w:ascii="Arial" w:hAnsi="Arial" w:cs="Arial"/>
          <w:color w:val="000000" w:themeColor="text1"/>
          <w:sz w:val="24"/>
          <w:szCs w:val="24"/>
        </w:rPr>
      </w:pPr>
      <w:r w:rsidRPr="00912C28">
        <w:rPr>
          <w:rFonts w:ascii="Arial" w:hAnsi="Arial" w:cs="Arial"/>
          <w:color w:val="000000" w:themeColor="text1"/>
          <w:sz w:val="24"/>
          <w:szCs w:val="24"/>
        </w:rPr>
        <w:t>The Faculty has seen very positive growth with regards to its student success rate over the last couple of years. Student</w:t>
      </w:r>
      <w:r w:rsidR="009B483B" w:rsidRPr="00912C28">
        <w:rPr>
          <w:rFonts w:ascii="Arial" w:hAnsi="Arial" w:cs="Arial"/>
          <w:color w:val="000000" w:themeColor="text1"/>
          <w:sz w:val="24"/>
          <w:szCs w:val="24"/>
        </w:rPr>
        <w:t xml:space="preserve"> </w:t>
      </w:r>
      <w:r w:rsidRPr="00912C28">
        <w:rPr>
          <w:rFonts w:ascii="Arial" w:hAnsi="Arial" w:cs="Arial"/>
          <w:color w:val="000000" w:themeColor="text1"/>
          <w:sz w:val="24"/>
          <w:szCs w:val="24"/>
        </w:rPr>
        <w:t xml:space="preserve">success rate for undergraduate studies increased </w:t>
      </w:r>
      <w:r w:rsidR="009B483B" w:rsidRPr="00912C28">
        <w:rPr>
          <w:rFonts w:ascii="Arial" w:hAnsi="Arial" w:cs="Arial"/>
          <w:color w:val="000000" w:themeColor="text1"/>
          <w:sz w:val="24"/>
          <w:szCs w:val="24"/>
        </w:rPr>
        <w:t>to 78</w:t>
      </w:r>
      <w:r w:rsidR="001C7CD9" w:rsidRPr="00912C28">
        <w:rPr>
          <w:rFonts w:ascii="Arial" w:hAnsi="Arial" w:cs="Arial"/>
          <w:color w:val="000000" w:themeColor="text1"/>
          <w:sz w:val="24"/>
          <w:szCs w:val="24"/>
        </w:rPr>
        <w:t xml:space="preserve">% </w:t>
      </w:r>
      <w:r w:rsidRPr="00912C28">
        <w:rPr>
          <w:rFonts w:ascii="Arial" w:hAnsi="Arial" w:cs="Arial"/>
          <w:color w:val="000000" w:themeColor="text1"/>
          <w:sz w:val="24"/>
          <w:szCs w:val="24"/>
        </w:rPr>
        <w:t>in 201</w:t>
      </w:r>
      <w:r w:rsidR="001C7CD9" w:rsidRPr="00912C28">
        <w:rPr>
          <w:rFonts w:ascii="Arial" w:hAnsi="Arial" w:cs="Arial"/>
          <w:color w:val="000000" w:themeColor="text1"/>
          <w:sz w:val="24"/>
          <w:szCs w:val="24"/>
        </w:rPr>
        <w:t>4</w:t>
      </w:r>
      <w:r w:rsidRPr="00912C28">
        <w:rPr>
          <w:rFonts w:ascii="Arial" w:hAnsi="Arial" w:cs="Arial"/>
          <w:color w:val="000000" w:themeColor="text1"/>
          <w:sz w:val="24"/>
          <w:szCs w:val="24"/>
        </w:rPr>
        <w:t xml:space="preserve"> (Compared to </w:t>
      </w:r>
      <w:r w:rsidR="001C7CD9" w:rsidRPr="00912C28">
        <w:rPr>
          <w:rFonts w:ascii="Arial" w:hAnsi="Arial" w:cs="Arial"/>
          <w:color w:val="000000" w:themeColor="text1"/>
          <w:sz w:val="24"/>
          <w:szCs w:val="24"/>
        </w:rPr>
        <w:t xml:space="preserve">76.7% </w:t>
      </w:r>
      <w:r w:rsidRPr="00912C28">
        <w:rPr>
          <w:rFonts w:ascii="Arial" w:hAnsi="Arial" w:cs="Arial"/>
          <w:color w:val="000000" w:themeColor="text1"/>
          <w:sz w:val="24"/>
          <w:szCs w:val="24"/>
        </w:rPr>
        <w:t>in 201</w:t>
      </w:r>
      <w:r w:rsidR="001C7CD9" w:rsidRPr="00912C28">
        <w:rPr>
          <w:rFonts w:ascii="Arial" w:hAnsi="Arial" w:cs="Arial"/>
          <w:color w:val="000000" w:themeColor="text1"/>
          <w:sz w:val="24"/>
          <w:szCs w:val="24"/>
        </w:rPr>
        <w:t>3</w:t>
      </w:r>
      <w:r w:rsidRPr="00912C28">
        <w:rPr>
          <w:rFonts w:ascii="Arial" w:hAnsi="Arial" w:cs="Arial"/>
          <w:color w:val="000000" w:themeColor="text1"/>
          <w:sz w:val="24"/>
          <w:szCs w:val="24"/>
        </w:rPr>
        <w:t>). The Faculty is</w:t>
      </w:r>
      <w:r w:rsidR="001C7CD9" w:rsidRPr="00912C28">
        <w:rPr>
          <w:rFonts w:ascii="Arial" w:hAnsi="Arial" w:cs="Arial"/>
          <w:color w:val="000000" w:themeColor="text1"/>
          <w:sz w:val="24"/>
          <w:szCs w:val="24"/>
        </w:rPr>
        <w:t xml:space="preserve"> </w:t>
      </w:r>
      <w:r w:rsidRPr="00912C28">
        <w:rPr>
          <w:rFonts w:ascii="Arial" w:hAnsi="Arial" w:cs="Arial"/>
          <w:color w:val="000000" w:themeColor="text1"/>
          <w:sz w:val="24"/>
          <w:szCs w:val="24"/>
        </w:rPr>
        <w:t>now</w:t>
      </w:r>
      <w:r w:rsidR="009B483B" w:rsidRPr="00912C28">
        <w:rPr>
          <w:rFonts w:ascii="Arial" w:hAnsi="Arial" w:cs="Arial"/>
          <w:color w:val="000000" w:themeColor="text1"/>
          <w:sz w:val="24"/>
          <w:szCs w:val="24"/>
        </w:rPr>
        <w:t xml:space="preserve"> </w:t>
      </w:r>
      <w:r w:rsidRPr="00912C28">
        <w:rPr>
          <w:rFonts w:ascii="Arial" w:hAnsi="Arial" w:cs="Arial"/>
          <w:color w:val="000000" w:themeColor="text1"/>
          <w:sz w:val="24"/>
          <w:szCs w:val="24"/>
        </w:rPr>
        <w:t>starting to see the results from its</w:t>
      </w:r>
      <w:r w:rsidR="00D8298A" w:rsidRPr="00912C28">
        <w:rPr>
          <w:rFonts w:ascii="Arial" w:hAnsi="Arial" w:cs="Arial"/>
          <w:color w:val="000000" w:themeColor="text1"/>
          <w:sz w:val="24"/>
          <w:szCs w:val="24"/>
        </w:rPr>
        <w:t xml:space="preserve"> </w:t>
      </w:r>
      <w:r w:rsidR="00D8298A" w:rsidRPr="00912C28">
        <w:rPr>
          <w:rFonts w:ascii="Arial" w:hAnsi="Arial" w:cs="Arial"/>
          <w:sz w:val="24"/>
          <w:szCs w:val="24"/>
        </w:rPr>
        <w:t>success rate</w:t>
      </w:r>
      <w:r w:rsidRPr="00912C28">
        <w:rPr>
          <w:rFonts w:ascii="Arial" w:hAnsi="Arial" w:cs="Arial"/>
          <w:sz w:val="24"/>
          <w:szCs w:val="24"/>
        </w:rPr>
        <w:t xml:space="preserve"> improvement </w:t>
      </w:r>
      <w:r w:rsidRPr="00912C28">
        <w:rPr>
          <w:rFonts w:ascii="Arial" w:hAnsi="Arial" w:cs="Arial"/>
          <w:color w:val="000000" w:themeColor="text1"/>
          <w:sz w:val="24"/>
          <w:szCs w:val="24"/>
        </w:rPr>
        <w:t xml:space="preserve">plans being implemented. </w:t>
      </w:r>
    </w:p>
    <w:p w:rsidR="009F7C1E" w:rsidRPr="00912C28" w:rsidRDefault="009F7C1E" w:rsidP="00D60955">
      <w:pPr>
        <w:tabs>
          <w:tab w:val="left" w:pos="567"/>
        </w:tabs>
        <w:spacing w:after="0" w:line="240" w:lineRule="auto"/>
        <w:ind w:left="567" w:hanging="567"/>
        <w:jc w:val="both"/>
        <w:rPr>
          <w:rFonts w:ascii="Arial" w:hAnsi="Arial" w:cs="Arial"/>
          <w:color w:val="000000" w:themeColor="text1"/>
          <w:sz w:val="24"/>
          <w:szCs w:val="24"/>
        </w:rPr>
      </w:pPr>
    </w:p>
    <w:p w:rsidR="009F7C1E" w:rsidRPr="00912C28" w:rsidRDefault="009F7C1E" w:rsidP="000C7BDD">
      <w:pPr>
        <w:spacing w:after="0" w:line="240" w:lineRule="auto"/>
        <w:jc w:val="both"/>
        <w:rPr>
          <w:rFonts w:ascii="Arial" w:hAnsi="Arial" w:cs="Arial"/>
          <w:b/>
          <w:color w:val="000000" w:themeColor="text1"/>
          <w:sz w:val="24"/>
          <w:szCs w:val="24"/>
        </w:rPr>
      </w:pPr>
      <w:r w:rsidRPr="00912C28">
        <w:rPr>
          <w:rFonts w:ascii="Arial" w:hAnsi="Arial" w:cs="Arial"/>
          <w:b/>
          <w:color w:val="000000" w:themeColor="text1"/>
          <w:sz w:val="24"/>
          <w:szCs w:val="24"/>
        </w:rPr>
        <w:t>SELECTED HIGHLIGHTS</w:t>
      </w:r>
    </w:p>
    <w:p w:rsidR="009F7C1E" w:rsidRPr="00912C28" w:rsidRDefault="009F7C1E" w:rsidP="000C7BDD">
      <w:pPr>
        <w:spacing w:after="0" w:line="240" w:lineRule="auto"/>
        <w:jc w:val="both"/>
        <w:rPr>
          <w:rFonts w:ascii="Arial" w:hAnsi="Arial" w:cs="Arial"/>
          <w:color w:val="000000" w:themeColor="text1"/>
          <w:sz w:val="24"/>
          <w:szCs w:val="24"/>
        </w:rPr>
      </w:pPr>
    </w:p>
    <w:p w:rsidR="00901B80" w:rsidRPr="00912C28" w:rsidRDefault="00901B80" w:rsidP="000C7BDD">
      <w:pPr>
        <w:spacing w:line="240" w:lineRule="auto"/>
        <w:jc w:val="both"/>
        <w:rPr>
          <w:rFonts w:ascii="Arial" w:hAnsi="Arial" w:cs="Arial"/>
          <w:color w:val="000000" w:themeColor="text1"/>
          <w:sz w:val="24"/>
          <w:szCs w:val="24"/>
          <w:lang w:eastAsia="en-US"/>
        </w:rPr>
      </w:pPr>
      <w:r w:rsidRPr="00912C28">
        <w:rPr>
          <w:rFonts w:ascii="Arial" w:hAnsi="Arial" w:cs="Arial"/>
          <w:color w:val="000000" w:themeColor="text1"/>
          <w:sz w:val="24"/>
          <w:szCs w:val="24"/>
          <w:lang w:eastAsia="en-US"/>
        </w:rPr>
        <w:t xml:space="preserve">The Faculty of Science had yet another good year in 2014. The refurbishment of laboratories, </w:t>
      </w:r>
      <w:r w:rsidR="00D8298A" w:rsidRPr="00912C28">
        <w:rPr>
          <w:rFonts w:ascii="Arial" w:hAnsi="Arial" w:cs="Arial"/>
          <w:color w:val="000000" w:themeColor="text1"/>
          <w:sz w:val="24"/>
          <w:szCs w:val="24"/>
          <w:lang w:eastAsia="en-US"/>
        </w:rPr>
        <w:t xml:space="preserve">conversion of normal classrooms to SMART classrooms, </w:t>
      </w:r>
      <w:r w:rsidRPr="00912C28">
        <w:rPr>
          <w:rFonts w:ascii="Arial" w:hAnsi="Arial" w:cs="Arial"/>
          <w:color w:val="000000" w:themeColor="text1"/>
          <w:sz w:val="24"/>
          <w:szCs w:val="24"/>
          <w:lang w:eastAsia="en-US"/>
        </w:rPr>
        <w:t xml:space="preserve">as well as a number of staff improving their qualifications bodes well for the future of the faculty.  With the growth experienced in the faculty two new senior appointments were conferred with Dr Shirley Motaung taking up the position as Assistant Dean: Research and Postgraduate studies and Dr Ingrid Mokgobu  the position of  Assistant Dean: Teaching and Learning. </w:t>
      </w:r>
    </w:p>
    <w:p w:rsidR="00901B80" w:rsidRPr="00912C28" w:rsidRDefault="00901B80" w:rsidP="000C7BDD">
      <w:pPr>
        <w:spacing w:line="240" w:lineRule="auto"/>
        <w:jc w:val="both"/>
        <w:rPr>
          <w:rFonts w:ascii="Arial" w:hAnsi="Arial" w:cs="Arial"/>
          <w:color w:val="000000" w:themeColor="text1"/>
          <w:sz w:val="24"/>
          <w:szCs w:val="24"/>
          <w:lang w:eastAsia="en-US"/>
        </w:rPr>
      </w:pPr>
      <w:r w:rsidRPr="00912C28">
        <w:rPr>
          <w:rFonts w:ascii="Arial" w:hAnsi="Arial" w:cs="Arial"/>
          <w:sz w:val="24"/>
          <w:szCs w:val="24"/>
          <w:lang w:eastAsia="en-US"/>
        </w:rPr>
        <w:t xml:space="preserve">Whilst laboratories in the Orthotics and Prosthetics as well as Pharmaceutical Sciences labs have been signed of, an extensive upgrade to the Faculty of Science’s </w:t>
      </w:r>
      <w:r w:rsidR="0014412C" w:rsidRPr="00912C28">
        <w:rPr>
          <w:rFonts w:ascii="Arial" w:hAnsi="Arial" w:cs="Arial"/>
          <w:sz w:val="24"/>
          <w:szCs w:val="24"/>
          <w:lang w:eastAsia="en-US"/>
        </w:rPr>
        <w:t>d</w:t>
      </w:r>
      <w:r w:rsidRPr="00912C28">
        <w:rPr>
          <w:rFonts w:ascii="Arial" w:hAnsi="Arial" w:cs="Arial"/>
          <w:sz w:val="24"/>
          <w:szCs w:val="24"/>
          <w:lang w:eastAsia="en-US"/>
        </w:rPr>
        <w:t xml:space="preserve">ental </w:t>
      </w:r>
      <w:r w:rsidR="0014412C" w:rsidRPr="00912C28">
        <w:rPr>
          <w:rFonts w:ascii="Arial" w:hAnsi="Arial" w:cs="Arial"/>
          <w:sz w:val="24"/>
          <w:szCs w:val="24"/>
          <w:lang w:eastAsia="en-US"/>
        </w:rPr>
        <w:t>t</w:t>
      </w:r>
      <w:r w:rsidRPr="00912C28">
        <w:rPr>
          <w:rFonts w:ascii="Arial" w:hAnsi="Arial" w:cs="Arial"/>
          <w:sz w:val="24"/>
          <w:szCs w:val="24"/>
          <w:lang w:eastAsia="en-US"/>
        </w:rPr>
        <w:t>echnology</w:t>
      </w:r>
      <w:r w:rsidR="00D74F84" w:rsidRPr="00912C28">
        <w:rPr>
          <w:rFonts w:ascii="Arial" w:hAnsi="Arial" w:cs="Arial"/>
          <w:sz w:val="24"/>
          <w:szCs w:val="24"/>
          <w:lang w:eastAsia="en-US"/>
        </w:rPr>
        <w:t xml:space="preserve"> and Dental Assisting</w:t>
      </w:r>
      <w:r w:rsidRPr="00912C28">
        <w:rPr>
          <w:rFonts w:ascii="Arial" w:hAnsi="Arial" w:cs="Arial"/>
          <w:sz w:val="24"/>
          <w:szCs w:val="24"/>
          <w:lang w:eastAsia="en-US"/>
        </w:rPr>
        <w:t xml:space="preserve"> laboratories has resulted in what could now be considered the most advanced </w:t>
      </w:r>
      <w:r w:rsidR="0014412C" w:rsidRPr="00912C28">
        <w:rPr>
          <w:rFonts w:ascii="Arial" w:hAnsi="Arial" w:cs="Arial"/>
          <w:sz w:val="24"/>
          <w:szCs w:val="24"/>
          <w:lang w:eastAsia="en-US"/>
        </w:rPr>
        <w:t>d</w:t>
      </w:r>
      <w:r w:rsidRPr="00912C28">
        <w:rPr>
          <w:rFonts w:ascii="Arial" w:hAnsi="Arial" w:cs="Arial"/>
          <w:sz w:val="24"/>
          <w:szCs w:val="24"/>
          <w:lang w:eastAsia="en-US"/>
        </w:rPr>
        <w:t>ental</w:t>
      </w:r>
      <w:r w:rsidR="002A0C26" w:rsidRPr="00912C28">
        <w:rPr>
          <w:rFonts w:ascii="Arial" w:hAnsi="Arial" w:cs="Arial"/>
          <w:sz w:val="24"/>
          <w:szCs w:val="24"/>
          <w:lang w:eastAsia="en-US"/>
        </w:rPr>
        <w:t xml:space="preserve"> </w:t>
      </w:r>
      <w:r w:rsidR="0014412C" w:rsidRPr="00912C28">
        <w:rPr>
          <w:rFonts w:ascii="Arial" w:hAnsi="Arial" w:cs="Arial"/>
          <w:sz w:val="24"/>
          <w:szCs w:val="24"/>
          <w:lang w:eastAsia="en-US"/>
        </w:rPr>
        <w:t>t</w:t>
      </w:r>
      <w:r w:rsidRPr="00912C28">
        <w:rPr>
          <w:rFonts w:ascii="Arial" w:hAnsi="Arial" w:cs="Arial"/>
          <w:sz w:val="24"/>
          <w:szCs w:val="24"/>
          <w:lang w:eastAsia="en-US"/>
        </w:rPr>
        <w:t xml:space="preserve">echnology training laboratories on the African continent. Made possible by the Infrastructure and Efficiency Funding (IEF) for scarce skills received from the Department of Higher Education and Training, upgrades and refurbishment amounting to R20 million were undertaken by the </w:t>
      </w:r>
      <w:r w:rsidR="002A0C26" w:rsidRPr="00912C28">
        <w:rPr>
          <w:rFonts w:ascii="Arial" w:hAnsi="Arial" w:cs="Arial"/>
          <w:sz w:val="24"/>
          <w:szCs w:val="24"/>
          <w:lang w:eastAsia="en-US"/>
        </w:rPr>
        <w:t>D</w:t>
      </w:r>
      <w:r w:rsidRPr="00912C28">
        <w:rPr>
          <w:rFonts w:ascii="Arial" w:hAnsi="Arial" w:cs="Arial"/>
          <w:sz w:val="24"/>
          <w:szCs w:val="24"/>
          <w:lang w:eastAsia="en-US"/>
        </w:rPr>
        <w:t xml:space="preserve">ental </w:t>
      </w:r>
      <w:r w:rsidR="002A0C26" w:rsidRPr="00912C28">
        <w:rPr>
          <w:rFonts w:ascii="Arial" w:hAnsi="Arial" w:cs="Arial"/>
          <w:sz w:val="24"/>
          <w:szCs w:val="24"/>
          <w:lang w:eastAsia="en-US"/>
        </w:rPr>
        <w:t>T</w:t>
      </w:r>
      <w:r w:rsidRPr="00912C28">
        <w:rPr>
          <w:rFonts w:ascii="Arial" w:hAnsi="Arial" w:cs="Arial"/>
          <w:sz w:val="24"/>
          <w:szCs w:val="24"/>
          <w:lang w:eastAsia="en-US"/>
        </w:rPr>
        <w:t>echnology division</w:t>
      </w:r>
      <w:r w:rsidR="002A0C26" w:rsidRPr="00912C28">
        <w:rPr>
          <w:rFonts w:ascii="Arial" w:hAnsi="Arial" w:cs="Arial"/>
          <w:sz w:val="24"/>
          <w:szCs w:val="24"/>
          <w:lang w:eastAsia="en-US"/>
        </w:rPr>
        <w:t xml:space="preserve"> managed by Prof Prince Ngobeni (Associate Dean: Faculty of Science). The project</w:t>
      </w:r>
      <w:r w:rsidR="00362EEA" w:rsidRPr="00912C28">
        <w:rPr>
          <w:rFonts w:ascii="Arial" w:hAnsi="Arial" w:cs="Arial"/>
          <w:sz w:val="24"/>
          <w:szCs w:val="24"/>
          <w:lang w:eastAsia="en-US"/>
        </w:rPr>
        <w:t xml:space="preserve"> enabled and continue to enable </w:t>
      </w:r>
      <w:r w:rsidRPr="00912C28">
        <w:rPr>
          <w:rFonts w:ascii="Arial" w:hAnsi="Arial" w:cs="Arial"/>
          <w:sz w:val="24"/>
          <w:szCs w:val="24"/>
          <w:lang w:eastAsia="en-US"/>
        </w:rPr>
        <w:t xml:space="preserve">TUT </w:t>
      </w:r>
      <w:r w:rsidRPr="00912C28">
        <w:rPr>
          <w:rFonts w:ascii="Arial" w:hAnsi="Arial" w:cs="Arial"/>
          <w:color w:val="000000" w:themeColor="text1"/>
          <w:sz w:val="24"/>
          <w:szCs w:val="24"/>
          <w:lang w:eastAsia="en-US"/>
        </w:rPr>
        <w:t xml:space="preserve">to deliver world-class graduates, as well as addressing the shortage of skilled professionals in this sector. The renovations included equipping the new laboratories with the most modern equipment available as well as the refurbishment of the dental laboratories, plaster rooms, machine and casting rooms, student workstations and </w:t>
      </w:r>
      <w:r w:rsidRPr="00912C28">
        <w:rPr>
          <w:rFonts w:ascii="Arial" w:hAnsi="Arial" w:cs="Arial"/>
          <w:color w:val="000000" w:themeColor="text1"/>
          <w:sz w:val="24"/>
          <w:szCs w:val="24"/>
          <w:lang w:eastAsia="en-US"/>
        </w:rPr>
        <w:lastRenderedPageBreak/>
        <w:t>diagnostic facilities. The new equipment enables students to enhance their practical skills on the most innovative technical equipment currently available.</w:t>
      </w:r>
    </w:p>
    <w:p w:rsidR="00901B80" w:rsidRPr="00912C28" w:rsidRDefault="00901B80" w:rsidP="000C7BDD">
      <w:pPr>
        <w:spacing w:line="240" w:lineRule="auto"/>
        <w:jc w:val="both"/>
        <w:rPr>
          <w:rFonts w:ascii="Arial" w:hAnsi="Arial" w:cs="Arial"/>
          <w:color w:val="000000" w:themeColor="text1"/>
          <w:sz w:val="24"/>
          <w:szCs w:val="24"/>
          <w:lang w:eastAsia="en-US"/>
        </w:rPr>
      </w:pPr>
      <w:r w:rsidRPr="00912C28">
        <w:rPr>
          <w:rFonts w:ascii="Arial" w:hAnsi="Arial" w:cs="Arial"/>
          <w:color w:val="000000" w:themeColor="text1"/>
          <w:sz w:val="24"/>
          <w:szCs w:val="24"/>
          <w:lang w:eastAsia="en-US"/>
        </w:rPr>
        <w:t>SynBo beverage, a product developed by Prof Piet Jooste and Dr Richard Nyanzi from the Department of Biotechnology and Food Technology, Faculty of Science, won a third place in the Biosciences category of the Gauteng Accelerator Programme (GAP) innovation competition concluded on 6 December 2013. SynBo beverage is a probiotic mageu that has a variety of potential health benefits. “The maize based, fermented, non-alcoholic beverage contains probiotic bacteria and prebiotic ingredients that are generally regarded as safe. The technology for processing the product that was developed as part of Dr Nyanzi’s Master’s and DTech studies, was patented by the Tshwane University of Technology in 2007.</w:t>
      </w:r>
    </w:p>
    <w:p w:rsidR="00901B80" w:rsidRPr="00912C28" w:rsidRDefault="00901B80" w:rsidP="000C7BDD">
      <w:pPr>
        <w:spacing w:line="240" w:lineRule="auto"/>
        <w:jc w:val="both"/>
        <w:rPr>
          <w:rFonts w:ascii="Arial" w:hAnsi="Arial" w:cs="Arial"/>
          <w:color w:val="000000" w:themeColor="text1"/>
          <w:sz w:val="24"/>
          <w:szCs w:val="24"/>
          <w:lang w:eastAsia="en-US"/>
        </w:rPr>
      </w:pPr>
      <w:r w:rsidRPr="00912C28">
        <w:rPr>
          <w:rFonts w:ascii="Arial" w:hAnsi="Arial" w:cs="Arial"/>
          <w:color w:val="000000" w:themeColor="text1"/>
          <w:sz w:val="24"/>
          <w:szCs w:val="24"/>
          <w:lang w:eastAsia="en-US"/>
        </w:rPr>
        <w:t>The game and wildlife industry’s generous support in providing bursaries to the value of R350 000 will enable ten students at the Tshwane University of Technology (TUT) to realise their life-long dreams of pursuing careers in this industry. These bursaries form part of the Stud Game Breeders® extensive drive to transform South Africa’s game industry. Mr Cyril Ramaphosa awarded bursaries totalling R280 000 on behalf of the Stud Game Breeders® to eight deserving students studying Game Ranch Management.</w:t>
      </w:r>
    </w:p>
    <w:p w:rsidR="00901B80" w:rsidRPr="00912C28" w:rsidRDefault="00901B80" w:rsidP="000C7BDD">
      <w:pPr>
        <w:spacing w:line="240" w:lineRule="auto"/>
        <w:jc w:val="both"/>
        <w:rPr>
          <w:rFonts w:ascii="Arial" w:hAnsi="Arial" w:cs="Arial"/>
          <w:color w:val="000000" w:themeColor="text1"/>
          <w:sz w:val="24"/>
          <w:szCs w:val="24"/>
          <w:lang w:eastAsia="en-US"/>
        </w:rPr>
      </w:pPr>
      <w:r w:rsidRPr="00912C28">
        <w:rPr>
          <w:rFonts w:ascii="Arial" w:hAnsi="Arial" w:cs="Arial"/>
          <w:color w:val="000000" w:themeColor="text1"/>
          <w:sz w:val="24"/>
          <w:szCs w:val="24"/>
          <w:lang w:eastAsia="en-US"/>
        </w:rPr>
        <w:t>Linde du Toit, lecturer at the Department of Animal Sciences, received the David Uys Award during the Annual South African Society of Animal Sciences Congress held at the University of Pretoria in July 2014. He received the award in recognition of the best scientific article published in the South African Journal of Animal Science by a member of the society for the calendar year.</w:t>
      </w:r>
    </w:p>
    <w:p w:rsidR="00901B80" w:rsidRPr="00912C28" w:rsidRDefault="00901B80" w:rsidP="000C7BDD">
      <w:pPr>
        <w:spacing w:line="240" w:lineRule="auto"/>
        <w:jc w:val="both"/>
        <w:rPr>
          <w:rFonts w:ascii="Arial" w:hAnsi="Arial" w:cs="Arial"/>
          <w:color w:val="000000" w:themeColor="text1"/>
          <w:sz w:val="24"/>
          <w:szCs w:val="24"/>
          <w:lang w:eastAsia="en-US"/>
        </w:rPr>
      </w:pPr>
      <w:r w:rsidRPr="00912C28">
        <w:rPr>
          <w:rFonts w:ascii="Arial" w:hAnsi="Arial" w:cs="Arial"/>
          <w:color w:val="000000" w:themeColor="text1"/>
          <w:sz w:val="24"/>
          <w:szCs w:val="24"/>
          <w:lang w:eastAsia="en-US"/>
        </w:rPr>
        <w:t>The objective of Linde’s article entitled: Direct methane and nitrous oxide emissions of South African dairy and beef cattle, that was co-authored by HH Meissner and WA van Niekerk, was to re-calculate the direct methane and nitrous oxide emissions of dairy and beef cattle production in South Africa, taking into consideration the uniqueness of the South African scenario by using a refined localised approach.</w:t>
      </w:r>
    </w:p>
    <w:p w:rsidR="00901B80" w:rsidRPr="00912C28" w:rsidRDefault="00901B80" w:rsidP="000C7BDD">
      <w:pPr>
        <w:spacing w:line="240" w:lineRule="auto"/>
        <w:jc w:val="both"/>
        <w:rPr>
          <w:rFonts w:ascii="Arial" w:hAnsi="Arial" w:cs="Arial"/>
          <w:color w:val="000000" w:themeColor="text1"/>
          <w:sz w:val="24"/>
          <w:szCs w:val="24"/>
          <w:lang w:eastAsia="en-US"/>
        </w:rPr>
      </w:pPr>
      <w:r w:rsidRPr="00912C28">
        <w:rPr>
          <w:rFonts w:ascii="Arial" w:hAnsi="Arial" w:cs="Arial"/>
          <w:color w:val="000000" w:themeColor="text1"/>
          <w:sz w:val="24"/>
          <w:szCs w:val="24"/>
          <w:lang w:eastAsia="en-US"/>
        </w:rPr>
        <w:t>Prof Alvaro Viljoen, DST/NRF Chair in Phytomedicine at the Department of Pharmaceutical Sciences, has once again been recognised for his expertise; he has been appointed as an expert member of the American Botanical Council’s (ABC) Advisory Board. He is one of ten new members appointed to the ABC. ABC Advisory Board members generously volunteer their time to peer review articles that appear in HerbalGram, HerbalEGram, HerbClips, and various other peer-reviewed ABC publications. Additionally, ABC management and HerbalGram editors seek feedback and advice from the Advisory Board members on research questions, article ideas, ABC policies, and book reviews, among many other topics.</w:t>
      </w:r>
    </w:p>
    <w:p w:rsidR="00901B80" w:rsidRPr="00912C28" w:rsidRDefault="00901B80" w:rsidP="000C7BDD">
      <w:pPr>
        <w:spacing w:line="240" w:lineRule="auto"/>
        <w:jc w:val="both"/>
        <w:rPr>
          <w:rFonts w:ascii="Arial" w:hAnsi="Arial" w:cs="Arial"/>
          <w:color w:val="000000" w:themeColor="text1"/>
          <w:sz w:val="24"/>
          <w:szCs w:val="24"/>
          <w:lang w:eastAsia="en-US"/>
        </w:rPr>
      </w:pPr>
      <w:r w:rsidRPr="00912C28">
        <w:rPr>
          <w:rFonts w:ascii="Arial" w:hAnsi="Arial" w:cs="Arial"/>
          <w:color w:val="000000" w:themeColor="text1"/>
          <w:sz w:val="24"/>
          <w:szCs w:val="24"/>
          <w:lang w:eastAsia="en-US"/>
        </w:rPr>
        <w:t>TUT hosted the first International Conference on Tissue Engineering and Regenerative Medicine (ICTERM). ICTERM brought together more than forty experts, nine of which are global experts, in the field of tissue engineering during the five day-long conference. Speakers included distinguished clinicians and scientists from around the world who work in the areas of: stem cell tissue engineering; cartilage and bone tissue engineering and biomaterials tissue engineering.  The talks covered basic studies through translational efforts and clinical trials, and will address novel topics, discussions on recent advances, challenges and breakthroughs in the field of tissue engineering.</w:t>
      </w:r>
    </w:p>
    <w:p w:rsidR="00901B80" w:rsidRPr="00912C28" w:rsidRDefault="00901B80" w:rsidP="000C7BDD">
      <w:pPr>
        <w:spacing w:line="240" w:lineRule="auto"/>
        <w:jc w:val="both"/>
        <w:rPr>
          <w:rFonts w:ascii="Arial" w:hAnsi="Arial" w:cs="Arial"/>
          <w:color w:val="000000" w:themeColor="text1"/>
          <w:sz w:val="24"/>
          <w:szCs w:val="24"/>
          <w:lang w:eastAsia="en-US"/>
        </w:rPr>
      </w:pPr>
      <w:r w:rsidRPr="00912C28">
        <w:rPr>
          <w:rFonts w:ascii="Arial" w:hAnsi="Arial" w:cs="Arial"/>
          <w:color w:val="000000" w:themeColor="text1"/>
          <w:sz w:val="24"/>
          <w:szCs w:val="24"/>
          <w:lang w:eastAsia="en-US"/>
        </w:rPr>
        <w:lastRenderedPageBreak/>
        <w:t>The Minister of Science and Technology, Derek Hanekom, inaugurated a new science centre housed in two old train carriages at the Matjiesfontein Transport Museum. The science centre is intended to be part of a longer term Science and Technology Train, which Tshwane University of Technology (TUT) and other stakeholders are working towards under the leadership of Dr Stoffel Fourie of the Department of Environmental, Water and Earth Science at TUT. In his address the minister commented that the opening of the science centre brings SA yet another step closer to realising its dream of making science and technology accessible to communities in rural areas that do not have access to the latest trends, or even the basics of science and technology.</w:t>
      </w:r>
    </w:p>
    <w:p w:rsidR="00901B80" w:rsidRPr="00912C28" w:rsidRDefault="00901B80" w:rsidP="00825124">
      <w:pPr>
        <w:tabs>
          <w:tab w:val="left" w:pos="567"/>
        </w:tabs>
        <w:spacing w:after="0" w:line="240" w:lineRule="auto"/>
        <w:ind w:left="567" w:hanging="567"/>
        <w:rPr>
          <w:rFonts w:ascii="Arial" w:hAnsi="Arial" w:cs="Arial"/>
          <w:b/>
          <w:sz w:val="24"/>
          <w:szCs w:val="24"/>
        </w:rPr>
      </w:pPr>
    </w:p>
    <w:p w:rsidR="003367A3" w:rsidRPr="00912C28" w:rsidRDefault="00CD1CF4" w:rsidP="00825124">
      <w:pPr>
        <w:tabs>
          <w:tab w:val="left" w:pos="567"/>
        </w:tabs>
        <w:spacing w:after="0" w:line="240" w:lineRule="auto"/>
        <w:rPr>
          <w:rFonts w:ascii="Arial" w:hAnsi="Arial" w:cs="Arial"/>
          <w:b/>
          <w:sz w:val="24"/>
          <w:szCs w:val="24"/>
        </w:rPr>
      </w:pPr>
      <w:r w:rsidRPr="00912C28">
        <w:rPr>
          <w:rFonts w:ascii="Arial" w:hAnsi="Arial" w:cs="Arial"/>
          <w:b/>
          <w:sz w:val="24"/>
          <w:szCs w:val="24"/>
        </w:rPr>
        <w:t>2.</w:t>
      </w:r>
      <w:r w:rsidRPr="00912C28">
        <w:rPr>
          <w:rFonts w:ascii="Arial" w:hAnsi="Arial" w:cs="Arial"/>
          <w:b/>
          <w:sz w:val="24"/>
          <w:szCs w:val="24"/>
        </w:rPr>
        <w:tab/>
        <w:t>GOVERNANCE AND PLANNING</w:t>
      </w:r>
      <w:r w:rsidRPr="00912C28">
        <w:rPr>
          <w:rFonts w:ascii="Arial" w:hAnsi="Arial" w:cs="Arial"/>
          <w:b/>
          <w:sz w:val="24"/>
          <w:szCs w:val="24"/>
        </w:rPr>
        <w:br/>
      </w:r>
    </w:p>
    <w:p w:rsidR="00B77BE5" w:rsidRPr="00912C28" w:rsidRDefault="008D1261" w:rsidP="000C7BDD">
      <w:pPr>
        <w:tabs>
          <w:tab w:val="left" w:pos="1134"/>
        </w:tabs>
        <w:spacing w:after="0" w:line="240" w:lineRule="auto"/>
        <w:jc w:val="both"/>
        <w:rPr>
          <w:rFonts w:ascii="Arial" w:hAnsi="Arial" w:cs="Arial"/>
          <w:b/>
          <w:sz w:val="24"/>
          <w:szCs w:val="24"/>
        </w:rPr>
      </w:pPr>
      <w:r w:rsidRPr="00912C28">
        <w:rPr>
          <w:rFonts w:ascii="Arial" w:hAnsi="Arial" w:cs="Arial"/>
          <w:b/>
          <w:sz w:val="24"/>
          <w:szCs w:val="24"/>
        </w:rPr>
        <w:t>2.1 Faculty</w:t>
      </w:r>
      <w:r w:rsidR="005B3634" w:rsidRPr="00912C28">
        <w:rPr>
          <w:rFonts w:ascii="Arial" w:hAnsi="Arial" w:cs="Arial"/>
          <w:b/>
          <w:sz w:val="24"/>
          <w:szCs w:val="24"/>
        </w:rPr>
        <w:t xml:space="preserve"> Strategic and Implementation Plan(s)</w:t>
      </w:r>
    </w:p>
    <w:p w:rsidR="00B77BE5" w:rsidRPr="00912C28" w:rsidRDefault="00B77BE5" w:rsidP="000C7BDD">
      <w:pPr>
        <w:tabs>
          <w:tab w:val="left" w:pos="1134"/>
        </w:tabs>
        <w:spacing w:after="0" w:line="240" w:lineRule="auto"/>
        <w:jc w:val="both"/>
        <w:rPr>
          <w:rFonts w:ascii="Arial" w:hAnsi="Arial" w:cs="Arial"/>
          <w:sz w:val="24"/>
          <w:szCs w:val="24"/>
        </w:rPr>
      </w:pPr>
    </w:p>
    <w:p w:rsidR="00B77BE5" w:rsidRPr="00912C28" w:rsidRDefault="00B77BE5" w:rsidP="000C7BDD">
      <w:pPr>
        <w:tabs>
          <w:tab w:val="left" w:pos="1134"/>
        </w:tabs>
        <w:spacing w:after="0" w:line="240" w:lineRule="auto"/>
        <w:jc w:val="both"/>
        <w:rPr>
          <w:rFonts w:ascii="Arial" w:hAnsi="Arial" w:cs="Arial"/>
          <w:color w:val="000000" w:themeColor="text1"/>
          <w:sz w:val="24"/>
          <w:szCs w:val="24"/>
        </w:rPr>
      </w:pPr>
      <w:r w:rsidRPr="00912C28">
        <w:rPr>
          <w:rFonts w:ascii="Arial" w:hAnsi="Arial" w:cs="Arial"/>
          <w:color w:val="000000" w:themeColor="text1"/>
          <w:sz w:val="24"/>
          <w:szCs w:val="24"/>
        </w:rPr>
        <w:t xml:space="preserve">The Faculty of Science consists of 14 departments; seven of these are situated on the Arcadia campus and seven on the Pretoria West campus. One of the 14 departments, Mathematics and Statistics, will continue to have staff on all the urban sites where they provide a valuable service to other faculties. </w:t>
      </w:r>
    </w:p>
    <w:p w:rsidR="00B77BE5" w:rsidRPr="00912C28" w:rsidRDefault="00B77BE5" w:rsidP="000C7BDD">
      <w:pPr>
        <w:tabs>
          <w:tab w:val="left" w:pos="1134"/>
        </w:tabs>
        <w:spacing w:after="0" w:line="240" w:lineRule="auto"/>
        <w:jc w:val="both"/>
        <w:rPr>
          <w:rFonts w:ascii="Arial" w:hAnsi="Arial" w:cs="Arial"/>
          <w:color w:val="000000" w:themeColor="text1"/>
          <w:sz w:val="24"/>
          <w:szCs w:val="24"/>
        </w:rPr>
      </w:pPr>
    </w:p>
    <w:p w:rsidR="00B77BE5" w:rsidRPr="00912C28" w:rsidRDefault="00B77BE5" w:rsidP="000C7BDD">
      <w:pPr>
        <w:tabs>
          <w:tab w:val="left" w:pos="1134"/>
        </w:tabs>
        <w:spacing w:after="0" w:line="240" w:lineRule="auto"/>
        <w:jc w:val="both"/>
        <w:rPr>
          <w:rFonts w:ascii="Arial" w:hAnsi="Arial" w:cs="Arial"/>
          <w:color w:val="000000" w:themeColor="text1"/>
          <w:sz w:val="24"/>
          <w:szCs w:val="24"/>
        </w:rPr>
      </w:pPr>
      <w:r w:rsidRPr="00912C28">
        <w:rPr>
          <w:rFonts w:ascii="Arial" w:hAnsi="Arial" w:cs="Arial"/>
          <w:color w:val="000000" w:themeColor="text1"/>
          <w:sz w:val="24"/>
          <w:szCs w:val="24"/>
        </w:rPr>
        <w:t>The Faculty is in an envi</w:t>
      </w:r>
      <w:r w:rsidR="00631B08" w:rsidRPr="00912C28">
        <w:rPr>
          <w:rFonts w:ascii="Arial" w:hAnsi="Arial" w:cs="Arial"/>
          <w:color w:val="000000" w:themeColor="text1"/>
          <w:sz w:val="24"/>
          <w:szCs w:val="24"/>
        </w:rPr>
        <w:t>able</w:t>
      </w:r>
      <w:r w:rsidRPr="00912C28">
        <w:rPr>
          <w:rFonts w:ascii="Arial" w:hAnsi="Arial" w:cs="Arial"/>
          <w:color w:val="000000" w:themeColor="text1"/>
          <w:sz w:val="24"/>
          <w:szCs w:val="24"/>
        </w:rPr>
        <w:t xml:space="preserve"> position because all of its current National Diplomas lead to B Tech degrees while most of the B Tech degrees lead to Master’s degrees.  In the Department of Sport, Rehabilitation and Dental Sciences a number of programmes are without a suitable Master’s degree and this is a matter of serious concern to the Faculty.</w:t>
      </w:r>
    </w:p>
    <w:p w:rsidR="00B77BE5" w:rsidRPr="00912C28" w:rsidRDefault="00B77BE5" w:rsidP="000C7BDD">
      <w:pPr>
        <w:tabs>
          <w:tab w:val="left" w:pos="1134"/>
        </w:tabs>
        <w:spacing w:after="0" w:line="240" w:lineRule="auto"/>
        <w:jc w:val="both"/>
        <w:rPr>
          <w:rFonts w:ascii="Arial" w:hAnsi="Arial" w:cs="Arial"/>
          <w:color w:val="000000" w:themeColor="text1"/>
          <w:sz w:val="24"/>
          <w:szCs w:val="24"/>
        </w:rPr>
      </w:pPr>
    </w:p>
    <w:p w:rsidR="005B3634" w:rsidRPr="00912C28" w:rsidRDefault="00B77BE5" w:rsidP="000C7BDD">
      <w:pPr>
        <w:tabs>
          <w:tab w:val="left" w:pos="1134"/>
        </w:tabs>
        <w:spacing w:after="0" w:line="240" w:lineRule="auto"/>
        <w:jc w:val="both"/>
        <w:rPr>
          <w:rFonts w:ascii="Arial" w:hAnsi="Arial" w:cs="Arial"/>
          <w:color w:val="000000" w:themeColor="text1"/>
          <w:sz w:val="24"/>
          <w:szCs w:val="24"/>
        </w:rPr>
      </w:pPr>
      <w:r w:rsidRPr="00912C28">
        <w:rPr>
          <w:rFonts w:ascii="Arial" w:hAnsi="Arial" w:cs="Arial"/>
          <w:color w:val="000000" w:themeColor="text1"/>
          <w:sz w:val="24"/>
          <w:szCs w:val="24"/>
        </w:rPr>
        <w:t>At the end of this reporting period, the HEQ</w:t>
      </w:r>
      <w:r w:rsidR="00631B08" w:rsidRPr="00912C28">
        <w:rPr>
          <w:rFonts w:ascii="Arial" w:hAnsi="Arial" w:cs="Arial"/>
          <w:color w:val="000000" w:themeColor="text1"/>
          <w:sz w:val="24"/>
          <w:szCs w:val="24"/>
        </w:rPr>
        <w:t>S</w:t>
      </w:r>
      <w:r w:rsidRPr="00912C28">
        <w:rPr>
          <w:rFonts w:ascii="Arial" w:hAnsi="Arial" w:cs="Arial"/>
          <w:color w:val="000000" w:themeColor="text1"/>
          <w:sz w:val="24"/>
          <w:szCs w:val="24"/>
        </w:rPr>
        <w:t>F was still not finalized leading to huge uncertainty with regards to future planning of the Faculty. Not knowing in which programmes we will be allowed to have postgraduate programmes makes future planning very difficult and almost impossible to plan for recruitment of staff. The future PQM of the Faculty depends totally on the HEQ</w:t>
      </w:r>
      <w:r w:rsidR="00631B08" w:rsidRPr="00912C28">
        <w:rPr>
          <w:rFonts w:ascii="Arial" w:hAnsi="Arial" w:cs="Arial"/>
          <w:color w:val="000000" w:themeColor="text1"/>
          <w:sz w:val="24"/>
          <w:szCs w:val="24"/>
        </w:rPr>
        <w:t>S</w:t>
      </w:r>
      <w:r w:rsidRPr="00912C28">
        <w:rPr>
          <w:rFonts w:ascii="Arial" w:hAnsi="Arial" w:cs="Arial"/>
          <w:color w:val="000000" w:themeColor="text1"/>
          <w:sz w:val="24"/>
          <w:szCs w:val="24"/>
        </w:rPr>
        <w:t>F and not having clarity is placing a huge damper on all aspects of planning.</w:t>
      </w:r>
    </w:p>
    <w:p w:rsidR="00A77248" w:rsidRPr="00912C28" w:rsidRDefault="00A77248" w:rsidP="000C7BDD">
      <w:pPr>
        <w:tabs>
          <w:tab w:val="left" w:pos="1134"/>
        </w:tabs>
        <w:spacing w:after="0" w:line="240" w:lineRule="auto"/>
        <w:jc w:val="both"/>
        <w:rPr>
          <w:rFonts w:ascii="Arial" w:hAnsi="Arial" w:cs="Arial"/>
          <w:color w:val="000000" w:themeColor="text1"/>
          <w:sz w:val="24"/>
          <w:szCs w:val="24"/>
        </w:rPr>
      </w:pPr>
    </w:p>
    <w:p w:rsidR="00A77248" w:rsidRPr="00912C28" w:rsidRDefault="0014412C" w:rsidP="000C7BDD">
      <w:pPr>
        <w:tabs>
          <w:tab w:val="left" w:pos="1134"/>
        </w:tabs>
        <w:spacing w:after="0" w:line="240" w:lineRule="auto"/>
        <w:jc w:val="both"/>
        <w:rPr>
          <w:rFonts w:ascii="Arial" w:hAnsi="Arial" w:cs="Arial"/>
          <w:sz w:val="24"/>
          <w:szCs w:val="24"/>
        </w:rPr>
      </w:pPr>
      <w:r w:rsidRPr="00912C28">
        <w:rPr>
          <w:rFonts w:ascii="Arial" w:hAnsi="Arial" w:cs="Arial"/>
          <w:sz w:val="24"/>
          <w:szCs w:val="24"/>
        </w:rPr>
        <w:t xml:space="preserve">A </w:t>
      </w:r>
      <w:r w:rsidR="00A77248" w:rsidRPr="00912C28">
        <w:rPr>
          <w:rFonts w:ascii="Arial" w:hAnsi="Arial" w:cs="Arial"/>
          <w:sz w:val="24"/>
          <w:szCs w:val="24"/>
        </w:rPr>
        <w:t xml:space="preserve">decision </w:t>
      </w:r>
      <w:r w:rsidRPr="00912C28">
        <w:rPr>
          <w:rFonts w:ascii="Arial" w:hAnsi="Arial" w:cs="Arial"/>
          <w:sz w:val="24"/>
          <w:szCs w:val="24"/>
        </w:rPr>
        <w:t xml:space="preserve">was taken </w:t>
      </w:r>
      <w:r w:rsidR="00A77248" w:rsidRPr="00912C28">
        <w:rPr>
          <w:rFonts w:ascii="Arial" w:hAnsi="Arial" w:cs="Arial"/>
          <w:sz w:val="24"/>
          <w:szCs w:val="24"/>
        </w:rPr>
        <w:t xml:space="preserve">to utilize a quota system in </w:t>
      </w:r>
      <w:r w:rsidR="000E1D75" w:rsidRPr="00912C28">
        <w:rPr>
          <w:rFonts w:ascii="Arial" w:hAnsi="Arial" w:cs="Arial"/>
          <w:sz w:val="24"/>
          <w:szCs w:val="24"/>
        </w:rPr>
        <w:t xml:space="preserve">the </w:t>
      </w:r>
      <w:r w:rsidR="00A77248" w:rsidRPr="00912C28">
        <w:rPr>
          <w:rFonts w:ascii="Arial" w:hAnsi="Arial" w:cs="Arial"/>
          <w:sz w:val="24"/>
          <w:szCs w:val="24"/>
        </w:rPr>
        <w:t xml:space="preserve">admission of </w:t>
      </w:r>
      <w:r w:rsidR="000E1D75" w:rsidRPr="00912C28">
        <w:rPr>
          <w:rFonts w:ascii="Arial" w:hAnsi="Arial" w:cs="Arial"/>
          <w:sz w:val="24"/>
          <w:szCs w:val="24"/>
        </w:rPr>
        <w:t xml:space="preserve">black </w:t>
      </w:r>
      <w:r w:rsidR="00A77248" w:rsidRPr="00912C28">
        <w:rPr>
          <w:rFonts w:ascii="Arial" w:hAnsi="Arial" w:cs="Arial"/>
          <w:sz w:val="24"/>
          <w:szCs w:val="24"/>
        </w:rPr>
        <w:t xml:space="preserve">learners in the following programmes: National Diploma: </w:t>
      </w:r>
      <w:r w:rsidR="00262975" w:rsidRPr="00912C28">
        <w:rPr>
          <w:rFonts w:ascii="Arial" w:hAnsi="Arial" w:cs="Arial"/>
          <w:sz w:val="24"/>
          <w:szCs w:val="24"/>
        </w:rPr>
        <w:t>Medical Orthotics and Prosthetics, B Tech: Medical Orthotics and Prosthetics, National Diploma: Dental Technology, B Tech: Dental Technology and B Tech: Biokinetics. The rational for the utilization of the quota system is to ensure represen</w:t>
      </w:r>
      <w:r w:rsidRPr="00912C28">
        <w:rPr>
          <w:rFonts w:ascii="Arial" w:hAnsi="Arial" w:cs="Arial"/>
          <w:sz w:val="24"/>
          <w:szCs w:val="24"/>
        </w:rPr>
        <w:t>tation</w:t>
      </w:r>
      <w:r w:rsidR="00177624" w:rsidRPr="00912C28">
        <w:rPr>
          <w:rFonts w:ascii="Arial" w:hAnsi="Arial" w:cs="Arial"/>
          <w:sz w:val="24"/>
          <w:szCs w:val="24"/>
        </w:rPr>
        <w:t xml:space="preserve">, </w:t>
      </w:r>
      <w:r w:rsidR="00262975" w:rsidRPr="00912C28">
        <w:rPr>
          <w:rFonts w:ascii="Arial" w:hAnsi="Arial" w:cs="Arial"/>
          <w:sz w:val="24"/>
          <w:szCs w:val="24"/>
        </w:rPr>
        <w:t xml:space="preserve">to enhance demographic profiles of students in these programmes and to grow the profession in communities where they are mostly needed. </w:t>
      </w:r>
      <w:r w:rsidR="000E1D75" w:rsidRPr="00912C28">
        <w:rPr>
          <w:rFonts w:ascii="Arial" w:hAnsi="Arial" w:cs="Arial"/>
          <w:sz w:val="24"/>
          <w:szCs w:val="24"/>
        </w:rPr>
        <w:t xml:space="preserve">In the Faculty as a whole </w:t>
      </w:r>
      <w:r w:rsidR="00AC61D8" w:rsidRPr="00912C28">
        <w:rPr>
          <w:rFonts w:ascii="Arial" w:hAnsi="Arial" w:cs="Arial"/>
          <w:sz w:val="24"/>
          <w:szCs w:val="24"/>
        </w:rPr>
        <w:t xml:space="preserve">the number of </w:t>
      </w:r>
      <w:r w:rsidR="000E1D75" w:rsidRPr="00912C28">
        <w:rPr>
          <w:rFonts w:ascii="Arial" w:hAnsi="Arial" w:cs="Arial"/>
          <w:sz w:val="24"/>
          <w:szCs w:val="24"/>
        </w:rPr>
        <w:t xml:space="preserve">students from the designated groups </w:t>
      </w:r>
      <w:r w:rsidR="00AC61D8" w:rsidRPr="00912C28">
        <w:rPr>
          <w:rFonts w:ascii="Arial" w:hAnsi="Arial" w:cs="Arial"/>
          <w:sz w:val="24"/>
          <w:szCs w:val="24"/>
        </w:rPr>
        <w:t xml:space="preserve">currently stands as </w:t>
      </w:r>
      <w:r w:rsidR="000E1D75" w:rsidRPr="00912C28">
        <w:rPr>
          <w:rFonts w:ascii="Arial" w:hAnsi="Arial" w:cs="Arial"/>
          <w:sz w:val="24"/>
          <w:szCs w:val="24"/>
        </w:rPr>
        <w:t xml:space="preserve">89.15% </w:t>
      </w:r>
      <w:r w:rsidR="00AC61D8" w:rsidRPr="00912C28">
        <w:rPr>
          <w:rFonts w:ascii="Arial" w:hAnsi="Arial" w:cs="Arial"/>
          <w:sz w:val="24"/>
          <w:szCs w:val="24"/>
        </w:rPr>
        <w:t xml:space="preserve">compared to that of </w:t>
      </w:r>
      <w:r w:rsidR="000E1D75" w:rsidRPr="00912C28">
        <w:rPr>
          <w:rFonts w:ascii="Arial" w:hAnsi="Arial" w:cs="Arial"/>
          <w:sz w:val="24"/>
          <w:szCs w:val="24"/>
        </w:rPr>
        <w:t xml:space="preserve">10.85% </w:t>
      </w:r>
      <w:r w:rsidR="00AC61D8" w:rsidRPr="00912C28">
        <w:rPr>
          <w:rFonts w:ascii="Arial" w:hAnsi="Arial" w:cs="Arial"/>
          <w:sz w:val="24"/>
          <w:szCs w:val="24"/>
        </w:rPr>
        <w:t xml:space="preserve">of white students </w:t>
      </w:r>
      <w:r w:rsidR="000E1D75" w:rsidRPr="00912C28">
        <w:rPr>
          <w:rFonts w:ascii="Arial" w:hAnsi="Arial" w:cs="Arial"/>
          <w:sz w:val="24"/>
          <w:szCs w:val="24"/>
        </w:rPr>
        <w:t>in 2014.</w:t>
      </w:r>
    </w:p>
    <w:p w:rsidR="00D34962" w:rsidRPr="00912C28" w:rsidRDefault="00D34962" w:rsidP="000C7BDD">
      <w:pPr>
        <w:tabs>
          <w:tab w:val="left" w:pos="1134"/>
        </w:tabs>
        <w:spacing w:after="0" w:line="240" w:lineRule="auto"/>
        <w:jc w:val="both"/>
        <w:rPr>
          <w:rFonts w:ascii="Arial" w:hAnsi="Arial" w:cs="Arial"/>
          <w:color w:val="000000" w:themeColor="text1"/>
          <w:sz w:val="24"/>
          <w:szCs w:val="24"/>
        </w:rPr>
      </w:pPr>
    </w:p>
    <w:p w:rsidR="00D34962" w:rsidRPr="00912C28" w:rsidRDefault="00D34962" w:rsidP="000C7BDD">
      <w:pPr>
        <w:tabs>
          <w:tab w:val="left" w:pos="1134"/>
        </w:tabs>
        <w:spacing w:after="0" w:line="240" w:lineRule="auto"/>
        <w:jc w:val="both"/>
        <w:rPr>
          <w:rFonts w:ascii="Arial" w:hAnsi="Arial" w:cs="Arial"/>
          <w:color w:val="000000" w:themeColor="text1"/>
          <w:sz w:val="24"/>
          <w:szCs w:val="24"/>
        </w:rPr>
      </w:pPr>
      <w:r w:rsidRPr="00912C28">
        <w:rPr>
          <w:rFonts w:ascii="Arial" w:hAnsi="Arial" w:cs="Arial"/>
          <w:color w:val="000000" w:themeColor="text1"/>
          <w:sz w:val="24"/>
          <w:szCs w:val="24"/>
        </w:rPr>
        <w:t>The Faculty Strategic Plan 2009 – 2013 was completed with great success seeing major improvements in success rate, throughput rate, the faculty’s employment equity numbers as well as student numbers for the period. A strategic workshop session has been planned and will take place in early March 2015 in order to draw up the new strategic plan 2014 – 2018. The Faculty Strategic Implementation Plan will be aligned to the Institutional Strategic Plan currently under review by the Acting Vice Chancellor and the EMC.</w:t>
      </w:r>
    </w:p>
    <w:p w:rsidR="000E1D75" w:rsidRPr="00912C28" w:rsidRDefault="000E1D75" w:rsidP="000C7BDD">
      <w:pPr>
        <w:tabs>
          <w:tab w:val="left" w:pos="1134"/>
        </w:tabs>
        <w:spacing w:after="0" w:line="240" w:lineRule="auto"/>
        <w:jc w:val="both"/>
        <w:rPr>
          <w:rFonts w:ascii="Arial" w:hAnsi="Arial" w:cs="Arial"/>
          <w:color w:val="000000" w:themeColor="text1"/>
          <w:sz w:val="24"/>
          <w:szCs w:val="24"/>
        </w:rPr>
      </w:pPr>
    </w:p>
    <w:p w:rsidR="000E1D75" w:rsidRPr="00912C28" w:rsidRDefault="000E1D75" w:rsidP="000C7BDD">
      <w:pPr>
        <w:tabs>
          <w:tab w:val="left" w:pos="1134"/>
        </w:tabs>
        <w:spacing w:after="0" w:line="240" w:lineRule="auto"/>
        <w:jc w:val="both"/>
        <w:rPr>
          <w:rFonts w:ascii="Arial" w:hAnsi="Arial" w:cs="Arial"/>
          <w:color w:val="000000" w:themeColor="text1"/>
          <w:sz w:val="24"/>
          <w:szCs w:val="24"/>
        </w:rPr>
      </w:pPr>
    </w:p>
    <w:p w:rsidR="00D34962" w:rsidRPr="00912C28" w:rsidRDefault="00D34962" w:rsidP="000C7BDD">
      <w:pPr>
        <w:tabs>
          <w:tab w:val="left" w:pos="1134"/>
        </w:tabs>
        <w:spacing w:after="0" w:line="240" w:lineRule="auto"/>
        <w:jc w:val="both"/>
        <w:rPr>
          <w:rFonts w:ascii="Arial" w:hAnsi="Arial" w:cs="Arial"/>
          <w:color w:val="000000" w:themeColor="text1"/>
          <w:sz w:val="24"/>
          <w:szCs w:val="24"/>
        </w:rPr>
      </w:pPr>
    </w:p>
    <w:p w:rsidR="000509F6" w:rsidRPr="00912C28" w:rsidRDefault="000509F6" w:rsidP="000C7BDD">
      <w:pPr>
        <w:tabs>
          <w:tab w:val="left" w:pos="1134"/>
        </w:tabs>
        <w:spacing w:after="0" w:line="240" w:lineRule="auto"/>
        <w:jc w:val="both"/>
        <w:rPr>
          <w:rFonts w:ascii="Arial" w:hAnsi="Arial" w:cs="Arial"/>
          <w:b/>
          <w:color w:val="000000" w:themeColor="text1"/>
          <w:sz w:val="24"/>
          <w:szCs w:val="24"/>
        </w:rPr>
      </w:pPr>
    </w:p>
    <w:p w:rsidR="00B51374" w:rsidRPr="00912C28" w:rsidRDefault="00A221E4" w:rsidP="000C7BDD">
      <w:pPr>
        <w:tabs>
          <w:tab w:val="left" w:pos="1134"/>
        </w:tabs>
        <w:spacing w:after="0" w:line="240" w:lineRule="auto"/>
        <w:jc w:val="both"/>
        <w:rPr>
          <w:rFonts w:ascii="Arial" w:hAnsi="Arial" w:cs="Arial"/>
          <w:b/>
          <w:color w:val="000000" w:themeColor="text1"/>
          <w:sz w:val="24"/>
          <w:szCs w:val="24"/>
        </w:rPr>
      </w:pPr>
      <w:r w:rsidRPr="00912C28">
        <w:rPr>
          <w:rFonts w:ascii="Arial" w:hAnsi="Arial" w:cs="Arial"/>
          <w:b/>
          <w:color w:val="000000" w:themeColor="text1"/>
          <w:sz w:val="24"/>
          <w:szCs w:val="24"/>
        </w:rPr>
        <w:t>2.2 Quality</w:t>
      </w:r>
      <w:r w:rsidR="00B51374" w:rsidRPr="00912C28">
        <w:rPr>
          <w:rFonts w:ascii="Arial" w:hAnsi="Arial" w:cs="Arial"/>
          <w:b/>
          <w:color w:val="000000" w:themeColor="text1"/>
          <w:sz w:val="24"/>
          <w:szCs w:val="24"/>
        </w:rPr>
        <w:t xml:space="preserve"> Improvement</w:t>
      </w:r>
      <w:r w:rsidR="000E1D75" w:rsidRPr="00912C28">
        <w:rPr>
          <w:rFonts w:ascii="Arial" w:hAnsi="Arial" w:cs="Arial"/>
          <w:b/>
          <w:color w:val="000000" w:themeColor="text1"/>
          <w:sz w:val="24"/>
          <w:szCs w:val="24"/>
        </w:rPr>
        <w:t xml:space="preserve"> &amp; Programme review</w:t>
      </w:r>
    </w:p>
    <w:p w:rsidR="007619F9" w:rsidRPr="00912C28" w:rsidRDefault="007619F9" w:rsidP="000C7BDD">
      <w:pPr>
        <w:pStyle w:val="ListParagraph"/>
        <w:tabs>
          <w:tab w:val="left" w:pos="1134"/>
        </w:tabs>
        <w:spacing w:after="0" w:line="240" w:lineRule="auto"/>
        <w:jc w:val="both"/>
        <w:rPr>
          <w:rFonts w:ascii="Arial" w:hAnsi="Arial" w:cs="Arial"/>
          <w:color w:val="000000" w:themeColor="text1"/>
          <w:sz w:val="24"/>
          <w:szCs w:val="24"/>
        </w:rPr>
      </w:pPr>
    </w:p>
    <w:p w:rsidR="00D34962" w:rsidRPr="00912C28" w:rsidRDefault="00D34962" w:rsidP="000C7BDD">
      <w:pPr>
        <w:tabs>
          <w:tab w:val="left" w:pos="1134"/>
        </w:tabs>
        <w:spacing w:after="0" w:line="240" w:lineRule="auto"/>
        <w:jc w:val="both"/>
        <w:rPr>
          <w:rFonts w:ascii="Arial" w:hAnsi="Arial" w:cs="Arial"/>
          <w:color w:val="000000" w:themeColor="text1"/>
          <w:sz w:val="24"/>
          <w:szCs w:val="24"/>
        </w:rPr>
      </w:pPr>
      <w:r w:rsidRPr="00912C28">
        <w:rPr>
          <w:rFonts w:ascii="Arial" w:hAnsi="Arial" w:cs="Arial"/>
          <w:color w:val="000000" w:themeColor="text1"/>
          <w:sz w:val="24"/>
          <w:szCs w:val="24"/>
        </w:rPr>
        <w:t>Following on the quality Programme Review of 2011 various departments has taken steps to improve on their academic programmes including:</w:t>
      </w:r>
    </w:p>
    <w:p w:rsidR="00D34962" w:rsidRPr="00912C28" w:rsidRDefault="00D34962" w:rsidP="000C7BDD">
      <w:pPr>
        <w:tabs>
          <w:tab w:val="left" w:pos="1134"/>
        </w:tabs>
        <w:spacing w:after="0" w:line="240" w:lineRule="auto"/>
        <w:jc w:val="both"/>
        <w:rPr>
          <w:rFonts w:ascii="Arial" w:hAnsi="Arial" w:cs="Arial"/>
          <w:b/>
          <w:color w:val="000000" w:themeColor="text1"/>
          <w:sz w:val="24"/>
          <w:szCs w:val="24"/>
        </w:rPr>
      </w:pPr>
    </w:p>
    <w:p w:rsidR="00B77BE5" w:rsidRPr="00912C28" w:rsidRDefault="00B77BE5" w:rsidP="000C7BDD">
      <w:pPr>
        <w:tabs>
          <w:tab w:val="left" w:pos="1134"/>
        </w:tabs>
        <w:spacing w:after="0" w:line="240" w:lineRule="auto"/>
        <w:jc w:val="both"/>
        <w:rPr>
          <w:rFonts w:ascii="Arial" w:hAnsi="Arial" w:cs="Arial"/>
          <w:b/>
          <w:color w:val="000000" w:themeColor="text1"/>
          <w:sz w:val="24"/>
          <w:szCs w:val="24"/>
        </w:rPr>
      </w:pPr>
      <w:r w:rsidRPr="00912C28">
        <w:rPr>
          <w:rFonts w:ascii="Arial" w:hAnsi="Arial" w:cs="Arial"/>
          <w:b/>
          <w:color w:val="000000" w:themeColor="text1"/>
          <w:sz w:val="24"/>
          <w:szCs w:val="24"/>
        </w:rPr>
        <w:t>Department of Biotechnology &amp; Food Technology</w:t>
      </w:r>
    </w:p>
    <w:p w:rsidR="00BB4571" w:rsidRPr="00912C28" w:rsidRDefault="00BB4571" w:rsidP="000C7BDD">
      <w:pPr>
        <w:pStyle w:val="Heading2"/>
        <w:numPr>
          <w:ilvl w:val="0"/>
          <w:numId w:val="29"/>
        </w:numPr>
        <w:spacing w:before="0" w:after="0" w:line="240" w:lineRule="auto"/>
        <w:rPr>
          <w:rFonts w:cs="Arial"/>
          <w:szCs w:val="24"/>
        </w:rPr>
      </w:pPr>
      <w:r w:rsidRPr="00912C28">
        <w:rPr>
          <w:rFonts w:cs="Arial"/>
          <w:szCs w:val="24"/>
        </w:rPr>
        <w:t>Programme review</w:t>
      </w:r>
    </w:p>
    <w:p w:rsidR="00BB4571" w:rsidRPr="00912C28" w:rsidRDefault="00BB4571"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 xml:space="preserve">The purpose of the programme review, in 2011, was to assess the value or worth of the academic programme within TUT’s vision and mission and its local, regional, national, and international contexts.  This was followed with the submission of quality improvement plans (QIP) for both programs.  </w:t>
      </w:r>
    </w:p>
    <w:p w:rsidR="00BB4571" w:rsidRPr="00912C28" w:rsidRDefault="00BB4571" w:rsidP="000C7BDD">
      <w:pPr>
        <w:pStyle w:val="Heading2"/>
        <w:numPr>
          <w:ilvl w:val="0"/>
          <w:numId w:val="29"/>
        </w:numPr>
        <w:spacing w:line="240" w:lineRule="auto"/>
        <w:rPr>
          <w:rFonts w:cs="Arial"/>
          <w:szCs w:val="24"/>
        </w:rPr>
      </w:pPr>
      <w:r w:rsidRPr="00912C28">
        <w:rPr>
          <w:rFonts w:cs="Arial"/>
          <w:szCs w:val="24"/>
        </w:rPr>
        <w:t>Quality improvement plans</w:t>
      </w:r>
    </w:p>
    <w:p w:rsidR="00BB4571" w:rsidRPr="00912C28" w:rsidRDefault="00BB4571" w:rsidP="000C7BDD">
      <w:pPr>
        <w:pStyle w:val="ListParagraph"/>
        <w:spacing w:line="240" w:lineRule="auto"/>
        <w:ind w:left="0" w:right="4"/>
        <w:jc w:val="both"/>
        <w:rPr>
          <w:rFonts w:ascii="Arial" w:hAnsi="Arial" w:cs="Arial"/>
          <w:sz w:val="24"/>
          <w:szCs w:val="24"/>
        </w:rPr>
      </w:pPr>
      <w:r w:rsidRPr="00912C28">
        <w:rPr>
          <w:rFonts w:ascii="Arial" w:hAnsi="Arial" w:cs="Arial"/>
          <w:sz w:val="24"/>
          <w:szCs w:val="24"/>
        </w:rPr>
        <w:t xml:space="preserve">Quality management systems and procedures are in place and functioning well.  Quality improvement is a continuous process and part of strategic planning.  </w:t>
      </w:r>
    </w:p>
    <w:p w:rsidR="00BB4571" w:rsidRPr="00912C28" w:rsidRDefault="00BB4571" w:rsidP="000C7BDD">
      <w:pPr>
        <w:pStyle w:val="ListParagraph"/>
        <w:spacing w:line="240" w:lineRule="auto"/>
        <w:ind w:left="0" w:right="4"/>
        <w:jc w:val="both"/>
        <w:rPr>
          <w:rFonts w:ascii="Arial" w:hAnsi="Arial" w:cs="Arial"/>
          <w:sz w:val="24"/>
          <w:szCs w:val="24"/>
        </w:rPr>
      </w:pPr>
    </w:p>
    <w:p w:rsidR="00BB4571" w:rsidRPr="00912C28" w:rsidRDefault="00BB4571" w:rsidP="000C7BDD">
      <w:pPr>
        <w:pStyle w:val="ListParagraph"/>
        <w:spacing w:line="240" w:lineRule="auto"/>
        <w:ind w:left="0" w:right="4"/>
        <w:jc w:val="both"/>
        <w:rPr>
          <w:rFonts w:ascii="Arial" w:hAnsi="Arial" w:cs="Arial"/>
          <w:sz w:val="24"/>
          <w:szCs w:val="24"/>
        </w:rPr>
      </w:pPr>
      <w:r w:rsidRPr="00912C28">
        <w:rPr>
          <w:rFonts w:ascii="Arial" w:hAnsi="Arial" w:cs="Arial"/>
          <w:sz w:val="24"/>
          <w:szCs w:val="24"/>
        </w:rPr>
        <w:t>M</w:t>
      </w:r>
      <w:r w:rsidRPr="00912C28">
        <w:rPr>
          <w:rFonts w:ascii="Arial" w:hAnsi="Arial" w:cs="Arial"/>
          <w:b/>
          <w:sz w:val="24"/>
          <w:szCs w:val="24"/>
        </w:rPr>
        <w:t>ain areas highlighted for improvement:</w:t>
      </w:r>
    </w:p>
    <w:p w:rsidR="00BB4571" w:rsidRPr="00912C28" w:rsidRDefault="00BB4571" w:rsidP="000C7BDD">
      <w:pPr>
        <w:pStyle w:val="ListParagraph"/>
        <w:numPr>
          <w:ilvl w:val="0"/>
          <w:numId w:val="11"/>
        </w:numPr>
        <w:spacing w:before="120" w:after="120" w:line="240" w:lineRule="auto"/>
        <w:ind w:left="0" w:firstLine="0"/>
        <w:jc w:val="both"/>
        <w:rPr>
          <w:rFonts w:ascii="Arial" w:hAnsi="Arial" w:cs="Arial"/>
          <w:sz w:val="24"/>
          <w:szCs w:val="24"/>
        </w:rPr>
      </w:pPr>
      <w:r w:rsidRPr="00912C28">
        <w:rPr>
          <w:rFonts w:ascii="Arial" w:hAnsi="Arial" w:cs="Arial"/>
          <w:sz w:val="24"/>
          <w:szCs w:val="24"/>
        </w:rPr>
        <w:t xml:space="preserve">The department has formalised its strategic planning sessions.  </w:t>
      </w:r>
    </w:p>
    <w:p w:rsidR="00BB4571" w:rsidRPr="00912C28" w:rsidRDefault="00BB4571" w:rsidP="000C7BDD">
      <w:pPr>
        <w:pStyle w:val="ListParagraph"/>
        <w:numPr>
          <w:ilvl w:val="0"/>
          <w:numId w:val="11"/>
        </w:numPr>
        <w:spacing w:before="120" w:after="120" w:line="240" w:lineRule="auto"/>
        <w:ind w:left="709" w:hanging="709"/>
        <w:jc w:val="both"/>
        <w:rPr>
          <w:rFonts w:ascii="Arial" w:hAnsi="Arial" w:cs="Arial"/>
          <w:sz w:val="24"/>
          <w:szCs w:val="24"/>
        </w:rPr>
      </w:pPr>
      <w:r w:rsidRPr="00912C28">
        <w:rPr>
          <w:rFonts w:ascii="Arial" w:eastAsia="Times New Roman" w:hAnsi="Arial" w:cs="Arial"/>
          <w:sz w:val="24"/>
          <w:szCs w:val="24"/>
        </w:rPr>
        <w:t xml:space="preserve">Succession plan - this issue is still outstanding and will receive attention over the short term.  </w:t>
      </w:r>
    </w:p>
    <w:p w:rsidR="00BB4571" w:rsidRPr="00912C28" w:rsidRDefault="00BB4571" w:rsidP="000C7BDD">
      <w:pPr>
        <w:spacing w:line="240" w:lineRule="auto"/>
        <w:jc w:val="both"/>
        <w:rPr>
          <w:rFonts w:ascii="Arial" w:hAnsi="Arial" w:cs="Arial"/>
          <w:b/>
          <w:color w:val="000000" w:themeColor="text1"/>
          <w:sz w:val="24"/>
          <w:szCs w:val="24"/>
        </w:rPr>
      </w:pPr>
      <w:r w:rsidRPr="00912C28">
        <w:rPr>
          <w:rFonts w:ascii="Arial" w:hAnsi="Arial" w:cs="Arial"/>
          <w:sz w:val="24"/>
          <w:szCs w:val="24"/>
        </w:rPr>
        <w:t xml:space="preserve">Continuous involvement with intervention strategies to improve overall throughput rate.  This matter was vigorously pursuit and progress has been made. </w:t>
      </w:r>
    </w:p>
    <w:p w:rsidR="00B77BE5" w:rsidRPr="00912C28" w:rsidRDefault="00B77BE5" w:rsidP="000C7BDD">
      <w:pPr>
        <w:tabs>
          <w:tab w:val="left" w:pos="1134"/>
        </w:tabs>
        <w:spacing w:after="0" w:line="240" w:lineRule="auto"/>
        <w:jc w:val="both"/>
        <w:rPr>
          <w:rFonts w:ascii="Arial" w:hAnsi="Arial" w:cs="Arial"/>
          <w:b/>
          <w:color w:val="000000" w:themeColor="text1"/>
          <w:sz w:val="24"/>
          <w:szCs w:val="24"/>
        </w:rPr>
      </w:pPr>
      <w:r w:rsidRPr="00912C28">
        <w:rPr>
          <w:rFonts w:ascii="Arial" w:hAnsi="Arial" w:cs="Arial"/>
          <w:b/>
          <w:color w:val="000000" w:themeColor="text1"/>
          <w:sz w:val="24"/>
          <w:szCs w:val="24"/>
        </w:rPr>
        <w:t>Department of Crop Sciences</w:t>
      </w:r>
    </w:p>
    <w:p w:rsidR="00BB4571" w:rsidRPr="00912C28" w:rsidRDefault="00BB4571" w:rsidP="000C7BDD">
      <w:pPr>
        <w:spacing w:line="240" w:lineRule="auto"/>
        <w:jc w:val="both"/>
        <w:rPr>
          <w:rFonts w:ascii="Arial" w:hAnsi="Arial" w:cs="Arial"/>
          <w:sz w:val="24"/>
          <w:szCs w:val="24"/>
        </w:rPr>
      </w:pPr>
      <w:r w:rsidRPr="00912C28">
        <w:rPr>
          <w:rFonts w:ascii="Arial" w:hAnsi="Arial" w:cs="Arial"/>
          <w:sz w:val="24"/>
          <w:szCs w:val="24"/>
        </w:rPr>
        <w:t>QIPs from the 2011 evaluations have been handed to all staff members to assist them with continuous improvement of the programmes.</w:t>
      </w:r>
    </w:p>
    <w:p w:rsidR="00C0654D" w:rsidRPr="00912C28" w:rsidRDefault="00C0654D" w:rsidP="000C7BDD">
      <w:pPr>
        <w:tabs>
          <w:tab w:val="left" w:pos="1134"/>
        </w:tabs>
        <w:spacing w:after="0" w:line="240" w:lineRule="auto"/>
        <w:jc w:val="both"/>
        <w:rPr>
          <w:rFonts w:ascii="Arial" w:hAnsi="Arial" w:cs="Arial"/>
          <w:b/>
          <w:color w:val="000000" w:themeColor="text1"/>
          <w:sz w:val="24"/>
          <w:szCs w:val="24"/>
        </w:rPr>
      </w:pPr>
    </w:p>
    <w:p w:rsidR="00B77BE5" w:rsidRPr="00912C28" w:rsidRDefault="00B77BE5" w:rsidP="000C7BDD">
      <w:pPr>
        <w:tabs>
          <w:tab w:val="left" w:pos="1134"/>
        </w:tabs>
        <w:spacing w:after="0" w:line="240" w:lineRule="auto"/>
        <w:jc w:val="both"/>
        <w:rPr>
          <w:rFonts w:ascii="Arial" w:hAnsi="Arial" w:cs="Arial"/>
          <w:b/>
          <w:color w:val="000000" w:themeColor="text1"/>
          <w:sz w:val="24"/>
          <w:szCs w:val="24"/>
        </w:rPr>
      </w:pPr>
      <w:r w:rsidRPr="00912C28">
        <w:rPr>
          <w:rFonts w:ascii="Arial" w:hAnsi="Arial" w:cs="Arial"/>
          <w:b/>
          <w:color w:val="000000" w:themeColor="text1"/>
          <w:sz w:val="24"/>
          <w:szCs w:val="24"/>
        </w:rPr>
        <w:t>Department of Environmental Health</w:t>
      </w:r>
    </w:p>
    <w:p w:rsidR="005B390D" w:rsidRPr="00912C28" w:rsidRDefault="005B390D" w:rsidP="000C7BDD">
      <w:pPr>
        <w:tabs>
          <w:tab w:val="left" w:pos="1134"/>
        </w:tabs>
        <w:spacing w:after="0" w:line="240" w:lineRule="auto"/>
        <w:jc w:val="both"/>
        <w:rPr>
          <w:rFonts w:ascii="Arial" w:hAnsi="Arial" w:cs="Arial"/>
          <w:b/>
          <w:color w:val="000000" w:themeColor="text1"/>
          <w:sz w:val="24"/>
          <w:szCs w:val="24"/>
        </w:rPr>
      </w:pPr>
    </w:p>
    <w:p w:rsidR="00DD0DE7" w:rsidRPr="00912C28" w:rsidRDefault="00BC39A5" w:rsidP="000C7BDD">
      <w:pPr>
        <w:spacing w:line="240" w:lineRule="auto"/>
        <w:jc w:val="both"/>
        <w:rPr>
          <w:rFonts w:ascii="Arial" w:hAnsi="Arial" w:cs="Arial"/>
          <w:sz w:val="24"/>
          <w:szCs w:val="24"/>
        </w:rPr>
      </w:pPr>
      <w:r w:rsidRPr="00912C28">
        <w:rPr>
          <w:rFonts w:ascii="Arial" w:hAnsi="Arial" w:cs="Arial"/>
          <w:sz w:val="24"/>
          <w:szCs w:val="24"/>
        </w:rPr>
        <w:t>Through</w:t>
      </w:r>
      <w:r w:rsidR="00D804DA" w:rsidRPr="00912C28">
        <w:rPr>
          <w:rFonts w:ascii="Arial" w:hAnsi="Arial" w:cs="Arial"/>
          <w:sz w:val="24"/>
          <w:szCs w:val="24"/>
        </w:rPr>
        <w:t xml:space="preserve"> the quality improvement plan put in place immediately after</w:t>
      </w:r>
      <w:r w:rsidR="008B60B1" w:rsidRPr="00912C28">
        <w:rPr>
          <w:rFonts w:ascii="Arial" w:hAnsi="Arial" w:cs="Arial"/>
          <w:sz w:val="24"/>
          <w:szCs w:val="24"/>
        </w:rPr>
        <w:t xml:space="preserve"> the </w:t>
      </w:r>
      <w:r w:rsidR="00AF17CC" w:rsidRPr="00912C28">
        <w:rPr>
          <w:rFonts w:ascii="Arial" w:hAnsi="Arial" w:cs="Arial"/>
          <w:sz w:val="24"/>
          <w:szCs w:val="24"/>
        </w:rPr>
        <w:t>review. The</w:t>
      </w:r>
      <w:r w:rsidR="00BB4571" w:rsidRPr="00912C28">
        <w:rPr>
          <w:rFonts w:ascii="Arial" w:hAnsi="Arial" w:cs="Arial"/>
          <w:sz w:val="24"/>
          <w:szCs w:val="24"/>
        </w:rPr>
        <w:t xml:space="preserve"> Department has successfully completed its readiness survey by the QP section of TUT and the Professional Board for Environmental </w:t>
      </w:r>
      <w:r w:rsidR="006F241C" w:rsidRPr="00912C28">
        <w:rPr>
          <w:rFonts w:ascii="Arial" w:hAnsi="Arial" w:cs="Arial"/>
          <w:sz w:val="24"/>
          <w:szCs w:val="24"/>
        </w:rPr>
        <w:t>H</w:t>
      </w:r>
      <w:r w:rsidR="00BB4571" w:rsidRPr="00912C28">
        <w:rPr>
          <w:rFonts w:ascii="Arial" w:hAnsi="Arial" w:cs="Arial"/>
          <w:sz w:val="24"/>
          <w:szCs w:val="24"/>
        </w:rPr>
        <w:t>ealth during November 2014. Study guides for the 1</w:t>
      </w:r>
      <w:r w:rsidR="00BB4571" w:rsidRPr="00912C28">
        <w:rPr>
          <w:rFonts w:ascii="Arial" w:hAnsi="Arial" w:cs="Arial"/>
          <w:sz w:val="24"/>
          <w:szCs w:val="24"/>
          <w:vertAlign w:val="superscript"/>
        </w:rPr>
        <w:t>st</w:t>
      </w:r>
      <w:r w:rsidR="00BB4571" w:rsidRPr="00912C28">
        <w:rPr>
          <w:rFonts w:ascii="Arial" w:hAnsi="Arial" w:cs="Arial"/>
          <w:sz w:val="24"/>
          <w:szCs w:val="24"/>
        </w:rPr>
        <w:t xml:space="preserve"> year of the new 4-year degree to be implemented as from 2015 have all been completed. </w:t>
      </w:r>
      <w:r w:rsidRPr="00912C28">
        <w:rPr>
          <w:rFonts w:ascii="Arial" w:hAnsi="Arial" w:cs="Arial"/>
          <w:sz w:val="24"/>
          <w:szCs w:val="24"/>
        </w:rPr>
        <w:t>The Department addressed the recommendations made by the Professional Board for Environmental Health in their report (re-accreditation visit conducted on 20-22 May 2013).</w:t>
      </w:r>
    </w:p>
    <w:p w:rsidR="00F35BF1" w:rsidRPr="00912C28" w:rsidRDefault="00F35BF1" w:rsidP="000C7BDD">
      <w:pPr>
        <w:pStyle w:val="ListParagraph"/>
        <w:numPr>
          <w:ilvl w:val="0"/>
          <w:numId w:val="30"/>
        </w:numPr>
        <w:spacing w:after="0" w:line="240" w:lineRule="auto"/>
        <w:jc w:val="both"/>
        <w:rPr>
          <w:rFonts w:ascii="Arial" w:hAnsi="Arial" w:cs="Arial"/>
          <w:b/>
          <w:sz w:val="24"/>
          <w:szCs w:val="24"/>
        </w:rPr>
      </w:pPr>
      <w:r w:rsidRPr="00912C28">
        <w:rPr>
          <w:rFonts w:ascii="Arial" w:hAnsi="Arial" w:cs="Arial"/>
          <w:b/>
          <w:sz w:val="24"/>
          <w:szCs w:val="24"/>
        </w:rPr>
        <w:t>Programme review</w:t>
      </w:r>
    </w:p>
    <w:p w:rsidR="00BB4571" w:rsidRPr="00912C28" w:rsidRDefault="00BB4571" w:rsidP="000C7BDD">
      <w:pPr>
        <w:spacing w:after="0" w:line="240" w:lineRule="auto"/>
        <w:jc w:val="both"/>
        <w:rPr>
          <w:rFonts w:ascii="Arial" w:hAnsi="Arial" w:cs="Arial"/>
          <w:b/>
          <w:sz w:val="24"/>
          <w:szCs w:val="24"/>
        </w:rPr>
      </w:pPr>
      <w:r w:rsidRPr="00912C28">
        <w:rPr>
          <w:rFonts w:ascii="Arial" w:hAnsi="Arial" w:cs="Arial"/>
          <w:sz w:val="24"/>
          <w:szCs w:val="24"/>
        </w:rPr>
        <w:t xml:space="preserve">The development of a new 2-year Diploma for Environmental </w:t>
      </w:r>
      <w:r w:rsidR="001E0A84" w:rsidRPr="00912C28">
        <w:rPr>
          <w:rFonts w:ascii="Arial" w:hAnsi="Arial" w:cs="Arial"/>
          <w:sz w:val="24"/>
          <w:szCs w:val="24"/>
        </w:rPr>
        <w:t>H</w:t>
      </w:r>
      <w:r w:rsidRPr="00912C28">
        <w:rPr>
          <w:rFonts w:ascii="Arial" w:hAnsi="Arial" w:cs="Arial"/>
          <w:sz w:val="24"/>
          <w:szCs w:val="24"/>
        </w:rPr>
        <w:t xml:space="preserve">ealth assistants is also in the pipeline for implementation during 2017. The outcomes for the programme has been developed with the assistance of the Professional Board for Environmental Health Practitioners and approved likewise. The outcomes have been unpacked in learning units and full development of the programme will be completed during the 2015 academic year. A business plan has been developed and will be submitted to Senate for approval where after the required approval from DoHET will be requested.  </w:t>
      </w:r>
    </w:p>
    <w:p w:rsidR="000509F6" w:rsidRPr="00912C28" w:rsidRDefault="000509F6" w:rsidP="000C7BDD">
      <w:pPr>
        <w:spacing w:line="240" w:lineRule="auto"/>
        <w:jc w:val="both"/>
        <w:rPr>
          <w:rFonts w:ascii="Arial" w:hAnsi="Arial" w:cs="Arial"/>
          <w:b/>
          <w:sz w:val="24"/>
          <w:szCs w:val="24"/>
        </w:rPr>
      </w:pPr>
    </w:p>
    <w:p w:rsidR="000509F6" w:rsidRPr="00912C28" w:rsidRDefault="000509F6" w:rsidP="000C7BDD">
      <w:pPr>
        <w:spacing w:line="240" w:lineRule="auto"/>
        <w:jc w:val="both"/>
        <w:rPr>
          <w:rFonts w:ascii="Arial" w:hAnsi="Arial" w:cs="Arial"/>
          <w:b/>
          <w:sz w:val="24"/>
          <w:szCs w:val="24"/>
        </w:rPr>
      </w:pPr>
    </w:p>
    <w:p w:rsidR="00BB4571" w:rsidRPr="00912C28" w:rsidRDefault="00BB4571" w:rsidP="000C7BDD">
      <w:pPr>
        <w:pStyle w:val="ListParagraph"/>
        <w:numPr>
          <w:ilvl w:val="0"/>
          <w:numId w:val="30"/>
        </w:numPr>
        <w:spacing w:line="240" w:lineRule="auto"/>
        <w:jc w:val="both"/>
        <w:rPr>
          <w:rFonts w:ascii="Arial" w:hAnsi="Arial" w:cs="Arial"/>
          <w:b/>
          <w:sz w:val="24"/>
          <w:szCs w:val="24"/>
        </w:rPr>
      </w:pPr>
      <w:r w:rsidRPr="00912C28">
        <w:rPr>
          <w:rFonts w:ascii="Arial" w:hAnsi="Arial" w:cs="Arial"/>
          <w:b/>
          <w:sz w:val="24"/>
          <w:szCs w:val="24"/>
        </w:rPr>
        <w:t>Quality improvement plan</w:t>
      </w:r>
    </w:p>
    <w:p w:rsidR="00BB4571" w:rsidRPr="00912C28" w:rsidRDefault="00BB4571" w:rsidP="000C7BDD">
      <w:pPr>
        <w:spacing w:line="240" w:lineRule="auto"/>
        <w:jc w:val="both"/>
        <w:rPr>
          <w:rFonts w:ascii="Arial" w:hAnsi="Arial" w:cs="Arial"/>
          <w:color w:val="FF0000"/>
          <w:sz w:val="24"/>
          <w:szCs w:val="24"/>
        </w:rPr>
      </w:pPr>
      <w:r w:rsidRPr="00912C28">
        <w:rPr>
          <w:rFonts w:ascii="Arial" w:hAnsi="Arial" w:cs="Arial"/>
          <w:sz w:val="24"/>
          <w:szCs w:val="24"/>
        </w:rPr>
        <w:t xml:space="preserve">The Department periodically addresses quality management through Departmental quality goals set during the annual Departmental planning meeting. </w:t>
      </w:r>
      <w:r w:rsidR="001E0A84" w:rsidRPr="00912C28">
        <w:rPr>
          <w:rFonts w:ascii="Arial" w:hAnsi="Arial" w:cs="Arial"/>
          <w:sz w:val="24"/>
          <w:szCs w:val="24"/>
        </w:rPr>
        <w:t>There is a quality subcommittee which oversees all quality related matters within the Department including examination question papers quality checks.</w:t>
      </w:r>
      <w:r w:rsidR="00BC39A5" w:rsidRPr="00912C28">
        <w:rPr>
          <w:rFonts w:ascii="Arial" w:hAnsi="Arial" w:cs="Arial"/>
          <w:sz w:val="24"/>
          <w:szCs w:val="24"/>
        </w:rPr>
        <w:t xml:space="preserve"> Yearly basis the department conducts a peer review of subject files focussing either on exercising the theory or practical part of the subjects including WIL logbooks. This ensures that the department is always ready for either internal or external reviews.</w:t>
      </w:r>
    </w:p>
    <w:p w:rsidR="00B77BE5" w:rsidRPr="00912C28" w:rsidRDefault="00B77BE5" w:rsidP="000C7BDD">
      <w:pPr>
        <w:pStyle w:val="ListParagraph"/>
        <w:tabs>
          <w:tab w:val="left" w:pos="1134"/>
        </w:tabs>
        <w:spacing w:after="0" w:line="240" w:lineRule="auto"/>
        <w:jc w:val="both"/>
        <w:rPr>
          <w:rFonts w:ascii="Arial" w:hAnsi="Arial" w:cs="Arial"/>
          <w:color w:val="FF0000"/>
          <w:sz w:val="24"/>
          <w:szCs w:val="24"/>
        </w:rPr>
      </w:pPr>
    </w:p>
    <w:p w:rsidR="00B77BE5" w:rsidRPr="00912C28" w:rsidRDefault="00B77BE5" w:rsidP="000C7BDD">
      <w:pPr>
        <w:tabs>
          <w:tab w:val="left" w:pos="1134"/>
        </w:tabs>
        <w:spacing w:after="0" w:line="240" w:lineRule="auto"/>
        <w:jc w:val="both"/>
        <w:rPr>
          <w:rFonts w:ascii="Arial" w:hAnsi="Arial" w:cs="Arial"/>
          <w:b/>
          <w:color w:val="000000" w:themeColor="text1"/>
          <w:sz w:val="24"/>
          <w:szCs w:val="24"/>
        </w:rPr>
      </w:pPr>
      <w:r w:rsidRPr="00912C28">
        <w:rPr>
          <w:rFonts w:ascii="Arial" w:hAnsi="Arial" w:cs="Arial"/>
          <w:b/>
          <w:color w:val="000000" w:themeColor="text1"/>
          <w:sz w:val="24"/>
          <w:szCs w:val="24"/>
        </w:rPr>
        <w:t>Department of Horticulture</w:t>
      </w:r>
    </w:p>
    <w:p w:rsidR="00BB4571" w:rsidRPr="00912C28" w:rsidRDefault="00BB4571" w:rsidP="000C7BDD">
      <w:pPr>
        <w:autoSpaceDE w:val="0"/>
        <w:autoSpaceDN w:val="0"/>
        <w:adjustRightInd w:val="0"/>
        <w:spacing w:after="0" w:line="240" w:lineRule="auto"/>
        <w:jc w:val="both"/>
        <w:rPr>
          <w:rFonts w:ascii="Arial" w:hAnsi="Arial" w:cs="Arial"/>
          <w:sz w:val="24"/>
          <w:szCs w:val="24"/>
        </w:rPr>
      </w:pPr>
      <w:r w:rsidRPr="00912C28">
        <w:rPr>
          <w:rFonts w:ascii="Arial" w:hAnsi="Arial" w:cs="Arial"/>
          <w:sz w:val="24"/>
          <w:szCs w:val="24"/>
        </w:rPr>
        <w:t xml:space="preserve">Quality improvement plans were implemented; including a workshop on assessment methods. RISK analysis and follow-up intervention by SDS for all first year students was done.  RISK analysis of laboratory facilities was carried out. Dr Kleynhans finished her License to </w:t>
      </w:r>
      <w:proofErr w:type="gramStart"/>
      <w:r w:rsidR="001B4EEE" w:rsidRPr="00912C28">
        <w:rPr>
          <w:rFonts w:ascii="Arial" w:hAnsi="Arial" w:cs="Arial"/>
          <w:sz w:val="24"/>
          <w:szCs w:val="24"/>
        </w:rPr>
        <w:t>Teach</w:t>
      </w:r>
      <w:proofErr w:type="gramEnd"/>
      <w:r w:rsidRPr="00912C28">
        <w:rPr>
          <w:rFonts w:ascii="Arial" w:hAnsi="Arial" w:cs="Arial"/>
          <w:sz w:val="24"/>
          <w:szCs w:val="24"/>
        </w:rPr>
        <w:t xml:space="preserve"> course successfully.</w:t>
      </w:r>
    </w:p>
    <w:p w:rsidR="00BB4571" w:rsidRPr="00912C28" w:rsidRDefault="00BB4571" w:rsidP="000C7BDD">
      <w:pPr>
        <w:autoSpaceDE w:val="0"/>
        <w:autoSpaceDN w:val="0"/>
        <w:adjustRightInd w:val="0"/>
        <w:spacing w:after="0" w:line="240" w:lineRule="auto"/>
        <w:ind w:left="720"/>
        <w:jc w:val="both"/>
        <w:rPr>
          <w:rFonts w:ascii="Arial" w:hAnsi="Arial" w:cs="Arial"/>
          <w:sz w:val="24"/>
          <w:szCs w:val="24"/>
        </w:rPr>
      </w:pPr>
    </w:p>
    <w:p w:rsidR="00BB4571" w:rsidRPr="00912C28" w:rsidRDefault="00BB4571" w:rsidP="000C7BDD">
      <w:pPr>
        <w:autoSpaceDE w:val="0"/>
        <w:autoSpaceDN w:val="0"/>
        <w:adjustRightInd w:val="0"/>
        <w:spacing w:after="0" w:line="240" w:lineRule="auto"/>
        <w:jc w:val="both"/>
        <w:rPr>
          <w:rFonts w:ascii="Arial" w:hAnsi="Arial" w:cs="Arial"/>
          <w:sz w:val="24"/>
          <w:szCs w:val="24"/>
        </w:rPr>
      </w:pPr>
      <w:r w:rsidRPr="00912C28">
        <w:rPr>
          <w:rFonts w:ascii="Arial" w:hAnsi="Arial" w:cs="Arial"/>
          <w:sz w:val="24"/>
          <w:szCs w:val="24"/>
        </w:rPr>
        <w:t>Subject files were evaluated and updated by lecturers; discussions were held with the student liaison committee in order to provide students with a forum for addressing their complaints and for providing input on the programme; reviewing of the research activities for both B Tech and M Tech programmes were done for possible improvement. Planning of the new Advanced Diploma and Post Graduate Diploma continued.</w:t>
      </w:r>
    </w:p>
    <w:p w:rsidR="00BB4571" w:rsidRPr="00912C28" w:rsidRDefault="00BB4571" w:rsidP="000C7BDD">
      <w:pPr>
        <w:autoSpaceDE w:val="0"/>
        <w:autoSpaceDN w:val="0"/>
        <w:adjustRightInd w:val="0"/>
        <w:spacing w:after="0" w:line="240" w:lineRule="auto"/>
        <w:ind w:left="720"/>
        <w:jc w:val="both"/>
        <w:rPr>
          <w:rFonts w:ascii="Arial" w:hAnsi="Arial" w:cs="Arial"/>
          <w:sz w:val="24"/>
          <w:szCs w:val="24"/>
        </w:rPr>
      </w:pPr>
    </w:p>
    <w:p w:rsidR="00BB4571" w:rsidRPr="00912C28" w:rsidRDefault="00BB4571" w:rsidP="000C7BDD">
      <w:pPr>
        <w:autoSpaceDE w:val="0"/>
        <w:autoSpaceDN w:val="0"/>
        <w:adjustRightInd w:val="0"/>
        <w:spacing w:after="0" w:line="240" w:lineRule="auto"/>
        <w:jc w:val="both"/>
        <w:rPr>
          <w:rFonts w:ascii="Arial" w:hAnsi="Arial" w:cs="Arial"/>
          <w:sz w:val="24"/>
          <w:szCs w:val="24"/>
        </w:rPr>
      </w:pPr>
      <w:r w:rsidRPr="00912C28">
        <w:rPr>
          <w:rFonts w:ascii="Arial" w:hAnsi="Arial" w:cs="Arial"/>
          <w:sz w:val="24"/>
          <w:szCs w:val="24"/>
        </w:rPr>
        <w:t xml:space="preserve">A new design studio, part of the postgraduate research laboratory, was taken into use and will be upgraded to improve landscape design facilities for diploma students; lecturers encouraged deserving students to register for postgraduate studies and approximately five new M Tech students and four D Tech students will enrol for 2015; additional lecturing for first year students on AUTOCAD and general computer skills was implemented; additional appointment of PGTA was continued for additional teaching classes; </w:t>
      </w:r>
      <w:r w:rsidRPr="00912C28">
        <w:rPr>
          <w:rFonts w:ascii="Arial" w:hAnsi="Arial" w:cs="Arial"/>
          <w:iCs/>
          <w:sz w:val="24"/>
          <w:szCs w:val="24"/>
        </w:rPr>
        <w:t>improvement of practical sessions and post graduate student assistance and teaching was continued</w:t>
      </w:r>
      <w:r w:rsidRPr="00912C28">
        <w:rPr>
          <w:rFonts w:ascii="Arial" w:hAnsi="Arial" w:cs="Arial"/>
          <w:sz w:val="24"/>
          <w:szCs w:val="24"/>
        </w:rPr>
        <w:t xml:space="preserve"> in order to address success rate and built capacity.</w:t>
      </w:r>
    </w:p>
    <w:p w:rsidR="00BB4571" w:rsidRPr="00912C28" w:rsidRDefault="00BB4571" w:rsidP="000C7BDD">
      <w:pPr>
        <w:autoSpaceDE w:val="0"/>
        <w:autoSpaceDN w:val="0"/>
        <w:adjustRightInd w:val="0"/>
        <w:spacing w:after="0" w:line="240" w:lineRule="auto"/>
        <w:ind w:left="720"/>
        <w:jc w:val="both"/>
        <w:rPr>
          <w:rFonts w:ascii="Arial" w:hAnsi="Arial" w:cs="Arial"/>
          <w:sz w:val="24"/>
          <w:szCs w:val="24"/>
        </w:rPr>
      </w:pPr>
    </w:p>
    <w:p w:rsidR="00BB4571" w:rsidRPr="00912C28" w:rsidRDefault="00BB4571" w:rsidP="000C7BDD">
      <w:pPr>
        <w:autoSpaceDE w:val="0"/>
        <w:autoSpaceDN w:val="0"/>
        <w:adjustRightInd w:val="0"/>
        <w:spacing w:after="0" w:line="240" w:lineRule="auto"/>
        <w:jc w:val="both"/>
        <w:rPr>
          <w:rFonts w:ascii="Arial" w:hAnsi="Arial" w:cs="Arial"/>
          <w:color w:val="FF0000"/>
          <w:sz w:val="24"/>
          <w:szCs w:val="24"/>
        </w:rPr>
      </w:pPr>
      <w:r w:rsidRPr="00912C28">
        <w:rPr>
          <w:rFonts w:ascii="Arial" w:hAnsi="Arial" w:cs="Arial"/>
          <w:iCs/>
          <w:sz w:val="24"/>
          <w:szCs w:val="24"/>
        </w:rPr>
        <w:t xml:space="preserve">A lecturer (K. Prinsloo) was re-appointed as Gauteng board member of ILASA; and </w:t>
      </w:r>
      <w:r w:rsidRPr="00912C28">
        <w:rPr>
          <w:rFonts w:ascii="Arial" w:hAnsi="Arial" w:cs="Arial"/>
          <w:sz w:val="24"/>
          <w:szCs w:val="24"/>
        </w:rPr>
        <w:t>a</w:t>
      </w:r>
      <w:r w:rsidRPr="00912C28">
        <w:rPr>
          <w:rFonts w:ascii="Arial" w:hAnsi="Arial" w:cs="Arial"/>
          <w:iCs/>
          <w:sz w:val="24"/>
          <w:szCs w:val="24"/>
        </w:rPr>
        <w:t>ppoint</w:t>
      </w:r>
      <w:r w:rsidRPr="00912C28">
        <w:rPr>
          <w:rFonts w:ascii="Arial" w:hAnsi="Arial" w:cs="Arial"/>
          <w:sz w:val="24"/>
          <w:szCs w:val="24"/>
        </w:rPr>
        <w:t>ing</w:t>
      </w:r>
      <w:r w:rsidRPr="00912C28">
        <w:rPr>
          <w:rFonts w:ascii="Arial" w:hAnsi="Arial" w:cs="Arial"/>
          <w:iCs/>
          <w:sz w:val="24"/>
          <w:szCs w:val="24"/>
        </w:rPr>
        <w:t xml:space="preserve"> programme coordinators to manage </w:t>
      </w:r>
      <w:r w:rsidRPr="00912C28">
        <w:rPr>
          <w:rFonts w:ascii="Arial" w:hAnsi="Arial" w:cs="Arial"/>
          <w:sz w:val="24"/>
          <w:szCs w:val="24"/>
        </w:rPr>
        <w:t>programmes and departmental activities is an ongoing activity</w:t>
      </w:r>
      <w:r w:rsidRPr="00912C28">
        <w:rPr>
          <w:rFonts w:ascii="Arial" w:hAnsi="Arial" w:cs="Arial"/>
          <w:iCs/>
          <w:sz w:val="24"/>
          <w:szCs w:val="24"/>
        </w:rPr>
        <w:t xml:space="preserve">. </w:t>
      </w:r>
    </w:p>
    <w:p w:rsidR="00BB4571" w:rsidRPr="00912C28" w:rsidRDefault="00BB4571" w:rsidP="000C7BDD">
      <w:pPr>
        <w:tabs>
          <w:tab w:val="left" w:pos="1134"/>
        </w:tabs>
        <w:spacing w:after="0" w:line="240" w:lineRule="auto"/>
        <w:jc w:val="both"/>
        <w:rPr>
          <w:rFonts w:ascii="Arial" w:hAnsi="Arial" w:cs="Arial"/>
          <w:b/>
          <w:color w:val="000000" w:themeColor="text1"/>
          <w:sz w:val="24"/>
          <w:szCs w:val="24"/>
        </w:rPr>
      </w:pPr>
    </w:p>
    <w:p w:rsidR="00B77BE5" w:rsidRPr="00912C28" w:rsidRDefault="00B77BE5" w:rsidP="000C7BDD">
      <w:pPr>
        <w:pStyle w:val="ListParagraph"/>
        <w:tabs>
          <w:tab w:val="left" w:pos="1134"/>
        </w:tabs>
        <w:spacing w:after="0" w:line="240" w:lineRule="auto"/>
        <w:jc w:val="both"/>
        <w:rPr>
          <w:rFonts w:ascii="Arial" w:hAnsi="Arial" w:cs="Arial"/>
          <w:color w:val="000000" w:themeColor="text1"/>
          <w:sz w:val="24"/>
          <w:szCs w:val="24"/>
        </w:rPr>
      </w:pPr>
    </w:p>
    <w:p w:rsidR="00B77BE5" w:rsidRPr="00912C28" w:rsidRDefault="00B77BE5" w:rsidP="000C7BDD">
      <w:pPr>
        <w:tabs>
          <w:tab w:val="left" w:pos="1134"/>
        </w:tabs>
        <w:spacing w:after="0" w:line="240" w:lineRule="auto"/>
        <w:jc w:val="both"/>
        <w:rPr>
          <w:rFonts w:ascii="Arial" w:hAnsi="Arial" w:cs="Arial"/>
          <w:b/>
          <w:color w:val="000000" w:themeColor="text1"/>
          <w:sz w:val="24"/>
          <w:szCs w:val="24"/>
        </w:rPr>
      </w:pPr>
      <w:r w:rsidRPr="00912C28">
        <w:rPr>
          <w:rFonts w:ascii="Arial" w:hAnsi="Arial" w:cs="Arial"/>
          <w:b/>
          <w:color w:val="000000" w:themeColor="text1"/>
          <w:sz w:val="24"/>
          <w:szCs w:val="24"/>
        </w:rPr>
        <w:t>Department of Mathematics &amp; Statistics</w:t>
      </w:r>
    </w:p>
    <w:p w:rsidR="000E1D75" w:rsidRPr="00912C28" w:rsidRDefault="000E1D75" w:rsidP="000C7BDD">
      <w:pPr>
        <w:spacing w:after="0" w:line="240" w:lineRule="auto"/>
        <w:jc w:val="both"/>
        <w:rPr>
          <w:rFonts w:ascii="Arial" w:hAnsi="Arial" w:cs="Arial"/>
          <w:b/>
          <w:color w:val="000000" w:themeColor="text1"/>
          <w:sz w:val="24"/>
          <w:szCs w:val="24"/>
        </w:rPr>
      </w:pPr>
    </w:p>
    <w:p w:rsidR="00BB4571" w:rsidRPr="00912C28" w:rsidRDefault="00BB4571" w:rsidP="000C7BDD">
      <w:pPr>
        <w:pStyle w:val="ListParagraph"/>
        <w:numPr>
          <w:ilvl w:val="0"/>
          <w:numId w:val="31"/>
        </w:numPr>
        <w:spacing w:after="0" w:line="240" w:lineRule="auto"/>
        <w:jc w:val="both"/>
        <w:rPr>
          <w:rFonts w:ascii="Arial" w:hAnsi="Arial" w:cs="Arial"/>
          <w:b/>
          <w:color w:val="000000" w:themeColor="text1"/>
          <w:sz w:val="24"/>
          <w:szCs w:val="24"/>
        </w:rPr>
      </w:pPr>
      <w:r w:rsidRPr="00912C28">
        <w:rPr>
          <w:rFonts w:ascii="Arial" w:hAnsi="Arial" w:cs="Arial"/>
          <w:b/>
          <w:color w:val="000000" w:themeColor="text1"/>
          <w:sz w:val="24"/>
          <w:szCs w:val="24"/>
        </w:rPr>
        <w:t>Programme review</w:t>
      </w:r>
    </w:p>
    <w:p w:rsidR="00C074C8" w:rsidRPr="00912C28" w:rsidRDefault="00C074C8" w:rsidP="00C074C8">
      <w:pPr>
        <w:pStyle w:val="ListParagraph"/>
        <w:spacing w:after="0" w:line="240" w:lineRule="auto"/>
        <w:jc w:val="both"/>
        <w:rPr>
          <w:rFonts w:ascii="Arial" w:hAnsi="Arial" w:cs="Arial"/>
          <w:b/>
          <w:color w:val="000000" w:themeColor="text1"/>
          <w:sz w:val="24"/>
          <w:szCs w:val="24"/>
        </w:rPr>
      </w:pPr>
    </w:p>
    <w:p w:rsidR="00BB4571" w:rsidRPr="00912C28" w:rsidRDefault="00BB4571" w:rsidP="000C7BDD">
      <w:pPr>
        <w:spacing w:after="0" w:line="240" w:lineRule="auto"/>
        <w:jc w:val="both"/>
        <w:rPr>
          <w:rFonts w:ascii="Arial" w:hAnsi="Arial" w:cs="Arial"/>
          <w:color w:val="000000" w:themeColor="text1"/>
          <w:sz w:val="24"/>
          <w:szCs w:val="24"/>
        </w:rPr>
      </w:pPr>
      <w:r w:rsidRPr="00912C28">
        <w:rPr>
          <w:rFonts w:ascii="Arial" w:hAnsi="Arial" w:cs="Arial"/>
          <w:color w:val="000000" w:themeColor="text1"/>
          <w:sz w:val="24"/>
          <w:szCs w:val="24"/>
        </w:rPr>
        <w:t>The B Tech Quality, M Tech Mathematical Technology, the M Tech Quality, and D Tech Mathematical Technology and D Tech Quality programmes are to be phased out.</w:t>
      </w:r>
    </w:p>
    <w:p w:rsidR="00BB4571" w:rsidRPr="00912C28" w:rsidRDefault="00BB4571" w:rsidP="000C7BDD">
      <w:pPr>
        <w:spacing w:after="0" w:line="240" w:lineRule="auto"/>
        <w:jc w:val="both"/>
        <w:rPr>
          <w:rFonts w:ascii="Arial" w:hAnsi="Arial" w:cs="Arial"/>
          <w:color w:val="000000" w:themeColor="text1"/>
          <w:sz w:val="24"/>
          <w:szCs w:val="24"/>
        </w:rPr>
      </w:pPr>
      <w:r w:rsidRPr="00912C28">
        <w:rPr>
          <w:rFonts w:ascii="Arial" w:hAnsi="Arial" w:cs="Arial"/>
          <w:color w:val="000000" w:themeColor="text1"/>
          <w:sz w:val="24"/>
          <w:szCs w:val="24"/>
        </w:rPr>
        <w:t xml:space="preserve">The B Tech Quality and M Tech Quality will be replaced by the Post Graduated Diploma and the Advanced Diploma in Quality. The new qualifications are currently being developed. </w:t>
      </w:r>
    </w:p>
    <w:p w:rsidR="00BB4571" w:rsidRPr="00912C28" w:rsidRDefault="00BB4571" w:rsidP="000C7BDD">
      <w:pPr>
        <w:spacing w:after="0" w:line="240" w:lineRule="auto"/>
        <w:jc w:val="both"/>
        <w:rPr>
          <w:rFonts w:ascii="Arial" w:hAnsi="Arial" w:cs="Arial"/>
          <w:color w:val="000000" w:themeColor="text1"/>
          <w:sz w:val="24"/>
          <w:szCs w:val="24"/>
        </w:rPr>
      </w:pPr>
      <w:r w:rsidRPr="00912C28">
        <w:rPr>
          <w:rFonts w:ascii="Arial" w:hAnsi="Arial" w:cs="Arial"/>
          <w:color w:val="000000" w:themeColor="text1"/>
          <w:sz w:val="24"/>
          <w:szCs w:val="24"/>
        </w:rPr>
        <w:lastRenderedPageBreak/>
        <w:t>M Tech Mathematical Technology will be replaced by the new programmes in Applied Mathematics and Mathematics. The new qualifications are currently being developed. D Tech Quality will be phased out.</w:t>
      </w:r>
    </w:p>
    <w:p w:rsidR="00BB4571" w:rsidRPr="00912C28" w:rsidRDefault="00BB4571" w:rsidP="000C7BDD">
      <w:pPr>
        <w:spacing w:line="240" w:lineRule="auto"/>
        <w:jc w:val="both"/>
        <w:rPr>
          <w:rFonts w:ascii="Arial" w:hAnsi="Arial" w:cs="Arial"/>
          <w:color w:val="000000" w:themeColor="text1"/>
          <w:sz w:val="24"/>
          <w:szCs w:val="24"/>
        </w:rPr>
      </w:pPr>
      <w:r w:rsidRPr="00912C28">
        <w:rPr>
          <w:rFonts w:ascii="Arial" w:hAnsi="Arial" w:cs="Arial"/>
          <w:color w:val="000000" w:themeColor="text1"/>
          <w:sz w:val="24"/>
          <w:szCs w:val="24"/>
        </w:rPr>
        <w:t>D Tech Mathematical Technology will be phased out and be replaced by the PhD (Science).</w:t>
      </w:r>
    </w:p>
    <w:p w:rsidR="00BB4571" w:rsidRPr="00912C28" w:rsidRDefault="00BB4571" w:rsidP="000C7BDD">
      <w:pPr>
        <w:spacing w:line="240" w:lineRule="auto"/>
        <w:jc w:val="both"/>
        <w:rPr>
          <w:rFonts w:ascii="Arial" w:hAnsi="Arial" w:cs="Arial"/>
          <w:color w:val="000000" w:themeColor="text1"/>
          <w:sz w:val="24"/>
          <w:szCs w:val="24"/>
        </w:rPr>
      </w:pPr>
      <w:r w:rsidRPr="00912C28">
        <w:rPr>
          <w:rFonts w:ascii="Arial" w:hAnsi="Arial" w:cs="Arial"/>
          <w:color w:val="000000" w:themeColor="text1"/>
          <w:sz w:val="24"/>
          <w:szCs w:val="24"/>
        </w:rPr>
        <w:t>Weekly curriculation meetings are being held with representatives of Curriculum Development and Support together with affected departments.</w:t>
      </w:r>
    </w:p>
    <w:p w:rsidR="00BB4571" w:rsidRPr="00912C28" w:rsidRDefault="00BB4571" w:rsidP="000C7BDD">
      <w:pPr>
        <w:pStyle w:val="ListParagraph"/>
        <w:numPr>
          <w:ilvl w:val="0"/>
          <w:numId w:val="31"/>
        </w:numPr>
        <w:spacing w:after="0" w:line="240" w:lineRule="auto"/>
        <w:jc w:val="both"/>
        <w:rPr>
          <w:rFonts w:ascii="Arial" w:hAnsi="Arial" w:cs="Arial"/>
          <w:b/>
          <w:color w:val="000000" w:themeColor="text1"/>
          <w:sz w:val="24"/>
          <w:szCs w:val="24"/>
        </w:rPr>
      </w:pPr>
      <w:r w:rsidRPr="00912C28">
        <w:rPr>
          <w:rFonts w:ascii="Arial" w:hAnsi="Arial" w:cs="Arial"/>
          <w:b/>
          <w:color w:val="000000" w:themeColor="text1"/>
          <w:sz w:val="24"/>
          <w:szCs w:val="24"/>
        </w:rPr>
        <w:t>Quality improvement plan</w:t>
      </w:r>
    </w:p>
    <w:p w:rsidR="00987725" w:rsidRPr="00912C28" w:rsidRDefault="00987725" w:rsidP="00987725">
      <w:pPr>
        <w:pStyle w:val="ListParagraph"/>
        <w:spacing w:after="0" w:line="240" w:lineRule="auto"/>
        <w:jc w:val="both"/>
        <w:rPr>
          <w:rFonts w:ascii="Arial" w:hAnsi="Arial" w:cs="Arial"/>
          <w:b/>
          <w:color w:val="000000" w:themeColor="text1"/>
          <w:sz w:val="24"/>
          <w:szCs w:val="24"/>
        </w:rPr>
      </w:pPr>
    </w:p>
    <w:p w:rsidR="00BB4571" w:rsidRPr="00912C28" w:rsidRDefault="00BB4571" w:rsidP="000C7BDD">
      <w:pPr>
        <w:spacing w:after="0" w:line="240" w:lineRule="auto"/>
        <w:jc w:val="both"/>
        <w:rPr>
          <w:rFonts w:ascii="Arial" w:hAnsi="Arial" w:cs="Arial"/>
          <w:color w:val="000000" w:themeColor="text1"/>
          <w:sz w:val="24"/>
          <w:szCs w:val="24"/>
        </w:rPr>
      </w:pPr>
      <w:r w:rsidRPr="00912C28">
        <w:rPr>
          <w:rFonts w:ascii="Arial" w:hAnsi="Arial" w:cs="Arial"/>
          <w:color w:val="000000" w:themeColor="text1"/>
          <w:sz w:val="24"/>
          <w:szCs w:val="24"/>
        </w:rPr>
        <w:t>In response to the panels' feedback the DMS submitted the Quality Improvement Plans (QIP's). Staff members are participating in the implementation of the plans. The QIP's are available on request.</w:t>
      </w:r>
    </w:p>
    <w:p w:rsidR="00BB4571" w:rsidRPr="00912C28" w:rsidRDefault="00BB4571" w:rsidP="000C7BDD">
      <w:pPr>
        <w:spacing w:line="240" w:lineRule="auto"/>
        <w:jc w:val="both"/>
        <w:rPr>
          <w:rFonts w:ascii="Arial" w:hAnsi="Arial" w:cs="Arial"/>
          <w:color w:val="000000" w:themeColor="text1"/>
          <w:sz w:val="24"/>
          <w:szCs w:val="24"/>
        </w:rPr>
      </w:pPr>
      <w:r w:rsidRPr="00912C28">
        <w:rPr>
          <w:rFonts w:ascii="Arial" w:hAnsi="Arial" w:cs="Arial"/>
          <w:color w:val="000000" w:themeColor="text1"/>
          <w:sz w:val="24"/>
          <w:szCs w:val="24"/>
        </w:rPr>
        <w:t xml:space="preserve">The two days of orientation with the students on the Arcadia campus and Toppieshoek were very successful. Students still found it difficult to cope with their studies and their responsibilities at work. </w:t>
      </w:r>
    </w:p>
    <w:p w:rsidR="00C0654D" w:rsidRPr="00912C28" w:rsidRDefault="00C0654D" w:rsidP="000C7BDD">
      <w:pPr>
        <w:spacing w:line="240" w:lineRule="auto"/>
        <w:jc w:val="both"/>
        <w:rPr>
          <w:rFonts w:ascii="Arial" w:hAnsi="Arial" w:cs="Arial"/>
          <w:color w:val="000000" w:themeColor="text1"/>
          <w:sz w:val="24"/>
          <w:szCs w:val="24"/>
        </w:rPr>
      </w:pPr>
    </w:p>
    <w:p w:rsidR="008C017D" w:rsidRPr="00912C28" w:rsidRDefault="008C017D" w:rsidP="000C7BDD">
      <w:pPr>
        <w:tabs>
          <w:tab w:val="left" w:pos="1134"/>
        </w:tabs>
        <w:spacing w:after="0" w:line="240" w:lineRule="auto"/>
        <w:jc w:val="both"/>
        <w:rPr>
          <w:rFonts w:ascii="Arial" w:hAnsi="Arial" w:cs="Arial"/>
          <w:b/>
          <w:color w:val="000000" w:themeColor="text1"/>
          <w:sz w:val="24"/>
          <w:szCs w:val="24"/>
        </w:rPr>
      </w:pPr>
      <w:r w:rsidRPr="00912C28">
        <w:rPr>
          <w:rFonts w:ascii="Arial" w:hAnsi="Arial" w:cs="Arial"/>
          <w:b/>
          <w:color w:val="000000" w:themeColor="text1"/>
          <w:sz w:val="24"/>
          <w:szCs w:val="24"/>
        </w:rPr>
        <w:t>Adelaide Tambo School of Nursing Science</w:t>
      </w:r>
    </w:p>
    <w:p w:rsidR="005B390D" w:rsidRPr="00912C28" w:rsidRDefault="005B390D" w:rsidP="000C7BDD">
      <w:pPr>
        <w:tabs>
          <w:tab w:val="left" w:pos="1134"/>
        </w:tabs>
        <w:spacing w:after="0" w:line="240" w:lineRule="auto"/>
        <w:jc w:val="both"/>
        <w:rPr>
          <w:rFonts w:ascii="Arial" w:hAnsi="Arial" w:cs="Arial"/>
          <w:b/>
          <w:color w:val="000000" w:themeColor="text1"/>
          <w:sz w:val="24"/>
          <w:szCs w:val="24"/>
        </w:rPr>
      </w:pPr>
    </w:p>
    <w:p w:rsidR="00BB4571" w:rsidRPr="00912C28" w:rsidRDefault="00BB4571" w:rsidP="000C7BDD">
      <w:pPr>
        <w:pStyle w:val="ListParagraph"/>
        <w:numPr>
          <w:ilvl w:val="0"/>
          <w:numId w:val="32"/>
        </w:numPr>
        <w:spacing w:after="0" w:line="240" w:lineRule="auto"/>
        <w:jc w:val="both"/>
        <w:rPr>
          <w:rFonts w:ascii="Arial" w:hAnsi="Arial" w:cs="Arial"/>
          <w:b/>
          <w:sz w:val="24"/>
          <w:szCs w:val="24"/>
          <w:lang w:val="en-US" w:eastAsia="en-US"/>
        </w:rPr>
      </w:pPr>
      <w:r w:rsidRPr="00912C28">
        <w:rPr>
          <w:rFonts w:ascii="Arial" w:hAnsi="Arial" w:cs="Arial"/>
          <w:b/>
          <w:sz w:val="24"/>
          <w:szCs w:val="24"/>
          <w:lang w:val="en-US" w:eastAsia="en-US"/>
        </w:rPr>
        <w:t>Programme review</w:t>
      </w:r>
    </w:p>
    <w:p w:rsidR="003C3E04" w:rsidRPr="00912C28" w:rsidRDefault="003C3E04" w:rsidP="003C3E04">
      <w:pPr>
        <w:pStyle w:val="ListParagraph"/>
        <w:spacing w:after="0" w:line="240" w:lineRule="auto"/>
        <w:jc w:val="both"/>
        <w:rPr>
          <w:rFonts w:ascii="Arial" w:hAnsi="Arial" w:cs="Arial"/>
          <w:b/>
          <w:sz w:val="24"/>
          <w:szCs w:val="24"/>
          <w:lang w:val="en-US" w:eastAsia="en-US"/>
        </w:rPr>
      </w:pPr>
    </w:p>
    <w:p w:rsidR="00BB4571" w:rsidRPr="00912C28" w:rsidRDefault="00BB4571" w:rsidP="000C7BDD">
      <w:pPr>
        <w:spacing w:after="0" w:line="240" w:lineRule="auto"/>
        <w:jc w:val="both"/>
        <w:rPr>
          <w:rFonts w:ascii="Arial" w:hAnsi="Arial" w:cs="Arial"/>
          <w:sz w:val="24"/>
          <w:szCs w:val="24"/>
          <w:lang w:val="en-US" w:eastAsia="en-US"/>
        </w:rPr>
      </w:pPr>
      <w:r w:rsidRPr="00912C28">
        <w:rPr>
          <w:rFonts w:ascii="Arial" w:hAnsi="Arial" w:cs="Arial"/>
          <w:sz w:val="24"/>
          <w:szCs w:val="24"/>
          <w:lang w:val="en-US" w:eastAsia="en-US"/>
        </w:rPr>
        <w:t xml:space="preserve">The Bachelor of Nursing is currently being curriculated.  The HEQC online document is completed and has gone through the first quality assurance round.  We had a successful workshop with the advisory committee who gave input from industry on the programme’s design, module map and module descriptors. </w:t>
      </w:r>
    </w:p>
    <w:p w:rsidR="00BB4571" w:rsidRPr="00912C28" w:rsidRDefault="00BB4571" w:rsidP="000C7BDD">
      <w:pPr>
        <w:spacing w:line="240" w:lineRule="auto"/>
        <w:jc w:val="both"/>
        <w:rPr>
          <w:rFonts w:ascii="Arial" w:hAnsi="Arial" w:cs="Arial"/>
          <w:sz w:val="24"/>
          <w:szCs w:val="24"/>
          <w:lang w:val="en-US" w:eastAsia="en-US"/>
        </w:rPr>
      </w:pPr>
      <w:r w:rsidRPr="00912C28">
        <w:rPr>
          <w:rFonts w:ascii="Arial" w:hAnsi="Arial" w:cs="Arial"/>
          <w:sz w:val="24"/>
          <w:szCs w:val="24"/>
          <w:lang w:val="en-US" w:eastAsia="en-US"/>
        </w:rPr>
        <w:t xml:space="preserve">We are in the process of developing the module descriptors that should be complete by 31 January 2015.  We have registered our intention with the South African Nursing Council to submit the Bachelors of Nursing Programme to CHE and are currently in the process of accreditation of clinical facilities for student placement for the new programme. </w:t>
      </w:r>
    </w:p>
    <w:p w:rsidR="00BB4571" w:rsidRPr="00912C28" w:rsidRDefault="00BB4571" w:rsidP="000C7BDD">
      <w:pPr>
        <w:spacing w:line="240" w:lineRule="auto"/>
        <w:jc w:val="both"/>
        <w:rPr>
          <w:rFonts w:ascii="Arial" w:hAnsi="Arial" w:cs="Arial"/>
          <w:sz w:val="24"/>
          <w:szCs w:val="24"/>
          <w:lang w:val="en-US" w:eastAsia="en-US"/>
        </w:rPr>
      </w:pPr>
      <w:r w:rsidRPr="00912C28">
        <w:rPr>
          <w:rFonts w:ascii="Arial" w:hAnsi="Arial" w:cs="Arial"/>
          <w:sz w:val="24"/>
          <w:szCs w:val="24"/>
          <w:lang w:val="en-US" w:eastAsia="en-US"/>
        </w:rPr>
        <w:t xml:space="preserve">The Post Graduate Diploma in Community Nursing was accredited by CHE, approved by DHET and added to the Universities PQM. In 2015 this programme will be developed for introduction in 2016. </w:t>
      </w:r>
    </w:p>
    <w:p w:rsidR="00BB4571" w:rsidRPr="00912C28" w:rsidRDefault="00BB4571" w:rsidP="000C7BDD">
      <w:pPr>
        <w:spacing w:line="240" w:lineRule="auto"/>
        <w:jc w:val="both"/>
        <w:rPr>
          <w:rFonts w:ascii="Arial" w:hAnsi="Arial" w:cs="Arial"/>
          <w:sz w:val="24"/>
          <w:szCs w:val="24"/>
          <w:lang w:val="en-US" w:eastAsia="en-US"/>
        </w:rPr>
      </w:pPr>
      <w:r w:rsidRPr="00912C28">
        <w:rPr>
          <w:rFonts w:ascii="Arial" w:hAnsi="Arial" w:cs="Arial"/>
          <w:sz w:val="24"/>
          <w:szCs w:val="24"/>
          <w:lang w:val="en-US" w:eastAsia="en-US"/>
        </w:rPr>
        <w:t>The M</w:t>
      </w:r>
      <w:r w:rsidR="00347E36" w:rsidRPr="00912C28">
        <w:rPr>
          <w:rFonts w:ascii="Arial" w:hAnsi="Arial" w:cs="Arial"/>
          <w:sz w:val="24"/>
          <w:szCs w:val="24"/>
          <w:lang w:val="en-US" w:eastAsia="en-US"/>
        </w:rPr>
        <w:t xml:space="preserve"> </w:t>
      </w:r>
      <w:r w:rsidRPr="00912C28">
        <w:rPr>
          <w:rFonts w:ascii="Arial" w:hAnsi="Arial" w:cs="Arial"/>
          <w:sz w:val="24"/>
          <w:szCs w:val="24"/>
          <w:lang w:val="en-US" w:eastAsia="en-US"/>
        </w:rPr>
        <w:t>Tech was initially categorized as a Cat A qualification and changed to a Master of Scien</w:t>
      </w:r>
      <w:r w:rsidR="005B390D" w:rsidRPr="00912C28">
        <w:rPr>
          <w:rFonts w:ascii="Arial" w:hAnsi="Arial" w:cs="Arial"/>
          <w:sz w:val="24"/>
          <w:szCs w:val="24"/>
          <w:lang w:val="en-US" w:eastAsia="en-US"/>
        </w:rPr>
        <w:t>ce in Nursing</w:t>
      </w:r>
      <w:r w:rsidRPr="00912C28">
        <w:rPr>
          <w:rFonts w:ascii="Arial" w:hAnsi="Arial" w:cs="Arial"/>
          <w:sz w:val="24"/>
          <w:szCs w:val="24"/>
          <w:lang w:val="en-US" w:eastAsia="en-US"/>
        </w:rPr>
        <w:t>. The submission of the programme was revised and resubmitted to CHE</w:t>
      </w:r>
      <w:r w:rsidR="005B390D" w:rsidRPr="00912C28">
        <w:rPr>
          <w:rFonts w:ascii="Arial" w:hAnsi="Arial" w:cs="Arial"/>
          <w:sz w:val="24"/>
          <w:szCs w:val="24"/>
          <w:lang w:val="en-US" w:eastAsia="en-US"/>
        </w:rPr>
        <w:t xml:space="preserve"> as a Master of Nursing. This </w:t>
      </w:r>
      <w:r w:rsidRPr="00912C28">
        <w:rPr>
          <w:rFonts w:ascii="Arial" w:hAnsi="Arial" w:cs="Arial"/>
          <w:sz w:val="24"/>
          <w:szCs w:val="24"/>
          <w:lang w:val="en-US" w:eastAsia="en-US"/>
        </w:rPr>
        <w:t xml:space="preserve">programme is </w:t>
      </w:r>
      <w:r w:rsidR="002114DA" w:rsidRPr="00912C28">
        <w:rPr>
          <w:rFonts w:ascii="Arial" w:hAnsi="Arial" w:cs="Arial"/>
          <w:sz w:val="24"/>
          <w:szCs w:val="24"/>
          <w:lang w:val="en-US" w:eastAsia="en-US"/>
        </w:rPr>
        <w:t xml:space="preserve">not envisaged to be introduced </w:t>
      </w:r>
      <w:r w:rsidRPr="00912C28">
        <w:rPr>
          <w:rFonts w:ascii="Arial" w:hAnsi="Arial" w:cs="Arial"/>
          <w:sz w:val="24"/>
          <w:szCs w:val="24"/>
          <w:lang w:val="en-US" w:eastAsia="en-US"/>
        </w:rPr>
        <w:t xml:space="preserve">before 2016. </w:t>
      </w:r>
    </w:p>
    <w:p w:rsidR="00BB4571" w:rsidRPr="00912C28" w:rsidRDefault="00BB4571" w:rsidP="000C7BDD">
      <w:pPr>
        <w:spacing w:line="240" w:lineRule="auto"/>
        <w:jc w:val="both"/>
        <w:rPr>
          <w:rFonts w:ascii="Arial" w:hAnsi="Arial" w:cs="Arial"/>
          <w:sz w:val="24"/>
          <w:szCs w:val="24"/>
          <w:lang w:val="en-US" w:eastAsia="en-US"/>
        </w:rPr>
      </w:pPr>
      <w:r w:rsidRPr="00912C28">
        <w:rPr>
          <w:rFonts w:ascii="Arial" w:hAnsi="Arial" w:cs="Arial"/>
          <w:sz w:val="24"/>
          <w:szCs w:val="24"/>
          <w:lang w:val="en-US" w:eastAsia="en-US"/>
        </w:rPr>
        <w:t xml:space="preserve">The two post basic programmes B Tech Nursing Science: Oncology and Occupational Health </w:t>
      </w:r>
      <w:r w:rsidR="005B390D" w:rsidRPr="00912C28">
        <w:rPr>
          <w:rFonts w:ascii="Arial" w:hAnsi="Arial" w:cs="Arial"/>
          <w:sz w:val="24"/>
          <w:szCs w:val="24"/>
          <w:lang w:val="en-US" w:eastAsia="en-US"/>
        </w:rPr>
        <w:t>are</w:t>
      </w:r>
      <w:r w:rsidRPr="00912C28">
        <w:rPr>
          <w:rFonts w:ascii="Arial" w:hAnsi="Arial" w:cs="Arial"/>
          <w:sz w:val="24"/>
          <w:szCs w:val="24"/>
          <w:lang w:val="en-US" w:eastAsia="en-US"/>
        </w:rPr>
        <w:t xml:space="preserve"> still well attended. All four campuses of the Occupational Health programme are still viable and there was no decrease in the student numbers. Challenges in the Occupational Health programme experienced </w:t>
      </w:r>
      <w:r w:rsidR="005B390D" w:rsidRPr="00912C28">
        <w:rPr>
          <w:rFonts w:ascii="Arial" w:hAnsi="Arial" w:cs="Arial"/>
          <w:sz w:val="24"/>
          <w:szCs w:val="24"/>
          <w:lang w:val="en-US" w:eastAsia="en-US"/>
        </w:rPr>
        <w:t xml:space="preserve">are obtaining </w:t>
      </w:r>
      <w:r w:rsidRPr="00912C28">
        <w:rPr>
          <w:rFonts w:ascii="Arial" w:hAnsi="Arial" w:cs="Arial"/>
          <w:sz w:val="24"/>
          <w:szCs w:val="24"/>
          <w:lang w:val="en-US" w:eastAsia="en-US"/>
        </w:rPr>
        <w:t xml:space="preserve">venues to accommodate all the students for classes and exams. The Pretoria Campus has very large classes and there are no adequate venues to accommodate these students.  We had to use a venue in Leseding which is not fit to serve as a lecturing venue for such a large group.  Accreditation of additional clinical facilities for Work Integrated Learning is currently underway as submission is required at the South African Nursing </w:t>
      </w:r>
      <w:r w:rsidRPr="00912C28">
        <w:rPr>
          <w:rFonts w:ascii="Arial" w:hAnsi="Arial" w:cs="Arial"/>
          <w:sz w:val="24"/>
          <w:szCs w:val="24"/>
          <w:lang w:val="en-US" w:eastAsia="en-US"/>
        </w:rPr>
        <w:lastRenderedPageBreak/>
        <w:t xml:space="preserve">Council (SANC) by 31 December 2014.  We are also currently applying to SANC to allow the School to take in larger numbers of students in this programme than they had approved in 2006.  </w:t>
      </w:r>
    </w:p>
    <w:p w:rsidR="00BB4571" w:rsidRPr="00912C28" w:rsidRDefault="00BB4571" w:rsidP="000C7BDD">
      <w:pPr>
        <w:pStyle w:val="ListParagraph"/>
        <w:numPr>
          <w:ilvl w:val="0"/>
          <w:numId w:val="32"/>
        </w:numPr>
        <w:spacing w:after="0" w:line="240" w:lineRule="auto"/>
        <w:jc w:val="both"/>
        <w:rPr>
          <w:rFonts w:ascii="Arial" w:hAnsi="Arial" w:cs="Arial"/>
          <w:b/>
          <w:sz w:val="24"/>
          <w:szCs w:val="24"/>
          <w:lang w:val="en-US" w:eastAsia="en-US"/>
        </w:rPr>
      </w:pPr>
      <w:r w:rsidRPr="00912C28">
        <w:rPr>
          <w:rFonts w:ascii="Arial" w:hAnsi="Arial" w:cs="Arial"/>
          <w:b/>
          <w:sz w:val="24"/>
          <w:szCs w:val="24"/>
          <w:lang w:val="en-US" w:eastAsia="en-US"/>
        </w:rPr>
        <w:t>Quality improvement plan</w:t>
      </w:r>
    </w:p>
    <w:p w:rsidR="003C3E04" w:rsidRPr="00912C28" w:rsidRDefault="003C3E04" w:rsidP="003C3E04">
      <w:pPr>
        <w:pStyle w:val="ListParagraph"/>
        <w:spacing w:after="0" w:line="240" w:lineRule="auto"/>
        <w:jc w:val="both"/>
        <w:rPr>
          <w:rFonts w:ascii="Arial" w:hAnsi="Arial" w:cs="Arial"/>
          <w:b/>
          <w:sz w:val="24"/>
          <w:szCs w:val="24"/>
          <w:lang w:val="en-US" w:eastAsia="en-US"/>
        </w:rPr>
      </w:pPr>
    </w:p>
    <w:p w:rsidR="00BB4571" w:rsidRPr="00912C28" w:rsidRDefault="00BB4571" w:rsidP="000C7BDD">
      <w:pPr>
        <w:spacing w:after="0" w:line="240" w:lineRule="auto"/>
        <w:ind w:left="720"/>
        <w:contextualSpacing/>
        <w:jc w:val="both"/>
        <w:rPr>
          <w:rFonts w:ascii="Arial" w:hAnsi="Arial" w:cs="Arial"/>
          <w:sz w:val="24"/>
          <w:szCs w:val="24"/>
          <w:lang w:val="en-US" w:eastAsia="en-US"/>
        </w:rPr>
      </w:pPr>
      <w:r w:rsidRPr="00912C28">
        <w:rPr>
          <w:rFonts w:ascii="Arial" w:hAnsi="Arial" w:cs="Arial"/>
          <w:sz w:val="24"/>
          <w:szCs w:val="24"/>
          <w:lang w:val="en-US" w:eastAsia="en-US"/>
        </w:rPr>
        <w:t>The School is implementing the recommendations of the SER (2011). Aspects that have been improved include the following:</w:t>
      </w:r>
    </w:p>
    <w:p w:rsidR="00BB4571" w:rsidRPr="00912C28" w:rsidRDefault="00BB4571" w:rsidP="000C7BDD">
      <w:pPr>
        <w:numPr>
          <w:ilvl w:val="0"/>
          <w:numId w:val="12"/>
        </w:numPr>
        <w:spacing w:line="240" w:lineRule="auto"/>
        <w:contextualSpacing/>
        <w:jc w:val="both"/>
        <w:rPr>
          <w:rFonts w:ascii="Arial" w:hAnsi="Arial" w:cs="Arial"/>
          <w:sz w:val="24"/>
          <w:szCs w:val="24"/>
          <w:lang w:val="en-US" w:eastAsia="en-US"/>
        </w:rPr>
      </w:pPr>
      <w:r w:rsidRPr="00912C28">
        <w:rPr>
          <w:rFonts w:ascii="Arial" w:hAnsi="Arial" w:cs="Arial"/>
          <w:sz w:val="24"/>
          <w:szCs w:val="24"/>
          <w:lang w:val="en-US" w:eastAsia="en-US"/>
        </w:rPr>
        <w:t>Implementation of Performance Management System ongoing. The PMS of the Head of School (HoS) has been signed and the process was rolled out to the personnel of the School.</w:t>
      </w:r>
    </w:p>
    <w:p w:rsidR="00BB4571" w:rsidRPr="00912C28" w:rsidRDefault="00BB4571" w:rsidP="000C7BDD">
      <w:pPr>
        <w:numPr>
          <w:ilvl w:val="0"/>
          <w:numId w:val="12"/>
        </w:numPr>
        <w:spacing w:line="240" w:lineRule="auto"/>
        <w:contextualSpacing/>
        <w:jc w:val="both"/>
        <w:rPr>
          <w:rFonts w:ascii="Arial" w:hAnsi="Arial" w:cs="Arial"/>
          <w:sz w:val="24"/>
          <w:szCs w:val="24"/>
          <w:lang w:val="en-US" w:eastAsia="en-US"/>
        </w:rPr>
      </w:pPr>
      <w:r w:rsidRPr="00912C28">
        <w:rPr>
          <w:rFonts w:ascii="Arial" w:hAnsi="Arial" w:cs="Arial"/>
          <w:sz w:val="24"/>
          <w:szCs w:val="24"/>
          <w:lang w:val="en-US" w:eastAsia="en-US"/>
        </w:rPr>
        <w:t>Prescribed material was revised and updated and additional library sources acquired.</w:t>
      </w:r>
    </w:p>
    <w:p w:rsidR="00BB4571" w:rsidRPr="00912C28" w:rsidRDefault="00BB4571" w:rsidP="000C7BDD">
      <w:pPr>
        <w:numPr>
          <w:ilvl w:val="0"/>
          <w:numId w:val="12"/>
        </w:numPr>
        <w:spacing w:line="240" w:lineRule="auto"/>
        <w:contextualSpacing/>
        <w:jc w:val="both"/>
        <w:rPr>
          <w:rFonts w:ascii="Arial" w:hAnsi="Arial" w:cs="Arial"/>
          <w:sz w:val="24"/>
          <w:szCs w:val="24"/>
          <w:lang w:val="en-US" w:eastAsia="en-US"/>
        </w:rPr>
      </w:pPr>
      <w:r w:rsidRPr="00912C28">
        <w:rPr>
          <w:rFonts w:ascii="Arial" w:hAnsi="Arial" w:cs="Arial"/>
          <w:sz w:val="24"/>
          <w:szCs w:val="24"/>
          <w:lang w:val="en-US" w:eastAsia="en-US"/>
        </w:rPr>
        <w:t xml:space="preserve">A student liaison committee was initiated however must be further pursued next year. </w:t>
      </w:r>
    </w:p>
    <w:p w:rsidR="00BB4571" w:rsidRPr="00912C28" w:rsidRDefault="00BB4571" w:rsidP="000C7BDD">
      <w:pPr>
        <w:numPr>
          <w:ilvl w:val="0"/>
          <w:numId w:val="12"/>
        </w:numPr>
        <w:spacing w:line="240" w:lineRule="auto"/>
        <w:contextualSpacing/>
        <w:jc w:val="both"/>
        <w:rPr>
          <w:rFonts w:ascii="Arial" w:hAnsi="Arial" w:cs="Arial"/>
          <w:sz w:val="24"/>
          <w:szCs w:val="24"/>
          <w:lang w:val="en-US" w:eastAsia="en-US"/>
        </w:rPr>
      </w:pPr>
      <w:r w:rsidRPr="00912C28">
        <w:rPr>
          <w:rFonts w:ascii="Arial" w:hAnsi="Arial" w:cs="Arial"/>
          <w:sz w:val="24"/>
          <w:szCs w:val="24"/>
          <w:lang w:val="en-US" w:eastAsia="en-US"/>
        </w:rPr>
        <w:t>The monitoring system of the WIL hours of the students have been improved as well as the routes for transport to and from the WIL facilities.</w:t>
      </w:r>
    </w:p>
    <w:p w:rsidR="00BB4571" w:rsidRPr="00912C28" w:rsidRDefault="00BB4571" w:rsidP="000C7BDD">
      <w:pPr>
        <w:numPr>
          <w:ilvl w:val="0"/>
          <w:numId w:val="12"/>
        </w:numPr>
        <w:spacing w:line="240" w:lineRule="auto"/>
        <w:contextualSpacing/>
        <w:jc w:val="both"/>
        <w:rPr>
          <w:rFonts w:ascii="Arial" w:hAnsi="Arial" w:cs="Arial"/>
          <w:sz w:val="24"/>
          <w:szCs w:val="24"/>
          <w:lang w:val="en-US" w:eastAsia="en-US"/>
        </w:rPr>
      </w:pPr>
      <w:r w:rsidRPr="00912C28">
        <w:rPr>
          <w:rFonts w:ascii="Arial" w:hAnsi="Arial" w:cs="Arial"/>
          <w:sz w:val="24"/>
          <w:szCs w:val="24"/>
          <w:lang w:val="en-US" w:eastAsia="en-US"/>
        </w:rPr>
        <w:t xml:space="preserve">The turnaround time after tests are written has improved with most lecturers adhering to the 2 weeks turnaround time.  </w:t>
      </w:r>
    </w:p>
    <w:p w:rsidR="00BB4571" w:rsidRPr="00912C28" w:rsidRDefault="00BB4571" w:rsidP="000C7BDD">
      <w:pPr>
        <w:numPr>
          <w:ilvl w:val="0"/>
          <w:numId w:val="12"/>
        </w:numPr>
        <w:spacing w:line="240" w:lineRule="auto"/>
        <w:contextualSpacing/>
        <w:jc w:val="both"/>
        <w:rPr>
          <w:rFonts w:ascii="Arial" w:hAnsi="Arial" w:cs="Arial"/>
          <w:sz w:val="24"/>
          <w:szCs w:val="24"/>
          <w:lang w:val="en-US" w:eastAsia="en-US"/>
        </w:rPr>
      </w:pPr>
      <w:r w:rsidRPr="00912C28">
        <w:rPr>
          <w:rFonts w:ascii="Arial" w:hAnsi="Arial" w:cs="Arial"/>
          <w:sz w:val="24"/>
          <w:szCs w:val="24"/>
          <w:lang w:val="en-US" w:eastAsia="en-US"/>
        </w:rPr>
        <w:t xml:space="preserve">Student evaluation of teaching was done and feedback will be used by the HoS to further improve on teaching and learning practices in the school.  In 2015 these evaluations will also be done with the clinical preceptors to improve the quality of clinical accompaniment. </w:t>
      </w:r>
    </w:p>
    <w:p w:rsidR="00BB4571" w:rsidRPr="00912C28" w:rsidRDefault="00BB4571" w:rsidP="000C7BDD">
      <w:pPr>
        <w:numPr>
          <w:ilvl w:val="0"/>
          <w:numId w:val="12"/>
        </w:numPr>
        <w:spacing w:line="240" w:lineRule="auto"/>
        <w:contextualSpacing/>
        <w:jc w:val="both"/>
        <w:rPr>
          <w:rFonts w:ascii="Arial" w:hAnsi="Arial" w:cs="Arial"/>
          <w:sz w:val="24"/>
          <w:szCs w:val="24"/>
          <w:lang w:val="en-US" w:eastAsia="en-US"/>
        </w:rPr>
      </w:pPr>
      <w:r w:rsidRPr="00912C28">
        <w:rPr>
          <w:rFonts w:ascii="Arial" w:hAnsi="Arial" w:cs="Arial"/>
          <w:sz w:val="24"/>
          <w:szCs w:val="24"/>
          <w:lang w:val="en-US" w:eastAsia="en-US"/>
        </w:rPr>
        <w:t xml:space="preserve">MyTUTor, an E-learning platform, is being used more by staff in the School. All new staff appointed completes a license to teach programme, where e-learning and other teaching and learning competencies are enhanced. </w:t>
      </w:r>
    </w:p>
    <w:p w:rsidR="00BB4571" w:rsidRPr="00912C28" w:rsidRDefault="00BB4571" w:rsidP="000C7BDD">
      <w:pPr>
        <w:numPr>
          <w:ilvl w:val="0"/>
          <w:numId w:val="12"/>
        </w:numPr>
        <w:spacing w:line="240" w:lineRule="auto"/>
        <w:contextualSpacing/>
        <w:jc w:val="both"/>
        <w:rPr>
          <w:rFonts w:ascii="Arial" w:hAnsi="Arial" w:cs="Arial"/>
          <w:sz w:val="24"/>
          <w:szCs w:val="24"/>
          <w:lang w:val="en-US" w:eastAsia="en-US"/>
        </w:rPr>
      </w:pPr>
      <w:r w:rsidRPr="00912C28">
        <w:rPr>
          <w:rFonts w:ascii="Arial" w:hAnsi="Arial" w:cs="Arial"/>
          <w:sz w:val="24"/>
          <w:szCs w:val="24"/>
          <w:lang w:val="en-US" w:eastAsia="en-US"/>
        </w:rPr>
        <w:t xml:space="preserve">All exam papers were quality assured before submission.  </w:t>
      </w:r>
    </w:p>
    <w:p w:rsidR="00BB4571" w:rsidRPr="00912C28" w:rsidRDefault="00BB4571" w:rsidP="000C7BDD">
      <w:pPr>
        <w:tabs>
          <w:tab w:val="left" w:pos="1134"/>
        </w:tabs>
        <w:spacing w:after="0" w:line="240" w:lineRule="auto"/>
        <w:jc w:val="both"/>
        <w:rPr>
          <w:rFonts w:ascii="Arial" w:hAnsi="Arial" w:cs="Arial"/>
          <w:b/>
          <w:color w:val="000000" w:themeColor="text1"/>
          <w:sz w:val="24"/>
          <w:szCs w:val="24"/>
        </w:rPr>
      </w:pPr>
    </w:p>
    <w:p w:rsidR="001766B9" w:rsidRPr="00912C28" w:rsidRDefault="001766B9" w:rsidP="000C7BDD">
      <w:pPr>
        <w:pStyle w:val="ListParagraph"/>
        <w:tabs>
          <w:tab w:val="left" w:pos="1134"/>
        </w:tabs>
        <w:spacing w:after="0" w:line="240" w:lineRule="auto"/>
        <w:jc w:val="both"/>
        <w:rPr>
          <w:rFonts w:ascii="Arial" w:hAnsi="Arial" w:cs="Arial"/>
          <w:color w:val="000000" w:themeColor="text1"/>
          <w:sz w:val="24"/>
          <w:szCs w:val="24"/>
        </w:rPr>
      </w:pPr>
    </w:p>
    <w:p w:rsidR="001766B9" w:rsidRPr="00912C28" w:rsidRDefault="001766B9" w:rsidP="000C7BDD">
      <w:pPr>
        <w:tabs>
          <w:tab w:val="left" w:pos="1134"/>
        </w:tabs>
        <w:spacing w:after="0" w:line="240" w:lineRule="auto"/>
        <w:jc w:val="both"/>
        <w:rPr>
          <w:rFonts w:ascii="Arial" w:hAnsi="Arial" w:cs="Arial"/>
          <w:b/>
          <w:color w:val="000000" w:themeColor="text1"/>
          <w:sz w:val="24"/>
          <w:szCs w:val="24"/>
        </w:rPr>
      </w:pPr>
      <w:r w:rsidRPr="00912C28">
        <w:rPr>
          <w:rFonts w:ascii="Arial" w:hAnsi="Arial" w:cs="Arial"/>
          <w:b/>
          <w:color w:val="000000" w:themeColor="text1"/>
          <w:sz w:val="24"/>
          <w:szCs w:val="24"/>
        </w:rPr>
        <w:t>Department of Pharmaceutical Sciences</w:t>
      </w:r>
    </w:p>
    <w:p w:rsidR="005B390D" w:rsidRPr="00912C28" w:rsidRDefault="005B390D" w:rsidP="000C7BDD">
      <w:pPr>
        <w:tabs>
          <w:tab w:val="left" w:pos="1134"/>
        </w:tabs>
        <w:spacing w:after="0" w:line="240" w:lineRule="auto"/>
        <w:jc w:val="both"/>
        <w:rPr>
          <w:rFonts w:ascii="Arial" w:hAnsi="Arial" w:cs="Arial"/>
          <w:b/>
          <w:color w:val="000000" w:themeColor="text1"/>
          <w:sz w:val="24"/>
          <w:szCs w:val="24"/>
        </w:rPr>
      </w:pPr>
    </w:p>
    <w:p w:rsidR="00BB4571" w:rsidRPr="00912C28" w:rsidRDefault="00BB4571" w:rsidP="000C7BDD">
      <w:pPr>
        <w:pStyle w:val="ListParagraph"/>
        <w:numPr>
          <w:ilvl w:val="0"/>
          <w:numId w:val="33"/>
        </w:numPr>
        <w:spacing w:after="0" w:line="240" w:lineRule="auto"/>
        <w:jc w:val="both"/>
        <w:rPr>
          <w:rFonts w:ascii="Arial" w:hAnsi="Arial" w:cs="Arial"/>
          <w:b/>
          <w:sz w:val="24"/>
          <w:szCs w:val="24"/>
        </w:rPr>
      </w:pPr>
      <w:r w:rsidRPr="00912C28">
        <w:rPr>
          <w:rFonts w:ascii="Arial" w:hAnsi="Arial" w:cs="Arial"/>
          <w:b/>
          <w:sz w:val="24"/>
          <w:szCs w:val="24"/>
        </w:rPr>
        <w:t>Programme review</w:t>
      </w:r>
    </w:p>
    <w:p w:rsidR="00162F48" w:rsidRPr="00912C28" w:rsidRDefault="00162F48" w:rsidP="00162F48">
      <w:pPr>
        <w:pStyle w:val="ListParagraph"/>
        <w:spacing w:after="0" w:line="240" w:lineRule="auto"/>
        <w:jc w:val="both"/>
        <w:rPr>
          <w:rFonts w:ascii="Arial" w:hAnsi="Arial" w:cs="Arial"/>
          <w:b/>
          <w:sz w:val="24"/>
          <w:szCs w:val="24"/>
        </w:rPr>
      </w:pPr>
    </w:p>
    <w:p w:rsidR="00BB4571" w:rsidRPr="00912C28" w:rsidRDefault="00BB4571" w:rsidP="000C7BDD">
      <w:pPr>
        <w:spacing w:after="0" w:line="240" w:lineRule="auto"/>
        <w:jc w:val="both"/>
        <w:rPr>
          <w:rFonts w:ascii="Arial" w:hAnsi="Arial" w:cs="Arial"/>
          <w:sz w:val="24"/>
          <w:szCs w:val="24"/>
        </w:rPr>
      </w:pPr>
      <w:r w:rsidRPr="00912C28">
        <w:rPr>
          <w:rFonts w:ascii="Arial" w:hAnsi="Arial" w:cs="Arial"/>
          <w:sz w:val="24"/>
          <w:szCs w:val="24"/>
        </w:rPr>
        <w:t xml:space="preserve">The response to the South African Pharmacy Council (SAPC) monitoring and accreditation visit of 2013 was submitted. This BPharm will be presented as a TUT programme and the joint BPharm with UL (Medunsa) will be phased out.   TUT and </w:t>
      </w:r>
      <w:proofErr w:type="gramStart"/>
      <w:r w:rsidRPr="00912C28">
        <w:rPr>
          <w:rFonts w:ascii="Arial" w:hAnsi="Arial" w:cs="Arial"/>
          <w:sz w:val="24"/>
          <w:szCs w:val="24"/>
        </w:rPr>
        <w:t>UL(</w:t>
      </w:r>
      <w:proofErr w:type="gramEnd"/>
      <w:r w:rsidRPr="00912C28">
        <w:rPr>
          <w:rFonts w:ascii="Arial" w:hAnsi="Arial" w:cs="Arial"/>
          <w:sz w:val="24"/>
          <w:szCs w:val="24"/>
        </w:rPr>
        <w:t>Medunsa) will however continue to collaborate by sharing expertise, experience and resources.</w:t>
      </w:r>
    </w:p>
    <w:p w:rsidR="00BB4571" w:rsidRPr="00912C28" w:rsidRDefault="00BB4571" w:rsidP="000C7BDD">
      <w:pPr>
        <w:tabs>
          <w:tab w:val="right" w:pos="9360"/>
        </w:tabs>
        <w:spacing w:before="120" w:after="0" w:line="240" w:lineRule="auto"/>
        <w:jc w:val="both"/>
        <w:rPr>
          <w:rFonts w:ascii="Arial" w:hAnsi="Arial" w:cs="Arial"/>
          <w:sz w:val="24"/>
          <w:szCs w:val="24"/>
        </w:rPr>
      </w:pPr>
      <w:r w:rsidRPr="00912C28">
        <w:rPr>
          <w:rFonts w:ascii="Arial" w:hAnsi="Arial" w:cs="Arial"/>
          <w:sz w:val="24"/>
          <w:szCs w:val="24"/>
        </w:rPr>
        <w:t>The Department has received approval from the SAPC to present a BPharm degree from 2015.</w:t>
      </w:r>
      <w:r w:rsidRPr="00912C28">
        <w:rPr>
          <w:rFonts w:ascii="Arial" w:hAnsi="Arial" w:cs="Arial"/>
          <w:sz w:val="24"/>
          <w:szCs w:val="24"/>
        </w:rPr>
        <w:tab/>
      </w:r>
    </w:p>
    <w:p w:rsidR="001766B9" w:rsidRPr="00912C28" w:rsidRDefault="001766B9" w:rsidP="000C7BDD">
      <w:pPr>
        <w:pStyle w:val="ListParagraph"/>
        <w:tabs>
          <w:tab w:val="left" w:pos="1134"/>
        </w:tabs>
        <w:spacing w:after="0" w:line="240" w:lineRule="auto"/>
        <w:jc w:val="both"/>
        <w:rPr>
          <w:rFonts w:ascii="Arial" w:hAnsi="Arial" w:cs="Arial"/>
          <w:color w:val="000000" w:themeColor="text1"/>
          <w:sz w:val="24"/>
          <w:szCs w:val="24"/>
        </w:rPr>
      </w:pPr>
    </w:p>
    <w:p w:rsidR="001766B9" w:rsidRPr="00912C28" w:rsidRDefault="001766B9" w:rsidP="000C7BDD">
      <w:pPr>
        <w:tabs>
          <w:tab w:val="left" w:pos="1134"/>
        </w:tabs>
        <w:spacing w:after="0" w:line="240" w:lineRule="auto"/>
        <w:jc w:val="both"/>
        <w:rPr>
          <w:rFonts w:ascii="Arial" w:hAnsi="Arial" w:cs="Arial"/>
          <w:b/>
          <w:color w:val="000000" w:themeColor="text1"/>
          <w:sz w:val="24"/>
          <w:szCs w:val="24"/>
        </w:rPr>
      </w:pPr>
      <w:r w:rsidRPr="00912C28">
        <w:rPr>
          <w:rFonts w:ascii="Arial" w:hAnsi="Arial" w:cs="Arial"/>
          <w:b/>
          <w:color w:val="000000" w:themeColor="text1"/>
          <w:sz w:val="24"/>
          <w:szCs w:val="24"/>
        </w:rPr>
        <w:t>Department of Physics</w:t>
      </w:r>
    </w:p>
    <w:p w:rsidR="000E1D75" w:rsidRPr="00912C28" w:rsidRDefault="000E1D75" w:rsidP="000C7BDD">
      <w:pPr>
        <w:tabs>
          <w:tab w:val="left" w:pos="1134"/>
        </w:tabs>
        <w:spacing w:after="0" w:line="240" w:lineRule="auto"/>
        <w:jc w:val="both"/>
        <w:rPr>
          <w:rFonts w:ascii="Arial" w:hAnsi="Arial" w:cs="Arial"/>
          <w:b/>
          <w:color w:val="000000" w:themeColor="text1"/>
          <w:sz w:val="24"/>
          <w:szCs w:val="24"/>
        </w:rPr>
      </w:pPr>
    </w:p>
    <w:p w:rsidR="00E26B22" w:rsidRPr="00912C28" w:rsidRDefault="00E26B22" w:rsidP="000C7BDD">
      <w:pPr>
        <w:pStyle w:val="ListParagraph"/>
        <w:numPr>
          <w:ilvl w:val="0"/>
          <w:numId w:val="34"/>
        </w:numPr>
        <w:spacing w:after="0" w:line="240" w:lineRule="auto"/>
        <w:jc w:val="both"/>
        <w:rPr>
          <w:rFonts w:ascii="Arial" w:hAnsi="Arial" w:cs="Arial"/>
          <w:b/>
          <w:sz w:val="24"/>
          <w:szCs w:val="24"/>
        </w:rPr>
      </w:pPr>
      <w:r w:rsidRPr="00912C28">
        <w:rPr>
          <w:rFonts w:ascii="Arial" w:hAnsi="Arial" w:cs="Arial"/>
          <w:b/>
          <w:sz w:val="24"/>
          <w:szCs w:val="24"/>
        </w:rPr>
        <w:t>Programme review</w:t>
      </w:r>
    </w:p>
    <w:p w:rsidR="00162F48" w:rsidRPr="00912C28" w:rsidRDefault="00162F48" w:rsidP="00162F48">
      <w:pPr>
        <w:pStyle w:val="ListParagraph"/>
        <w:spacing w:after="0" w:line="240" w:lineRule="auto"/>
        <w:jc w:val="both"/>
        <w:rPr>
          <w:rFonts w:ascii="Arial" w:hAnsi="Arial" w:cs="Arial"/>
          <w:b/>
          <w:sz w:val="24"/>
          <w:szCs w:val="24"/>
        </w:rPr>
      </w:pPr>
    </w:p>
    <w:p w:rsidR="00E26B22" w:rsidRPr="00912C28" w:rsidRDefault="00E26B22" w:rsidP="000C7BDD">
      <w:pPr>
        <w:spacing w:after="0" w:line="240" w:lineRule="auto"/>
        <w:jc w:val="both"/>
        <w:rPr>
          <w:rFonts w:ascii="Arial" w:hAnsi="Arial" w:cs="Arial"/>
          <w:sz w:val="24"/>
          <w:szCs w:val="24"/>
          <w:lang w:val="en-GB"/>
        </w:rPr>
      </w:pPr>
      <w:r w:rsidRPr="00912C28">
        <w:rPr>
          <w:rFonts w:ascii="Arial" w:hAnsi="Arial" w:cs="Arial"/>
          <w:sz w:val="24"/>
          <w:szCs w:val="24"/>
          <w:lang w:val="en-GB"/>
        </w:rPr>
        <w:t xml:space="preserve">The development of the Diploma in Fire Technology to conform to HEQSF provision was completed. It has well defined Work Integrated Learning (WIL) component. </w:t>
      </w:r>
    </w:p>
    <w:p w:rsidR="000B1464" w:rsidRPr="00912C28" w:rsidRDefault="000B1464" w:rsidP="000C7BDD">
      <w:pPr>
        <w:spacing w:after="0" w:line="240" w:lineRule="auto"/>
        <w:jc w:val="both"/>
        <w:rPr>
          <w:rFonts w:ascii="Arial" w:hAnsi="Arial" w:cs="Arial"/>
          <w:sz w:val="24"/>
          <w:szCs w:val="24"/>
          <w:lang w:val="en-GB"/>
        </w:rPr>
      </w:pPr>
    </w:p>
    <w:p w:rsidR="000B1464" w:rsidRPr="00912C28" w:rsidRDefault="000B1464" w:rsidP="000C7BDD">
      <w:pPr>
        <w:spacing w:after="0" w:line="240" w:lineRule="auto"/>
        <w:jc w:val="both"/>
        <w:rPr>
          <w:rFonts w:ascii="Arial" w:hAnsi="Arial" w:cs="Arial"/>
          <w:sz w:val="24"/>
          <w:szCs w:val="24"/>
          <w:lang w:val="en-GB"/>
        </w:rPr>
      </w:pPr>
    </w:p>
    <w:p w:rsidR="005B390D" w:rsidRPr="00912C28" w:rsidRDefault="005B390D" w:rsidP="000C7BDD">
      <w:pPr>
        <w:spacing w:after="0" w:line="240" w:lineRule="auto"/>
        <w:jc w:val="both"/>
        <w:rPr>
          <w:rFonts w:ascii="Arial" w:hAnsi="Arial" w:cs="Arial"/>
          <w:sz w:val="24"/>
          <w:szCs w:val="24"/>
          <w:lang w:val="en-GB"/>
        </w:rPr>
      </w:pPr>
    </w:p>
    <w:p w:rsidR="00E26B22" w:rsidRPr="00912C28" w:rsidRDefault="00E26B22" w:rsidP="000C7BDD">
      <w:pPr>
        <w:pStyle w:val="ListParagraph"/>
        <w:numPr>
          <w:ilvl w:val="0"/>
          <w:numId w:val="34"/>
        </w:numPr>
        <w:spacing w:after="0" w:line="240" w:lineRule="auto"/>
        <w:jc w:val="both"/>
        <w:rPr>
          <w:rFonts w:ascii="Arial" w:hAnsi="Arial" w:cs="Arial"/>
          <w:b/>
          <w:sz w:val="24"/>
          <w:szCs w:val="24"/>
        </w:rPr>
      </w:pPr>
      <w:r w:rsidRPr="00912C28">
        <w:rPr>
          <w:rFonts w:ascii="Arial" w:hAnsi="Arial" w:cs="Arial"/>
          <w:b/>
          <w:sz w:val="24"/>
          <w:szCs w:val="24"/>
        </w:rPr>
        <w:lastRenderedPageBreak/>
        <w:t>Quality improvement plan</w:t>
      </w:r>
    </w:p>
    <w:p w:rsidR="000B1464" w:rsidRPr="00912C28" w:rsidRDefault="000B1464" w:rsidP="000B1464">
      <w:pPr>
        <w:pStyle w:val="ListParagraph"/>
        <w:spacing w:after="0" w:line="240" w:lineRule="auto"/>
        <w:jc w:val="both"/>
        <w:rPr>
          <w:rFonts w:ascii="Arial" w:hAnsi="Arial" w:cs="Arial"/>
          <w:b/>
          <w:sz w:val="24"/>
          <w:szCs w:val="24"/>
        </w:rPr>
      </w:pPr>
    </w:p>
    <w:p w:rsidR="00E26B22" w:rsidRPr="00912C28" w:rsidRDefault="00E26B22" w:rsidP="000C7BDD">
      <w:pPr>
        <w:spacing w:after="0" w:line="240" w:lineRule="auto"/>
        <w:jc w:val="both"/>
        <w:rPr>
          <w:rFonts w:ascii="Arial" w:hAnsi="Arial" w:cs="Arial"/>
          <w:sz w:val="24"/>
          <w:szCs w:val="24"/>
          <w:lang w:val="en-GB"/>
        </w:rPr>
      </w:pPr>
      <w:r w:rsidRPr="00912C28">
        <w:rPr>
          <w:rFonts w:ascii="Arial" w:hAnsi="Arial" w:cs="Arial"/>
          <w:sz w:val="24"/>
          <w:szCs w:val="24"/>
          <w:lang w:val="en-GB"/>
        </w:rPr>
        <w:t xml:space="preserve">The Department of Physics has now an established quality management system (QMS). Under the QMS, programme organogram is drawn up with lines of accountability, communication and reporting well defined. In addition, the Fire Technology’s programme fitness for and of purpose have been reformulated. Standard operations procedures (SOP) of academic and administrative categories have been written down as well as Quality Management Calendar (QMC) that has been develop to manage the process. </w:t>
      </w:r>
    </w:p>
    <w:p w:rsidR="005B390D" w:rsidRPr="00912C28" w:rsidRDefault="005B390D" w:rsidP="000C7BDD">
      <w:pPr>
        <w:spacing w:after="0" w:line="240" w:lineRule="auto"/>
        <w:jc w:val="both"/>
        <w:rPr>
          <w:rFonts w:ascii="Arial" w:hAnsi="Arial" w:cs="Arial"/>
          <w:sz w:val="24"/>
          <w:szCs w:val="24"/>
          <w:lang w:val="en-GB"/>
        </w:rPr>
      </w:pPr>
    </w:p>
    <w:p w:rsidR="005B390D" w:rsidRPr="00912C28" w:rsidRDefault="005B390D" w:rsidP="000C7BDD">
      <w:pPr>
        <w:tabs>
          <w:tab w:val="left" w:pos="1134"/>
        </w:tabs>
        <w:spacing w:after="0" w:line="240" w:lineRule="auto"/>
        <w:jc w:val="both"/>
        <w:rPr>
          <w:rFonts w:ascii="Arial" w:hAnsi="Arial" w:cs="Arial"/>
          <w:b/>
          <w:color w:val="000000" w:themeColor="text1"/>
          <w:sz w:val="24"/>
          <w:szCs w:val="24"/>
        </w:rPr>
      </w:pPr>
    </w:p>
    <w:p w:rsidR="005B390D" w:rsidRPr="00912C28" w:rsidRDefault="005B390D" w:rsidP="000C7BDD">
      <w:pPr>
        <w:tabs>
          <w:tab w:val="left" w:pos="1134"/>
        </w:tabs>
        <w:spacing w:after="0" w:line="240" w:lineRule="auto"/>
        <w:jc w:val="both"/>
        <w:rPr>
          <w:rFonts w:ascii="Arial" w:hAnsi="Arial" w:cs="Arial"/>
          <w:b/>
          <w:color w:val="000000" w:themeColor="text1"/>
          <w:sz w:val="24"/>
          <w:szCs w:val="24"/>
        </w:rPr>
      </w:pPr>
    </w:p>
    <w:p w:rsidR="00BB4571" w:rsidRPr="00912C28" w:rsidRDefault="00BB4571" w:rsidP="000C7BDD">
      <w:pPr>
        <w:tabs>
          <w:tab w:val="left" w:pos="1134"/>
        </w:tabs>
        <w:spacing w:after="0" w:line="240" w:lineRule="auto"/>
        <w:jc w:val="both"/>
        <w:rPr>
          <w:rFonts w:ascii="Arial" w:hAnsi="Arial" w:cs="Arial"/>
          <w:b/>
          <w:color w:val="000000" w:themeColor="text1"/>
          <w:sz w:val="24"/>
          <w:szCs w:val="24"/>
        </w:rPr>
      </w:pPr>
      <w:r w:rsidRPr="00912C28">
        <w:rPr>
          <w:rFonts w:ascii="Arial" w:hAnsi="Arial" w:cs="Arial"/>
          <w:b/>
          <w:color w:val="000000" w:themeColor="text1"/>
          <w:sz w:val="24"/>
          <w:szCs w:val="24"/>
        </w:rPr>
        <w:t>Department of Biomedical Science</w:t>
      </w:r>
    </w:p>
    <w:p w:rsidR="00BB4571" w:rsidRPr="00912C28" w:rsidRDefault="00BB4571" w:rsidP="000C7BDD">
      <w:pPr>
        <w:pStyle w:val="ListParagraph"/>
        <w:tabs>
          <w:tab w:val="left" w:pos="1134"/>
        </w:tabs>
        <w:spacing w:after="0" w:line="240" w:lineRule="auto"/>
        <w:ind w:left="1440"/>
        <w:jc w:val="both"/>
        <w:rPr>
          <w:rFonts w:ascii="Arial" w:hAnsi="Arial" w:cs="Arial"/>
          <w:b/>
          <w:color w:val="000000" w:themeColor="text1"/>
          <w:sz w:val="24"/>
          <w:szCs w:val="24"/>
        </w:rPr>
      </w:pPr>
    </w:p>
    <w:p w:rsidR="00BB4571" w:rsidRPr="00912C28" w:rsidRDefault="00BB4571" w:rsidP="000C7BDD">
      <w:pPr>
        <w:pStyle w:val="ListParagraph"/>
        <w:numPr>
          <w:ilvl w:val="0"/>
          <w:numId w:val="35"/>
        </w:numPr>
        <w:spacing w:after="0" w:line="240" w:lineRule="auto"/>
        <w:jc w:val="both"/>
        <w:rPr>
          <w:rFonts w:ascii="Arial" w:hAnsi="Arial" w:cs="Arial"/>
          <w:b/>
          <w:sz w:val="24"/>
          <w:szCs w:val="24"/>
        </w:rPr>
      </w:pPr>
      <w:r w:rsidRPr="00912C28">
        <w:rPr>
          <w:rFonts w:ascii="Arial" w:hAnsi="Arial" w:cs="Arial"/>
          <w:b/>
          <w:sz w:val="24"/>
          <w:szCs w:val="24"/>
        </w:rPr>
        <w:t>Quality improvement plan</w:t>
      </w:r>
    </w:p>
    <w:p w:rsidR="00272933" w:rsidRPr="00912C28" w:rsidRDefault="00272933" w:rsidP="00272933">
      <w:pPr>
        <w:pStyle w:val="ListParagraph"/>
        <w:spacing w:after="0" w:line="240" w:lineRule="auto"/>
        <w:jc w:val="both"/>
        <w:rPr>
          <w:rFonts w:ascii="Arial" w:hAnsi="Arial" w:cs="Arial"/>
          <w:b/>
          <w:sz w:val="24"/>
          <w:szCs w:val="24"/>
        </w:rPr>
      </w:pPr>
    </w:p>
    <w:p w:rsidR="00BB4571" w:rsidRPr="00912C28" w:rsidRDefault="00BB4571" w:rsidP="000C7BDD">
      <w:pPr>
        <w:spacing w:after="0" w:line="240" w:lineRule="auto"/>
        <w:jc w:val="both"/>
        <w:rPr>
          <w:rFonts w:ascii="Arial" w:hAnsi="Arial" w:cs="Arial"/>
          <w:sz w:val="24"/>
          <w:szCs w:val="24"/>
        </w:rPr>
      </w:pPr>
      <w:r w:rsidRPr="00912C28">
        <w:rPr>
          <w:rFonts w:ascii="Arial" w:hAnsi="Arial" w:cs="Arial"/>
          <w:sz w:val="24"/>
          <w:szCs w:val="24"/>
        </w:rPr>
        <w:t>The HPCSA had a visitation to evaluate the training of the Biomedical Technology programme in October 2014.  The outcome of the visitation is not yet available.</w:t>
      </w:r>
    </w:p>
    <w:p w:rsidR="00E26B22" w:rsidRPr="00912C28" w:rsidRDefault="00E26B22" w:rsidP="000C7BDD">
      <w:pPr>
        <w:spacing w:after="0" w:line="240" w:lineRule="auto"/>
        <w:jc w:val="both"/>
        <w:rPr>
          <w:rFonts w:ascii="Arial" w:hAnsi="Arial" w:cs="Arial"/>
          <w:sz w:val="24"/>
          <w:szCs w:val="24"/>
        </w:rPr>
      </w:pPr>
    </w:p>
    <w:p w:rsidR="00BB4571" w:rsidRPr="00912C28" w:rsidRDefault="00E26B22" w:rsidP="000C7BDD">
      <w:pPr>
        <w:spacing w:line="240" w:lineRule="auto"/>
        <w:jc w:val="both"/>
        <w:rPr>
          <w:rFonts w:ascii="Arial" w:hAnsi="Arial" w:cs="Arial"/>
          <w:b/>
          <w:color w:val="000000" w:themeColor="text1"/>
          <w:sz w:val="24"/>
          <w:szCs w:val="24"/>
        </w:rPr>
      </w:pPr>
      <w:r w:rsidRPr="00912C28">
        <w:rPr>
          <w:rFonts w:ascii="Arial" w:hAnsi="Arial" w:cs="Arial"/>
          <w:b/>
          <w:color w:val="000000" w:themeColor="text1"/>
          <w:sz w:val="24"/>
          <w:szCs w:val="24"/>
        </w:rPr>
        <w:t>Department of Dental, Sport &amp; Rehabilitation Sciences</w:t>
      </w:r>
    </w:p>
    <w:p w:rsidR="00E26B22" w:rsidRPr="00912C28" w:rsidRDefault="00E26B22" w:rsidP="000C7BDD">
      <w:pPr>
        <w:spacing w:line="240" w:lineRule="auto"/>
        <w:contextualSpacing/>
        <w:jc w:val="both"/>
        <w:rPr>
          <w:rFonts w:ascii="Arial" w:hAnsi="Arial" w:cs="Arial"/>
          <w:sz w:val="24"/>
          <w:szCs w:val="24"/>
          <w:lang w:val="en-US" w:eastAsia="en-US"/>
        </w:rPr>
      </w:pPr>
      <w:r w:rsidRPr="00912C28">
        <w:rPr>
          <w:rFonts w:ascii="Arial" w:hAnsi="Arial" w:cs="Arial"/>
          <w:sz w:val="24"/>
          <w:szCs w:val="24"/>
          <w:lang w:val="en-US" w:eastAsia="en-US"/>
        </w:rPr>
        <w:t>Dental Technology had meetings with the SADTC inspection team where the time-line of the renovations was discussed. The academic year was adjusted to facilitate the renovations without compromising teaching and learning.</w:t>
      </w:r>
    </w:p>
    <w:p w:rsidR="00E26B22" w:rsidRPr="00912C28" w:rsidRDefault="00E26B22" w:rsidP="000C7BDD">
      <w:pPr>
        <w:spacing w:line="240" w:lineRule="auto"/>
        <w:contextualSpacing/>
        <w:jc w:val="both"/>
        <w:rPr>
          <w:rFonts w:ascii="Arial" w:hAnsi="Arial" w:cs="Arial"/>
          <w:color w:val="FF0000"/>
          <w:sz w:val="24"/>
          <w:szCs w:val="24"/>
          <w:lang w:val="en-US" w:eastAsia="en-US"/>
        </w:rPr>
      </w:pPr>
      <w:r w:rsidRPr="00912C28">
        <w:rPr>
          <w:rFonts w:ascii="Arial" w:hAnsi="Arial" w:cs="Arial"/>
          <w:sz w:val="24"/>
          <w:szCs w:val="24"/>
          <w:lang w:val="en-US" w:eastAsia="en-US"/>
        </w:rPr>
        <w:t>Dental Assi</w:t>
      </w:r>
      <w:r w:rsidR="00E86AF1" w:rsidRPr="00912C28">
        <w:rPr>
          <w:rFonts w:ascii="Arial" w:hAnsi="Arial" w:cs="Arial"/>
          <w:sz w:val="24"/>
          <w:szCs w:val="24"/>
          <w:lang w:val="en-US" w:eastAsia="en-US"/>
        </w:rPr>
        <w:t xml:space="preserve">sting was audited by the HPCSA (Health Professions Council of South Africa) and it was accredited with conditions. </w:t>
      </w:r>
      <w:r w:rsidRPr="00912C28">
        <w:rPr>
          <w:rFonts w:ascii="Arial" w:hAnsi="Arial" w:cs="Arial"/>
          <w:sz w:val="24"/>
          <w:szCs w:val="24"/>
          <w:lang w:val="en-US" w:eastAsia="en-US"/>
        </w:rPr>
        <w:t xml:space="preserve">The follow-up audit </w:t>
      </w:r>
      <w:r w:rsidR="00E86AF1" w:rsidRPr="00912C28">
        <w:rPr>
          <w:rFonts w:ascii="Arial" w:hAnsi="Arial" w:cs="Arial"/>
          <w:sz w:val="24"/>
          <w:szCs w:val="24"/>
          <w:lang w:val="en-US" w:eastAsia="en-US"/>
        </w:rPr>
        <w:t>which was</w:t>
      </w:r>
      <w:r w:rsidRPr="00912C28">
        <w:rPr>
          <w:rFonts w:ascii="Arial" w:hAnsi="Arial" w:cs="Arial"/>
          <w:sz w:val="24"/>
          <w:szCs w:val="24"/>
          <w:lang w:val="en-US" w:eastAsia="en-US"/>
        </w:rPr>
        <w:t xml:space="preserve"> scheduled for </w:t>
      </w:r>
      <w:r w:rsidR="00820A42" w:rsidRPr="00912C28">
        <w:rPr>
          <w:rFonts w:ascii="Arial" w:hAnsi="Arial" w:cs="Arial"/>
          <w:sz w:val="24"/>
          <w:szCs w:val="24"/>
          <w:lang w:val="en-US" w:eastAsia="en-US"/>
        </w:rPr>
        <w:t xml:space="preserve">9 and 10 </w:t>
      </w:r>
      <w:r w:rsidRPr="00912C28">
        <w:rPr>
          <w:rFonts w:ascii="Arial" w:hAnsi="Arial" w:cs="Arial"/>
          <w:sz w:val="24"/>
          <w:szCs w:val="24"/>
          <w:lang w:val="en-US" w:eastAsia="en-US"/>
        </w:rPr>
        <w:t>November 2014</w:t>
      </w:r>
      <w:r w:rsidR="00E86AF1" w:rsidRPr="00912C28">
        <w:rPr>
          <w:rFonts w:ascii="Arial" w:hAnsi="Arial" w:cs="Arial"/>
          <w:sz w:val="24"/>
          <w:szCs w:val="24"/>
          <w:lang w:val="en-US" w:eastAsia="en-US"/>
        </w:rPr>
        <w:t xml:space="preserve"> took place where verbal feedback was given with a lot of commendations as compared to recommendations.</w:t>
      </w:r>
    </w:p>
    <w:p w:rsidR="00E26B22" w:rsidRPr="00912C28" w:rsidRDefault="00E26B22" w:rsidP="000C7BDD">
      <w:pPr>
        <w:spacing w:line="240" w:lineRule="auto"/>
        <w:ind w:left="720"/>
        <w:contextualSpacing/>
        <w:jc w:val="both"/>
        <w:rPr>
          <w:rFonts w:ascii="Arial" w:hAnsi="Arial" w:cs="Arial"/>
          <w:sz w:val="24"/>
          <w:szCs w:val="24"/>
          <w:lang w:val="en-US" w:eastAsia="en-US"/>
        </w:rPr>
      </w:pPr>
    </w:p>
    <w:p w:rsidR="00E26B22" w:rsidRPr="00912C28" w:rsidRDefault="00E26B22" w:rsidP="000C7BDD">
      <w:pPr>
        <w:spacing w:line="240" w:lineRule="auto"/>
        <w:contextualSpacing/>
        <w:jc w:val="both"/>
        <w:rPr>
          <w:rFonts w:ascii="Arial" w:hAnsi="Arial" w:cs="Arial"/>
          <w:sz w:val="24"/>
          <w:szCs w:val="24"/>
          <w:lang w:val="en-US" w:eastAsia="en-US"/>
        </w:rPr>
      </w:pPr>
      <w:r w:rsidRPr="00912C28">
        <w:rPr>
          <w:rFonts w:ascii="Arial" w:hAnsi="Arial" w:cs="Arial"/>
          <w:sz w:val="24"/>
          <w:szCs w:val="24"/>
          <w:lang w:val="en-US" w:eastAsia="en-US"/>
        </w:rPr>
        <w:t>In Officiating and Coaching Sciences, quality improvement plans based on the 2011 internal quality review were continuously implemented. Frequent meetings and input from student representatives, additional coaching courses, internal evaluation of staff’s subject files, test, and liaison and collaboration with stakeholders were undertaken.  Four student mentors were appointed for the second semester of the year.</w:t>
      </w:r>
      <w:r w:rsidR="005B390D" w:rsidRPr="00912C28">
        <w:rPr>
          <w:rFonts w:ascii="Arial" w:hAnsi="Arial" w:cs="Arial"/>
          <w:sz w:val="24"/>
          <w:szCs w:val="24"/>
          <w:lang w:val="en-US" w:eastAsia="en-US"/>
        </w:rPr>
        <w:t xml:space="preserve"> </w:t>
      </w:r>
      <w:r w:rsidRPr="00912C28">
        <w:rPr>
          <w:rFonts w:ascii="Arial" w:hAnsi="Arial" w:cs="Arial"/>
          <w:sz w:val="24"/>
          <w:szCs w:val="24"/>
          <w:lang w:val="en-US" w:eastAsia="en-US"/>
        </w:rPr>
        <w:t>Dr Jan Van Rensburg’s contract was not renewed for 2014 and his responsibilities were divided amongst the remaining three OCS staff.</w:t>
      </w:r>
    </w:p>
    <w:p w:rsidR="00E26B22" w:rsidRPr="00912C28" w:rsidRDefault="00E26B22" w:rsidP="000C7BDD">
      <w:pPr>
        <w:spacing w:line="240" w:lineRule="auto"/>
        <w:ind w:left="720"/>
        <w:contextualSpacing/>
        <w:jc w:val="both"/>
        <w:rPr>
          <w:rFonts w:ascii="Arial" w:hAnsi="Arial" w:cs="Arial"/>
          <w:sz w:val="24"/>
          <w:szCs w:val="24"/>
          <w:lang w:val="en-US" w:eastAsia="en-US"/>
        </w:rPr>
      </w:pPr>
    </w:p>
    <w:p w:rsidR="00E26B22" w:rsidRPr="00912C28" w:rsidRDefault="00E26B22" w:rsidP="000C7BDD">
      <w:pPr>
        <w:spacing w:line="240" w:lineRule="auto"/>
        <w:contextualSpacing/>
        <w:jc w:val="both"/>
        <w:rPr>
          <w:rFonts w:ascii="Arial" w:hAnsi="Arial" w:cs="Arial"/>
          <w:sz w:val="24"/>
          <w:szCs w:val="24"/>
          <w:lang w:val="en-US" w:eastAsia="en-US"/>
        </w:rPr>
      </w:pPr>
      <w:r w:rsidRPr="00912C28">
        <w:rPr>
          <w:rFonts w:ascii="Arial" w:hAnsi="Arial" w:cs="Arial"/>
          <w:sz w:val="24"/>
          <w:szCs w:val="24"/>
          <w:lang w:val="en-US" w:eastAsia="en-US"/>
        </w:rPr>
        <w:t xml:space="preserve">MOP handed in a progress report that was asked by the HPCSA about issues pertaining </w:t>
      </w:r>
      <w:r w:rsidR="00E86AF1" w:rsidRPr="00912C28">
        <w:rPr>
          <w:rFonts w:ascii="Arial" w:hAnsi="Arial" w:cs="Arial"/>
          <w:sz w:val="24"/>
          <w:szCs w:val="24"/>
          <w:lang w:val="en-US" w:eastAsia="en-US"/>
        </w:rPr>
        <w:t xml:space="preserve">to </w:t>
      </w:r>
      <w:r w:rsidRPr="00912C28">
        <w:rPr>
          <w:rFonts w:ascii="Arial" w:hAnsi="Arial" w:cs="Arial"/>
          <w:sz w:val="24"/>
          <w:szCs w:val="24"/>
          <w:lang w:val="en-US" w:eastAsia="en-US"/>
        </w:rPr>
        <w:t>the accreditation of the MOP programme.</w:t>
      </w:r>
    </w:p>
    <w:p w:rsidR="00E26B22" w:rsidRPr="00912C28" w:rsidRDefault="00E26B22" w:rsidP="000C7BDD">
      <w:pPr>
        <w:spacing w:line="240" w:lineRule="auto"/>
        <w:contextualSpacing/>
        <w:jc w:val="both"/>
        <w:rPr>
          <w:rFonts w:ascii="Arial" w:hAnsi="Arial" w:cs="Arial"/>
          <w:sz w:val="24"/>
          <w:szCs w:val="24"/>
          <w:lang w:val="en-US" w:eastAsia="en-US"/>
        </w:rPr>
      </w:pPr>
    </w:p>
    <w:p w:rsidR="00B51374" w:rsidRPr="00912C28" w:rsidRDefault="00B51374" w:rsidP="000C7BDD">
      <w:pPr>
        <w:tabs>
          <w:tab w:val="left" w:pos="1134"/>
        </w:tabs>
        <w:spacing w:after="0" w:line="240" w:lineRule="auto"/>
        <w:jc w:val="both"/>
        <w:rPr>
          <w:rFonts w:ascii="Arial" w:hAnsi="Arial" w:cs="Arial"/>
          <w:b/>
          <w:color w:val="000000" w:themeColor="text1"/>
          <w:sz w:val="24"/>
          <w:szCs w:val="24"/>
        </w:rPr>
      </w:pPr>
      <w:r w:rsidRPr="00912C28">
        <w:rPr>
          <w:rFonts w:ascii="Arial" w:hAnsi="Arial" w:cs="Arial"/>
          <w:b/>
          <w:color w:val="000000" w:themeColor="text1"/>
          <w:sz w:val="24"/>
          <w:szCs w:val="24"/>
        </w:rPr>
        <w:t>Risk Management</w:t>
      </w:r>
    </w:p>
    <w:p w:rsidR="00054831" w:rsidRPr="00912C28" w:rsidRDefault="00054831" w:rsidP="000C7BDD">
      <w:pPr>
        <w:tabs>
          <w:tab w:val="left" w:pos="1134"/>
        </w:tabs>
        <w:spacing w:after="0" w:line="240" w:lineRule="auto"/>
        <w:jc w:val="both"/>
        <w:rPr>
          <w:rFonts w:ascii="Arial" w:hAnsi="Arial" w:cs="Arial"/>
          <w:b/>
          <w:color w:val="000000" w:themeColor="text1"/>
          <w:sz w:val="24"/>
          <w:szCs w:val="24"/>
        </w:rPr>
      </w:pPr>
    </w:p>
    <w:p w:rsidR="00CD3EF3" w:rsidRPr="00912C28" w:rsidRDefault="00B77BE5" w:rsidP="000C7BDD">
      <w:pPr>
        <w:tabs>
          <w:tab w:val="left" w:pos="567"/>
        </w:tabs>
        <w:spacing w:after="0" w:line="240" w:lineRule="auto"/>
        <w:ind w:left="567" w:hanging="567"/>
        <w:jc w:val="both"/>
        <w:rPr>
          <w:rFonts w:ascii="Arial" w:eastAsia="Calibri" w:hAnsi="Arial" w:cs="Arial"/>
          <w:color w:val="000000" w:themeColor="text1"/>
          <w:sz w:val="24"/>
          <w:szCs w:val="24"/>
        </w:rPr>
      </w:pPr>
      <w:r w:rsidRPr="00912C28">
        <w:rPr>
          <w:rFonts w:ascii="Arial" w:eastAsia="Calibri" w:hAnsi="Arial" w:cs="Arial"/>
          <w:color w:val="000000" w:themeColor="text1"/>
          <w:sz w:val="24"/>
          <w:szCs w:val="24"/>
        </w:rPr>
        <w:t xml:space="preserve">A Faculty risk register was compiled during 2009 and </w:t>
      </w:r>
      <w:r w:rsidR="00C65C50" w:rsidRPr="00912C28">
        <w:rPr>
          <w:rFonts w:ascii="Arial" w:eastAsia="Calibri" w:hAnsi="Arial" w:cs="Arial"/>
          <w:color w:val="000000" w:themeColor="text1"/>
          <w:sz w:val="24"/>
          <w:szCs w:val="24"/>
        </w:rPr>
        <w:t>was escalated</w:t>
      </w:r>
      <w:r w:rsidR="00CD3EF3" w:rsidRPr="00912C28">
        <w:rPr>
          <w:rFonts w:ascii="Arial" w:eastAsia="Calibri" w:hAnsi="Arial" w:cs="Arial"/>
          <w:color w:val="000000" w:themeColor="text1"/>
          <w:sz w:val="24"/>
          <w:szCs w:val="24"/>
        </w:rPr>
        <w:t xml:space="preserve"> down to individual registers</w:t>
      </w:r>
    </w:p>
    <w:p w:rsidR="008457AE" w:rsidRPr="00912C28" w:rsidRDefault="00B77BE5" w:rsidP="000C7BDD">
      <w:pPr>
        <w:tabs>
          <w:tab w:val="left" w:pos="567"/>
        </w:tabs>
        <w:spacing w:after="0" w:line="240" w:lineRule="auto"/>
        <w:ind w:left="567" w:hanging="567"/>
        <w:jc w:val="both"/>
        <w:rPr>
          <w:rFonts w:ascii="Arial" w:eastAsia="Calibri" w:hAnsi="Arial" w:cs="Arial"/>
          <w:color w:val="000000" w:themeColor="text1"/>
          <w:sz w:val="24"/>
          <w:szCs w:val="24"/>
        </w:rPr>
      </w:pPr>
      <w:proofErr w:type="gramStart"/>
      <w:r w:rsidRPr="00912C28">
        <w:rPr>
          <w:rFonts w:ascii="Arial" w:eastAsia="Calibri" w:hAnsi="Arial" w:cs="Arial"/>
          <w:color w:val="000000" w:themeColor="text1"/>
          <w:sz w:val="24"/>
          <w:szCs w:val="24"/>
        </w:rPr>
        <w:t>for</w:t>
      </w:r>
      <w:proofErr w:type="gramEnd"/>
      <w:r w:rsidRPr="00912C28">
        <w:rPr>
          <w:rFonts w:ascii="Arial" w:eastAsia="Calibri" w:hAnsi="Arial" w:cs="Arial"/>
          <w:color w:val="000000" w:themeColor="text1"/>
          <w:sz w:val="24"/>
          <w:szCs w:val="24"/>
        </w:rPr>
        <w:t xml:space="preserve"> each department in</w:t>
      </w:r>
      <w:r w:rsidR="000E1D75" w:rsidRPr="00912C28">
        <w:rPr>
          <w:rFonts w:ascii="Arial" w:eastAsia="Calibri" w:hAnsi="Arial" w:cs="Arial"/>
          <w:color w:val="000000" w:themeColor="text1"/>
          <w:sz w:val="24"/>
          <w:szCs w:val="24"/>
        </w:rPr>
        <w:t xml:space="preserve"> </w:t>
      </w:r>
      <w:r w:rsidRPr="00912C28">
        <w:rPr>
          <w:rFonts w:ascii="Arial" w:eastAsia="Calibri" w:hAnsi="Arial" w:cs="Arial"/>
          <w:color w:val="000000" w:themeColor="text1"/>
          <w:sz w:val="24"/>
          <w:szCs w:val="24"/>
        </w:rPr>
        <w:t xml:space="preserve">2010. This risk register </w:t>
      </w:r>
      <w:r w:rsidR="00CD3EF3" w:rsidRPr="00912C28">
        <w:rPr>
          <w:rFonts w:ascii="Arial" w:eastAsia="Calibri" w:hAnsi="Arial" w:cs="Arial"/>
          <w:color w:val="000000" w:themeColor="text1"/>
          <w:sz w:val="24"/>
          <w:szCs w:val="24"/>
        </w:rPr>
        <w:t>will once again be updated and rolled out in 2015.</w:t>
      </w:r>
    </w:p>
    <w:p w:rsidR="00E26B22" w:rsidRPr="00912C28" w:rsidRDefault="00E26B22" w:rsidP="000C7BDD">
      <w:pPr>
        <w:tabs>
          <w:tab w:val="left" w:pos="567"/>
        </w:tabs>
        <w:spacing w:after="0" w:line="240" w:lineRule="auto"/>
        <w:ind w:left="567" w:hanging="567"/>
        <w:jc w:val="both"/>
        <w:rPr>
          <w:rFonts w:ascii="Arial" w:eastAsia="Calibri" w:hAnsi="Arial" w:cs="Arial"/>
          <w:color w:val="000000" w:themeColor="text1"/>
          <w:sz w:val="24"/>
          <w:szCs w:val="24"/>
        </w:rPr>
      </w:pPr>
    </w:p>
    <w:p w:rsidR="000509F6" w:rsidRPr="00912C28" w:rsidRDefault="000509F6" w:rsidP="000C7BDD">
      <w:pPr>
        <w:tabs>
          <w:tab w:val="left" w:pos="567"/>
        </w:tabs>
        <w:spacing w:after="0" w:line="240" w:lineRule="auto"/>
        <w:ind w:left="567" w:hanging="567"/>
        <w:jc w:val="both"/>
        <w:rPr>
          <w:rFonts w:ascii="Arial" w:hAnsi="Arial" w:cs="Arial"/>
          <w:b/>
          <w:color w:val="000000" w:themeColor="text1"/>
          <w:sz w:val="24"/>
          <w:szCs w:val="24"/>
        </w:rPr>
      </w:pPr>
    </w:p>
    <w:p w:rsidR="000509F6" w:rsidRPr="00912C28" w:rsidRDefault="000509F6" w:rsidP="000C7BDD">
      <w:pPr>
        <w:tabs>
          <w:tab w:val="left" w:pos="567"/>
        </w:tabs>
        <w:spacing w:after="0" w:line="240" w:lineRule="auto"/>
        <w:ind w:left="567" w:hanging="567"/>
        <w:jc w:val="both"/>
        <w:rPr>
          <w:rFonts w:ascii="Arial" w:hAnsi="Arial" w:cs="Arial"/>
          <w:b/>
          <w:color w:val="000000" w:themeColor="text1"/>
          <w:sz w:val="24"/>
          <w:szCs w:val="24"/>
        </w:rPr>
      </w:pPr>
    </w:p>
    <w:p w:rsidR="00054831" w:rsidRPr="00912C28" w:rsidRDefault="00054831" w:rsidP="000C7BDD">
      <w:pPr>
        <w:tabs>
          <w:tab w:val="left" w:pos="567"/>
        </w:tabs>
        <w:spacing w:after="0" w:line="240" w:lineRule="auto"/>
        <w:ind w:left="567" w:hanging="567"/>
        <w:jc w:val="both"/>
        <w:rPr>
          <w:rFonts w:ascii="Arial" w:hAnsi="Arial" w:cs="Arial"/>
          <w:b/>
          <w:color w:val="000000" w:themeColor="text1"/>
          <w:sz w:val="24"/>
          <w:szCs w:val="24"/>
        </w:rPr>
      </w:pPr>
    </w:p>
    <w:p w:rsidR="00054831" w:rsidRPr="00912C28" w:rsidRDefault="00054831" w:rsidP="000C7BDD">
      <w:pPr>
        <w:tabs>
          <w:tab w:val="left" w:pos="567"/>
        </w:tabs>
        <w:spacing w:after="0" w:line="240" w:lineRule="auto"/>
        <w:ind w:left="567" w:hanging="567"/>
        <w:jc w:val="both"/>
        <w:rPr>
          <w:rFonts w:ascii="Arial" w:hAnsi="Arial" w:cs="Arial"/>
          <w:b/>
          <w:color w:val="000000" w:themeColor="text1"/>
          <w:sz w:val="24"/>
          <w:szCs w:val="24"/>
        </w:rPr>
      </w:pPr>
    </w:p>
    <w:p w:rsidR="00BB45A6" w:rsidRPr="00912C28" w:rsidRDefault="001460D5" w:rsidP="000C7BDD">
      <w:pPr>
        <w:tabs>
          <w:tab w:val="left" w:pos="567"/>
        </w:tabs>
        <w:spacing w:after="0" w:line="240" w:lineRule="auto"/>
        <w:ind w:left="567" w:hanging="567"/>
        <w:jc w:val="both"/>
        <w:rPr>
          <w:rFonts w:ascii="Arial" w:hAnsi="Arial" w:cs="Arial"/>
          <w:b/>
          <w:color w:val="000000" w:themeColor="text1"/>
          <w:sz w:val="24"/>
          <w:szCs w:val="24"/>
        </w:rPr>
      </w:pPr>
      <w:r w:rsidRPr="00912C28">
        <w:rPr>
          <w:rFonts w:ascii="Arial" w:hAnsi="Arial" w:cs="Arial"/>
          <w:b/>
          <w:color w:val="000000" w:themeColor="text1"/>
          <w:sz w:val="24"/>
          <w:szCs w:val="24"/>
        </w:rPr>
        <w:lastRenderedPageBreak/>
        <w:t>2.</w:t>
      </w:r>
      <w:r w:rsidR="00C0654D" w:rsidRPr="00912C28">
        <w:rPr>
          <w:rFonts w:ascii="Arial" w:hAnsi="Arial" w:cs="Arial"/>
          <w:b/>
          <w:color w:val="000000" w:themeColor="text1"/>
          <w:sz w:val="24"/>
          <w:szCs w:val="24"/>
        </w:rPr>
        <w:t>3</w:t>
      </w:r>
      <w:r w:rsidRPr="00912C28">
        <w:rPr>
          <w:rFonts w:ascii="Arial" w:hAnsi="Arial" w:cs="Arial"/>
          <w:b/>
          <w:color w:val="000000" w:themeColor="text1"/>
          <w:sz w:val="24"/>
          <w:szCs w:val="24"/>
        </w:rPr>
        <w:t xml:space="preserve"> Safety, Health and E</w:t>
      </w:r>
      <w:r w:rsidR="009E6F63" w:rsidRPr="00912C28">
        <w:rPr>
          <w:rFonts w:ascii="Arial" w:hAnsi="Arial" w:cs="Arial"/>
          <w:b/>
          <w:color w:val="000000" w:themeColor="text1"/>
          <w:sz w:val="24"/>
          <w:szCs w:val="24"/>
        </w:rPr>
        <w:t>nvironment</w:t>
      </w:r>
    </w:p>
    <w:p w:rsidR="00CD4C15" w:rsidRPr="00912C28" w:rsidRDefault="00CD4C15" w:rsidP="000C7BDD">
      <w:pPr>
        <w:tabs>
          <w:tab w:val="left" w:pos="567"/>
        </w:tabs>
        <w:spacing w:after="0" w:line="240" w:lineRule="auto"/>
        <w:jc w:val="both"/>
        <w:rPr>
          <w:rFonts w:ascii="Arial" w:hAnsi="Arial" w:cs="Arial"/>
          <w:color w:val="000000" w:themeColor="text1"/>
          <w:sz w:val="24"/>
          <w:szCs w:val="24"/>
        </w:rPr>
      </w:pPr>
    </w:p>
    <w:p w:rsidR="009E6F63" w:rsidRPr="00912C28" w:rsidRDefault="00B77BE5" w:rsidP="000C7BDD">
      <w:pPr>
        <w:tabs>
          <w:tab w:val="left" w:pos="567"/>
        </w:tabs>
        <w:spacing w:after="0" w:line="240" w:lineRule="auto"/>
        <w:jc w:val="both"/>
        <w:rPr>
          <w:rFonts w:ascii="Arial" w:hAnsi="Arial" w:cs="Arial"/>
          <w:sz w:val="24"/>
          <w:szCs w:val="24"/>
        </w:rPr>
      </w:pPr>
      <w:r w:rsidRPr="00912C28">
        <w:rPr>
          <w:rFonts w:ascii="Arial" w:hAnsi="Arial" w:cs="Arial"/>
          <w:color w:val="000000" w:themeColor="text1"/>
          <w:sz w:val="24"/>
          <w:szCs w:val="24"/>
        </w:rPr>
        <w:t>Monthly Safety, Health and Environment (SHE) meetings were held. All issues raised were given the necessary attention and the Faculty can report that no serious incidents were r</w:t>
      </w:r>
      <w:r w:rsidRPr="00912C28">
        <w:rPr>
          <w:rFonts w:ascii="Arial" w:hAnsi="Arial" w:cs="Arial"/>
          <w:sz w:val="24"/>
          <w:szCs w:val="24"/>
        </w:rPr>
        <w:t xml:space="preserve">eported. </w:t>
      </w:r>
    </w:p>
    <w:p w:rsidR="00D34962" w:rsidRPr="00912C28" w:rsidRDefault="00D34962" w:rsidP="000C7BDD">
      <w:pPr>
        <w:tabs>
          <w:tab w:val="left" w:pos="567"/>
        </w:tabs>
        <w:spacing w:after="0" w:line="240" w:lineRule="auto"/>
        <w:jc w:val="both"/>
        <w:rPr>
          <w:rFonts w:ascii="Arial" w:hAnsi="Arial" w:cs="Arial"/>
          <w:color w:val="000000" w:themeColor="text1"/>
          <w:sz w:val="24"/>
          <w:szCs w:val="24"/>
        </w:rPr>
      </w:pPr>
      <w:r w:rsidRPr="00912C28">
        <w:rPr>
          <w:rFonts w:ascii="Arial" w:hAnsi="Arial" w:cs="Arial"/>
          <w:sz w:val="24"/>
          <w:szCs w:val="24"/>
        </w:rPr>
        <w:t>One of the most pressing issues identified during 2014 were the issue of the lifts on the Arcadia Campus</w:t>
      </w:r>
      <w:r w:rsidR="00477828" w:rsidRPr="00912C28">
        <w:rPr>
          <w:rFonts w:ascii="Arial" w:hAnsi="Arial" w:cs="Arial"/>
          <w:sz w:val="24"/>
          <w:szCs w:val="24"/>
        </w:rPr>
        <w:t xml:space="preserve"> and air-conditioners not in a functioning s</w:t>
      </w:r>
      <w:r w:rsidR="00C0654D" w:rsidRPr="00912C28">
        <w:rPr>
          <w:rFonts w:ascii="Arial" w:hAnsi="Arial" w:cs="Arial"/>
          <w:sz w:val="24"/>
          <w:szCs w:val="24"/>
        </w:rPr>
        <w:t>t</w:t>
      </w:r>
      <w:r w:rsidR="00477828" w:rsidRPr="00912C28">
        <w:rPr>
          <w:rFonts w:ascii="Arial" w:hAnsi="Arial" w:cs="Arial"/>
          <w:sz w:val="24"/>
          <w:szCs w:val="24"/>
        </w:rPr>
        <w:t>ate in classrooms.</w:t>
      </w:r>
      <w:r w:rsidRPr="00912C28">
        <w:rPr>
          <w:rFonts w:ascii="Arial" w:hAnsi="Arial" w:cs="Arial"/>
          <w:sz w:val="24"/>
          <w:szCs w:val="24"/>
        </w:rPr>
        <w:t xml:space="preserve"> </w:t>
      </w:r>
      <w:r w:rsidRPr="00912C28">
        <w:rPr>
          <w:rFonts w:ascii="Arial" w:hAnsi="Arial" w:cs="Arial"/>
          <w:color w:val="000000" w:themeColor="text1"/>
          <w:sz w:val="24"/>
          <w:szCs w:val="24"/>
        </w:rPr>
        <w:t>The lifts in building 3 has been replaced in order to facilitate the safe transport of chemicals.</w:t>
      </w:r>
    </w:p>
    <w:p w:rsidR="00D34962" w:rsidRPr="00912C28" w:rsidRDefault="00D34962" w:rsidP="000C7BDD">
      <w:pPr>
        <w:tabs>
          <w:tab w:val="left" w:pos="567"/>
        </w:tabs>
        <w:spacing w:after="0" w:line="240" w:lineRule="auto"/>
        <w:jc w:val="both"/>
        <w:rPr>
          <w:rFonts w:ascii="Arial" w:hAnsi="Arial" w:cs="Arial"/>
          <w:color w:val="000000" w:themeColor="text1"/>
          <w:sz w:val="24"/>
          <w:szCs w:val="24"/>
        </w:rPr>
      </w:pPr>
    </w:p>
    <w:p w:rsidR="00D34962" w:rsidRPr="00912C28" w:rsidRDefault="00D34962" w:rsidP="000C7BDD">
      <w:pPr>
        <w:tabs>
          <w:tab w:val="left" w:pos="567"/>
        </w:tabs>
        <w:spacing w:after="0" w:line="240" w:lineRule="auto"/>
        <w:jc w:val="both"/>
        <w:rPr>
          <w:rFonts w:ascii="Arial" w:hAnsi="Arial" w:cs="Arial"/>
          <w:color w:val="000000" w:themeColor="text1"/>
          <w:sz w:val="24"/>
          <w:szCs w:val="24"/>
        </w:rPr>
      </w:pPr>
      <w:r w:rsidRPr="00912C28">
        <w:rPr>
          <w:rFonts w:ascii="Arial" w:hAnsi="Arial" w:cs="Arial"/>
          <w:color w:val="000000" w:themeColor="text1"/>
          <w:sz w:val="24"/>
          <w:szCs w:val="24"/>
        </w:rPr>
        <w:t xml:space="preserve">Safety around the Arcadia campus was once again highlighted </w:t>
      </w:r>
      <w:r w:rsidR="003E0EAC" w:rsidRPr="00912C28">
        <w:rPr>
          <w:rFonts w:ascii="Arial" w:hAnsi="Arial" w:cs="Arial"/>
          <w:color w:val="000000" w:themeColor="text1"/>
          <w:sz w:val="24"/>
          <w:szCs w:val="24"/>
        </w:rPr>
        <w:t>as a serious issue</w:t>
      </w:r>
      <w:r w:rsidRPr="00912C28">
        <w:rPr>
          <w:rFonts w:ascii="Arial" w:hAnsi="Arial" w:cs="Arial"/>
          <w:color w:val="000000" w:themeColor="text1"/>
          <w:sz w:val="24"/>
          <w:szCs w:val="24"/>
        </w:rPr>
        <w:t xml:space="preserve"> </w:t>
      </w:r>
      <w:proofErr w:type="gramStart"/>
      <w:r w:rsidRPr="00912C28">
        <w:rPr>
          <w:rFonts w:ascii="Arial" w:hAnsi="Arial" w:cs="Arial"/>
          <w:color w:val="000000" w:themeColor="text1"/>
          <w:sz w:val="24"/>
          <w:szCs w:val="24"/>
        </w:rPr>
        <w:t>The</w:t>
      </w:r>
      <w:proofErr w:type="gramEnd"/>
      <w:r w:rsidRPr="00912C28">
        <w:rPr>
          <w:rFonts w:ascii="Arial" w:hAnsi="Arial" w:cs="Arial"/>
          <w:color w:val="000000" w:themeColor="text1"/>
          <w:sz w:val="24"/>
          <w:szCs w:val="24"/>
        </w:rPr>
        <w:t xml:space="preserve"> movement of students between the Lesed</w:t>
      </w:r>
      <w:r w:rsidR="00477828" w:rsidRPr="00912C28">
        <w:rPr>
          <w:rFonts w:ascii="Arial" w:hAnsi="Arial" w:cs="Arial"/>
          <w:color w:val="000000" w:themeColor="text1"/>
          <w:sz w:val="24"/>
          <w:szCs w:val="24"/>
        </w:rPr>
        <w:t>i</w:t>
      </w:r>
      <w:r w:rsidRPr="00912C28">
        <w:rPr>
          <w:rFonts w:ascii="Arial" w:hAnsi="Arial" w:cs="Arial"/>
          <w:color w:val="000000" w:themeColor="text1"/>
          <w:sz w:val="24"/>
          <w:szCs w:val="24"/>
        </w:rPr>
        <w:t>ng and Arcadia campus is a concern that might need extra security measures.</w:t>
      </w:r>
    </w:p>
    <w:p w:rsidR="00CD3EF3" w:rsidRPr="00912C28" w:rsidRDefault="00CD3EF3" w:rsidP="000C7BDD">
      <w:pPr>
        <w:tabs>
          <w:tab w:val="left" w:pos="567"/>
        </w:tabs>
        <w:spacing w:after="0" w:line="240" w:lineRule="auto"/>
        <w:jc w:val="both"/>
        <w:rPr>
          <w:rFonts w:ascii="Arial" w:hAnsi="Arial" w:cs="Arial"/>
          <w:color w:val="000000" w:themeColor="text1"/>
          <w:sz w:val="24"/>
          <w:szCs w:val="24"/>
        </w:rPr>
      </w:pPr>
    </w:p>
    <w:p w:rsidR="00CD3EF3" w:rsidRPr="00912C28" w:rsidRDefault="00CD3EF3" w:rsidP="000C7BDD">
      <w:pPr>
        <w:tabs>
          <w:tab w:val="left" w:pos="567"/>
        </w:tabs>
        <w:spacing w:after="0" w:line="240" w:lineRule="auto"/>
        <w:jc w:val="both"/>
        <w:rPr>
          <w:rFonts w:ascii="Arial" w:hAnsi="Arial" w:cs="Arial"/>
          <w:color w:val="000000" w:themeColor="text1"/>
          <w:sz w:val="24"/>
          <w:szCs w:val="24"/>
        </w:rPr>
      </w:pPr>
    </w:p>
    <w:p w:rsidR="00D34962" w:rsidRPr="00912C28" w:rsidRDefault="00D34962" w:rsidP="000C7BDD">
      <w:pPr>
        <w:tabs>
          <w:tab w:val="left" w:pos="567"/>
        </w:tabs>
        <w:spacing w:after="0" w:line="240" w:lineRule="auto"/>
        <w:jc w:val="both"/>
        <w:rPr>
          <w:rFonts w:ascii="Arial" w:hAnsi="Arial" w:cs="Arial"/>
          <w:color w:val="000000" w:themeColor="text1"/>
          <w:sz w:val="24"/>
          <w:szCs w:val="24"/>
        </w:rPr>
      </w:pPr>
    </w:p>
    <w:p w:rsidR="002207F1" w:rsidRPr="00912C28" w:rsidRDefault="00CD1CF4" w:rsidP="0047749A">
      <w:pPr>
        <w:tabs>
          <w:tab w:val="left" w:pos="567"/>
        </w:tabs>
        <w:spacing w:after="0" w:line="240" w:lineRule="auto"/>
        <w:ind w:left="567" w:hanging="567"/>
        <w:rPr>
          <w:rFonts w:ascii="Arial" w:hAnsi="Arial" w:cs="Arial"/>
          <w:szCs w:val="24"/>
        </w:rPr>
      </w:pPr>
      <w:r w:rsidRPr="00912C28">
        <w:rPr>
          <w:rFonts w:ascii="Arial" w:hAnsi="Arial" w:cs="Arial"/>
          <w:b/>
          <w:color w:val="000000" w:themeColor="text1"/>
          <w:sz w:val="24"/>
          <w:szCs w:val="24"/>
        </w:rPr>
        <w:t xml:space="preserve">3. </w:t>
      </w:r>
      <w:r w:rsidRPr="00912C28">
        <w:rPr>
          <w:rFonts w:ascii="Arial" w:hAnsi="Arial" w:cs="Arial"/>
          <w:b/>
          <w:color w:val="000000" w:themeColor="text1"/>
          <w:sz w:val="24"/>
          <w:szCs w:val="24"/>
        </w:rPr>
        <w:tab/>
        <w:t xml:space="preserve">STUDENT </w:t>
      </w:r>
      <w:r w:rsidR="001B47C1" w:rsidRPr="00912C28">
        <w:rPr>
          <w:rFonts w:ascii="Arial" w:hAnsi="Arial" w:cs="Arial"/>
          <w:b/>
          <w:color w:val="000000" w:themeColor="text1"/>
          <w:sz w:val="24"/>
          <w:szCs w:val="24"/>
        </w:rPr>
        <w:t xml:space="preserve">AWARDS </w:t>
      </w:r>
      <w:r w:rsidRPr="00912C28">
        <w:rPr>
          <w:rFonts w:ascii="Arial" w:hAnsi="Arial" w:cs="Arial"/>
          <w:b/>
          <w:color w:val="000000" w:themeColor="text1"/>
          <w:sz w:val="24"/>
          <w:szCs w:val="24"/>
        </w:rPr>
        <w:br/>
      </w:r>
    </w:p>
    <w:p w:rsidR="002207F1" w:rsidRPr="00912C28" w:rsidRDefault="002207F1" w:rsidP="000C7BDD">
      <w:pPr>
        <w:tabs>
          <w:tab w:val="left" w:pos="567"/>
        </w:tabs>
        <w:spacing w:after="0" w:line="240" w:lineRule="auto"/>
        <w:jc w:val="both"/>
        <w:rPr>
          <w:rFonts w:ascii="Arial" w:hAnsi="Arial" w:cs="Arial"/>
          <w:b/>
          <w:sz w:val="24"/>
          <w:szCs w:val="24"/>
        </w:rPr>
      </w:pPr>
      <w:r w:rsidRPr="00912C28">
        <w:rPr>
          <w:rFonts w:ascii="Arial" w:hAnsi="Arial" w:cs="Arial"/>
          <w:b/>
          <w:sz w:val="24"/>
          <w:szCs w:val="24"/>
        </w:rPr>
        <w:t>AWARDS RECEIVED BY STUDENTS</w:t>
      </w:r>
    </w:p>
    <w:p w:rsidR="002D70DC" w:rsidRPr="00912C28" w:rsidRDefault="002D70DC" w:rsidP="000C7BDD">
      <w:pPr>
        <w:tabs>
          <w:tab w:val="left" w:pos="567"/>
        </w:tabs>
        <w:spacing w:after="0" w:line="240" w:lineRule="auto"/>
        <w:jc w:val="both"/>
        <w:rPr>
          <w:rFonts w:ascii="Arial" w:hAnsi="Arial" w:cs="Arial"/>
          <w:b/>
          <w:color w:val="000000" w:themeColor="text1"/>
          <w:sz w:val="24"/>
          <w:szCs w:val="24"/>
        </w:rPr>
      </w:pPr>
    </w:p>
    <w:p w:rsidR="00327883" w:rsidRPr="00912C28" w:rsidRDefault="00327883" w:rsidP="000C7BDD">
      <w:pPr>
        <w:spacing w:after="160" w:line="240" w:lineRule="auto"/>
        <w:jc w:val="both"/>
        <w:rPr>
          <w:rFonts w:ascii="Arial" w:hAnsi="Arial" w:cs="Arial"/>
          <w:sz w:val="24"/>
          <w:szCs w:val="24"/>
        </w:rPr>
      </w:pPr>
      <w:r w:rsidRPr="00912C28">
        <w:rPr>
          <w:rFonts w:ascii="Arial" w:hAnsi="Arial" w:cs="Arial"/>
          <w:sz w:val="24"/>
          <w:szCs w:val="24"/>
        </w:rPr>
        <w:t xml:space="preserve">The </w:t>
      </w:r>
      <w:r w:rsidRPr="00912C28">
        <w:rPr>
          <w:rFonts w:ascii="Arial" w:hAnsi="Arial" w:cs="Arial"/>
          <w:i/>
          <w:sz w:val="24"/>
          <w:szCs w:val="24"/>
        </w:rPr>
        <w:t>Gauteng Department of Agriculture and Rural Development (GDARD)</w:t>
      </w:r>
      <w:r w:rsidRPr="00912C28">
        <w:rPr>
          <w:rFonts w:ascii="Arial" w:hAnsi="Arial" w:cs="Arial"/>
          <w:sz w:val="24"/>
          <w:szCs w:val="24"/>
        </w:rPr>
        <w:t xml:space="preserve"> again awarded an amount of R 826 000-00 to the Department of Biotechnology and Food Technology for 2014; to be utilized for student bursaries.  The funds were utilized for </w:t>
      </w:r>
      <w:r w:rsidRPr="00912C28">
        <w:rPr>
          <w:rFonts w:ascii="Arial" w:hAnsi="Arial" w:cs="Arial"/>
          <w:i/>
          <w:sz w:val="24"/>
          <w:szCs w:val="24"/>
        </w:rPr>
        <w:t>student bursaries</w:t>
      </w:r>
      <w:r w:rsidRPr="00912C28">
        <w:rPr>
          <w:rFonts w:ascii="Arial" w:hAnsi="Arial" w:cs="Arial"/>
          <w:sz w:val="24"/>
          <w:szCs w:val="24"/>
        </w:rPr>
        <w:t>, for academic achieving students as well as financial needy students, in 2014 a total of 25 students were assisted.</w:t>
      </w:r>
    </w:p>
    <w:p w:rsidR="00327883" w:rsidRPr="00912C28" w:rsidRDefault="00327883" w:rsidP="000C7BDD">
      <w:pPr>
        <w:spacing w:after="160" w:line="240" w:lineRule="auto"/>
        <w:jc w:val="both"/>
        <w:rPr>
          <w:rFonts w:ascii="Arial" w:hAnsi="Arial" w:cs="Arial"/>
          <w:sz w:val="24"/>
          <w:szCs w:val="24"/>
        </w:rPr>
      </w:pPr>
      <w:r w:rsidRPr="00912C28">
        <w:rPr>
          <w:rFonts w:ascii="Arial" w:hAnsi="Arial" w:cs="Arial"/>
          <w:sz w:val="24"/>
          <w:szCs w:val="24"/>
        </w:rPr>
        <w:t xml:space="preserve">The </w:t>
      </w:r>
      <w:r w:rsidRPr="00912C28">
        <w:rPr>
          <w:rFonts w:ascii="Arial" w:hAnsi="Arial" w:cs="Arial"/>
          <w:i/>
          <w:sz w:val="24"/>
          <w:szCs w:val="24"/>
        </w:rPr>
        <w:t xml:space="preserve">SAAFoST student day </w:t>
      </w:r>
      <w:r w:rsidRPr="00912C28">
        <w:rPr>
          <w:rFonts w:ascii="Arial" w:hAnsi="Arial" w:cs="Arial"/>
          <w:sz w:val="24"/>
          <w:szCs w:val="24"/>
        </w:rPr>
        <w:t>was hosted by TUT on the 21</w:t>
      </w:r>
      <w:r w:rsidRPr="00912C28">
        <w:rPr>
          <w:rFonts w:ascii="Arial" w:hAnsi="Arial" w:cs="Arial"/>
          <w:sz w:val="24"/>
          <w:szCs w:val="24"/>
          <w:vertAlign w:val="superscript"/>
        </w:rPr>
        <w:t>st</w:t>
      </w:r>
      <w:r w:rsidRPr="00912C28">
        <w:rPr>
          <w:rFonts w:ascii="Arial" w:hAnsi="Arial" w:cs="Arial"/>
          <w:sz w:val="24"/>
          <w:szCs w:val="24"/>
        </w:rPr>
        <w:t xml:space="preserve"> of October 2014.  This function was well attended by staff from other HE institutions, as well as representatives from industry.  The food products developed by the Food Technology students of UJ and TUT were evaluated by judges from industry for scientific content, originality as well as marketability.  Food Science students from UP also have the opportunity to offer an oral presentation with regard to the work on products they were involved in during the year.</w:t>
      </w:r>
    </w:p>
    <w:p w:rsidR="00327883" w:rsidRPr="00912C28" w:rsidRDefault="00327883" w:rsidP="000C7BDD">
      <w:pPr>
        <w:spacing w:after="160" w:line="240" w:lineRule="auto"/>
        <w:jc w:val="both"/>
        <w:rPr>
          <w:rFonts w:ascii="Arial" w:hAnsi="Arial" w:cs="Arial"/>
          <w:sz w:val="24"/>
          <w:szCs w:val="24"/>
        </w:rPr>
      </w:pPr>
      <w:r w:rsidRPr="00912C28">
        <w:rPr>
          <w:rFonts w:ascii="Arial" w:hAnsi="Arial" w:cs="Arial"/>
          <w:sz w:val="24"/>
          <w:szCs w:val="24"/>
        </w:rPr>
        <w:t xml:space="preserve">In addition to this, the department has once again hosted its in-house award ceremony.  The best student per subject is identified and receives a certificate as well as a plaque.  The ceremony is scheduled on predicate day to ensure that all students are on campus and can attend.  Staff and students of the department are invited and have the opportunity to socialize afterwards.  </w:t>
      </w:r>
    </w:p>
    <w:p w:rsidR="00327883" w:rsidRPr="00912C28" w:rsidRDefault="00327883" w:rsidP="000C7BDD">
      <w:pPr>
        <w:spacing w:after="160" w:line="240" w:lineRule="auto"/>
        <w:jc w:val="both"/>
        <w:rPr>
          <w:rFonts w:ascii="Arial" w:hAnsi="Arial" w:cs="Arial"/>
          <w:sz w:val="24"/>
          <w:szCs w:val="24"/>
        </w:rPr>
      </w:pPr>
      <w:r w:rsidRPr="00912C28">
        <w:rPr>
          <w:rFonts w:ascii="Arial" w:hAnsi="Arial" w:cs="Arial"/>
          <w:sz w:val="24"/>
          <w:szCs w:val="24"/>
        </w:rPr>
        <w:t xml:space="preserve">Mr Tumisang Ivan Leso, (student number 213106376), received an undergraduate bursary to study Food Science in 2014.  The SAAFoST (South African Association for Food Science and Technology) Foundation awarded the bursary of R 25 000.00 to Mr Leso on merit.  </w:t>
      </w:r>
    </w:p>
    <w:p w:rsidR="00327883" w:rsidRPr="00912C28" w:rsidRDefault="00327883" w:rsidP="000C7BDD">
      <w:pPr>
        <w:spacing w:after="160" w:line="240" w:lineRule="auto"/>
        <w:jc w:val="both"/>
        <w:rPr>
          <w:rFonts w:ascii="Arial" w:hAnsi="Arial" w:cs="Arial"/>
          <w:sz w:val="24"/>
          <w:szCs w:val="24"/>
        </w:rPr>
      </w:pPr>
      <w:r w:rsidRPr="00912C28">
        <w:rPr>
          <w:rFonts w:ascii="Arial" w:hAnsi="Arial" w:cs="Arial"/>
          <w:sz w:val="24"/>
          <w:szCs w:val="24"/>
        </w:rPr>
        <w:t xml:space="preserve">A full time Prestige B Tech Scholarship (TUT) was awarded to Mr TBJ Molelekae (R 35 000.00) </w:t>
      </w:r>
    </w:p>
    <w:p w:rsidR="00327883" w:rsidRPr="00912C28" w:rsidRDefault="00327883" w:rsidP="000C7BDD">
      <w:pPr>
        <w:spacing w:after="160" w:line="240" w:lineRule="auto"/>
        <w:jc w:val="both"/>
        <w:rPr>
          <w:rFonts w:ascii="Arial" w:hAnsi="Arial" w:cs="Arial"/>
          <w:sz w:val="24"/>
          <w:szCs w:val="24"/>
        </w:rPr>
      </w:pPr>
      <w:r w:rsidRPr="00912C28">
        <w:rPr>
          <w:rFonts w:ascii="Arial" w:hAnsi="Arial" w:cs="Arial"/>
          <w:sz w:val="24"/>
          <w:szCs w:val="24"/>
        </w:rPr>
        <w:t>A SAAFoST academic achievers award was also awarded to student J Kongola, amounting R1000.00.</w:t>
      </w:r>
    </w:p>
    <w:p w:rsidR="00327883" w:rsidRPr="00912C28" w:rsidRDefault="00327883" w:rsidP="000C7BDD">
      <w:pPr>
        <w:spacing w:after="160" w:line="240" w:lineRule="auto"/>
        <w:jc w:val="both"/>
        <w:rPr>
          <w:rFonts w:ascii="Arial" w:hAnsi="Arial" w:cs="Arial"/>
          <w:sz w:val="24"/>
          <w:szCs w:val="24"/>
        </w:rPr>
      </w:pPr>
      <w:r w:rsidRPr="00912C28">
        <w:rPr>
          <w:rFonts w:ascii="Arial" w:hAnsi="Arial" w:cs="Arial"/>
          <w:sz w:val="24"/>
          <w:szCs w:val="24"/>
        </w:rPr>
        <w:t xml:space="preserve">At the GDARD Gala evening in October 2014 (attended by Prof and Dr Marais, Ms Jordaan, Mrs Briel, Mr van Rooi and Ms Booysen), a Biotechnology student, Ms Winnie Gantsho received the award for best student of the year.  </w:t>
      </w:r>
    </w:p>
    <w:p w:rsidR="00327883" w:rsidRPr="00912C28" w:rsidRDefault="00327883" w:rsidP="000C7BDD">
      <w:pPr>
        <w:spacing w:after="160" w:line="240" w:lineRule="auto"/>
        <w:jc w:val="both"/>
        <w:rPr>
          <w:rFonts w:ascii="Arial" w:hAnsi="Arial" w:cs="Arial"/>
          <w:sz w:val="24"/>
          <w:szCs w:val="24"/>
        </w:rPr>
      </w:pPr>
      <w:r w:rsidRPr="00912C28">
        <w:rPr>
          <w:rFonts w:ascii="Arial" w:hAnsi="Arial" w:cs="Arial"/>
          <w:sz w:val="24"/>
          <w:szCs w:val="24"/>
        </w:rPr>
        <w:lastRenderedPageBreak/>
        <w:t>The Clinical Technology student Ms Megan Glen received the Chancellor’s Medal for outstanding academic achievement.</w:t>
      </w:r>
    </w:p>
    <w:p w:rsidR="00327883" w:rsidRPr="00912C28" w:rsidRDefault="00327883" w:rsidP="000C7BDD">
      <w:pPr>
        <w:spacing w:after="160" w:line="240" w:lineRule="auto"/>
        <w:jc w:val="both"/>
        <w:rPr>
          <w:rFonts w:ascii="Arial" w:hAnsi="Arial" w:cs="Arial"/>
          <w:sz w:val="24"/>
          <w:szCs w:val="24"/>
        </w:rPr>
      </w:pPr>
      <w:r w:rsidRPr="00912C28">
        <w:rPr>
          <w:rFonts w:ascii="Arial" w:hAnsi="Arial" w:cs="Arial"/>
          <w:sz w:val="24"/>
          <w:szCs w:val="24"/>
        </w:rPr>
        <w:t>Mr Nel, a B Tech Clinical Technology student, received the Dean’s list award with a bursary of R30 000.</w:t>
      </w:r>
    </w:p>
    <w:p w:rsidR="00327883" w:rsidRPr="00912C28" w:rsidRDefault="00327883" w:rsidP="000C7BDD">
      <w:pPr>
        <w:spacing w:after="160" w:line="240" w:lineRule="auto"/>
        <w:jc w:val="both"/>
        <w:rPr>
          <w:rFonts w:ascii="Arial" w:hAnsi="Arial" w:cs="Arial"/>
          <w:sz w:val="24"/>
          <w:szCs w:val="24"/>
        </w:rPr>
      </w:pPr>
      <w:r w:rsidRPr="00912C28">
        <w:rPr>
          <w:rFonts w:ascii="Arial" w:hAnsi="Arial" w:cs="Arial"/>
          <w:sz w:val="24"/>
          <w:szCs w:val="24"/>
        </w:rPr>
        <w:t xml:space="preserve">Mr Johan Linde (Doctorate category) and Ms Mathapelo Seopela (Masters </w:t>
      </w:r>
      <w:proofErr w:type="gramStart"/>
      <w:r w:rsidRPr="00912C28">
        <w:rPr>
          <w:rFonts w:ascii="Arial" w:hAnsi="Arial" w:cs="Arial"/>
          <w:sz w:val="24"/>
          <w:szCs w:val="24"/>
        </w:rPr>
        <w:t>category</w:t>
      </w:r>
      <w:proofErr w:type="gramEnd"/>
      <w:r w:rsidRPr="00912C28">
        <w:rPr>
          <w:rFonts w:ascii="Arial" w:hAnsi="Arial" w:cs="Arial"/>
          <w:sz w:val="24"/>
          <w:szCs w:val="24"/>
        </w:rPr>
        <w:t>) were awarded second place prize winner for oral presentations at the SACI Young Spectroscopists Symposium held at the University of Northwest, Potchefstroom campus.</w:t>
      </w:r>
    </w:p>
    <w:p w:rsidR="00327883" w:rsidRPr="00912C28" w:rsidRDefault="00327883" w:rsidP="000C7BDD">
      <w:pPr>
        <w:spacing w:after="160" w:line="240" w:lineRule="auto"/>
        <w:jc w:val="both"/>
        <w:rPr>
          <w:rFonts w:ascii="Arial" w:hAnsi="Arial" w:cs="Arial"/>
          <w:sz w:val="24"/>
          <w:szCs w:val="24"/>
        </w:rPr>
      </w:pPr>
      <w:r w:rsidRPr="00912C28">
        <w:rPr>
          <w:rFonts w:ascii="Arial" w:hAnsi="Arial" w:cs="Arial"/>
          <w:sz w:val="24"/>
          <w:szCs w:val="24"/>
        </w:rPr>
        <w:t>Mr Solly Motaung (DTech Water Care) under the supervision of Prof JP Maree and Prof AV Kolesnikov received an award as a winner at WISA conference under the category of SAIWA Pressly-Hughes Award WISA 2014. The award is awarded to the best presenter in the Industrial Water and Effluent Category.</w:t>
      </w:r>
    </w:p>
    <w:p w:rsidR="00327883" w:rsidRPr="00912C28" w:rsidRDefault="00327883" w:rsidP="000C7BDD">
      <w:pPr>
        <w:spacing w:after="160" w:line="240" w:lineRule="auto"/>
        <w:jc w:val="both"/>
        <w:rPr>
          <w:rFonts w:ascii="Arial" w:hAnsi="Arial" w:cs="Arial"/>
          <w:sz w:val="24"/>
          <w:szCs w:val="24"/>
        </w:rPr>
      </w:pPr>
      <w:r w:rsidRPr="00912C28">
        <w:rPr>
          <w:rFonts w:ascii="Arial" w:hAnsi="Arial" w:cs="Arial"/>
          <w:sz w:val="24"/>
          <w:szCs w:val="24"/>
        </w:rPr>
        <w:t>Millicent Setumo was awarded the SADTC medal for best N Dip Dental Technology student.</w:t>
      </w:r>
    </w:p>
    <w:p w:rsidR="00327883" w:rsidRPr="00912C28" w:rsidRDefault="00327883" w:rsidP="000C7BDD">
      <w:pPr>
        <w:spacing w:after="160" w:line="240" w:lineRule="auto"/>
        <w:jc w:val="both"/>
        <w:rPr>
          <w:rFonts w:ascii="Arial" w:hAnsi="Arial" w:cs="Arial"/>
          <w:sz w:val="24"/>
          <w:szCs w:val="24"/>
        </w:rPr>
      </w:pPr>
      <w:r w:rsidRPr="00912C28">
        <w:rPr>
          <w:rFonts w:ascii="Arial" w:hAnsi="Arial" w:cs="Arial"/>
          <w:sz w:val="24"/>
          <w:szCs w:val="24"/>
        </w:rPr>
        <w:t>Henry Bantjes was awarded the SADTC medal for best B Tech Dental Technology student.</w:t>
      </w:r>
    </w:p>
    <w:p w:rsidR="00327883" w:rsidRPr="00912C28" w:rsidRDefault="00327883" w:rsidP="000C7BDD">
      <w:pPr>
        <w:spacing w:after="160" w:line="240" w:lineRule="auto"/>
        <w:jc w:val="both"/>
        <w:rPr>
          <w:rFonts w:ascii="Arial" w:hAnsi="Arial" w:cs="Arial"/>
          <w:sz w:val="24"/>
          <w:szCs w:val="24"/>
        </w:rPr>
      </w:pPr>
      <w:r w:rsidRPr="00912C28">
        <w:rPr>
          <w:rFonts w:ascii="Arial" w:hAnsi="Arial" w:cs="Arial"/>
          <w:sz w:val="24"/>
          <w:szCs w:val="24"/>
        </w:rPr>
        <w:t>Larize Pienaar participated in NY in an international competition hosted by American Dance Awards. She achieved an overall 3rd position. At the Acrobatic Federation of SA she was 1st in the contortionist section and 1st runner up overall.</w:t>
      </w:r>
    </w:p>
    <w:p w:rsidR="00327883" w:rsidRPr="00912C28" w:rsidRDefault="00327883" w:rsidP="000C7BDD">
      <w:pPr>
        <w:spacing w:after="160" w:line="240" w:lineRule="auto"/>
        <w:jc w:val="both"/>
        <w:rPr>
          <w:rFonts w:ascii="Arial" w:hAnsi="Arial" w:cs="Arial"/>
          <w:sz w:val="24"/>
          <w:szCs w:val="24"/>
        </w:rPr>
      </w:pPr>
    </w:p>
    <w:p w:rsidR="00327883" w:rsidRPr="00912C28" w:rsidRDefault="00327883" w:rsidP="000C7BDD">
      <w:pPr>
        <w:spacing w:after="160" w:line="240" w:lineRule="auto"/>
        <w:jc w:val="both"/>
        <w:rPr>
          <w:rFonts w:ascii="Arial" w:hAnsi="Arial" w:cs="Arial"/>
          <w:sz w:val="24"/>
          <w:szCs w:val="24"/>
        </w:rPr>
      </w:pPr>
      <w:r w:rsidRPr="00912C28">
        <w:rPr>
          <w:rFonts w:ascii="Arial" w:hAnsi="Arial" w:cs="Arial"/>
          <w:sz w:val="24"/>
          <w:szCs w:val="24"/>
        </w:rPr>
        <w:t>Awards for Biokinetics student research presentations at the bi-annual Biokinetics student conference hosted at the University of Cape Town:</w:t>
      </w:r>
    </w:p>
    <w:p w:rsidR="00327883" w:rsidRPr="00912C28" w:rsidRDefault="00327883" w:rsidP="000C7BDD">
      <w:pPr>
        <w:spacing w:after="0" w:line="240" w:lineRule="auto"/>
        <w:jc w:val="both"/>
        <w:rPr>
          <w:rFonts w:ascii="Arial" w:hAnsi="Arial" w:cs="Arial"/>
          <w:sz w:val="24"/>
          <w:szCs w:val="24"/>
        </w:rPr>
      </w:pPr>
      <w:r w:rsidRPr="00912C28">
        <w:rPr>
          <w:rFonts w:ascii="Arial" w:hAnsi="Arial" w:cs="Arial"/>
          <w:sz w:val="24"/>
          <w:szCs w:val="24"/>
        </w:rPr>
        <w:t>1st place – oral presentation:</w:t>
      </w:r>
      <w:r w:rsidRPr="00912C28">
        <w:rPr>
          <w:rFonts w:ascii="Arial" w:hAnsi="Arial" w:cs="Arial"/>
          <w:sz w:val="24"/>
          <w:szCs w:val="24"/>
        </w:rPr>
        <w:tab/>
      </w:r>
      <w:r w:rsidRPr="00912C28">
        <w:rPr>
          <w:rFonts w:ascii="Arial" w:hAnsi="Arial" w:cs="Arial"/>
          <w:sz w:val="24"/>
          <w:szCs w:val="24"/>
        </w:rPr>
        <w:tab/>
        <w:t>Loyiso Maqina</w:t>
      </w:r>
    </w:p>
    <w:p w:rsidR="00327883" w:rsidRPr="00912C28" w:rsidRDefault="00327883" w:rsidP="000C7BDD">
      <w:pPr>
        <w:spacing w:after="0" w:line="240" w:lineRule="auto"/>
        <w:jc w:val="both"/>
        <w:rPr>
          <w:rFonts w:ascii="Arial" w:hAnsi="Arial" w:cs="Arial"/>
          <w:sz w:val="24"/>
          <w:szCs w:val="24"/>
        </w:rPr>
      </w:pPr>
      <w:r w:rsidRPr="00912C28">
        <w:rPr>
          <w:rFonts w:ascii="Arial" w:hAnsi="Arial" w:cs="Arial"/>
          <w:sz w:val="24"/>
          <w:szCs w:val="24"/>
        </w:rPr>
        <w:t>1st place – poster presentation:</w:t>
      </w:r>
      <w:r w:rsidRPr="00912C28">
        <w:rPr>
          <w:rFonts w:ascii="Arial" w:hAnsi="Arial" w:cs="Arial"/>
          <w:sz w:val="24"/>
          <w:szCs w:val="24"/>
        </w:rPr>
        <w:tab/>
      </w:r>
      <w:r w:rsidRPr="00912C28">
        <w:rPr>
          <w:rFonts w:ascii="Arial" w:hAnsi="Arial" w:cs="Arial"/>
          <w:sz w:val="24"/>
          <w:szCs w:val="24"/>
        </w:rPr>
        <w:tab/>
        <w:t>Ayesha Yoosub-Adam</w:t>
      </w:r>
    </w:p>
    <w:p w:rsidR="00327883" w:rsidRPr="00912C28" w:rsidRDefault="00327883" w:rsidP="000C7BDD">
      <w:pPr>
        <w:spacing w:after="0" w:line="240" w:lineRule="auto"/>
        <w:jc w:val="both"/>
        <w:rPr>
          <w:rFonts w:ascii="Arial" w:hAnsi="Arial" w:cs="Arial"/>
          <w:sz w:val="24"/>
          <w:szCs w:val="24"/>
        </w:rPr>
      </w:pPr>
      <w:r w:rsidRPr="00912C28">
        <w:rPr>
          <w:rFonts w:ascii="Arial" w:hAnsi="Arial" w:cs="Arial"/>
          <w:sz w:val="24"/>
          <w:szCs w:val="24"/>
        </w:rPr>
        <w:t>2nd place – best poster presentation:</w:t>
      </w:r>
      <w:r w:rsidRPr="00912C28">
        <w:rPr>
          <w:rFonts w:ascii="Arial" w:hAnsi="Arial" w:cs="Arial"/>
          <w:sz w:val="24"/>
          <w:szCs w:val="24"/>
        </w:rPr>
        <w:tab/>
        <w:t>Sean Spencer</w:t>
      </w:r>
    </w:p>
    <w:p w:rsidR="00327883" w:rsidRPr="00912C28" w:rsidRDefault="00327883" w:rsidP="000C7BDD">
      <w:pPr>
        <w:spacing w:after="0" w:line="240" w:lineRule="auto"/>
        <w:jc w:val="both"/>
        <w:rPr>
          <w:rFonts w:ascii="Arial" w:hAnsi="Arial" w:cs="Arial"/>
          <w:sz w:val="24"/>
          <w:szCs w:val="24"/>
        </w:rPr>
      </w:pPr>
      <w:r w:rsidRPr="00912C28">
        <w:rPr>
          <w:rFonts w:ascii="Arial" w:hAnsi="Arial" w:cs="Arial"/>
          <w:sz w:val="24"/>
          <w:szCs w:val="24"/>
        </w:rPr>
        <w:t xml:space="preserve">3rd place – best poster presentation: </w:t>
      </w:r>
      <w:r w:rsidRPr="00912C28">
        <w:rPr>
          <w:rFonts w:ascii="Arial" w:hAnsi="Arial" w:cs="Arial"/>
          <w:sz w:val="24"/>
          <w:szCs w:val="24"/>
        </w:rPr>
        <w:tab/>
        <w:t>Cindy Meyer</w:t>
      </w:r>
    </w:p>
    <w:p w:rsidR="00327883" w:rsidRPr="00912C28" w:rsidRDefault="00327883" w:rsidP="000C7BDD">
      <w:pPr>
        <w:spacing w:after="0" w:line="240" w:lineRule="auto"/>
        <w:jc w:val="both"/>
        <w:rPr>
          <w:rFonts w:ascii="Arial" w:hAnsi="Arial" w:cs="Arial"/>
          <w:sz w:val="24"/>
          <w:szCs w:val="24"/>
        </w:rPr>
      </w:pPr>
    </w:p>
    <w:p w:rsidR="00327883" w:rsidRPr="00912C28" w:rsidRDefault="00327883" w:rsidP="000C7BDD">
      <w:pPr>
        <w:spacing w:after="0" w:line="240" w:lineRule="auto"/>
        <w:jc w:val="both"/>
        <w:rPr>
          <w:rFonts w:ascii="Arial" w:hAnsi="Arial" w:cs="Arial"/>
          <w:sz w:val="24"/>
          <w:szCs w:val="24"/>
        </w:rPr>
      </w:pPr>
      <w:r w:rsidRPr="00912C28">
        <w:rPr>
          <w:rFonts w:ascii="Arial" w:hAnsi="Arial" w:cs="Arial"/>
          <w:sz w:val="24"/>
          <w:szCs w:val="24"/>
        </w:rPr>
        <w:t>Busisiwe Sijora (213489267) - OCS</w:t>
      </w:r>
    </w:p>
    <w:p w:rsidR="00327883" w:rsidRPr="00912C28" w:rsidRDefault="00327883" w:rsidP="000C7BDD">
      <w:pPr>
        <w:spacing w:after="160" w:line="240" w:lineRule="auto"/>
        <w:jc w:val="both"/>
        <w:rPr>
          <w:rFonts w:ascii="Arial" w:hAnsi="Arial" w:cs="Arial"/>
          <w:sz w:val="24"/>
          <w:szCs w:val="24"/>
        </w:rPr>
      </w:pPr>
      <w:r w:rsidRPr="00912C28">
        <w:rPr>
          <w:rFonts w:ascii="Arial" w:hAnsi="Arial" w:cs="Arial"/>
          <w:sz w:val="24"/>
          <w:szCs w:val="24"/>
        </w:rPr>
        <w:t>-</w:t>
      </w:r>
      <w:r w:rsidRPr="00912C28">
        <w:rPr>
          <w:rFonts w:ascii="Arial" w:hAnsi="Arial" w:cs="Arial"/>
          <w:sz w:val="24"/>
          <w:szCs w:val="24"/>
        </w:rPr>
        <w:tab/>
        <w:t>Chest-trap youth day womens’ football challenge 2014 – manager of the tournament</w:t>
      </w:r>
    </w:p>
    <w:p w:rsidR="00327883" w:rsidRPr="00912C28" w:rsidRDefault="00327883" w:rsidP="000C7BDD">
      <w:pPr>
        <w:spacing w:after="160" w:line="240" w:lineRule="auto"/>
        <w:jc w:val="both"/>
        <w:rPr>
          <w:rFonts w:ascii="Arial" w:hAnsi="Arial" w:cs="Arial"/>
          <w:sz w:val="24"/>
          <w:szCs w:val="24"/>
        </w:rPr>
      </w:pPr>
      <w:r w:rsidRPr="00912C28">
        <w:rPr>
          <w:rFonts w:ascii="Arial" w:hAnsi="Arial" w:cs="Arial"/>
          <w:sz w:val="24"/>
          <w:szCs w:val="24"/>
        </w:rPr>
        <w:t>-</w:t>
      </w:r>
      <w:r w:rsidRPr="00912C28">
        <w:rPr>
          <w:rFonts w:ascii="Arial" w:hAnsi="Arial" w:cs="Arial"/>
          <w:sz w:val="24"/>
          <w:szCs w:val="24"/>
        </w:rPr>
        <w:tab/>
        <w:t>TUT Sports Awards – Best student sport administrator 2014</w:t>
      </w:r>
    </w:p>
    <w:p w:rsidR="00327883" w:rsidRPr="00912C28" w:rsidRDefault="00327883" w:rsidP="000C7BDD">
      <w:pPr>
        <w:spacing w:after="160" w:line="240" w:lineRule="auto"/>
        <w:jc w:val="both"/>
        <w:rPr>
          <w:rFonts w:ascii="Arial" w:hAnsi="Arial" w:cs="Arial"/>
          <w:sz w:val="24"/>
          <w:szCs w:val="24"/>
        </w:rPr>
      </w:pPr>
    </w:p>
    <w:p w:rsidR="00327883" w:rsidRPr="00912C28" w:rsidRDefault="00327883" w:rsidP="000C7BDD">
      <w:pPr>
        <w:spacing w:after="0" w:line="240" w:lineRule="auto"/>
        <w:jc w:val="both"/>
        <w:rPr>
          <w:rFonts w:ascii="Arial" w:hAnsi="Arial" w:cs="Arial"/>
          <w:sz w:val="24"/>
          <w:szCs w:val="24"/>
        </w:rPr>
      </w:pPr>
      <w:r w:rsidRPr="00912C28">
        <w:rPr>
          <w:rFonts w:ascii="Arial" w:hAnsi="Arial" w:cs="Arial"/>
          <w:sz w:val="24"/>
          <w:szCs w:val="24"/>
        </w:rPr>
        <w:t>The following MOP students won awards:</w:t>
      </w:r>
    </w:p>
    <w:p w:rsidR="00327883" w:rsidRPr="00912C28" w:rsidRDefault="00327883" w:rsidP="000C7BDD">
      <w:pPr>
        <w:spacing w:after="0" w:line="240" w:lineRule="auto"/>
        <w:jc w:val="both"/>
        <w:rPr>
          <w:rFonts w:ascii="Arial" w:hAnsi="Arial" w:cs="Arial"/>
          <w:sz w:val="24"/>
          <w:szCs w:val="24"/>
        </w:rPr>
      </w:pPr>
      <w:r w:rsidRPr="00912C28">
        <w:rPr>
          <w:rFonts w:ascii="Arial" w:hAnsi="Arial" w:cs="Arial"/>
          <w:sz w:val="24"/>
          <w:szCs w:val="24"/>
        </w:rPr>
        <w:t>Best practical Student:</w:t>
      </w:r>
      <w:r w:rsidRPr="00912C28">
        <w:rPr>
          <w:rFonts w:ascii="Arial" w:hAnsi="Arial" w:cs="Arial"/>
          <w:sz w:val="24"/>
          <w:szCs w:val="24"/>
        </w:rPr>
        <w:tab/>
        <w:t xml:space="preserve">Dean Davel </w:t>
      </w:r>
    </w:p>
    <w:p w:rsidR="00327883" w:rsidRPr="00912C28" w:rsidRDefault="00327883" w:rsidP="000C7BDD">
      <w:pPr>
        <w:spacing w:after="0" w:line="240" w:lineRule="auto"/>
        <w:jc w:val="both"/>
        <w:rPr>
          <w:rFonts w:ascii="Arial" w:hAnsi="Arial" w:cs="Arial"/>
          <w:sz w:val="24"/>
          <w:szCs w:val="24"/>
        </w:rPr>
      </w:pPr>
      <w:r w:rsidRPr="00912C28">
        <w:rPr>
          <w:rFonts w:ascii="Arial" w:hAnsi="Arial" w:cs="Arial"/>
          <w:sz w:val="24"/>
          <w:szCs w:val="24"/>
        </w:rPr>
        <w:t>Best academic student:</w:t>
      </w:r>
      <w:r w:rsidRPr="00912C28">
        <w:rPr>
          <w:rFonts w:ascii="Arial" w:hAnsi="Arial" w:cs="Arial"/>
          <w:sz w:val="24"/>
          <w:szCs w:val="24"/>
        </w:rPr>
        <w:tab/>
        <w:t>Franci Dorfling</w:t>
      </w:r>
    </w:p>
    <w:p w:rsidR="00327883" w:rsidRPr="00912C28" w:rsidRDefault="00327883" w:rsidP="000C7BDD">
      <w:pPr>
        <w:spacing w:after="0" w:line="240" w:lineRule="auto"/>
        <w:jc w:val="both"/>
        <w:rPr>
          <w:rFonts w:ascii="Arial" w:hAnsi="Arial" w:cs="Arial"/>
          <w:sz w:val="24"/>
          <w:szCs w:val="24"/>
        </w:rPr>
      </w:pPr>
      <w:r w:rsidRPr="00912C28">
        <w:rPr>
          <w:rFonts w:ascii="Arial" w:hAnsi="Arial" w:cs="Arial"/>
          <w:sz w:val="24"/>
          <w:szCs w:val="24"/>
        </w:rPr>
        <w:t>Best Overall student:</w:t>
      </w:r>
      <w:r w:rsidRPr="00912C28">
        <w:rPr>
          <w:rFonts w:ascii="Arial" w:hAnsi="Arial" w:cs="Arial"/>
          <w:sz w:val="24"/>
          <w:szCs w:val="24"/>
        </w:rPr>
        <w:tab/>
        <w:t>Franci Dorfling</w:t>
      </w:r>
    </w:p>
    <w:p w:rsidR="00327883" w:rsidRPr="00912C28" w:rsidRDefault="00327883" w:rsidP="000C7BDD">
      <w:pPr>
        <w:spacing w:after="0" w:line="240" w:lineRule="auto"/>
        <w:jc w:val="both"/>
        <w:rPr>
          <w:rFonts w:ascii="Arial" w:hAnsi="Arial" w:cs="Arial"/>
          <w:sz w:val="24"/>
          <w:szCs w:val="24"/>
        </w:rPr>
      </w:pPr>
      <w:r w:rsidRPr="00912C28">
        <w:rPr>
          <w:rFonts w:ascii="Arial" w:hAnsi="Arial" w:cs="Arial"/>
          <w:sz w:val="24"/>
          <w:szCs w:val="24"/>
        </w:rPr>
        <w:t>Pierre Harmse, a B-Tech amputee won the OSSUR award. The prize this year is to attend the next South African congress.  All expenses, flights, accommodation and registration fees will be paid. This was for the best project presented by B-Tech’s 2014 MOP</w:t>
      </w:r>
    </w:p>
    <w:p w:rsidR="009B483B" w:rsidRPr="00912C28" w:rsidRDefault="009B483B" w:rsidP="000C7BDD">
      <w:pPr>
        <w:spacing w:line="240" w:lineRule="auto"/>
        <w:jc w:val="both"/>
        <w:rPr>
          <w:rFonts w:ascii="Arial" w:hAnsi="Arial" w:cs="Arial"/>
          <w:color w:val="FF0000"/>
          <w:sz w:val="24"/>
          <w:szCs w:val="24"/>
        </w:rPr>
      </w:pPr>
      <w:r w:rsidRPr="00912C28">
        <w:rPr>
          <w:rFonts w:ascii="Arial" w:hAnsi="Arial" w:cs="Arial"/>
          <w:color w:val="FF0000"/>
          <w:sz w:val="24"/>
          <w:szCs w:val="24"/>
        </w:rPr>
        <w:br w:type="page"/>
      </w:r>
    </w:p>
    <w:p w:rsidR="009B483B" w:rsidRPr="00912C28" w:rsidRDefault="009B483B" w:rsidP="000C7BDD">
      <w:pPr>
        <w:tabs>
          <w:tab w:val="left" w:pos="567"/>
        </w:tabs>
        <w:spacing w:after="0" w:line="240" w:lineRule="auto"/>
        <w:ind w:left="567" w:hanging="567"/>
        <w:jc w:val="both"/>
        <w:rPr>
          <w:rFonts w:ascii="Arial" w:hAnsi="Arial" w:cs="Arial"/>
          <w:color w:val="FF0000"/>
          <w:sz w:val="24"/>
          <w:szCs w:val="24"/>
        </w:rPr>
        <w:sectPr w:rsidR="009B483B" w:rsidRPr="00912C28" w:rsidSect="009B483B">
          <w:headerReference w:type="default" r:id="rId10"/>
          <w:footerReference w:type="even" r:id="rId11"/>
          <w:footerReference w:type="default" r:id="rId12"/>
          <w:pgSz w:w="12240" w:h="15840"/>
          <w:pgMar w:top="1440" w:right="851" w:bottom="1440" w:left="992" w:header="720" w:footer="720" w:gutter="0"/>
          <w:cols w:space="720"/>
          <w:docGrid w:linePitch="360"/>
        </w:sectPr>
      </w:pPr>
    </w:p>
    <w:p w:rsidR="002207F1" w:rsidRPr="00912C28" w:rsidRDefault="002207F1" w:rsidP="000C7BDD">
      <w:pPr>
        <w:tabs>
          <w:tab w:val="left" w:pos="567"/>
        </w:tabs>
        <w:spacing w:after="0" w:line="240" w:lineRule="auto"/>
        <w:ind w:left="567" w:hanging="567"/>
        <w:jc w:val="both"/>
        <w:rPr>
          <w:rFonts w:ascii="Arial" w:hAnsi="Arial" w:cs="Arial"/>
          <w:color w:val="FF0000"/>
          <w:sz w:val="24"/>
          <w:szCs w:val="24"/>
        </w:rPr>
      </w:pPr>
    </w:p>
    <w:p w:rsidR="009E5E40" w:rsidRPr="00912C28" w:rsidRDefault="00CD1CF4" w:rsidP="00CF44E7">
      <w:pPr>
        <w:tabs>
          <w:tab w:val="left" w:pos="567"/>
        </w:tabs>
        <w:spacing w:after="0" w:line="240" w:lineRule="auto"/>
        <w:ind w:left="567" w:hanging="567"/>
        <w:rPr>
          <w:rFonts w:ascii="Arial" w:hAnsi="Arial" w:cs="Arial"/>
          <w:b/>
          <w:sz w:val="24"/>
          <w:szCs w:val="24"/>
        </w:rPr>
      </w:pPr>
      <w:r w:rsidRPr="00912C28">
        <w:rPr>
          <w:rFonts w:ascii="Arial" w:hAnsi="Arial" w:cs="Arial"/>
          <w:b/>
          <w:sz w:val="24"/>
          <w:szCs w:val="24"/>
        </w:rPr>
        <w:t>4.</w:t>
      </w:r>
      <w:r w:rsidRPr="00912C28">
        <w:rPr>
          <w:rFonts w:ascii="Arial" w:hAnsi="Arial" w:cs="Arial"/>
          <w:b/>
          <w:sz w:val="24"/>
          <w:szCs w:val="24"/>
        </w:rPr>
        <w:tab/>
        <w:t>STAFF DEVELOPMENT AND CAPACITY BUILDING</w:t>
      </w:r>
      <w:r w:rsidRPr="00912C28">
        <w:rPr>
          <w:rFonts w:ascii="Arial" w:hAnsi="Arial" w:cs="Arial"/>
          <w:b/>
          <w:sz w:val="24"/>
          <w:szCs w:val="24"/>
        </w:rPr>
        <w:br/>
      </w:r>
    </w:p>
    <w:p w:rsidR="005D59C2" w:rsidRPr="00912C28" w:rsidRDefault="00456FA8" w:rsidP="000C7BDD">
      <w:pPr>
        <w:tabs>
          <w:tab w:val="left" w:pos="567"/>
        </w:tabs>
        <w:spacing w:after="0" w:line="240" w:lineRule="auto"/>
        <w:jc w:val="both"/>
        <w:rPr>
          <w:rFonts w:ascii="Arial" w:hAnsi="Arial" w:cs="Arial"/>
          <w:b/>
          <w:sz w:val="24"/>
          <w:szCs w:val="24"/>
        </w:rPr>
      </w:pPr>
      <w:r w:rsidRPr="00912C28">
        <w:rPr>
          <w:rFonts w:ascii="Arial" w:hAnsi="Arial" w:cs="Arial"/>
          <w:b/>
          <w:sz w:val="24"/>
          <w:szCs w:val="24"/>
        </w:rPr>
        <w:t xml:space="preserve">4.1 </w:t>
      </w:r>
      <w:r w:rsidRPr="00912C28">
        <w:rPr>
          <w:rFonts w:ascii="Arial" w:hAnsi="Arial" w:cs="Arial"/>
          <w:b/>
          <w:sz w:val="24"/>
          <w:szCs w:val="24"/>
        </w:rPr>
        <w:tab/>
      </w:r>
      <w:r w:rsidRPr="00912C28">
        <w:rPr>
          <w:rFonts w:ascii="Arial" w:hAnsi="Arial" w:cs="Arial"/>
          <w:b/>
          <w:sz w:val="24"/>
          <w:szCs w:val="24"/>
        </w:rPr>
        <w:tab/>
        <w:t>Professional Staff Development Opportunities</w:t>
      </w:r>
    </w:p>
    <w:p w:rsidR="00951C8A" w:rsidRPr="00912C28" w:rsidRDefault="00951C8A" w:rsidP="000C7BDD">
      <w:pPr>
        <w:tabs>
          <w:tab w:val="left" w:pos="567"/>
        </w:tabs>
        <w:spacing w:after="0" w:line="240" w:lineRule="auto"/>
        <w:jc w:val="both"/>
        <w:rPr>
          <w:rFonts w:ascii="Arial" w:hAnsi="Arial" w:cs="Arial"/>
          <w:b/>
          <w:sz w:val="24"/>
          <w:szCs w:val="24"/>
        </w:rPr>
      </w:pPr>
    </w:p>
    <w:p w:rsidR="00951C8A" w:rsidRPr="00912C28" w:rsidRDefault="00951C8A" w:rsidP="000C7BDD">
      <w:pPr>
        <w:tabs>
          <w:tab w:val="left" w:pos="567"/>
        </w:tabs>
        <w:spacing w:after="0" w:line="240" w:lineRule="auto"/>
        <w:jc w:val="both"/>
        <w:rPr>
          <w:rFonts w:ascii="Arial" w:hAnsi="Arial" w:cs="Arial"/>
          <w:sz w:val="24"/>
          <w:szCs w:val="24"/>
          <w:lang w:val="en-GB"/>
        </w:rPr>
      </w:pPr>
    </w:p>
    <w:p w:rsidR="0084723D" w:rsidRPr="00912C28" w:rsidRDefault="0084723D" w:rsidP="000C7BDD">
      <w:pPr>
        <w:spacing w:line="240" w:lineRule="auto"/>
        <w:jc w:val="both"/>
        <w:rPr>
          <w:rFonts w:ascii="Arial" w:hAnsi="Arial" w:cs="Arial"/>
        </w:rPr>
      </w:pPr>
      <w:r w:rsidRPr="00912C28">
        <w:rPr>
          <w:rFonts w:ascii="Arial" w:hAnsi="Arial" w:cs="Arial"/>
        </w:rPr>
        <w:t>The Faculty of Science is totally committed to continuous Academic Professional Development which is evident from the amount of courses and workshops undertaken by its staff. Big impetus is placed on Curriculum Development</w:t>
      </w:r>
      <w:r w:rsidR="00101D7A" w:rsidRPr="00912C28">
        <w:rPr>
          <w:rFonts w:ascii="Arial" w:hAnsi="Arial" w:cs="Arial"/>
        </w:rPr>
        <w:t>,</w:t>
      </w:r>
      <w:r w:rsidRPr="00912C28">
        <w:rPr>
          <w:rFonts w:ascii="Arial" w:hAnsi="Arial" w:cs="Arial"/>
        </w:rPr>
        <w:t xml:space="preserve"> </w:t>
      </w:r>
      <w:r w:rsidR="00101D7A" w:rsidRPr="00912C28">
        <w:rPr>
          <w:rFonts w:ascii="Arial" w:hAnsi="Arial" w:cs="Arial"/>
        </w:rPr>
        <w:t xml:space="preserve">Teaching &amp; Learning Assessment </w:t>
      </w:r>
      <w:r w:rsidR="00CE0F51" w:rsidRPr="00912C28">
        <w:rPr>
          <w:rFonts w:ascii="Arial" w:hAnsi="Arial" w:cs="Arial"/>
        </w:rPr>
        <w:t xml:space="preserve">and </w:t>
      </w:r>
      <w:r w:rsidR="00665308" w:rsidRPr="00912C28">
        <w:rPr>
          <w:rFonts w:ascii="Arial" w:hAnsi="Arial" w:cs="Arial"/>
        </w:rPr>
        <w:t>Management and Leadership.</w:t>
      </w:r>
    </w:p>
    <w:p w:rsidR="000C56BE" w:rsidRPr="00912C28" w:rsidRDefault="000C56BE" w:rsidP="000C7BDD">
      <w:pPr>
        <w:spacing w:line="240" w:lineRule="auto"/>
        <w:jc w:val="both"/>
        <w:rPr>
          <w:rFonts w:ascii="Arial" w:hAnsi="Arial" w:cs="Arial"/>
        </w:rPr>
      </w:pPr>
      <w:r w:rsidRPr="00912C28">
        <w:rPr>
          <w:rFonts w:ascii="Arial" w:hAnsi="Arial" w:cs="Arial"/>
        </w:rPr>
        <w:br w:type="page"/>
      </w:r>
    </w:p>
    <w:p w:rsidR="000C56BE" w:rsidRPr="00912C28" w:rsidRDefault="000C56BE" w:rsidP="000C7BDD">
      <w:pPr>
        <w:spacing w:line="240" w:lineRule="auto"/>
        <w:jc w:val="both"/>
        <w:rPr>
          <w:rFonts w:ascii="Arial" w:hAnsi="Arial" w:cs="Arial"/>
        </w:rPr>
      </w:pPr>
    </w:p>
    <w:p w:rsidR="000C56BE" w:rsidRPr="00912C28" w:rsidRDefault="000C56BE" w:rsidP="000C7BDD">
      <w:pPr>
        <w:spacing w:line="240" w:lineRule="auto"/>
        <w:jc w:val="both"/>
        <w:rPr>
          <w:rFonts w:ascii="Arial" w:hAnsi="Arial" w:cs="Arial"/>
        </w:rPr>
      </w:pPr>
    </w:p>
    <w:p w:rsidR="000C56BE" w:rsidRPr="00912C28" w:rsidRDefault="000C56BE" w:rsidP="000C7BDD">
      <w:pPr>
        <w:spacing w:line="240" w:lineRule="auto"/>
        <w:jc w:val="both"/>
        <w:rPr>
          <w:rFonts w:ascii="Arial" w:eastAsiaTheme="minorHAnsi" w:hAnsi="Arial" w:cs="Arial"/>
          <w:b/>
          <w:i/>
          <w:sz w:val="24"/>
          <w:szCs w:val="24"/>
          <w:lang w:eastAsia="en-US"/>
        </w:rPr>
      </w:pPr>
      <w:r w:rsidRPr="00912C28">
        <w:rPr>
          <w:rFonts w:ascii="Arial" w:eastAsiaTheme="minorHAnsi" w:hAnsi="Arial" w:cs="Arial"/>
          <w:b/>
          <w:i/>
          <w:sz w:val="24"/>
          <w:szCs w:val="24"/>
          <w:lang w:eastAsia="en-US"/>
        </w:rPr>
        <w:t xml:space="preserve">Curriculum Development and Support (CDS_HEDS) </w:t>
      </w:r>
    </w:p>
    <w:p w:rsidR="000C56BE" w:rsidRPr="00912C28" w:rsidRDefault="000C56BE" w:rsidP="000C7BDD">
      <w:pPr>
        <w:spacing w:line="240" w:lineRule="auto"/>
        <w:ind w:left="720"/>
        <w:contextualSpacing/>
        <w:jc w:val="both"/>
        <w:rPr>
          <w:rFonts w:ascii="Arial" w:eastAsiaTheme="minorHAnsi" w:hAnsi="Arial" w:cs="Arial"/>
          <w:sz w:val="20"/>
          <w:szCs w:val="20"/>
          <w:lang w:eastAsia="en-US"/>
        </w:rPr>
      </w:pPr>
      <w:r w:rsidRPr="00912C28">
        <w:rPr>
          <w:rFonts w:ascii="Arial" w:eastAsiaTheme="minorHAnsi" w:hAnsi="Arial" w:cs="Arial"/>
          <w:b/>
          <w:i/>
          <w:sz w:val="24"/>
          <w:szCs w:val="24"/>
          <w:lang w:eastAsia="en-US"/>
        </w:rPr>
        <w:t>Portfolio Annual Report</w:t>
      </w:r>
    </w:p>
    <w:tbl>
      <w:tblPr>
        <w:tblStyle w:val="TableGrid17"/>
        <w:tblW w:w="11155" w:type="dxa"/>
        <w:jc w:val="center"/>
        <w:tblLayout w:type="fixed"/>
        <w:tblLook w:val="04A0" w:firstRow="1" w:lastRow="0" w:firstColumn="1" w:lastColumn="0" w:noHBand="0" w:noVBand="1"/>
      </w:tblPr>
      <w:tblGrid>
        <w:gridCol w:w="2667"/>
        <w:gridCol w:w="1689"/>
        <w:gridCol w:w="167"/>
        <w:gridCol w:w="1652"/>
        <w:gridCol w:w="1662"/>
        <w:gridCol w:w="1653"/>
        <w:gridCol w:w="1665"/>
      </w:tblGrid>
      <w:tr w:rsidR="000C56BE" w:rsidRPr="00912C28" w:rsidTr="0035788A">
        <w:trPr>
          <w:trHeight w:val="700"/>
          <w:tblHeader/>
          <w:jc w:val="center"/>
        </w:trPr>
        <w:tc>
          <w:tcPr>
            <w:tcW w:w="2667" w:type="dxa"/>
            <w:tcBorders>
              <w:top w:val="single" w:sz="8" w:space="0" w:color="002060"/>
              <w:left w:val="single" w:sz="8" w:space="0" w:color="002060"/>
              <w:bottom w:val="single" w:sz="8" w:space="0" w:color="002060"/>
              <w:right w:val="single" w:sz="8" w:space="0" w:color="002060"/>
            </w:tcBorders>
            <w:shd w:val="clear" w:color="auto" w:fill="C4BC96" w:themeFill="background2" w:themeFillShade="BF"/>
          </w:tcPr>
          <w:p w:rsidR="000C56BE" w:rsidRPr="00912C28" w:rsidRDefault="000C56BE" w:rsidP="000C7BDD">
            <w:pPr>
              <w:jc w:val="both"/>
              <w:rPr>
                <w:rFonts w:ascii="Arial" w:hAnsi="Arial" w:cs="Arial"/>
                <w:b/>
                <w:sz w:val="20"/>
                <w:szCs w:val="20"/>
                <w:lang w:val="en-GB"/>
              </w:rPr>
            </w:pPr>
            <w:r w:rsidRPr="00912C28">
              <w:rPr>
                <w:rFonts w:ascii="Arial" w:hAnsi="Arial" w:cs="Arial"/>
                <w:b/>
                <w:sz w:val="20"/>
                <w:szCs w:val="20"/>
                <w:lang w:val="en-GB"/>
              </w:rPr>
              <w:t>Activity</w:t>
            </w:r>
          </w:p>
        </w:tc>
        <w:tc>
          <w:tcPr>
            <w:tcW w:w="1689" w:type="dxa"/>
            <w:tcBorders>
              <w:top w:val="single" w:sz="8" w:space="0" w:color="002060"/>
              <w:left w:val="single" w:sz="8" w:space="0" w:color="002060"/>
              <w:bottom w:val="single" w:sz="8" w:space="0" w:color="002060"/>
              <w:right w:val="single" w:sz="8" w:space="0" w:color="002060"/>
            </w:tcBorders>
            <w:shd w:val="clear" w:color="auto" w:fill="C4BC96" w:themeFill="background2" w:themeFillShade="BF"/>
          </w:tcPr>
          <w:p w:rsidR="000C56BE" w:rsidRPr="00912C28" w:rsidRDefault="000C56BE" w:rsidP="000C7BDD">
            <w:pPr>
              <w:jc w:val="both"/>
              <w:rPr>
                <w:rFonts w:ascii="Arial" w:hAnsi="Arial" w:cs="Arial"/>
                <w:b/>
                <w:sz w:val="20"/>
                <w:szCs w:val="20"/>
                <w:lang w:val="en-GB"/>
              </w:rPr>
            </w:pPr>
            <w:r w:rsidRPr="00912C28">
              <w:rPr>
                <w:rFonts w:ascii="Arial" w:hAnsi="Arial" w:cs="Arial"/>
                <w:b/>
                <w:sz w:val="20"/>
                <w:szCs w:val="20"/>
                <w:lang w:val="en-GB"/>
              </w:rPr>
              <w:t>2014</w:t>
            </w:r>
          </w:p>
        </w:tc>
        <w:tc>
          <w:tcPr>
            <w:tcW w:w="6798" w:type="dxa"/>
            <w:gridSpan w:val="5"/>
            <w:tcBorders>
              <w:top w:val="single" w:sz="8" w:space="0" w:color="002060"/>
              <w:left w:val="single" w:sz="8" w:space="0" w:color="002060"/>
              <w:bottom w:val="single" w:sz="8" w:space="0" w:color="002060"/>
              <w:right w:val="single" w:sz="8" w:space="0" w:color="002060"/>
            </w:tcBorders>
            <w:shd w:val="clear" w:color="auto" w:fill="C4BC96" w:themeFill="background2" w:themeFillShade="BF"/>
          </w:tcPr>
          <w:p w:rsidR="000C56BE" w:rsidRPr="00912C28" w:rsidRDefault="000C56BE" w:rsidP="000C7BDD">
            <w:pPr>
              <w:jc w:val="both"/>
              <w:rPr>
                <w:rFonts w:ascii="Arial" w:hAnsi="Arial" w:cs="Arial"/>
                <w:b/>
                <w:sz w:val="20"/>
                <w:szCs w:val="20"/>
                <w:lang w:val="en-GB"/>
              </w:rPr>
            </w:pPr>
            <w:r w:rsidRPr="00912C28">
              <w:rPr>
                <w:rFonts w:ascii="Arial" w:hAnsi="Arial" w:cs="Arial"/>
                <w:b/>
                <w:sz w:val="20"/>
                <w:szCs w:val="20"/>
                <w:lang w:val="en-GB"/>
              </w:rPr>
              <w:t xml:space="preserve">Details </w:t>
            </w:r>
          </w:p>
          <w:p w:rsidR="000C56BE" w:rsidRPr="00912C28" w:rsidRDefault="000C56BE" w:rsidP="000C7BDD">
            <w:pPr>
              <w:jc w:val="both"/>
              <w:rPr>
                <w:rFonts w:ascii="Arial" w:hAnsi="Arial" w:cs="Arial"/>
                <w:i/>
                <w:sz w:val="20"/>
                <w:szCs w:val="20"/>
                <w:lang w:val="en-GB"/>
              </w:rPr>
            </w:pPr>
            <w:r w:rsidRPr="00912C28">
              <w:rPr>
                <w:rFonts w:ascii="Arial" w:hAnsi="Arial" w:cs="Arial"/>
                <w:i/>
                <w:sz w:val="20"/>
                <w:szCs w:val="20"/>
                <w:lang w:val="en-GB"/>
              </w:rPr>
              <w:t xml:space="preserve">In this section, </w:t>
            </w:r>
            <w:r w:rsidRPr="00912C28">
              <w:rPr>
                <w:rFonts w:ascii="Arial" w:hAnsi="Arial" w:cs="Arial"/>
                <w:i/>
                <w:sz w:val="16"/>
                <w:lang w:val="en-GB"/>
              </w:rPr>
              <w:t xml:space="preserve">please embed all documents that support your data (e.g. Attendance lists).  </w:t>
            </w:r>
          </w:p>
        </w:tc>
      </w:tr>
      <w:tr w:rsidR="000C56BE" w:rsidRPr="00912C28" w:rsidTr="0035788A">
        <w:trPr>
          <w:trHeight w:val="719"/>
          <w:tblHeader/>
          <w:jc w:val="center"/>
        </w:trPr>
        <w:tc>
          <w:tcPr>
            <w:tcW w:w="11155" w:type="dxa"/>
            <w:gridSpan w:val="7"/>
            <w:tcBorders>
              <w:bottom w:val="dotted" w:sz="4" w:space="0" w:color="auto"/>
            </w:tcBorders>
            <w:shd w:val="clear" w:color="auto" w:fill="DDD9C3" w:themeFill="background2" w:themeFillShade="E6"/>
          </w:tcPr>
          <w:p w:rsidR="000C56BE" w:rsidRPr="00912C28" w:rsidRDefault="000C56BE" w:rsidP="000C7BDD">
            <w:pPr>
              <w:jc w:val="both"/>
              <w:rPr>
                <w:rFonts w:ascii="Arial" w:hAnsi="Arial" w:cs="Arial"/>
                <w:b/>
                <w:sz w:val="20"/>
                <w:szCs w:val="20"/>
                <w:lang w:val="en-GB"/>
              </w:rPr>
            </w:pPr>
          </w:p>
          <w:p w:rsidR="000C56BE" w:rsidRPr="00912C28" w:rsidRDefault="000C56BE" w:rsidP="000C7BDD">
            <w:pPr>
              <w:jc w:val="both"/>
              <w:rPr>
                <w:rFonts w:ascii="Arial" w:hAnsi="Arial" w:cs="Arial"/>
                <w:b/>
                <w:lang w:val="en-GB"/>
              </w:rPr>
            </w:pPr>
            <w:r w:rsidRPr="00912C28">
              <w:rPr>
                <w:rFonts w:ascii="Arial" w:hAnsi="Arial" w:cs="Arial"/>
                <w:b/>
                <w:lang w:val="en-GB"/>
              </w:rPr>
              <w:t>Professional Development activities</w:t>
            </w:r>
          </w:p>
          <w:p w:rsidR="000C56BE" w:rsidRPr="00912C28" w:rsidRDefault="000C56BE" w:rsidP="000C7BDD">
            <w:pPr>
              <w:jc w:val="both"/>
              <w:rPr>
                <w:rFonts w:ascii="Arial" w:hAnsi="Arial" w:cs="Arial"/>
                <w:sz w:val="20"/>
                <w:szCs w:val="20"/>
                <w:lang w:val="en-GB"/>
              </w:rPr>
            </w:pPr>
          </w:p>
        </w:tc>
      </w:tr>
      <w:tr w:rsidR="000C56BE" w:rsidRPr="00912C28" w:rsidTr="0035788A">
        <w:trPr>
          <w:trHeight w:val="245"/>
          <w:jc w:val="center"/>
        </w:trPr>
        <w:tc>
          <w:tcPr>
            <w:tcW w:w="11155" w:type="dxa"/>
            <w:gridSpan w:val="7"/>
            <w:shd w:val="clear" w:color="auto" w:fill="EEECE1" w:themeFill="background2"/>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Academic orientation of newly appointed permanent staff</w:t>
            </w:r>
          </w:p>
        </w:tc>
      </w:tr>
      <w:tr w:rsidR="000C56BE" w:rsidRPr="00912C28" w:rsidTr="0035788A">
        <w:trPr>
          <w:trHeight w:val="267"/>
          <w:jc w:val="center"/>
        </w:trPr>
        <w:tc>
          <w:tcPr>
            <w:tcW w:w="2667" w:type="dxa"/>
            <w:vMerge w:val="restart"/>
            <w:shd w:val="clear" w:color="auto" w:fill="EEECE1" w:themeFill="background2"/>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Permanent lecturing staff (Licence to Teach)</w:t>
            </w: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tc>
        <w:tc>
          <w:tcPr>
            <w:tcW w:w="1856" w:type="dxa"/>
            <w:gridSpan w:val="2"/>
            <w:vMerge w:val="restart"/>
            <w:tcBorders>
              <w:top w:val="dotted" w:sz="4" w:space="0" w:color="auto"/>
            </w:tcBorders>
            <w:shd w:val="clear" w:color="auto" w:fill="EEECE1" w:themeFill="background2"/>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 xml:space="preserve">                participants registered </w:t>
            </w:r>
          </w:p>
          <w:p w:rsidR="000C56BE" w:rsidRPr="00912C28" w:rsidRDefault="000C56BE" w:rsidP="000C7BDD">
            <w:pPr>
              <w:jc w:val="both"/>
              <w:rPr>
                <w:rFonts w:ascii="Arial" w:hAnsi="Arial" w:cs="Arial"/>
                <w:sz w:val="16"/>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16"/>
                <w:lang w:val="en-GB"/>
              </w:rPr>
            </w:pPr>
            <w:r w:rsidRPr="00912C28">
              <w:rPr>
                <w:rFonts w:ascii="Arial" w:hAnsi="Arial" w:cs="Arial"/>
                <w:sz w:val="20"/>
                <w:szCs w:val="20"/>
                <w:lang w:val="en-GB"/>
              </w:rPr>
              <w:t xml:space="preserve">participants successfully completing the programme  </w:t>
            </w:r>
          </w:p>
          <w:p w:rsidR="000C56BE" w:rsidRPr="00912C28" w:rsidRDefault="000C56BE" w:rsidP="000C7BDD">
            <w:pPr>
              <w:jc w:val="both"/>
              <w:rPr>
                <w:rFonts w:ascii="Arial" w:hAnsi="Arial" w:cs="Arial"/>
                <w:sz w:val="16"/>
                <w:lang w:val="en-GB"/>
              </w:rPr>
            </w:pPr>
          </w:p>
          <w:p w:rsidR="000C56BE" w:rsidRPr="00912C28" w:rsidRDefault="000C56BE" w:rsidP="000C7BDD">
            <w:pPr>
              <w:jc w:val="both"/>
              <w:rPr>
                <w:rFonts w:ascii="Arial" w:hAnsi="Arial" w:cs="Arial"/>
                <w:sz w:val="16"/>
                <w:lang w:val="en-GB"/>
              </w:rPr>
            </w:pPr>
          </w:p>
          <w:p w:rsidR="000C56BE" w:rsidRPr="00912C28" w:rsidRDefault="000C56BE" w:rsidP="000C7BDD">
            <w:pPr>
              <w:jc w:val="both"/>
              <w:rPr>
                <w:rFonts w:ascii="Arial" w:hAnsi="Arial" w:cs="Arial"/>
                <w:sz w:val="16"/>
                <w:lang w:val="en-GB"/>
              </w:rPr>
            </w:pPr>
          </w:p>
          <w:p w:rsidR="000C56BE" w:rsidRPr="00912C28" w:rsidRDefault="000C56BE" w:rsidP="000C7BDD">
            <w:pPr>
              <w:jc w:val="both"/>
              <w:rPr>
                <w:rFonts w:ascii="Arial" w:hAnsi="Arial" w:cs="Arial"/>
                <w:sz w:val="16"/>
                <w:lang w:val="en-GB"/>
              </w:rPr>
            </w:pPr>
          </w:p>
          <w:p w:rsidR="000C56BE" w:rsidRPr="00912C28" w:rsidRDefault="000C56BE" w:rsidP="000C7BDD">
            <w:pPr>
              <w:jc w:val="both"/>
              <w:rPr>
                <w:rFonts w:ascii="Arial" w:hAnsi="Arial" w:cs="Arial"/>
                <w:sz w:val="16"/>
                <w:lang w:val="en-GB"/>
              </w:rPr>
            </w:pPr>
          </w:p>
          <w:p w:rsidR="000C56BE" w:rsidRPr="00912C28" w:rsidRDefault="000C56BE" w:rsidP="000C7BDD">
            <w:pPr>
              <w:jc w:val="both"/>
              <w:rPr>
                <w:rFonts w:ascii="Arial" w:hAnsi="Arial" w:cs="Arial"/>
                <w:sz w:val="16"/>
                <w:lang w:val="en-GB"/>
              </w:rPr>
            </w:pPr>
            <w:r w:rsidRPr="00912C28">
              <w:rPr>
                <w:rFonts w:ascii="Arial" w:hAnsi="Arial" w:cs="Arial"/>
                <w:sz w:val="16"/>
                <w:lang w:val="en-GB"/>
              </w:rPr>
              <w:t>Contact Session 1 (1</w:t>
            </w:r>
            <w:r w:rsidRPr="00912C28">
              <w:rPr>
                <w:rFonts w:ascii="Arial" w:hAnsi="Arial" w:cs="Arial"/>
                <w:sz w:val="16"/>
                <w:vertAlign w:val="superscript"/>
                <w:lang w:val="en-GB"/>
              </w:rPr>
              <w:t>st</w:t>
            </w:r>
            <w:r w:rsidRPr="00912C28">
              <w:rPr>
                <w:rFonts w:ascii="Arial" w:hAnsi="Arial" w:cs="Arial"/>
                <w:sz w:val="16"/>
                <w:lang w:val="en-GB"/>
              </w:rPr>
              <w:t xml:space="preserve"> semester): </w:t>
            </w:r>
          </w:p>
          <w:p w:rsidR="000C56BE" w:rsidRPr="00912C28" w:rsidRDefault="000C56BE" w:rsidP="000C7BDD">
            <w:pPr>
              <w:jc w:val="both"/>
              <w:rPr>
                <w:rFonts w:ascii="Arial" w:hAnsi="Arial" w:cs="Arial"/>
                <w:sz w:val="16"/>
                <w:lang w:val="en-GB"/>
              </w:rPr>
            </w:pPr>
          </w:p>
          <w:p w:rsidR="000C56BE" w:rsidRPr="00912C28" w:rsidRDefault="000C56BE" w:rsidP="000C7BDD">
            <w:pPr>
              <w:jc w:val="both"/>
              <w:rPr>
                <w:rFonts w:ascii="Arial" w:hAnsi="Arial" w:cs="Arial"/>
                <w:sz w:val="20"/>
                <w:szCs w:val="20"/>
                <w:lang w:val="en-GB"/>
              </w:rPr>
            </w:pPr>
            <w:r w:rsidRPr="00912C28">
              <w:rPr>
                <w:rFonts w:ascii="Arial" w:hAnsi="Arial" w:cs="Arial"/>
                <w:sz w:val="16"/>
                <w:lang w:val="en-GB"/>
              </w:rPr>
              <w:t>Contact Session 2 (2</w:t>
            </w:r>
            <w:r w:rsidRPr="00912C28">
              <w:rPr>
                <w:rFonts w:ascii="Arial" w:hAnsi="Arial" w:cs="Arial"/>
                <w:sz w:val="16"/>
                <w:vertAlign w:val="superscript"/>
                <w:lang w:val="en-GB"/>
              </w:rPr>
              <w:t>nd</w:t>
            </w:r>
            <w:r w:rsidRPr="00912C28">
              <w:rPr>
                <w:rFonts w:ascii="Arial" w:hAnsi="Arial" w:cs="Arial"/>
                <w:sz w:val="16"/>
                <w:lang w:val="en-GB"/>
              </w:rPr>
              <w:t xml:space="preserve"> semester):</w:t>
            </w:r>
          </w:p>
        </w:tc>
        <w:tc>
          <w:tcPr>
            <w:tcW w:w="3314" w:type="dxa"/>
            <w:gridSpan w:val="2"/>
            <w:tcBorders>
              <w:top w:val="dotted" w:sz="4" w:space="0" w:color="auto"/>
              <w:bottom w:val="single" w:sz="4" w:space="0" w:color="auto"/>
            </w:tcBorders>
            <w:shd w:val="clear" w:color="auto" w:fill="DDD9C3" w:themeFill="background2" w:themeFillShade="E6"/>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January 2014</w:t>
            </w:r>
          </w:p>
        </w:tc>
        <w:tc>
          <w:tcPr>
            <w:tcW w:w="3317" w:type="dxa"/>
            <w:gridSpan w:val="2"/>
            <w:tcBorders>
              <w:top w:val="dotted" w:sz="4" w:space="0" w:color="auto"/>
              <w:bottom w:val="single" w:sz="4" w:space="0" w:color="auto"/>
            </w:tcBorders>
            <w:shd w:val="clear" w:color="auto" w:fill="DDD9C3" w:themeFill="background2" w:themeFillShade="E6"/>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July 2014</w:t>
            </w:r>
          </w:p>
        </w:tc>
      </w:tr>
      <w:tr w:rsidR="000C56BE" w:rsidRPr="00912C28" w:rsidTr="0035788A">
        <w:trPr>
          <w:trHeight w:val="1458"/>
          <w:jc w:val="center"/>
        </w:trPr>
        <w:tc>
          <w:tcPr>
            <w:tcW w:w="2667" w:type="dxa"/>
            <w:vMerge/>
            <w:shd w:val="clear" w:color="auto" w:fill="EEECE1" w:themeFill="background2"/>
          </w:tcPr>
          <w:p w:rsidR="000C56BE" w:rsidRPr="00912C28" w:rsidRDefault="000C56BE" w:rsidP="000C7BDD">
            <w:pPr>
              <w:jc w:val="both"/>
              <w:rPr>
                <w:rFonts w:ascii="Arial" w:hAnsi="Arial" w:cs="Arial"/>
                <w:sz w:val="20"/>
                <w:szCs w:val="20"/>
                <w:lang w:val="en-GB"/>
              </w:rPr>
            </w:pPr>
          </w:p>
        </w:tc>
        <w:tc>
          <w:tcPr>
            <w:tcW w:w="1856" w:type="dxa"/>
            <w:gridSpan w:val="2"/>
            <w:vMerge/>
            <w:tcBorders>
              <w:top w:val="dotted" w:sz="4" w:space="0" w:color="auto"/>
            </w:tcBorders>
            <w:shd w:val="clear" w:color="auto" w:fill="EEECE1" w:themeFill="background2"/>
          </w:tcPr>
          <w:p w:rsidR="000C56BE" w:rsidRPr="00912C28" w:rsidRDefault="000C56BE" w:rsidP="000C7BDD">
            <w:pPr>
              <w:jc w:val="both"/>
              <w:rPr>
                <w:rFonts w:ascii="Arial" w:hAnsi="Arial" w:cs="Arial"/>
                <w:sz w:val="20"/>
                <w:szCs w:val="20"/>
                <w:lang w:val="en-GB"/>
              </w:rPr>
            </w:pPr>
          </w:p>
        </w:tc>
        <w:tc>
          <w:tcPr>
            <w:tcW w:w="1652" w:type="dxa"/>
            <w:tcBorders>
              <w:top w:val="single" w:sz="4" w:space="0" w:color="auto"/>
              <w:bottom w:val="single" w:sz="4" w:space="0" w:color="auto"/>
            </w:tcBorders>
            <w:shd w:val="clear" w:color="auto" w:fill="DDD9C3" w:themeFill="background2" w:themeFillShade="E6"/>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Number of participants registered</w:t>
            </w:r>
          </w:p>
          <w:p w:rsidR="000C56BE" w:rsidRPr="00912C28" w:rsidRDefault="000C56BE" w:rsidP="000C7BDD">
            <w:pPr>
              <w:jc w:val="both"/>
              <w:rPr>
                <w:rFonts w:ascii="Arial" w:hAnsi="Arial" w:cs="Arial"/>
                <w:sz w:val="20"/>
                <w:szCs w:val="20"/>
                <w:lang w:val="en-GB"/>
              </w:rPr>
            </w:pPr>
          </w:p>
        </w:tc>
        <w:tc>
          <w:tcPr>
            <w:tcW w:w="1661" w:type="dxa"/>
            <w:tcBorders>
              <w:top w:val="single" w:sz="4" w:space="0" w:color="auto"/>
              <w:bottom w:val="single" w:sz="4" w:space="0" w:color="auto"/>
            </w:tcBorders>
            <w:shd w:val="clear" w:color="auto" w:fill="DDD9C3" w:themeFill="background2" w:themeFillShade="E6"/>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Number of participants successfully completing the programme</w:t>
            </w:r>
          </w:p>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 xml:space="preserve">Currently: </w:t>
            </w:r>
          </w:p>
        </w:tc>
        <w:tc>
          <w:tcPr>
            <w:tcW w:w="1653" w:type="dxa"/>
            <w:tcBorders>
              <w:top w:val="single" w:sz="4" w:space="0" w:color="auto"/>
              <w:bottom w:val="single" w:sz="4" w:space="0" w:color="auto"/>
            </w:tcBorders>
            <w:shd w:val="clear" w:color="auto" w:fill="DDD9C3" w:themeFill="background2" w:themeFillShade="E6"/>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Number of participants registered</w:t>
            </w:r>
          </w:p>
          <w:p w:rsidR="000C56BE" w:rsidRPr="00912C28" w:rsidRDefault="000C56BE" w:rsidP="000C7BDD">
            <w:pPr>
              <w:jc w:val="both"/>
              <w:rPr>
                <w:rFonts w:ascii="Arial" w:hAnsi="Arial" w:cs="Arial"/>
                <w:sz w:val="20"/>
                <w:szCs w:val="20"/>
                <w:lang w:val="en-GB"/>
              </w:rPr>
            </w:pPr>
          </w:p>
        </w:tc>
        <w:tc>
          <w:tcPr>
            <w:tcW w:w="1663" w:type="dxa"/>
            <w:tcBorders>
              <w:top w:val="single" w:sz="4" w:space="0" w:color="auto"/>
              <w:bottom w:val="single" w:sz="4" w:space="0" w:color="auto"/>
            </w:tcBorders>
            <w:shd w:val="clear" w:color="auto" w:fill="DDD9C3" w:themeFill="background2" w:themeFillShade="E6"/>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Number of participants successfully completing the programme</w:t>
            </w:r>
          </w:p>
          <w:p w:rsidR="000C56BE" w:rsidRPr="00912C28" w:rsidRDefault="000C56BE" w:rsidP="000C7BDD">
            <w:pPr>
              <w:jc w:val="both"/>
              <w:rPr>
                <w:rFonts w:ascii="Arial" w:hAnsi="Arial" w:cs="Arial"/>
                <w:sz w:val="20"/>
                <w:szCs w:val="20"/>
                <w:lang w:val="en-GB"/>
              </w:rPr>
            </w:pPr>
          </w:p>
        </w:tc>
      </w:tr>
      <w:tr w:rsidR="000C56BE" w:rsidRPr="00912C28" w:rsidTr="0035788A">
        <w:trPr>
          <w:trHeight w:val="3854"/>
          <w:jc w:val="center"/>
        </w:trPr>
        <w:tc>
          <w:tcPr>
            <w:tcW w:w="2667" w:type="dxa"/>
            <w:vMerge/>
            <w:tcBorders>
              <w:bottom w:val="single" w:sz="4" w:space="0" w:color="auto"/>
            </w:tcBorders>
            <w:shd w:val="clear" w:color="auto" w:fill="EEECE1" w:themeFill="background2"/>
          </w:tcPr>
          <w:p w:rsidR="000C56BE" w:rsidRPr="00912C28" w:rsidRDefault="000C56BE" w:rsidP="000C7BDD">
            <w:pPr>
              <w:jc w:val="both"/>
              <w:rPr>
                <w:rFonts w:ascii="Arial" w:hAnsi="Arial" w:cs="Arial"/>
                <w:sz w:val="20"/>
                <w:szCs w:val="20"/>
                <w:lang w:val="en-GB"/>
              </w:rPr>
            </w:pPr>
          </w:p>
        </w:tc>
        <w:tc>
          <w:tcPr>
            <w:tcW w:w="1856" w:type="dxa"/>
            <w:gridSpan w:val="2"/>
            <w:vMerge/>
            <w:tcBorders>
              <w:bottom w:val="single" w:sz="4" w:space="0" w:color="auto"/>
            </w:tcBorders>
            <w:shd w:val="clear" w:color="auto" w:fill="EEECE1" w:themeFill="background2"/>
          </w:tcPr>
          <w:p w:rsidR="000C56BE" w:rsidRPr="00912C28" w:rsidRDefault="000C56BE" w:rsidP="000C7BDD">
            <w:pPr>
              <w:jc w:val="both"/>
              <w:rPr>
                <w:rFonts w:ascii="Arial" w:hAnsi="Arial" w:cs="Arial"/>
                <w:sz w:val="20"/>
                <w:szCs w:val="20"/>
                <w:lang w:val="en-GB"/>
              </w:rPr>
            </w:pPr>
          </w:p>
        </w:tc>
        <w:tc>
          <w:tcPr>
            <w:tcW w:w="1652" w:type="dxa"/>
            <w:tcBorders>
              <w:top w:val="single" w:sz="4" w:space="0" w:color="auto"/>
              <w:bottom w:val="single" w:sz="4" w:space="0" w:color="auto"/>
            </w:tcBorders>
          </w:tcPr>
          <w:p w:rsidR="000C56BE" w:rsidRPr="00912C28" w:rsidRDefault="000C56BE" w:rsidP="000C7BDD">
            <w:pPr>
              <w:jc w:val="both"/>
              <w:rPr>
                <w:rFonts w:ascii="Arial" w:hAnsi="Arial" w:cs="Arial"/>
                <w:sz w:val="20"/>
                <w:szCs w:val="20"/>
                <w:u w:val="single"/>
                <w:lang w:val="en-GB"/>
              </w:rPr>
            </w:pPr>
          </w:p>
          <w:p w:rsidR="000C56BE" w:rsidRPr="00912C28" w:rsidRDefault="000C56BE" w:rsidP="000C7BDD">
            <w:pPr>
              <w:jc w:val="both"/>
              <w:rPr>
                <w:rFonts w:ascii="Arial" w:hAnsi="Arial" w:cs="Arial"/>
                <w:sz w:val="20"/>
                <w:szCs w:val="20"/>
                <w:u w:val="single"/>
                <w:lang w:val="en-GB"/>
              </w:rPr>
            </w:pPr>
            <w:r w:rsidRPr="00912C28">
              <w:rPr>
                <w:rFonts w:ascii="Arial" w:hAnsi="Arial" w:cs="Arial"/>
                <w:sz w:val="20"/>
                <w:szCs w:val="20"/>
                <w:u w:val="single"/>
                <w:lang w:val="en-GB"/>
              </w:rPr>
              <w:t>Jan 2014</w:t>
            </w:r>
          </w:p>
          <w:p w:rsidR="000C56BE" w:rsidRPr="00912C28" w:rsidRDefault="000C56BE" w:rsidP="000C7BDD">
            <w:pPr>
              <w:jc w:val="both"/>
              <w:rPr>
                <w:rFonts w:ascii="Arial" w:hAnsi="Arial" w:cs="Arial"/>
                <w:sz w:val="20"/>
                <w:szCs w:val="20"/>
                <w:u w:val="single"/>
                <w:lang w:val="en-GB"/>
              </w:rPr>
            </w:pPr>
            <w:r w:rsidRPr="00912C28">
              <w:rPr>
                <w:rFonts w:ascii="Arial" w:hAnsi="Arial" w:cs="Arial"/>
                <w:sz w:val="20"/>
                <w:szCs w:val="20"/>
                <w:u w:val="single"/>
                <w:lang w:val="en-GB"/>
              </w:rPr>
              <w:t>Total:</w:t>
            </w:r>
          </w:p>
          <w:tbl>
            <w:tblPr>
              <w:tblStyle w:val="TableGrid17"/>
              <w:tblW w:w="0" w:type="auto"/>
              <w:tblInd w:w="23" w:type="dxa"/>
              <w:tblLayout w:type="fixed"/>
              <w:tblLook w:val="04A0" w:firstRow="1" w:lastRow="0" w:firstColumn="1" w:lastColumn="0" w:noHBand="0" w:noVBand="1"/>
            </w:tblPr>
            <w:tblGrid>
              <w:gridCol w:w="688"/>
              <w:gridCol w:w="688"/>
            </w:tblGrid>
            <w:tr w:rsidR="000C56BE" w:rsidRPr="00912C28" w:rsidTr="0035788A">
              <w:trPr>
                <w:trHeight w:val="225"/>
              </w:trPr>
              <w:tc>
                <w:tcPr>
                  <w:tcW w:w="688" w:type="dxa"/>
                </w:tcPr>
                <w:p w:rsidR="000C56BE" w:rsidRPr="00912C28" w:rsidRDefault="000C56BE" w:rsidP="000C7BDD">
                  <w:pPr>
                    <w:jc w:val="both"/>
                    <w:rPr>
                      <w:rFonts w:ascii="Arial" w:hAnsi="Arial" w:cs="Arial"/>
                      <w:sz w:val="16"/>
                      <w:szCs w:val="20"/>
                      <w:lang w:val="en-GB"/>
                    </w:rPr>
                  </w:pPr>
                  <w:r w:rsidRPr="00912C28">
                    <w:rPr>
                      <w:rFonts w:ascii="Arial" w:hAnsi="Arial" w:cs="Arial"/>
                      <w:sz w:val="16"/>
                      <w:szCs w:val="20"/>
                      <w:lang w:val="en-GB"/>
                    </w:rPr>
                    <w:t>Sc</w:t>
                  </w:r>
                </w:p>
              </w:tc>
              <w:tc>
                <w:tcPr>
                  <w:tcW w:w="688" w:type="dxa"/>
                </w:tcPr>
                <w:p w:rsidR="000C56BE" w:rsidRPr="00912C28" w:rsidRDefault="000C56BE" w:rsidP="000C7BDD">
                  <w:pPr>
                    <w:jc w:val="both"/>
                    <w:rPr>
                      <w:rFonts w:ascii="Arial" w:hAnsi="Arial" w:cs="Arial"/>
                      <w:color w:val="FF0000"/>
                      <w:sz w:val="20"/>
                      <w:szCs w:val="20"/>
                      <w:lang w:val="en-GB"/>
                    </w:rPr>
                  </w:pPr>
                  <w:r w:rsidRPr="00912C28">
                    <w:rPr>
                      <w:rFonts w:ascii="Arial" w:hAnsi="Arial" w:cs="Arial"/>
                      <w:color w:val="FF0000"/>
                      <w:sz w:val="20"/>
                      <w:szCs w:val="20"/>
                      <w:lang w:val="en-GB"/>
                    </w:rPr>
                    <w:t>6</w:t>
                  </w:r>
                </w:p>
              </w:tc>
            </w:tr>
          </w:tbl>
          <w:p w:rsidR="000C56BE" w:rsidRPr="00912C28" w:rsidRDefault="000C56BE" w:rsidP="000C7BDD">
            <w:pPr>
              <w:jc w:val="both"/>
              <w:rPr>
                <w:rFonts w:ascii="Arial" w:hAnsi="Arial" w:cs="Arial"/>
                <w:sz w:val="20"/>
                <w:szCs w:val="20"/>
                <w:u w:val="single"/>
                <w:lang w:val="en-GB"/>
              </w:rPr>
            </w:pPr>
          </w:p>
          <w:p w:rsidR="000C56BE" w:rsidRPr="00912C28" w:rsidRDefault="000C56BE" w:rsidP="000C7BDD">
            <w:pPr>
              <w:jc w:val="both"/>
              <w:rPr>
                <w:rFonts w:ascii="Arial" w:hAnsi="Arial" w:cs="Arial"/>
                <w:sz w:val="20"/>
                <w:szCs w:val="20"/>
                <w:u w:val="single"/>
                <w:lang w:val="en-GB"/>
              </w:rPr>
            </w:pPr>
          </w:p>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Contact Session 1: 1</w:t>
            </w:r>
            <w:r w:rsidRPr="00912C28">
              <w:rPr>
                <w:rFonts w:ascii="Arial" w:hAnsi="Arial" w:cs="Arial"/>
                <w:sz w:val="20"/>
                <w:szCs w:val="20"/>
                <w:vertAlign w:val="superscript"/>
                <w:lang w:val="en-GB"/>
              </w:rPr>
              <w:t>st</w:t>
            </w:r>
            <w:r w:rsidRPr="00912C28">
              <w:rPr>
                <w:rFonts w:ascii="Arial" w:hAnsi="Arial" w:cs="Arial"/>
                <w:sz w:val="20"/>
                <w:szCs w:val="20"/>
                <w:lang w:val="en-GB"/>
              </w:rPr>
              <w:t xml:space="preserve"> semester  </w:t>
            </w:r>
          </w:p>
          <w:p w:rsidR="000C56BE" w:rsidRPr="00912C28" w:rsidRDefault="000C56BE" w:rsidP="000C7BDD">
            <w:pPr>
              <w:jc w:val="both"/>
              <w:rPr>
                <w:rFonts w:ascii="Arial" w:hAnsi="Arial" w:cs="Arial"/>
                <w:sz w:val="20"/>
                <w:szCs w:val="20"/>
                <w:lang w:val="en-GB"/>
              </w:rPr>
            </w:pPr>
          </w:p>
          <w:tbl>
            <w:tblPr>
              <w:tblStyle w:val="TableGrid17"/>
              <w:tblW w:w="0" w:type="auto"/>
              <w:tblInd w:w="23" w:type="dxa"/>
              <w:tblLayout w:type="fixed"/>
              <w:tblLook w:val="04A0" w:firstRow="1" w:lastRow="0" w:firstColumn="1" w:lastColumn="0" w:noHBand="0" w:noVBand="1"/>
            </w:tblPr>
            <w:tblGrid>
              <w:gridCol w:w="688"/>
              <w:gridCol w:w="688"/>
            </w:tblGrid>
            <w:tr w:rsidR="000C56BE" w:rsidRPr="00912C28" w:rsidTr="0035788A">
              <w:trPr>
                <w:trHeight w:val="225"/>
              </w:trPr>
              <w:tc>
                <w:tcPr>
                  <w:tcW w:w="688" w:type="dxa"/>
                </w:tcPr>
                <w:p w:rsidR="000C56BE" w:rsidRPr="00912C28" w:rsidRDefault="000C56BE" w:rsidP="000C7BDD">
                  <w:pPr>
                    <w:jc w:val="both"/>
                    <w:rPr>
                      <w:rFonts w:ascii="Arial" w:hAnsi="Arial" w:cs="Arial"/>
                      <w:sz w:val="16"/>
                      <w:szCs w:val="20"/>
                      <w:lang w:val="en-GB"/>
                    </w:rPr>
                  </w:pPr>
                  <w:r w:rsidRPr="00912C28">
                    <w:rPr>
                      <w:rFonts w:ascii="Arial" w:hAnsi="Arial" w:cs="Arial"/>
                      <w:sz w:val="16"/>
                      <w:szCs w:val="20"/>
                      <w:lang w:val="en-GB"/>
                    </w:rPr>
                    <w:t>Sc</w:t>
                  </w:r>
                </w:p>
              </w:tc>
              <w:tc>
                <w:tcPr>
                  <w:tcW w:w="688" w:type="dxa"/>
                </w:tcPr>
                <w:p w:rsidR="000C56BE" w:rsidRPr="00912C28" w:rsidRDefault="000C56BE" w:rsidP="000C7BDD">
                  <w:pPr>
                    <w:jc w:val="both"/>
                    <w:rPr>
                      <w:rFonts w:ascii="Arial" w:hAnsi="Arial" w:cs="Arial"/>
                      <w:color w:val="FF0000"/>
                      <w:sz w:val="20"/>
                      <w:szCs w:val="20"/>
                      <w:lang w:val="en-GB"/>
                    </w:rPr>
                  </w:pPr>
                  <w:r w:rsidRPr="00912C28">
                    <w:rPr>
                      <w:rFonts w:ascii="Arial" w:hAnsi="Arial" w:cs="Arial"/>
                      <w:color w:val="FF0000"/>
                      <w:sz w:val="20"/>
                      <w:szCs w:val="20"/>
                      <w:lang w:val="en-GB"/>
                    </w:rPr>
                    <w:t>4</w:t>
                  </w:r>
                </w:p>
              </w:tc>
            </w:tr>
          </w:tbl>
          <w:p w:rsidR="000C56BE" w:rsidRPr="00912C28" w:rsidRDefault="000C56BE" w:rsidP="000C7BDD">
            <w:pPr>
              <w:jc w:val="both"/>
              <w:rPr>
                <w:rFonts w:ascii="Arial" w:hAnsi="Arial" w:cs="Arial"/>
                <w:sz w:val="20"/>
                <w:szCs w:val="20"/>
                <w:lang w:val="en-GB"/>
              </w:rPr>
            </w:pPr>
          </w:p>
        </w:tc>
        <w:tc>
          <w:tcPr>
            <w:tcW w:w="1661" w:type="dxa"/>
            <w:tcBorders>
              <w:top w:val="single" w:sz="4" w:space="0" w:color="auto"/>
              <w:bottom w:val="single" w:sz="4" w:space="0" w:color="auto"/>
            </w:tcBorders>
          </w:tcPr>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tc>
        <w:tc>
          <w:tcPr>
            <w:tcW w:w="1653" w:type="dxa"/>
            <w:tcBorders>
              <w:top w:val="single" w:sz="4" w:space="0" w:color="auto"/>
              <w:bottom w:val="single" w:sz="4" w:space="0" w:color="auto"/>
            </w:tcBorders>
          </w:tcPr>
          <w:p w:rsidR="000C56BE" w:rsidRPr="00912C28" w:rsidRDefault="000C56BE" w:rsidP="000C7BDD">
            <w:pPr>
              <w:jc w:val="both"/>
              <w:rPr>
                <w:rFonts w:ascii="Arial" w:hAnsi="Arial" w:cs="Arial"/>
                <w:sz w:val="20"/>
                <w:szCs w:val="20"/>
                <w:u w:val="single"/>
                <w:lang w:val="en-GB"/>
              </w:rPr>
            </w:pPr>
          </w:p>
          <w:p w:rsidR="000C56BE" w:rsidRPr="00912C28" w:rsidRDefault="000C56BE" w:rsidP="000C7BDD">
            <w:pPr>
              <w:jc w:val="both"/>
              <w:rPr>
                <w:rFonts w:ascii="Arial" w:hAnsi="Arial" w:cs="Arial"/>
                <w:sz w:val="20"/>
                <w:szCs w:val="20"/>
                <w:u w:val="single"/>
                <w:lang w:val="en-GB"/>
              </w:rPr>
            </w:pPr>
            <w:r w:rsidRPr="00912C28">
              <w:rPr>
                <w:rFonts w:ascii="Arial" w:hAnsi="Arial" w:cs="Arial"/>
                <w:sz w:val="20"/>
                <w:szCs w:val="20"/>
                <w:u w:val="single"/>
                <w:lang w:val="en-GB"/>
              </w:rPr>
              <w:t>July 2014</w:t>
            </w:r>
          </w:p>
          <w:p w:rsidR="000C56BE" w:rsidRPr="00912C28" w:rsidRDefault="000C56BE" w:rsidP="000C7BDD">
            <w:pPr>
              <w:jc w:val="both"/>
              <w:rPr>
                <w:rFonts w:ascii="Arial" w:hAnsi="Arial" w:cs="Arial"/>
                <w:sz w:val="20"/>
                <w:szCs w:val="20"/>
                <w:u w:val="single"/>
                <w:lang w:val="en-GB"/>
              </w:rPr>
            </w:pPr>
            <w:r w:rsidRPr="00912C28">
              <w:rPr>
                <w:rFonts w:ascii="Arial" w:hAnsi="Arial" w:cs="Arial"/>
                <w:sz w:val="20"/>
                <w:szCs w:val="20"/>
                <w:u w:val="single"/>
                <w:lang w:val="en-GB"/>
              </w:rPr>
              <w:t>Total:</w:t>
            </w:r>
          </w:p>
          <w:tbl>
            <w:tblPr>
              <w:tblStyle w:val="TableGrid17"/>
              <w:tblW w:w="0" w:type="auto"/>
              <w:tblInd w:w="23" w:type="dxa"/>
              <w:tblLayout w:type="fixed"/>
              <w:tblLook w:val="04A0" w:firstRow="1" w:lastRow="0" w:firstColumn="1" w:lastColumn="0" w:noHBand="0" w:noVBand="1"/>
            </w:tblPr>
            <w:tblGrid>
              <w:gridCol w:w="688"/>
              <w:gridCol w:w="688"/>
            </w:tblGrid>
            <w:tr w:rsidR="000C56BE" w:rsidRPr="00912C28" w:rsidTr="0035788A">
              <w:trPr>
                <w:trHeight w:val="225"/>
              </w:trPr>
              <w:tc>
                <w:tcPr>
                  <w:tcW w:w="688" w:type="dxa"/>
                </w:tcPr>
                <w:p w:rsidR="000C56BE" w:rsidRPr="00912C28" w:rsidRDefault="000C56BE" w:rsidP="000C7BDD">
                  <w:pPr>
                    <w:jc w:val="both"/>
                    <w:rPr>
                      <w:rFonts w:ascii="Arial" w:hAnsi="Arial" w:cs="Arial"/>
                      <w:sz w:val="16"/>
                      <w:szCs w:val="20"/>
                      <w:lang w:val="en-GB"/>
                    </w:rPr>
                  </w:pPr>
                  <w:r w:rsidRPr="00912C28">
                    <w:rPr>
                      <w:rFonts w:ascii="Arial" w:hAnsi="Arial" w:cs="Arial"/>
                      <w:sz w:val="16"/>
                      <w:szCs w:val="20"/>
                      <w:lang w:val="en-GB"/>
                    </w:rPr>
                    <w:t>Sc</w:t>
                  </w:r>
                </w:p>
              </w:tc>
              <w:tc>
                <w:tcPr>
                  <w:tcW w:w="688" w:type="dxa"/>
                </w:tcPr>
                <w:p w:rsidR="000C56BE" w:rsidRPr="00912C28" w:rsidRDefault="000C56BE" w:rsidP="000C7BDD">
                  <w:pPr>
                    <w:jc w:val="both"/>
                    <w:rPr>
                      <w:rFonts w:ascii="Arial" w:hAnsi="Arial" w:cs="Arial"/>
                      <w:color w:val="FF0000"/>
                      <w:sz w:val="20"/>
                      <w:szCs w:val="20"/>
                      <w:lang w:val="en-GB"/>
                    </w:rPr>
                  </w:pPr>
                  <w:r w:rsidRPr="00912C28">
                    <w:rPr>
                      <w:rFonts w:ascii="Arial" w:hAnsi="Arial" w:cs="Arial"/>
                      <w:color w:val="FF0000"/>
                      <w:sz w:val="20"/>
                      <w:szCs w:val="20"/>
                      <w:lang w:val="en-GB"/>
                    </w:rPr>
                    <w:t>3</w:t>
                  </w:r>
                </w:p>
              </w:tc>
            </w:tr>
          </w:tbl>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Contact Session 1: 2</w:t>
            </w:r>
            <w:r w:rsidRPr="00912C28">
              <w:rPr>
                <w:rFonts w:ascii="Arial" w:hAnsi="Arial" w:cs="Arial"/>
                <w:sz w:val="20"/>
                <w:szCs w:val="20"/>
                <w:vertAlign w:val="superscript"/>
                <w:lang w:val="en-GB"/>
              </w:rPr>
              <w:t>nd</w:t>
            </w:r>
            <w:r w:rsidRPr="00912C28">
              <w:rPr>
                <w:rFonts w:ascii="Arial" w:hAnsi="Arial" w:cs="Arial"/>
                <w:sz w:val="20"/>
                <w:szCs w:val="20"/>
                <w:lang w:val="en-GB"/>
              </w:rPr>
              <w:t xml:space="preserve"> semester</w:t>
            </w:r>
          </w:p>
          <w:tbl>
            <w:tblPr>
              <w:tblStyle w:val="TableGrid17"/>
              <w:tblW w:w="0" w:type="auto"/>
              <w:tblInd w:w="23" w:type="dxa"/>
              <w:tblLayout w:type="fixed"/>
              <w:tblLook w:val="04A0" w:firstRow="1" w:lastRow="0" w:firstColumn="1" w:lastColumn="0" w:noHBand="0" w:noVBand="1"/>
            </w:tblPr>
            <w:tblGrid>
              <w:gridCol w:w="688"/>
              <w:gridCol w:w="688"/>
            </w:tblGrid>
            <w:tr w:rsidR="000C56BE" w:rsidRPr="00912C28" w:rsidTr="0035788A">
              <w:trPr>
                <w:trHeight w:val="225"/>
              </w:trPr>
              <w:tc>
                <w:tcPr>
                  <w:tcW w:w="688" w:type="dxa"/>
                </w:tcPr>
                <w:p w:rsidR="000C56BE" w:rsidRPr="00912C28" w:rsidRDefault="000C56BE" w:rsidP="000C7BDD">
                  <w:pPr>
                    <w:jc w:val="both"/>
                    <w:rPr>
                      <w:rFonts w:ascii="Arial" w:hAnsi="Arial" w:cs="Arial"/>
                      <w:sz w:val="16"/>
                      <w:szCs w:val="20"/>
                      <w:lang w:val="en-GB"/>
                    </w:rPr>
                  </w:pPr>
                  <w:r w:rsidRPr="00912C28">
                    <w:rPr>
                      <w:rFonts w:ascii="Arial" w:hAnsi="Arial" w:cs="Arial"/>
                      <w:sz w:val="16"/>
                      <w:szCs w:val="20"/>
                      <w:lang w:val="en-GB"/>
                    </w:rPr>
                    <w:t>Sc</w:t>
                  </w:r>
                </w:p>
              </w:tc>
              <w:tc>
                <w:tcPr>
                  <w:tcW w:w="688" w:type="dxa"/>
                </w:tcPr>
                <w:p w:rsidR="000C56BE" w:rsidRPr="00912C28" w:rsidRDefault="000C56BE" w:rsidP="000C7BDD">
                  <w:pPr>
                    <w:jc w:val="both"/>
                    <w:rPr>
                      <w:rFonts w:ascii="Arial" w:hAnsi="Arial" w:cs="Arial"/>
                      <w:color w:val="FF0000"/>
                      <w:sz w:val="20"/>
                      <w:szCs w:val="20"/>
                      <w:lang w:val="en-GB"/>
                    </w:rPr>
                  </w:pPr>
                  <w:r w:rsidRPr="00912C28">
                    <w:rPr>
                      <w:rFonts w:ascii="Arial" w:hAnsi="Arial" w:cs="Arial"/>
                      <w:color w:val="FF0000"/>
                      <w:sz w:val="20"/>
                      <w:szCs w:val="20"/>
                      <w:lang w:val="en-GB"/>
                    </w:rPr>
                    <w:t>2</w:t>
                  </w:r>
                </w:p>
              </w:tc>
            </w:tr>
          </w:tbl>
          <w:p w:rsidR="000C56BE" w:rsidRPr="00912C28" w:rsidRDefault="000C56BE" w:rsidP="000C7BDD">
            <w:pPr>
              <w:jc w:val="both"/>
              <w:rPr>
                <w:rFonts w:ascii="Arial" w:hAnsi="Arial" w:cs="Arial"/>
                <w:szCs w:val="18"/>
                <w:lang w:val="en-GB"/>
              </w:rPr>
            </w:pPr>
            <w:r w:rsidRPr="00912C28">
              <w:rPr>
                <w:rFonts w:ascii="Arial" w:hAnsi="Arial" w:cs="Arial"/>
                <w:szCs w:val="18"/>
                <w:lang w:val="en-GB"/>
              </w:rPr>
              <w:t>Orientation</w:t>
            </w:r>
          </w:p>
          <w:p w:rsidR="000C56BE" w:rsidRPr="00912C28" w:rsidRDefault="000C56BE" w:rsidP="000C7BDD">
            <w:pPr>
              <w:jc w:val="both"/>
              <w:rPr>
                <w:rFonts w:ascii="Arial" w:hAnsi="Arial" w:cs="Arial"/>
                <w:szCs w:val="18"/>
                <w:lang w:val="en-GB"/>
              </w:rPr>
            </w:pPr>
            <w:r w:rsidRPr="00912C28">
              <w:rPr>
                <w:rFonts w:ascii="Arial" w:hAnsi="Arial" w:cs="Arial"/>
                <w:szCs w:val="18"/>
                <w:lang w:val="en-GB"/>
              </w:rPr>
              <w:t>Programme and SLP</w:t>
            </w:r>
          </w:p>
        </w:tc>
        <w:tc>
          <w:tcPr>
            <w:tcW w:w="1663" w:type="dxa"/>
            <w:tcBorders>
              <w:top w:val="single" w:sz="4" w:space="0" w:color="auto"/>
              <w:bottom w:val="single" w:sz="4" w:space="0" w:color="auto"/>
            </w:tcBorders>
          </w:tcPr>
          <w:p w:rsidR="000C56BE" w:rsidRPr="00912C28" w:rsidRDefault="000C56BE" w:rsidP="000C7BDD">
            <w:pPr>
              <w:jc w:val="both"/>
              <w:rPr>
                <w:rFonts w:ascii="Arial" w:hAnsi="Arial" w:cs="Arial"/>
                <w:sz w:val="20"/>
                <w:szCs w:val="20"/>
                <w:lang w:val="en-GB"/>
              </w:rPr>
            </w:pPr>
          </w:p>
        </w:tc>
      </w:tr>
      <w:tr w:rsidR="000C56BE" w:rsidRPr="00912C28" w:rsidTr="0035788A">
        <w:trPr>
          <w:trHeight w:val="3723"/>
          <w:jc w:val="center"/>
        </w:trPr>
        <w:tc>
          <w:tcPr>
            <w:tcW w:w="2667" w:type="dxa"/>
            <w:vMerge w:val="restart"/>
            <w:shd w:val="clear" w:color="auto" w:fill="EEECE1" w:themeFill="background2"/>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lastRenderedPageBreak/>
              <w:t>Part time lecturing staff</w:t>
            </w: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tc>
        <w:tc>
          <w:tcPr>
            <w:tcW w:w="1856" w:type="dxa"/>
            <w:gridSpan w:val="2"/>
            <w:vMerge w:val="restart"/>
            <w:tcBorders>
              <w:top w:val="dotted" w:sz="4" w:space="0" w:color="auto"/>
            </w:tcBorders>
            <w:shd w:val="clear" w:color="auto" w:fill="EEECE1" w:themeFill="background2"/>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 xml:space="preserve">participants registered </w:t>
            </w: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tc>
        <w:tc>
          <w:tcPr>
            <w:tcW w:w="3314" w:type="dxa"/>
            <w:gridSpan w:val="2"/>
            <w:tcBorders>
              <w:top w:val="dotted" w:sz="4" w:space="0" w:color="auto"/>
              <w:bottom w:val="single" w:sz="4" w:space="0" w:color="auto"/>
            </w:tcBorders>
            <w:shd w:val="clear" w:color="auto" w:fill="DDD9C3" w:themeFill="background2" w:themeFillShade="E6"/>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1</w:t>
            </w:r>
            <w:r w:rsidRPr="00912C28">
              <w:rPr>
                <w:rFonts w:ascii="Arial" w:hAnsi="Arial" w:cs="Arial"/>
                <w:sz w:val="20"/>
                <w:szCs w:val="20"/>
                <w:vertAlign w:val="superscript"/>
                <w:lang w:val="en-GB"/>
              </w:rPr>
              <w:t>st</w:t>
            </w:r>
            <w:r w:rsidRPr="00912C28">
              <w:rPr>
                <w:rFonts w:ascii="Arial" w:hAnsi="Arial" w:cs="Arial"/>
                <w:sz w:val="20"/>
                <w:szCs w:val="20"/>
                <w:lang w:val="en-GB"/>
              </w:rPr>
              <w:t xml:space="preserve"> semester 2014</w:t>
            </w:r>
          </w:p>
        </w:tc>
        <w:tc>
          <w:tcPr>
            <w:tcW w:w="3317" w:type="dxa"/>
            <w:gridSpan w:val="2"/>
            <w:tcBorders>
              <w:top w:val="dotted" w:sz="4" w:space="0" w:color="auto"/>
              <w:bottom w:val="single" w:sz="4" w:space="0" w:color="auto"/>
            </w:tcBorders>
            <w:shd w:val="clear" w:color="auto" w:fill="DDD9C3" w:themeFill="background2" w:themeFillShade="E6"/>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2</w:t>
            </w:r>
            <w:r w:rsidRPr="00912C28">
              <w:rPr>
                <w:rFonts w:ascii="Arial" w:hAnsi="Arial" w:cs="Arial"/>
                <w:sz w:val="20"/>
                <w:szCs w:val="20"/>
                <w:vertAlign w:val="superscript"/>
                <w:lang w:val="en-GB"/>
              </w:rPr>
              <w:t>nd</w:t>
            </w:r>
            <w:r w:rsidRPr="00912C28">
              <w:rPr>
                <w:rFonts w:ascii="Arial" w:hAnsi="Arial" w:cs="Arial"/>
                <w:sz w:val="20"/>
                <w:szCs w:val="20"/>
                <w:lang w:val="en-GB"/>
              </w:rPr>
              <w:t xml:space="preserve"> semester 2014</w:t>
            </w:r>
          </w:p>
        </w:tc>
      </w:tr>
      <w:tr w:rsidR="000C56BE" w:rsidRPr="00912C28" w:rsidTr="0035788A">
        <w:trPr>
          <w:trHeight w:val="1458"/>
          <w:jc w:val="center"/>
        </w:trPr>
        <w:tc>
          <w:tcPr>
            <w:tcW w:w="2667" w:type="dxa"/>
            <w:vMerge/>
            <w:shd w:val="clear" w:color="auto" w:fill="EEECE1" w:themeFill="background2"/>
          </w:tcPr>
          <w:p w:rsidR="000C56BE" w:rsidRPr="00912C28" w:rsidRDefault="000C56BE" w:rsidP="000C7BDD">
            <w:pPr>
              <w:jc w:val="both"/>
              <w:rPr>
                <w:rFonts w:ascii="Arial" w:hAnsi="Arial" w:cs="Arial"/>
                <w:sz w:val="20"/>
                <w:szCs w:val="20"/>
                <w:lang w:val="en-GB"/>
              </w:rPr>
            </w:pPr>
          </w:p>
        </w:tc>
        <w:tc>
          <w:tcPr>
            <w:tcW w:w="1856" w:type="dxa"/>
            <w:gridSpan w:val="2"/>
            <w:vMerge/>
            <w:tcBorders>
              <w:top w:val="dotted" w:sz="4" w:space="0" w:color="auto"/>
            </w:tcBorders>
            <w:shd w:val="clear" w:color="auto" w:fill="EEECE1" w:themeFill="background2"/>
          </w:tcPr>
          <w:p w:rsidR="000C56BE" w:rsidRPr="00912C28" w:rsidRDefault="000C56BE" w:rsidP="000C7BDD">
            <w:pPr>
              <w:jc w:val="both"/>
              <w:rPr>
                <w:rFonts w:ascii="Arial" w:hAnsi="Arial" w:cs="Arial"/>
                <w:sz w:val="20"/>
                <w:szCs w:val="20"/>
                <w:lang w:val="en-GB"/>
              </w:rPr>
            </w:pPr>
          </w:p>
        </w:tc>
        <w:tc>
          <w:tcPr>
            <w:tcW w:w="1652" w:type="dxa"/>
            <w:tcBorders>
              <w:top w:val="single" w:sz="4" w:space="0" w:color="auto"/>
              <w:bottom w:val="single" w:sz="4" w:space="0" w:color="auto"/>
            </w:tcBorders>
            <w:shd w:val="clear" w:color="auto" w:fill="DDD9C3" w:themeFill="background2" w:themeFillShade="E6"/>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Number of participants registered</w:t>
            </w:r>
          </w:p>
          <w:p w:rsidR="000C56BE" w:rsidRPr="00912C28" w:rsidRDefault="000C56BE" w:rsidP="000C7BDD">
            <w:pPr>
              <w:jc w:val="both"/>
              <w:rPr>
                <w:rFonts w:ascii="Arial" w:hAnsi="Arial" w:cs="Arial"/>
                <w:sz w:val="20"/>
                <w:szCs w:val="20"/>
                <w:lang w:val="en-GB"/>
              </w:rPr>
            </w:pPr>
          </w:p>
        </w:tc>
        <w:tc>
          <w:tcPr>
            <w:tcW w:w="1661" w:type="dxa"/>
            <w:tcBorders>
              <w:top w:val="single" w:sz="4" w:space="0" w:color="auto"/>
              <w:bottom w:val="single" w:sz="4" w:space="0" w:color="auto"/>
            </w:tcBorders>
            <w:shd w:val="clear" w:color="auto" w:fill="DDD9C3" w:themeFill="background2" w:themeFillShade="E6"/>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 xml:space="preserve">Number of participants successfully completing the programme </w:t>
            </w:r>
            <w:r w:rsidRPr="00912C28">
              <w:rPr>
                <w:rFonts w:ascii="Arial" w:hAnsi="Arial" w:cs="Arial"/>
                <w:color w:val="FF0000"/>
                <w:sz w:val="16"/>
                <w:lang w:val="en-GB"/>
              </w:rPr>
              <w:t>No assignments</w:t>
            </w:r>
          </w:p>
        </w:tc>
        <w:tc>
          <w:tcPr>
            <w:tcW w:w="1653" w:type="dxa"/>
            <w:tcBorders>
              <w:top w:val="single" w:sz="4" w:space="0" w:color="auto"/>
              <w:bottom w:val="single" w:sz="4" w:space="0" w:color="auto"/>
            </w:tcBorders>
            <w:shd w:val="clear" w:color="auto" w:fill="DDD9C3" w:themeFill="background2" w:themeFillShade="E6"/>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Number of participants registered</w:t>
            </w:r>
          </w:p>
          <w:p w:rsidR="000C56BE" w:rsidRPr="00912C28" w:rsidRDefault="000C56BE" w:rsidP="000C7BDD">
            <w:pPr>
              <w:jc w:val="both"/>
              <w:rPr>
                <w:rFonts w:ascii="Arial" w:hAnsi="Arial" w:cs="Arial"/>
                <w:sz w:val="20"/>
                <w:szCs w:val="20"/>
                <w:lang w:val="en-GB"/>
              </w:rPr>
            </w:pPr>
          </w:p>
        </w:tc>
        <w:tc>
          <w:tcPr>
            <w:tcW w:w="1663" w:type="dxa"/>
            <w:tcBorders>
              <w:top w:val="single" w:sz="4" w:space="0" w:color="auto"/>
              <w:bottom w:val="single" w:sz="4" w:space="0" w:color="auto"/>
            </w:tcBorders>
            <w:shd w:val="clear" w:color="auto" w:fill="DDD9C3" w:themeFill="background2" w:themeFillShade="E6"/>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 xml:space="preserve">Number of participants successfully completing the programme </w:t>
            </w:r>
          </w:p>
          <w:p w:rsidR="000C56BE" w:rsidRPr="00912C28" w:rsidRDefault="000C56BE" w:rsidP="000C7BDD">
            <w:pPr>
              <w:jc w:val="both"/>
              <w:rPr>
                <w:rFonts w:ascii="Arial" w:hAnsi="Arial" w:cs="Arial"/>
                <w:sz w:val="20"/>
                <w:szCs w:val="20"/>
                <w:lang w:val="en-GB"/>
              </w:rPr>
            </w:pPr>
            <w:r w:rsidRPr="00912C28">
              <w:rPr>
                <w:rFonts w:ascii="Arial" w:hAnsi="Arial" w:cs="Arial"/>
                <w:color w:val="FF0000"/>
                <w:sz w:val="16"/>
                <w:lang w:val="en-GB"/>
              </w:rPr>
              <w:t>No assignments</w:t>
            </w:r>
          </w:p>
        </w:tc>
      </w:tr>
      <w:tr w:rsidR="000C56BE" w:rsidRPr="00912C28" w:rsidTr="0035788A">
        <w:trPr>
          <w:trHeight w:val="791"/>
          <w:jc w:val="center"/>
        </w:trPr>
        <w:tc>
          <w:tcPr>
            <w:tcW w:w="2667" w:type="dxa"/>
            <w:vMerge/>
            <w:tcBorders>
              <w:bottom w:val="single" w:sz="4" w:space="0" w:color="auto"/>
            </w:tcBorders>
            <w:shd w:val="clear" w:color="auto" w:fill="EEECE1" w:themeFill="background2"/>
          </w:tcPr>
          <w:p w:rsidR="000C56BE" w:rsidRPr="00912C28" w:rsidRDefault="000C56BE" w:rsidP="000C7BDD">
            <w:pPr>
              <w:jc w:val="both"/>
              <w:rPr>
                <w:rFonts w:ascii="Arial" w:hAnsi="Arial" w:cs="Arial"/>
                <w:sz w:val="20"/>
                <w:szCs w:val="20"/>
                <w:lang w:val="en-GB"/>
              </w:rPr>
            </w:pPr>
          </w:p>
        </w:tc>
        <w:tc>
          <w:tcPr>
            <w:tcW w:w="1856" w:type="dxa"/>
            <w:gridSpan w:val="2"/>
            <w:vMerge/>
            <w:tcBorders>
              <w:bottom w:val="single" w:sz="4" w:space="0" w:color="auto"/>
            </w:tcBorders>
            <w:shd w:val="clear" w:color="auto" w:fill="EEECE1" w:themeFill="background2"/>
          </w:tcPr>
          <w:p w:rsidR="000C56BE" w:rsidRPr="00912C28" w:rsidRDefault="000C56BE" w:rsidP="000C7BDD">
            <w:pPr>
              <w:jc w:val="both"/>
              <w:rPr>
                <w:rFonts w:ascii="Arial" w:hAnsi="Arial" w:cs="Arial"/>
                <w:sz w:val="20"/>
                <w:szCs w:val="20"/>
                <w:lang w:val="en-GB"/>
              </w:rPr>
            </w:pPr>
          </w:p>
        </w:tc>
        <w:tc>
          <w:tcPr>
            <w:tcW w:w="1652" w:type="dxa"/>
            <w:tcBorders>
              <w:top w:val="single" w:sz="4" w:space="0" w:color="auto"/>
              <w:bottom w:val="single" w:sz="4" w:space="0" w:color="auto"/>
            </w:tcBorders>
          </w:tcPr>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Date: 6 Feb</w:t>
            </w:r>
          </w:p>
          <w:tbl>
            <w:tblPr>
              <w:tblStyle w:val="TableGrid17"/>
              <w:tblW w:w="0" w:type="auto"/>
              <w:tblInd w:w="23" w:type="dxa"/>
              <w:tblLayout w:type="fixed"/>
              <w:tblLook w:val="04A0" w:firstRow="1" w:lastRow="0" w:firstColumn="1" w:lastColumn="0" w:noHBand="0" w:noVBand="1"/>
            </w:tblPr>
            <w:tblGrid>
              <w:gridCol w:w="688"/>
              <w:gridCol w:w="688"/>
            </w:tblGrid>
            <w:tr w:rsidR="000C56BE" w:rsidRPr="00912C28" w:rsidTr="0035788A">
              <w:trPr>
                <w:trHeight w:val="225"/>
              </w:trPr>
              <w:tc>
                <w:tcPr>
                  <w:tcW w:w="688" w:type="dxa"/>
                </w:tcPr>
                <w:p w:rsidR="000C56BE" w:rsidRPr="00912C28" w:rsidRDefault="000C56BE" w:rsidP="000C7BDD">
                  <w:pPr>
                    <w:jc w:val="both"/>
                    <w:rPr>
                      <w:rFonts w:ascii="Arial" w:hAnsi="Arial" w:cs="Arial"/>
                      <w:sz w:val="16"/>
                      <w:szCs w:val="20"/>
                      <w:lang w:val="en-GB"/>
                    </w:rPr>
                  </w:pPr>
                  <w:r w:rsidRPr="00912C28">
                    <w:rPr>
                      <w:rFonts w:ascii="Arial" w:hAnsi="Arial" w:cs="Arial"/>
                      <w:sz w:val="16"/>
                      <w:szCs w:val="20"/>
                      <w:lang w:val="en-GB"/>
                    </w:rPr>
                    <w:t>Sc</w:t>
                  </w:r>
                </w:p>
              </w:tc>
              <w:tc>
                <w:tcPr>
                  <w:tcW w:w="688" w:type="dxa"/>
                </w:tcPr>
                <w:p w:rsidR="000C56BE" w:rsidRPr="00912C28" w:rsidRDefault="000C56BE" w:rsidP="000C7BDD">
                  <w:pPr>
                    <w:jc w:val="both"/>
                    <w:rPr>
                      <w:rFonts w:ascii="Arial" w:hAnsi="Arial" w:cs="Arial"/>
                      <w:color w:val="FF0000"/>
                      <w:sz w:val="20"/>
                      <w:szCs w:val="20"/>
                      <w:lang w:val="en-GB"/>
                    </w:rPr>
                  </w:pPr>
                  <w:r w:rsidRPr="00912C28">
                    <w:rPr>
                      <w:rFonts w:ascii="Arial" w:hAnsi="Arial" w:cs="Arial"/>
                      <w:color w:val="FF0000"/>
                      <w:sz w:val="20"/>
                      <w:szCs w:val="20"/>
                      <w:lang w:val="en-GB"/>
                    </w:rPr>
                    <w:t>2</w:t>
                  </w:r>
                </w:p>
              </w:tc>
            </w:tr>
          </w:tbl>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Date: 21 Feb</w:t>
            </w:r>
          </w:p>
          <w:tbl>
            <w:tblPr>
              <w:tblStyle w:val="TableGrid17"/>
              <w:tblW w:w="0" w:type="auto"/>
              <w:tblInd w:w="23" w:type="dxa"/>
              <w:tblLayout w:type="fixed"/>
              <w:tblLook w:val="04A0" w:firstRow="1" w:lastRow="0" w:firstColumn="1" w:lastColumn="0" w:noHBand="0" w:noVBand="1"/>
            </w:tblPr>
            <w:tblGrid>
              <w:gridCol w:w="688"/>
              <w:gridCol w:w="688"/>
            </w:tblGrid>
            <w:tr w:rsidR="000C56BE" w:rsidRPr="00912C28" w:rsidTr="0035788A">
              <w:trPr>
                <w:trHeight w:val="225"/>
              </w:trPr>
              <w:tc>
                <w:tcPr>
                  <w:tcW w:w="688" w:type="dxa"/>
                </w:tcPr>
                <w:p w:rsidR="000C56BE" w:rsidRPr="00912C28" w:rsidRDefault="000C56BE" w:rsidP="000C7BDD">
                  <w:pPr>
                    <w:jc w:val="both"/>
                    <w:rPr>
                      <w:rFonts w:ascii="Arial" w:hAnsi="Arial" w:cs="Arial"/>
                      <w:sz w:val="16"/>
                      <w:szCs w:val="20"/>
                      <w:lang w:val="en-GB"/>
                    </w:rPr>
                  </w:pPr>
                  <w:r w:rsidRPr="00912C28">
                    <w:rPr>
                      <w:rFonts w:ascii="Arial" w:hAnsi="Arial" w:cs="Arial"/>
                      <w:sz w:val="16"/>
                      <w:szCs w:val="20"/>
                      <w:lang w:val="en-GB"/>
                    </w:rPr>
                    <w:t>Sc</w:t>
                  </w:r>
                </w:p>
              </w:tc>
              <w:tc>
                <w:tcPr>
                  <w:tcW w:w="688" w:type="dxa"/>
                </w:tcPr>
                <w:p w:rsidR="000C56BE" w:rsidRPr="00912C28" w:rsidRDefault="000C56BE" w:rsidP="000C7BDD">
                  <w:pPr>
                    <w:jc w:val="both"/>
                    <w:rPr>
                      <w:rFonts w:ascii="Arial" w:hAnsi="Arial" w:cs="Arial"/>
                      <w:color w:val="FF0000"/>
                      <w:sz w:val="20"/>
                      <w:szCs w:val="20"/>
                      <w:lang w:val="en-GB"/>
                    </w:rPr>
                  </w:pPr>
                  <w:r w:rsidRPr="00912C28">
                    <w:rPr>
                      <w:rFonts w:ascii="Arial" w:hAnsi="Arial" w:cs="Arial"/>
                      <w:color w:val="FF0000"/>
                      <w:sz w:val="20"/>
                      <w:szCs w:val="20"/>
                      <w:lang w:val="en-GB"/>
                    </w:rPr>
                    <w:t>0</w:t>
                  </w:r>
                </w:p>
              </w:tc>
            </w:tr>
          </w:tbl>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Date: 18 March</w:t>
            </w:r>
          </w:p>
          <w:tbl>
            <w:tblPr>
              <w:tblStyle w:val="TableGrid17"/>
              <w:tblW w:w="0" w:type="auto"/>
              <w:tblInd w:w="23" w:type="dxa"/>
              <w:tblLayout w:type="fixed"/>
              <w:tblLook w:val="04A0" w:firstRow="1" w:lastRow="0" w:firstColumn="1" w:lastColumn="0" w:noHBand="0" w:noVBand="1"/>
            </w:tblPr>
            <w:tblGrid>
              <w:gridCol w:w="688"/>
              <w:gridCol w:w="688"/>
            </w:tblGrid>
            <w:tr w:rsidR="000C56BE" w:rsidRPr="00912C28" w:rsidTr="0035788A">
              <w:trPr>
                <w:trHeight w:val="225"/>
              </w:trPr>
              <w:tc>
                <w:tcPr>
                  <w:tcW w:w="688" w:type="dxa"/>
                </w:tcPr>
                <w:p w:rsidR="000C56BE" w:rsidRPr="00912C28" w:rsidRDefault="000C56BE" w:rsidP="000C7BDD">
                  <w:pPr>
                    <w:jc w:val="both"/>
                    <w:rPr>
                      <w:rFonts w:ascii="Arial" w:hAnsi="Arial" w:cs="Arial"/>
                      <w:sz w:val="16"/>
                      <w:szCs w:val="20"/>
                      <w:lang w:val="en-GB"/>
                    </w:rPr>
                  </w:pPr>
                  <w:r w:rsidRPr="00912C28">
                    <w:rPr>
                      <w:rFonts w:ascii="Arial" w:hAnsi="Arial" w:cs="Arial"/>
                      <w:sz w:val="16"/>
                      <w:szCs w:val="20"/>
                      <w:lang w:val="en-GB"/>
                    </w:rPr>
                    <w:t>Sc</w:t>
                  </w:r>
                </w:p>
              </w:tc>
              <w:tc>
                <w:tcPr>
                  <w:tcW w:w="688" w:type="dxa"/>
                </w:tcPr>
                <w:p w:rsidR="000C56BE" w:rsidRPr="00912C28" w:rsidRDefault="000C56BE" w:rsidP="000C7BDD">
                  <w:pPr>
                    <w:jc w:val="both"/>
                    <w:rPr>
                      <w:rFonts w:ascii="Arial" w:hAnsi="Arial" w:cs="Arial"/>
                      <w:color w:val="FF0000"/>
                      <w:sz w:val="20"/>
                      <w:szCs w:val="20"/>
                      <w:lang w:val="en-GB"/>
                    </w:rPr>
                  </w:pPr>
                  <w:r w:rsidRPr="00912C28">
                    <w:rPr>
                      <w:rFonts w:ascii="Arial" w:hAnsi="Arial" w:cs="Arial"/>
                      <w:color w:val="FF0000"/>
                      <w:sz w:val="20"/>
                      <w:szCs w:val="20"/>
                      <w:lang w:val="en-GB"/>
                    </w:rPr>
                    <w:t>5</w:t>
                  </w:r>
                </w:p>
              </w:tc>
            </w:tr>
          </w:tbl>
          <w:p w:rsidR="000C56BE" w:rsidRPr="00912C28" w:rsidRDefault="000C56BE" w:rsidP="000C7BDD">
            <w:pPr>
              <w:jc w:val="both"/>
              <w:rPr>
                <w:rFonts w:ascii="Arial" w:hAnsi="Arial" w:cs="Arial"/>
                <w:sz w:val="20"/>
                <w:szCs w:val="20"/>
                <w:u w:val="single"/>
                <w:lang w:val="en-GB"/>
              </w:rPr>
            </w:pPr>
          </w:p>
        </w:tc>
        <w:tc>
          <w:tcPr>
            <w:tcW w:w="1661" w:type="dxa"/>
            <w:tcBorders>
              <w:top w:val="single" w:sz="4" w:space="0" w:color="auto"/>
              <w:bottom w:val="single" w:sz="4" w:space="0" w:color="auto"/>
            </w:tcBorders>
          </w:tcPr>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tc>
        <w:tc>
          <w:tcPr>
            <w:tcW w:w="1653" w:type="dxa"/>
            <w:tcBorders>
              <w:top w:val="single" w:sz="4" w:space="0" w:color="auto"/>
              <w:bottom w:val="single" w:sz="4" w:space="0" w:color="auto"/>
            </w:tcBorders>
          </w:tcPr>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Date: 4 March</w:t>
            </w:r>
          </w:p>
          <w:tbl>
            <w:tblPr>
              <w:tblStyle w:val="TableGrid17"/>
              <w:tblW w:w="0" w:type="auto"/>
              <w:tblInd w:w="23" w:type="dxa"/>
              <w:tblLayout w:type="fixed"/>
              <w:tblLook w:val="04A0" w:firstRow="1" w:lastRow="0" w:firstColumn="1" w:lastColumn="0" w:noHBand="0" w:noVBand="1"/>
            </w:tblPr>
            <w:tblGrid>
              <w:gridCol w:w="688"/>
              <w:gridCol w:w="688"/>
            </w:tblGrid>
            <w:tr w:rsidR="000C56BE" w:rsidRPr="00912C28" w:rsidTr="0035788A">
              <w:trPr>
                <w:trHeight w:val="225"/>
              </w:trPr>
              <w:tc>
                <w:tcPr>
                  <w:tcW w:w="688" w:type="dxa"/>
                </w:tcPr>
                <w:p w:rsidR="000C56BE" w:rsidRPr="00912C28" w:rsidRDefault="000C56BE" w:rsidP="000C7BDD">
                  <w:pPr>
                    <w:jc w:val="both"/>
                    <w:rPr>
                      <w:rFonts w:ascii="Arial" w:hAnsi="Arial" w:cs="Arial"/>
                      <w:sz w:val="16"/>
                      <w:szCs w:val="20"/>
                      <w:lang w:val="en-GB"/>
                    </w:rPr>
                  </w:pPr>
                  <w:r w:rsidRPr="00912C28">
                    <w:rPr>
                      <w:rFonts w:ascii="Arial" w:hAnsi="Arial" w:cs="Arial"/>
                      <w:sz w:val="16"/>
                      <w:szCs w:val="20"/>
                      <w:lang w:val="en-GB"/>
                    </w:rPr>
                    <w:t>Sc</w:t>
                  </w:r>
                </w:p>
              </w:tc>
              <w:tc>
                <w:tcPr>
                  <w:tcW w:w="688" w:type="dxa"/>
                </w:tcPr>
                <w:p w:rsidR="000C56BE" w:rsidRPr="00912C28" w:rsidRDefault="000C56BE" w:rsidP="000C7BDD">
                  <w:pPr>
                    <w:jc w:val="both"/>
                    <w:rPr>
                      <w:rFonts w:ascii="Arial" w:hAnsi="Arial" w:cs="Arial"/>
                      <w:color w:val="FF0000"/>
                      <w:sz w:val="20"/>
                      <w:szCs w:val="20"/>
                      <w:lang w:val="en-GB"/>
                    </w:rPr>
                  </w:pPr>
                  <w:r w:rsidRPr="00912C28">
                    <w:rPr>
                      <w:rFonts w:ascii="Arial" w:hAnsi="Arial" w:cs="Arial"/>
                      <w:color w:val="FF0000"/>
                      <w:sz w:val="20"/>
                      <w:szCs w:val="20"/>
                      <w:lang w:val="en-GB"/>
                    </w:rPr>
                    <w:t>0</w:t>
                  </w:r>
                </w:p>
              </w:tc>
            </w:tr>
          </w:tbl>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Date: 9 May</w:t>
            </w:r>
          </w:p>
          <w:tbl>
            <w:tblPr>
              <w:tblStyle w:val="TableGrid17"/>
              <w:tblW w:w="0" w:type="auto"/>
              <w:tblInd w:w="23" w:type="dxa"/>
              <w:tblLayout w:type="fixed"/>
              <w:tblLook w:val="04A0" w:firstRow="1" w:lastRow="0" w:firstColumn="1" w:lastColumn="0" w:noHBand="0" w:noVBand="1"/>
            </w:tblPr>
            <w:tblGrid>
              <w:gridCol w:w="688"/>
              <w:gridCol w:w="688"/>
            </w:tblGrid>
            <w:tr w:rsidR="000C56BE" w:rsidRPr="00912C28" w:rsidTr="0035788A">
              <w:trPr>
                <w:trHeight w:val="225"/>
              </w:trPr>
              <w:tc>
                <w:tcPr>
                  <w:tcW w:w="688" w:type="dxa"/>
                </w:tcPr>
                <w:p w:rsidR="000C56BE" w:rsidRPr="00912C28" w:rsidRDefault="000C56BE" w:rsidP="000C7BDD">
                  <w:pPr>
                    <w:jc w:val="both"/>
                    <w:rPr>
                      <w:rFonts w:ascii="Arial" w:hAnsi="Arial" w:cs="Arial"/>
                      <w:sz w:val="16"/>
                      <w:szCs w:val="20"/>
                      <w:lang w:val="en-GB"/>
                    </w:rPr>
                  </w:pPr>
                  <w:r w:rsidRPr="00912C28">
                    <w:rPr>
                      <w:rFonts w:ascii="Arial" w:hAnsi="Arial" w:cs="Arial"/>
                      <w:sz w:val="16"/>
                      <w:szCs w:val="20"/>
                      <w:lang w:val="en-GB"/>
                    </w:rPr>
                    <w:t>Sc</w:t>
                  </w:r>
                </w:p>
              </w:tc>
              <w:tc>
                <w:tcPr>
                  <w:tcW w:w="688" w:type="dxa"/>
                </w:tcPr>
                <w:p w:rsidR="000C56BE" w:rsidRPr="00912C28" w:rsidRDefault="000C56BE" w:rsidP="000C7BDD">
                  <w:pPr>
                    <w:jc w:val="both"/>
                    <w:rPr>
                      <w:rFonts w:ascii="Arial" w:hAnsi="Arial" w:cs="Arial"/>
                      <w:color w:val="FF0000"/>
                      <w:sz w:val="20"/>
                      <w:szCs w:val="20"/>
                      <w:lang w:val="en-GB"/>
                    </w:rPr>
                  </w:pPr>
                  <w:r w:rsidRPr="00912C28">
                    <w:rPr>
                      <w:rFonts w:ascii="Arial" w:hAnsi="Arial" w:cs="Arial"/>
                      <w:color w:val="FF0000"/>
                      <w:sz w:val="20"/>
                      <w:szCs w:val="20"/>
                      <w:lang w:val="en-GB"/>
                    </w:rPr>
                    <w:t>0</w:t>
                  </w:r>
                </w:p>
              </w:tc>
            </w:tr>
          </w:tbl>
          <w:p w:rsidR="000C56BE" w:rsidRPr="00912C28" w:rsidRDefault="000C56BE" w:rsidP="000C7BDD">
            <w:pPr>
              <w:jc w:val="both"/>
              <w:rPr>
                <w:rFonts w:ascii="Arial" w:hAnsi="Arial" w:cs="Arial"/>
                <w:sz w:val="20"/>
                <w:szCs w:val="20"/>
                <w:lang w:val="en-GB"/>
              </w:rPr>
            </w:pPr>
          </w:p>
        </w:tc>
        <w:tc>
          <w:tcPr>
            <w:tcW w:w="1663" w:type="dxa"/>
            <w:tcBorders>
              <w:top w:val="single" w:sz="4" w:space="0" w:color="auto"/>
              <w:bottom w:val="single" w:sz="4" w:space="0" w:color="auto"/>
            </w:tcBorders>
          </w:tcPr>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Date: 5 August</w:t>
            </w:r>
          </w:p>
          <w:tbl>
            <w:tblPr>
              <w:tblStyle w:val="TableGrid17"/>
              <w:tblW w:w="0" w:type="auto"/>
              <w:tblInd w:w="23" w:type="dxa"/>
              <w:tblLayout w:type="fixed"/>
              <w:tblLook w:val="04A0" w:firstRow="1" w:lastRow="0" w:firstColumn="1" w:lastColumn="0" w:noHBand="0" w:noVBand="1"/>
            </w:tblPr>
            <w:tblGrid>
              <w:gridCol w:w="688"/>
              <w:gridCol w:w="688"/>
            </w:tblGrid>
            <w:tr w:rsidR="000C56BE" w:rsidRPr="00912C28" w:rsidTr="0035788A">
              <w:trPr>
                <w:trHeight w:val="225"/>
              </w:trPr>
              <w:tc>
                <w:tcPr>
                  <w:tcW w:w="688" w:type="dxa"/>
                </w:tcPr>
                <w:p w:rsidR="000C56BE" w:rsidRPr="00912C28" w:rsidRDefault="000C56BE" w:rsidP="000C7BDD">
                  <w:pPr>
                    <w:jc w:val="both"/>
                    <w:rPr>
                      <w:rFonts w:ascii="Arial" w:hAnsi="Arial" w:cs="Arial"/>
                      <w:sz w:val="16"/>
                      <w:szCs w:val="20"/>
                      <w:lang w:val="en-GB"/>
                    </w:rPr>
                  </w:pPr>
                  <w:r w:rsidRPr="00912C28">
                    <w:rPr>
                      <w:rFonts w:ascii="Arial" w:hAnsi="Arial" w:cs="Arial"/>
                      <w:sz w:val="16"/>
                      <w:szCs w:val="20"/>
                      <w:lang w:val="en-GB"/>
                    </w:rPr>
                    <w:t>Sc</w:t>
                  </w:r>
                </w:p>
              </w:tc>
              <w:tc>
                <w:tcPr>
                  <w:tcW w:w="688" w:type="dxa"/>
                </w:tcPr>
                <w:p w:rsidR="000C56BE" w:rsidRPr="00912C28" w:rsidRDefault="000C56BE" w:rsidP="000C7BDD">
                  <w:pPr>
                    <w:jc w:val="both"/>
                    <w:rPr>
                      <w:rFonts w:ascii="Arial" w:hAnsi="Arial" w:cs="Arial"/>
                      <w:color w:val="FF0000"/>
                      <w:sz w:val="20"/>
                      <w:szCs w:val="20"/>
                      <w:lang w:val="en-GB"/>
                    </w:rPr>
                  </w:pPr>
                  <w:r w:rsidRPr="00912C28">
                    <w:rPr>
                      <w:rFonts w:ascii="Arial" w:hAnsi="Arial" w:cs="Arial"/>
                      <w:color w:val="FF0000"/>
                      <w:sz w:val="20"/>
                      <w:szCs w:val="20"/>
                      <w:lang w:val="en-GB"/>
                    </w:rPr>
                    <w:t>2</w:t>
                  </w:r>
                </w:p>
              </w:tc>
            </w:tr>
          </w:tbl>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Date:  7 August</w:t>
            </w:r>
          </w:p>
          <w:tbl>
            <w:tblPr>
              <w:tblStyle w:val="TableGrid17"/>
              <w:tblW w:w="0" w:type="auto"/>
              <w:tblInd w:w="23" w:type="dxa"/>
              <w:tblLayout w:type="fixed"/>
              <w:tblLook w:val="04A0" w:firstRow="1" w:lastRow="0" w:firstColumn="1" w:lastColumn="0" w:noHBand="0" w:noVBand="1"/>
            </w:tblPr>
            <w:tblGrid>
              <w:gridCol w:w="688"/>
              <w:gridCol w:w="688"/>
            </w:tblGrid>
            <w:tr w:rsidR="000C56BE" w:rsidRPr="00912C28" w:rsidTr="0035788A">
              <w:trPr>
                <w:trHeight w:val="225"/>
              </w:trPr>
              <w:tc>
                <w:tcPr>
                  <w:tcW w:w="688" w:type="dxa"/>
                </w:tcPr>
                <w:p w:rsidR="000C56BE" w:rsidRPr="00912C28" w:rsidRDefault="000C56BE" w:rsidP="000C7BDD">
                  <w:pPr>
                    <w:jc w:val="both"/>
                    <w:rPr>
                      <w:rFonts w:ascii="Arial" w:hAnsi="Arial" w:cs="Arial"/>
                      <w:sz w:val="16"/>
                      <w:szCs w:val="20"/>
                      <w:lang w:val="en-GB"/>
                    </w:rPr>
                  </w:pPr>
                  <w:r w:rsidRPr="00912C28">
                    <w:rPr>
                      <w:rFonts w:ascii="Arial" w:hAnsi="Arial" w:cs="Arial"/>
                      <w:sz w:val="16"/>
                      <w:szCs w:val="20"/>
                      <w:lang w:val="en-GB"/>
                    </w:rPr>
                    <w:t>Sc</w:t>
                  </w:r>
                </w:p>
              </w:tc>
              <w:tc>
                <w:tcPr>
                  <w:tcW w:w="688" w:type="dxa"/>
                </w:tcPr>
                <w:p w:rsidR="000C56BE" w:rsidRPr="00912C28" w:rsidRDefault="000C56BE" w:rsidP="000C7BDD">
                  <w:pPr>
                    <w:jc w:val="both"/>
                    <w:rPr>
                      <w:rFonts w:ascii="Arial" w:hAnsi="Arial" w:cs="Arial"/>
                      <w:color w:val="FF0000"/>
                      <w:sz w:val="20"/>
                      <w:szCs w:val="20"/>
                      <w:lang w:val="en-GB"/>
                    </w:rPr>
                  </w:pPr>
                  <w:r w:rsidRPr="00912C28">
                    <w:rPr>
                      <w:rFonts w:ascii="Arial" w:hAnsi="Arial" w:cs="Arial"/>
                      <w:color w:val="FF0000"/>
                      <w:sz w:val="20"/>
                      <w:szCs w:val="20"/>
                      <w:lang w:val="en-GB"/>
                    </w:rPr>
                    <w:t>6</w:t>
                  </w:r>
                </w:p>
              </w:tc>
            </w:tr>
          </w:tbl>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Date:  27 August</w:t>
            </w: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lastRenderedPageBreak/>
              <w:t xml:space="preserve">                               </w:t>
            </w: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tc>
      </w:tr>
      <w:tr w:rsidR="000C56BE" w:rsidRPr="00912C28" w:rsidTr="0035788A">
        <w:trPr>
          <w:trHeight w:val="267"/>
          <w:jc w:val="center"/>
        </w:trPr>
        <w:tc>
          <w:tcPr>
            <w:tcW w:w="2667" w:type="dxa"/>
            <w:vMerge w:val="restart"/>
            <w:tcBorders>
              <w:top w:val="single" w:sz="4" w:space="0" w:color="auto"/>
            </w:tcBorders>
            <w:shd w:val="clear" w:color="auto" w:fill="EEECE1" w:themeFill="background2"/>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lastRenderedPageBreak/>
              <w:t>Professors programme</w:t>
            </w: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tc>
        <w:tc>
          <w:tcPr>
            <w:tcW w:w="1856" w:type="dxa"/>
            <w:gridSpan w:val="2"/>
            <w:vMerge w:val="restart"/>
            <w:tcBorders>
              <w:top w:val="single" w:sz="4" w:space="0" w:color="auto"/>
            </w:tcBorders>
            <w:shd w:val="clear" w:color="auto" w:fill="EEECE1" w:themeFill="background2"/>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 xml:space="preserve">participants registered </w:t>
            </w:r>
          </w:p>
        </w:tc>
        <w:tc>
          <w:tcPr>
            <w:tcW w:w="3314" w:type="dxa"/>
            <w:gridSpan w:val="2"/>
            <w:tcBorders>
              <w:top w:val="single" w:sz="4" w:space="0" w:color="auto"/>
              <w:bottom w:val="single" w:sz="4" w:space="0" w:color="auto"/>
            </w:tcBorders>
            <w:shd w:val="clear" w:color="auto" w:fill="DDD9C3" w:themeFill="background2" w:themeFillShade="E6"/>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15 April 2014</w:t>
            </w:r>
          </w:p>
        </w:tc>
        <w:tc>
          <w:tcPr>
            <w:tcW w:w="3317" w:type="dxa"/>
            <w:gridSpan w:val="2"/>
            <w:tcBorders>
              <w:top w:val="single" w:sz="4" w:space="0" w:color="auto"/>
              <w:bottom w:val="single" w:sz="4" w:space="0" w:color="auto"/>
            </w:tcBorders>
            <w:shd w:val="clear" w:color="auto" w:fill="DDD9C3" w:themeFill="background2" w:themeFillShade="E6"/>
          </w:tcPr>
          <w:p w:rsidR="000C56BE" w:rsidRPr="00912C28" w:rsidRDefault="000C56BE" w:rsidP="000C7BDD">
            <w:pPr>
              <w:jc w:val="both"/>
              <w:rPr>
                <w:rFonts w:ascii="Arial" w:hAnsi="Arial" w:cs="Arial"/>
                <w:sz w:val="20"/>
                <w:szCs w:val="20"/>
                <w:lang w:val="en-GB"/>
              </w:rPr>
            </w:pPr>
          </w:p>
        </w:tc>
      </w:tr>
      <w:tr w:rsidR="000C56BE" w:rsidRPr="00912C28" w:rsidTr="0035788A">
        <w:trPr>
          <w:trHeight w:val="791"/>
          <w:jc w:val="center"/>
        </w:trPr>
        <w:tc>
          <w:tcPr>
            <w:tcW w:w="2667" w:type="dxa"/>
            <w:vMerge/>
            <w:tcBorders>
              <w:bottom w:val="single" w:sz="4" w:space="0" w:color="auto"/>
            </w:tcBorders>
            <w:shd w:val="clear" w:color="auto" w:fill="EEECE1" w:themeFill="background2"/>
          </w:tcPr>
          <w:p w:rsidR="000C56BE" w:rsidRPr="00912C28" w:rsidRDefault="000C56BE" w:rsidP="000C7BDD">
            <w:pPr>
              <w:jc w:val="both"/>
              <w:rPr>
                <w:rFonts w:ascii="Arial" w:hAnsi="Arial" w:cs="Arial"/>
                <w:sz w:val="20"/>
                <w:szCs w:val="20"/>
                <w:lang w:val="en-GB"/>
              </w:rPr>
            </w:pPr>
          </w:p>
        </w:tc>
        <w:tc>
          <w:tcPr>
            <w:tcW w:w="1856" w:type="dxa"/>
            <w:gridSpan w:val="2"/>
            <w:vMerge/>
            <w:tcBorders>
              <w:bottom w:val="single" w:sz="4" w:space="0" w:color="auto"/>
            </w:tcBorders>
            <w:shd w:val="clear" w:color="auto" w:fill="EEECE1" w:themeFill="background2"/>
          </w:tcPr>
          <w:p w:rsidR="000C56BE" w:rsidRPr="00912C28" w:rsidRDefault="000C56BE" w:rsidP="000C7BDD">
            <w:pPr>
              <w:jc w:val="both"/>
              <w:rPr>
                <w:rFonts w:ascii="Arial" w:hAnsi="Arial" w:cs="Arial"/>
                <w:sz w:val="20"/>
                <w:szCs w:val="20"/>
                <w:lang w:val="en-GB"/>
              </w:rPr>
            </w:pPr>
          </w:p>
        </w:tc>
        <w:tc>
          <w:tcPr>
            <w:tcW w:w="3314" w:type="dxa"/>
            <w:gridSpan w:val="2"/>
            <w:tcBorders>
              <w:top w:val="single" w:sz="4" w:space="0" w:color="auto"/>
              <w:bottom w:val="single" w:sz="4" w:space="0" w:color="auto"/>
            </w:tcBorders>
          </w:tcPr>
          <w:tbl>
            <w:tblPr>
              <w:tblStyle w:val="TableGrid17"/>
              <w:tblW w:w="0" w:type="auto"/>
              <w:tblInd w:w="23" w:type="dxa"/>
              <w:tblLayout w:type="fixed"/>
              <w:tblLook w:val="04A0" w:firstRow="1" w:lastRow="0" w:firstColumn="1" w:lastColumn="0" w:noHBand="0" w:noVBand="1"/>
            </w:tblPr>
            <w:tblGrid>
              <w:gridCol w:w="688"/>
              <w:gridCol w:w="688"/>
            </w:tblGrid>
            <w:tr w:rsidR="000C56BE" w:rsidRPr="00912C28" w:rsidTr="0035788A">
              <w:trPr>
                <w:trHeight w:val="225"/>
              </w:trPr>
              <w:tc>
                <w:tcPr>
                  <w:tcW w:w="688" w:type="dxa"/>
                </w:tcPr>
                <w:p w:rsidR="000C56BE" w:rsidRPr="00912C28" w:rsidRDefault="000C56BE" w:rsidP="000C7BDD">
                  <w:pPr>
                    <w:jc w:val="both"/>
                    <w:rPr>
                      <w:rFonts w:ascii="Arial" w:hAnsi="Arial" w:cs="Arial"/>
                      <w:sz w:val="16"/>
                      <w:szCs w:val="20"/>
                      <w:lang w:val="en-GB"/>
                    </w:rPr>
                  </w:pPr>
                  <w:r w:rsidRPr="00912C28">
                    <w:rPr>
                      <w:rFonts w:ascii="Arial" w:hAnsi="Arial" w:cs="Arial"/>
                      <w:sz w:val="16"/>
                      <w:szCs w:val="20"/>
                      <w:lang w:val="en-GB"/>
                    </w:rPr>
                    <w:t>Sc</w:t>
                  </w:r>
                </w:p>
              </w:tc>
              <w:tc>
                <w:tcPr>
                  <w:tcW w:w="688" w:type="dxa"/>
                </w:tcPr>
                <w:p w:rsidR="000C56BE" w:rsidRPr="00912C28" w:rsidRDefault="000C56BE" w:rsidP="000C7BDD">
                  <w:pPr>
                    <w:jc w:val="both"/>
                    <w:rPr>
                      <w:rFonts w:ascii="Arial" w:hAnsi="Arial" w:cs="Arial"/>
                      <w:color w:val="FF0000"/>
                      <w:sz w:val="20"/>
                      <w:szCs w:val="20"/>
                      <w:lang w:val="en-GB"/>
                    </w:rPr>
                  </w:pPr>
                  <w:r w:rsidRPr="00912C28">
                    <w:rPr>
                      <w:rFonts w:ascii="Arial" w:hAnsi="Arial" w:cs="Arial"/>
                      <w:color w:val="FF0000"/>
                      <w:sz w:val="20"/>
                      <w:szCs w:val="20"/>
                      <w:lang w:val="en-GB"/>
                    </w:rPr>
                    <w:t>8</w:t>
                  </w:r>
                </w:p>
              </w:tc>
            </w:tr>
          </w:tbl>
          <w:p w:rsidR="000C56BE" w:rsidRPr="00912C28" w:rsidRDefault="000C56BE" w:rsidP="000C7BDD">
            <w:pPr>
              <w:jc w:val="both"/>
              <w:rPr>
                <w:rFonts w:ascii="Arial" w:hAnsi="Arial" w:cs="Arial"/>
                <w:sz w:val="20"/>
                <w:szCs w:val="20"/>
                <w:lang w:val="en-GB"/>
              </w:rPr>
            </w:pPr>
          </w:p>
        </w:tc>
        <w:tc>
          <w:tcPr>
            <w:tcW w:w="3317" w:type="dxa"/>
            <w:gridSpan w:val="2"/>
            <w:tcBorders>
              <w:top w:val="single" w:sz="4" w:space="0" w:color="auto"/>
              <w:bottom w:val="single" w:sz="4" w:space="0" w:color="auto"/>
            </w:tcBorders>
          </w:tcPr>
          <w:p w:rsidR="000C56BE" w:rsidRPr="00912C28" w:rsidRDefault="000C56BE" w:rsidP="000C7BDD">
            <w:pPr>
              <w:jc w:val="both"/>
              <w:rPr>
                <w:rFonts w:ascii="Arial" w:hAnsi="Arial" w:cs="Arial"/>
                <w:sz w:val="20"/>
                <w:szCs w:val="20"/>
                <w:lang w:val="en-GB"/>
              </w:rPr>
            </w:pPr>
          </w:p>
        </w:tc>
      </w:tr>
      <w:tr w:rsidR="000C56BE" w:rsidRPr="00912C28" w:rsidTr="0035788A">
        <w:trPr>
          <w:trHeight w:val="225"/>
          <w:jc w:val="center"/>
        </w:trPr>
        <w:tc>
          <w:tcPr>
            <w:tcW w:w="2667" w:type="dxa"/>
            <w:vMerge w:val="restart"/>
            <w:shd w:val="clear" w:color="auto" w:fill="EEECE1" w:themeFill="background2"/>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Dean, HOD and Section Head Programme</w:t>
            </w: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tc>
        <w:tc>
          <w:tcPr>
            <w:tcW w:w="1856" w:type="dxa"/>
            <w:gridSpan w:val="2"/>
            <w:vMerge w:val="restart"/>
            <w:shd w:val="clear" w:color="auto" w:fill="EEECE1" w:themeFill="background2"/>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 xml:space="preserve">participants registered </w:t>
            </w:r>
          </w:p>
        </w:tc>
        <w:tc>
          <w:tcPr>
            <w:tcW w:w="3314" w:type="dxa"/>
            <w:gridSpan w:val="2"/>
            <w:shd w:val="clear" w:color="auto" w:fill="DDD9C3" w:themeFill="background2" w:themeFillShade="E6"/>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11 and 12 March 2014</w:t>
            </w:r>
          </w:p>
        </w:tc>
        <w:tc>
          <w:tcPr>
            <w:tcW w:w="3317" w:type="dxa"/>
            <w:gridSpan w:val="2"/>
            <w:shd w:val="clear" w:color="auto" w:fill="DDD9C3" w:themeFill="background2" w:themeFillShade="E6"/>
          </w:tcPr>
          <w:p w:rsidR="000C56BE" w:rsidRPr="00912C28" w:rsidRDefault="000C56BE" w:rsidP="000C7BDD">
            <w:pPr>
              <w:jc w:val="both"/>
              <w:rPr>
                <w:rFonts w:ascii="Arial" w:hAnsi="Arial" w:cs="Arial"/>
                <w:sz w:val="20"/>
                <w:szCs w:val="20"/>
                <w:lang w:val="en-GB"/>
              </w:rPr>
            </w:pPr>
          </w:p>
        </w:tc>
      </w:tr>
      <w:tr w:rsidR="000C56BE" w:rsidRPr="00912C28" w:rsidTr="0035788A">
        <w:trPr>
          <w:trHeight w:val="941"/>
          <w:jc w:val="center"/>
        </w:trPr>
        <w:tc>
          <w:tcPr>
            <w:tcW w:w="2667" w:type="dxa"/>
            <w:vMerge/>
            <w:tcBorders>
              <w:bottom w:val="single" w:sz="4" w:space="0" w:color="auto"/>
            </w:tcBorders>
            <w:shd w:val="clear" w:color="auto" w:fill="EEECE1" w:themeFill="background2"/>
          </w:tcPr>
          <w:p w:rsidR="000C56BE" w:rsidRPr="00912C28" w:rsidRDefault="000C56BE" w:rsidP="000C7BDD">
            <w:pPr>
              <w:jc w:val="both"/>
              <w:rPr>
                <w:rFonts w:ascii="Arial" w:hAnsi="Arial" w:cs="Arial"/>
                <w:sz w:val="20"/>
                <w:szCs w:val="20"/>
                <w:lang w:val="en-GB"/>
              </w:rPr>
            </w:pPr>
          </w:p>
        </w:tc>
        <w:tc>
          <w:tcPr>
            <w:tcW w:w="1856" w:type="dxa"/>
            <w:gridSpan w:val="2"/>
            <w:vMerge/>
            <w:tcBorders>
              <w:bottom w:val="single" w:sz="4" w:space="0" w:color="auto"/>
            </w:tcBorders>
            <w:shd w:val="clear" w:color="auto" w:fill="EEECE1" w:themeFill="background2"/>
          </w:tcPr>
          <w:p w:rsidR="000C56BE" w:rsidRPr="00912C28" w:rsidRDefault="000C56BE" w:rsidP="000C7BDD">
            <w:pPr>
              <w:jc w:val="both"/>
              <w:rPr>
                <w:rFonts w:ascii="Arial" w:hAnsi="Arial" w:cs="Arial"/>
                <w:sz w:val="20"/>
                <w:szCs w:val="20"/>
                <w:lang w:val="en-GB"/>
              </w:rPr>
            </w:pPr>
          </w:p>
        </w:tc>
        <w:tc>
          <w:tcPr>
            <w:tcW w:w="3314" w:type="dxa"/>
            <w:gridSpan w:val="2"/>
          </w:tcPr>
          <w:tbl>
            <w:tblPr>
              <w:tblStyle w:val="TableGrid17"/>
              <w:tblW w:w="0" w:type="auto"/>
              <w:tblInd w:w="23" w:type="dxa"/>
              <w:tblLayout w:type="fixed"/>
              <w:tblLook w:val="04A0" w:firstRow="1" w:lastRow="0" w:firstColumn="1" w:lastColumn="0" w:noHBand="0" w:noVBand="1"/>
            </w:tblPr>
            <w:tblGrid>
              <w:gridCol w:w="688"/>
              <w:gridCol w:w="688"/>
            </w:tblGrid>
            <w:tr w:rsidR="000C56BE" w:rsidRPr="00912C28" w:rsidTr="0035788A">
              <w:trPr>
                <w:trHeight w:val="245"/>
              </w:trPr>
              <w:tc>
                <w:tcPr>
                  <w:tcW w:w="688" w:type="dxa"/>
                </w:tcPr>
                <w:p w:rsidR="000C56BE" w:rsidRPr="00912C28" w:rsidRDefault="000C56BE" w:rsidP="000C7BDD">
                  <w:pPr>
                    <w:jc w:val="both"/>
                    <w:rPr>
                      <w:rFonts w:ascii="Arial" w:hAnsi="Arial" w:cs="Arial"/>
                      <w:sz w:val="16"/>
                      <w:szCs w:val="20"/>
                      <w:lang w:val="en-GB"/>
                    </w:rPr>
                  </w:pPr>
                  <w:r w:rsidRPr="00912C28">
                    <w:rPr>
                      <w:rFonts w:ascii="Arial" w:hAnsi="Arial" w:cs="Arial"/>
                      <w:sz w:val="16"/>
                      <w:szCs w:val="20"/>
                      <w:lang w:val="en-GB"/>
                    </w:rPr>
                    <w:t>Sc</w:t>
                  </w:r>
                </w:p>
              </w:tc>
              <w:tc>
                <w:tcPr>
                  <w:tcW w:w="688" w:type="dxa"/>
                </w:tcPr>
                <w:p w:rsidR="000C56BE" w:rsidRPr="00912C28" w:rsidRDefault="000C56BE" w:rsidP="000C7BDD">
                  <w:pPr>
                    <w:jc w:val="both"/>
                    <w:rPr>
                      <w:rFonts w:ascii="Arial" w:hAnsi="Arial" w:cs="Arial"/>
                      <w:color w:val="FF0000"/>
                      <w:sz w:val="20"/>
                      <w:szCs w:val="20"/>
                      <w:lang w:val="en-GB"/>
                    </w:rPr>
                  </w:pPr>
                  <w:r w:rsidRPr="00912C28">
                    <w:rPr>
                      <w:rFonts w:ascii="Arial" w:hAnsi="Arial" w:cs="Arial"/>
                      <w:color w:val="FF0000"/>
                      <w:sz w:val="20"/>
                      <w:szCs w:val="20"/>
                      <w:lang w:val="en-GB"/>
                    </w:rPr>
                    <w:t>6</w:t>
                  </w:r>
                </w:p>
              </w:tc>
            </w:tr>
            <w:tr w:rsidR="000C56BE" w:rsidRPr="00912C28" w:rsidTr="0035788A">
              <w:trPr>
                <w:trHeight w:val="225"/>
              </w:trPr>
              <w:tc>
                <w:tcPr>
                  <w:tcW w:w="688" w:type="dxa"/>
                </w:tcPr>
                <w:p w:rsidR="000C56BE" w:rsidRPr="00912C28" w:rsidRDefault="000C56BE" w:rsidP="000C7BDD">
                  <w:pPr>
                    <w:jc w:val="both"/>
                    <w:rPr>
                      <w:rFonts w:ascii="Arial" w:hAnsi="Arial" w:cs="Arial"/>
                      <w:sz w:val="16"/>
                      <w:szCs w:val="20"/>
                      <w:lang w:val="en-GB"/>
                    </w:rPr>
                  </w:pPr>
                  <w:r w:rsidRPr="00912C28">
                    <w:rPr>
                      <w:rFonts w:ascii="Arial" w:hAnsi="Arial" w:cs="Arial"/>
                      <w:sz w:val="14"/>
                      <w:szCs w:val="20"/>
                      <w:lang w:val="en-GB"/>
                    </w:rPr>
                    <w:t>HEDS</w:t>
                  </w:r>
                </w:p>
              </w:tc>
              <w:tc>
                <w:tcPr>
                  <w:tcW w:w="688" w:type="dxa"/>
                </w:tcPr>
                <w:p w:rsidR="000C56BE" w:rsidRPr="00912C28" w:rsidRDefault="000C56BE" w:rsidP="000C7BDD">
                  <w:pPr>
                    <w:jc w:val="both"/>
                    <w:rPr>
                      <w:rFonts w:ascii="Arial" w:hAnsi="Arial" w:cs="Arial"/>
                      <w:sz w:val="20"/>
                      <w:szCs w:val="20"/>
                      <w:lang w:val="en-GB"/>
                    </w:rPr>
                  </w:pPr>
                </w:p>
              </w:tc>
            </w:tr>
          </w:tbl>
          <w:p w:rsidR="000C56BE" w:rsidRPr="00912C28" w:rsidRDefault="000C56BE" w:rsidP="000C7BDD">
            <w:pPr>
              <w:jc w:val="both"/>
              <w:rPr>
                <w:rFonts w:ascii="Arial" w:hAnsi="Arial" w:cs="Arial"/>
                <w:sz w:val="20"/>
                <w:szCs w:val="20"/>
                <w:lang w:val="en-GB"/>
              </w:rPr>
            </w:pPr>
          </w:p>
        </w:tc>
        <w:tc>
          <w:tcPr>
            <w:tcW w:w="3317" w:type="dxa"/>
            <w:gridSpan w:val="2"/>
          </w:tcPr>
          <w:p w:rsidR="000C56BE" w:rsidRPr="00912C28" w:rsidRDefault="000C56BE" w:rsidP="000C7BDD">
            <w:pPr>
              <w:jc w:val="both"/>
              <w:rPr>
                <w:rFonts w:ascii="Arial" w:hAnsi="Arial" w:cs="Arial"/>
                <w:sz w:val="20"/>
                <w:szCs w:val="20"/>
                <w:lang w:val="en-GB"/>
              </w:rPr>
            </w:pPr>
          </w:p>
        </w:tc>
      </w:tr>
    </w:tbl>
    <w:tbl>
      <w:tblPr>
        <w:tblW w:w="11158" w:type="dxa"/>
        <w:jc w:val="center"/>
        <w:tblLook w:val="04A0" w:firstRow="1" w:lastRow="0" w:firstColumn="1" w:lastColumn="0" w:noHBand="0" w:noVBand="1"/>
      </w:tblPr>
      <w:tblGrid>
        <w:gridCol w:w="1675"/>
        <w:gridCol w:w="1859"/>
        <w:gridCol w:w="990"/>
        <w:gridCol w:w="1859"/>
        <w:gridCol w:w="990"/>
        <w:gridCol w:w="1859"/>
        <w:gridCol w:w="990"/>
        <w:gridCol w:w="936"/>
      </w:tblGrid>
      <w:tr w:rsidR="000C56BE" w:rsidRPr="00912C28" w:rsidTr="0035788A">
        <w:trPr>
          <w:cantSplit/>
          <w:trHeight w:val="1748"/>
          <w:jc w:val="center"/>
        </w:trPr>
        <w:tc>
          <w:tcPr>
            <w:tcW w:w="1675" w:type="dxa"/>
            <w:tcBorders>
              <w:top w:val="double" w:sz="6" w:space="0" w:color="auto"/>
              <w:left w:val="double" w:sz="6" w:space="0" w:color="auto"/>
              <w:bottom w:val="double" w:sz="6" w:space="0" w:color="auto"/>
              <w:right w:val="double" w:sz="6" w:space="0" w:color="auto"/>
            </w:tcBorders>
            <w:shd w:val="clear" w:color="000000" w:fill="C5BE97"/>
            <w:vAlign w:val="center"/>
            <w:hideMark/>
          </w:tcPr>
          <w:p w:rsidR="000C56BE" w:rsidRPr="00912C28" w:rsidRDefault="000C56BE" w:rsidP="000C7BDD">
            <w:pPr>
              <w:spacing w:after="0" w:line="240" w:lineRule="auto"/>
              <w:jc w:val="both"/>
              <w:rPr>
                <w:rFonts w:ascii="Arial" w:eastAsia="Times New Roman" w:hAnsi="Arial" w:cs="Arial"/>
                <w:b/>
                <w:bCs/>
                <w:color w:val="000000"/>
                <w:sz w:val="18"/>
                <w:szCs w:val="18"/>
              </w:rPr>
            </w:pPr>
            <w:r w:rsidRPr="00912C28">
              <w:rPr>
                <w:rFonts w:ascii="Arial" w:eastAsia="Times New Roman" w:hAnsi="Arial" w:cs="Arial"/>
                <w:b/>
                <w:bCs/>
                <w:color w:val="000000"/>
                <w:sz w:val="18"/>
                <w:szCs w:val="18"/>
              </w:rPr>
              <w:t>FACULTY</w:t>
            </w:r>
          </w:p>
        </w:tc>
        <w:tc>
          <w:tcPr>
            <w:tcW w:w="0" w:type="auto"/>
            <w:tcBorders>
              <w:top w:val="double" w:sz="6" w:space="0" w:color="auto"/>
              <w:left w:val="nil"/>
              <w:bottom w:val="double" w:sz="6" w:space="0" w:color="auto"/>
              <w:right w:val="single" w:sz="4" w:space="0" w:color="auto"/>
            </w:tcBorders>
            <w:shd w:val="clear" w:color="000000" w:fill="C5BE97"/>
            <w:textDirection w:val="tbRl"/>
            <w:vAlign w:val="center"/>
            <w:hideMark/>
          </w:tcPr>
          <w:p w:rsidR="000C56BE" w:rsidRPr="00912C28" w:rsidRDefault="000C56BE" w:rsidP="000C7BDD">
            <w:pPr>
              <w:spacing w:after="0" w:line="240" w:lineRule="auto"/>
              <w:ind w:left="113" w:right="113"/>
              <w:jc w:val="both"/>
              <w:rPr>
                <w:rFonts w:ascii="Arial" w:eastAsia="Times New Roman" w:hAnsi="Arial" w:cs="Arial"/>
                <w:b/>
                <w:bCs/>
                <w:color w:val="000000"/>
                <w:sz w:val="18"/>
                <w:szCs w:val="18"/>
              </w:rPr>
            </w:pPr>
            <w:r w:rsidRPr="00912C28">
              <w:rPr>
                <w:rFonts w:ascii="Arial" w:eastAsia="Times New Roman" w:hAnsi="Arial" w:cs="Arial"/>
                <w:b/>
                <w:bCs/>
                <w:color w:val="000000"/>
                <w:sz w:val="16"/>
                <w:szCs w:val="18"/>
              </w:rPr>
              <w:t>5 March</w:t>
            </w:r>
          </w:p>
        </w:tc>
        <w:tc>
          <w:tcPr>
            <w:tcW w:w="0" w:type="auto"/>
            <w:tcBorders>
              <w:top w:val="double" w:sz="6" w:space="0" w:color="auto"/>
              <w:left w:val="nil"/>
              <w:bottom w:val="double" w:sz="6" w:space="0" w:color="auto"/>
              <w:right w:val="single" w:sz="4" w:space="0" w:color="auto"/>
            </w:tcBorders>
            <w:shd w:val="clear" w:color="000000" w:fill="C5BE97"/>
            <w:vAlign w:val="center"/>
            <w:hideMark/>
          </w:tcPr>
          <w:p w:rsidR="000C56BE" w:rsidRPr="00912C28" w:rsidRDefault="000C56BE" w:rsidP="000C7BDD">
            <w:pPr>
              <w:spacing w:after="0" w:line="240" w:lineRule="auto"/>
              <w:jc w:val="both"/>
              <w:rPr>
                <w:rFonts w:ascii="Arial" w:eastAsia="Times New Roman" w:hAnsi="Arial" w:cs="Arial"/>
                <w:b/>
                <w:bCs/>
                <w:color w:val="000000"/>
                <w:sz w:val="18"/>
                <w:szCs w:val="18"/>
              </w:rPr>
            </w:pPr>
          </w:p>
        </w:tc>
        <w:tc>
          <w:tcPr>
            <w:tcW w:w="0" w:type="auto"/>
            <w:tcBorders>
              <w:top w:val="double" w:sz="6" w:space="0" w:color="auto"/>
              <w:left w:val="nil"/>
              <w:bottom w:val="double" w:sz="6" w:space="0" w:color="auto"/>
              <w:right w:val="single" w:sz="4" w:space="0" w:color="auto"/>
            </w:tcBorders>
            <w:shd w:val="clear" w:color="000000" w:fill="C5BE97"/>
            <w:textDirection w:val="tbRl"/>
            <w:vAlign w:val="center"/>
            <w:hideMark/>
          </w:tcPr>
          <w:p w:rsidR="000C56BE" w:rsidRPr="00912C28" w:rsidRDefault="000C56BE" w:rsidP="000C7BDD">
            <w:pPr>
              <w:spacing w:after="0" w:line="240" w:lineRule="auto"/>
              <w:ind w:left="113" w:right="113"/>
              <w:jc w:val="both"/>
              <w:rPr>
                <w:rFonts w:ascii="Arial" w:eastAsia="Times New Roman" w:hAnsi="Arial" w:cs="Arial"/>
                <w:b/>
                <w:bCs/>
                <w:color w:val="000000"/>
                <w:sz w:val="18"/>
                <w:szCs w:val="18"/>
              </w:rPr>
            </w:pPr>
            <w:r w:rsidRPr="00912C28">
              <w:rPr>
                <w:rFonts w:ascii="Arial" w:eastAsia="Times New Roman" w:hAnsi="Arial" w:cs="Arial"/>
                <w:b/>
                <w:bCs/>
                <w:color w:val="000000"/>
                <w:sz w:val="16"/>
                <w:szCs w:val="18"/>
              </w:rPr>
              <w:t>28 May</w:t>
            </w:r>
          </w:p>
        </w:tc>
        <w:tc>
          <w:tcPr>
            <w:tcW w:w="0" w:type="auto"/>
            <w:tcBorders>
              <w:top w:val="double" w:sz="6" w:space="0" w:color="auto"/>
              <w:left w:val="nil"/>
              <w:bottom w:val="double" w:sz="6" w:space="0" w:color="auto"/>
              <w:right w:val="single" w:sz="4" w:space="0" w:color="auto"/>
            </w:tcBorders>
            <w:shd w:val="clear" w:color="000000" w:fill="C5BE97"/>
            <w:vAlign w:val="center"/>
            <w:hideMark/>
          </w:tcPr>
          <w:p w:rsidR="000C56BE" w:rsidRPr="00912C28" w:rsidRDefault="000C56BE" w:rsidP="000C7BDD">
            <w:pPr>
              <w:spacing w:after="0" w:line="240" w:lineRule="auto"/>
              <w:jc w:val="both"/>
              <w:rPr>
                <w:rFonts w:ascii="Arial" w:eastAsia="Times New Roman" w:hAnsi="Arial" w:cs="Arial"/>
                <w:b/>
                <w:bCs/>
                <w:color w:val="000000"/>
                <w:sz w:val="18"/>
                <w:szCs w:val="18"/>
              </w:rPr>
            </w:pPr>
            <w:r w:rsidRPr="00912C28">
              <w:rPr>
                <w:rFonts w:ascii="Arial" w:eastAsia="Times New Roman" w:hAnsi="Arial" w:cs="Arial"/>
                <w:b/>
                <w:bCs/>
                <w:color w:val="000000"/>
                <w:sz w:val="18"/>
                <w:szCs w:val="18"/>
              </w:rPr>
              <w:t xml:space="preserve">           </w:t>
            </w:r>
          </w:p>
        </w:tc>
        <w:tc>
          <w:tcPr>
            <w:tcW w:w="0" w:type="auto"/>
            <w:tcBorders>
              <w:top w:val="double" w:sz="6" w:space="0" w:color="auto"/>
              <w:left w:val="nil"/>
              <w:bottom w:val="double" w:sz="6" w:space="0" w:color="auto"/>
              <w:right w:val="single" w:sz="4" w:space="0" w:color="auto"/>
            </w:tcBorders>
            <w:shd w:val="clear" w:color="000000" w:fill="C5BE97"/>
            <w:textDirection w:val="tbRl"/>
            <w:vAlign w:val="center"/>
            <w:hideMark/>
          </w:tcPr>
          <w:p w:rsidR="000C56BE" w:rsidRPr="00912C28" w:rsidRDefault="000C56BE" w:rsidP="000C7BDD">
            <w:pPr>
              <w:spacing w:after="0" w:line="240" w:lineRule="auto"/>
              <w:ind w:left="113" w:right="113"/>
              <w:jc w:val="both"/>
              <w:rPr>
                <w:rFonts w:ascii="Arial" w:eastAsia="Times New Roman" w:hAnsi="Arial" w:cs="Arial"/>
                <w:b/>
                <w:bCs/>
                <w:color w:val="000000"/>
                <w:sz w:val="18"/>
                <w:szCs w:val="18"/>
              </w:rPr>
            </w:pPr>
            <w:r w:rsidRPr="00912C28">
              <w:rPr>
                <w:rFonts w:ascii="Arial" w:eastAsia="Times New Roman" w:hAnsi="Arial" w:cs="Arial"/>
                <w:b/>
                <w:bCs/>
                <w:color w:val="000000"/>
                <w:sz w:val="18"/>
                <w:szCs w:val="18"/>
              </w:rPr>
              <w:t xml:space="preserve"> </w:t>
            </w:r>
            <w:r w:rsidRPr="00912C28">
              <w:rPr>
                <w:rFonts w:ascii="Arial" w:eastAsia="Times New Roman" w:hAnsi="Arial" w:cs="Arial"/>
                <w:b/>
                <w:bCs/>
                <w:color w:val="000000"/>
                <w:sz w:val="16"/>
                <w:szCs w:val="18"/>
              </w:rPr>
              <w:t xml:space="preserve">3 September </w:t>
            </w:r>
          </w:p>
        </w:tc>
        <w:tc>
          <w:tcPr>
            <w:tcW w:w="0" w:type="auto"/>
            <w:tcBorders>
              <w:top w:val="double" w:sz="6" w:space="0" w:color="auto"/>
              <w:left w:val="nil"/>
              <w:bottom w:val="double" w:sz="6" w:space="0" w:color="auto"/>
              <w:right w:val="single" w:sz="4" w:space="0" w:color="auto"/>
            </w:tcBorders>
            <w:shd w:val="clear" w:color="000000" w:fill="C5BE97"/>
            <w:vAlign w:val="center"/>
            <w:hideMark/>
          </w:tcPr>
          <w:p w:rsidR="000C56BE" w:rsidRPr="00912C28" w:rsidRDefault="000C56BE" w:rsidP="000C7BDD">
            <w:pPr>
              <w:spacing w:after="0" w:line="240" w:lineRule="auto"/>
              <w:jc w:val="both"/>
              <w:rPr>
                <w:rFonts w:ascii="Arial" w:eastAsia="Times New Roman" w:hAnsi="Arial" w:cs="Arial"/>
                <w:b/>
                <w:bCs/>
                <w:color w:val="000000"/>
                <w:sz w:val="18"/>
                <w:szCs w:val="18"/>
              </w:rPr>
            </w:pPr>
            <w:r w:rsidRPr="00912C28">
              <w:rPr>
                <w:rFonts w:ascii="Arial" w:eastAsia="Times New Roman" w:hAnsi="Arial" w:cs="Arial"/>
                <w:b/>
                <w:bCs/>
                <w:color w:val="000000"/>
                <w:sz w:val="18"/>
                <w:szCs w:val="18"/>
              </w:rPr>
              <w:t xml:space="preserve">    </w:t>
            </w:r>
          </w:p>
        </w:tc>
        <w:tc>
          <w:tcPr>
            <w:tcW w:w="936" w:type="dxa"/>
            <w:tcBorders>
              <w:top w:val="double" w:sz="6" w:space="0" w:color="auto"/>
              <w:left w:val="double" w:sz="6" w:space="0" w:color="auto"/>
              <w:bottom w:val="double" w:sz="6" w:space="0" w:color="auto"/>
              <w:right w:val="double" w:sz="6" w:space="0" w:color="auto"/>
            </w:tcBorders>
            <w:shd w:val="clear" w:color="000000" w:fill="C5BE97"/>
            <w:noWrap/>
            <w:vAlign w:val="center"/>
            <w:hideMark/>
          </w:tcPr>
          <w:p w:rsidR="000C56BE" w:rsidRPr="00912C28" w:rsidRDefault="000C56BE" w:rsidP="000C7BDD">
            <w:pPr>
              <w:spacing w:after="0" w:line="240" w:lineRule="auto"/>
              <w:jc w:val="both"/>
              <w:rPr>
                <w:rFonts w:ascii="Arial" w:eastAsia="Times New Roman" w:hAnsi="Arial" w:cs="Arial"/>
                <w:b/>
                <w:bCs/>
                <w:color w:val="000000"/>
                <w:sz w:val="18"/>
                <w:szCs w:val="18"/>
              </w:rPr>
            </w:pPr>
            <w:r w:rsidRPr="00912C28">
              <w:rPr>
                <w:rFonts w:ascii="Arial" w:eastAsia="Times New Roman" w:hAnsi="Arial" w:cs="Arial"/>
                <w:b/>
                <w:bCs/>
                <w:color w:val="000000"/>
                <w:sz w:val="18"/>
                <w:szCs w:val="18"/>
              </w:rPr>
              <w:t>TOTAL</w:t>
            </w:r>
          </w:p>
        </w:tc>
      </w:tr>
      <w:tr w:rsidR="000C56BE" w:rsidRPr="00912C28" w:rsidTr="0035788A">
        <w:trPr>
          <w:trHeight w:val="668"/>
          <w:jc w:val="center"/>
        </w:trPr>
        <w:tc>
          <w:tcPr>
            <w:tcW w:w="1675" w:type="dxa"/>
            <w:tcBorders>
              <w:top w:val="nil"/>
              <w:left w:val="double" w:sz="6" w:space="0" w:color="auto"/>
              <w:bottom w:val="single" w:sz="4" w:space="0" w:color="auto"/>
              <w:right w:val="double" w:sz="6" w:space="0" w:color="auto"/>
            </w:tcBorders>
            <w:shd w:val="clear" w:color="000000" w:fill="C5BE97"/>
            <w:vAlign w:val="center"/>
            <w:hideMark/>
          </w:tcPr>
          <w:p w:rsidR="000C56BE" w:rsidRPr="00912C28" w:rsidRDefault="000C56BE" w:rsidP="000C7BDD">
            <w:pPr>
              <w:spacing w:after="0" w:line="240" w:lineRule="auto"/>
              <w:jc w:val="both"/>
              <w:rPr>
                <w:rFonts w:ascii="Arial" w:eastAsia="Times New Roman" w:hAnsi="Arial" w:cs="Arial"/>
                <w:color w:val="000000"/>
                <w:sz w:val="18"/>
                <w:szCs w:val="18"/>
              </w:rPr>
            </w:pPr>
            <w:r w:rsidRPr="00912C28">
              <w:rPr>
                <w:rFonts w:ascii="Arial" w:eastAsia="Times New Roman" w:hAnsi="Arial" w:cs="Arial"/>
                <w:color w:val="000000"/>
                <w:sz w:val="18"/>
                <w:szCs w:val="18"/>
              </w:rPr>
              <w:t>Science</w:t>
            </w:r>
          </w:p>
        </w:tc>
        <w:tc>
          <w:tcPr>
            <w:tcW w:w="0" w:type="auto"/>
            <w:tcBorders>
              <w:top w:val="nil"/>
              <w:left w:val="nil"/>
              <w:bottom w:val="single" w:sz="4" w:space="0" w:color="auto"/>
              <w:right w:val="single" w:sz="4" w:space="0" w:color="auto"/>
            </w:tcBorders>
            <w:shd w:val="clear" w:color="000000" w:fill="FFFFFF"/>
            <w:noWrap/>
            <w:vAlign w:val="bottom"/>
            <w:hideMark/>
          </w:tcPr>
          <w:p w:rsidR="000C56BE" w:rsidRPr="00912C28" w:rsidRDefault="000C56BE" w:rsidP="000C7BDD">
            <w:pPr>
              <w:spacing w:after="0" w:line="240" w:lineRule="auto"/>
              <w:jc w:val="both"/>
              <w:rPr>
                <w:rFonts w:ascii="Arial" w:eastAsia="Times New Roman" w:hAnsi="Arial" w:cs="Arial"/>
                <w:color w:val="FF0000"/>
                <w:sz w:val="18"/>
              </w:rPr>
            </w:pPr>
            <w:r w:rsidRPr="00912C28">
              <w:rPr>
                <w:rFonts w:ascii="Arial" w:eastAsia="Times New Roman" w:hAnsi="Arial" w:cs="Arial"/>
                <w:color w:val="FF0000"/>
                <w:sz w:val="18"/>
              </w:rPr>
              <w:t>14</w:t>
            </w:r>
          </w:p>
        </w:tc>
        <w:tc>
          <w:tcPr>
            <w:tcW w:w="0" w:type="auto"/>
            <w:tcBorders>
              <w:top w:val="nil"/>
              <w:left w:val="nil"/>
              <w:bottom w:val="single" w:sz="4" w:space="0" w:color="auto"/>
              <w:right w:val="single" w:sz="4" w:space="0" w:color="auto"/>
            </w:tcBorders>
            <w:shd w:val="clear" w:color="000000" w:fill="FFFFFF"/>
            <w:noWrap/>
            <w:vAlign w:val="bottom"/>
            <w:hideMark/>
          </w:tcPr>
          <w:p w:rsidR="000C56BE" w:rsidRPr="00912C28" w:rsidRDefault="000C56BE" w:rsidP="000C7BDD">
            <w:pPr>
              <w:spacing w:after="0" w:line="240" w:lineRule="auto"/>
              <w:jc w:val="both"/>
              <w:rPr>
                <w:rFonts w:ascii="Arial" w:eastAsia="Times New Roman" w:hAnsi="Arial" w:cs="Arial"/>
                <w:color w:val="FF0000"/>
                <w:sz w:val="18"/>
              </w:rPr>
            </w:pPr>
          </w:p>
        </w:tc>
        <w:tc>
          <w:tcPr>
            <w:tcW w:w="0" w:type="auto"/>
            <w:tcBorders>
              <w:top w:val="nil"/>
              <w:left w:val="nil"/>
              <w:bottom w:val="single" w:sz="4" w:space="0" w:color="auto"/>
              <w:right w:val="single" w:sz="4" w:space="0" w:color="auto"/>
            </w:tcBorders>
            <w:shd w:val="clear" w:color="000000" w:fill="FFFFFF"/>
            <w:noWrap/>
            <w:vAlign w:val="bottom"/>
            <w:hideMark/>
          </w:tcPr>
          <w:p w:rsidR="000C56BE" w:rsidRPr="00912C28" w:rsidRDefault="000C56BE" w:rsidP="000C7BDD">
            <w:pPr>
              <w:spacing w:after="0" w:line="240" w:lineRule="auto"/>
              <w:jc w:val="both"/>
              <w:rPr>
                <w:rFonts w:ascii="Arial" w:eastAsia="Times New Roman" w:hAnsi="Arial" w:cs="Arial"/>
                <w:color w:val="FF0000"/>
                <w:sz w:val="18"/>
              </w:rPr>
            </w:pPr>
            <w:r w:rsidRPr="00912C28">
              <w:rPr>
                <w:rFonts w:ascii="Arial" w:eastAsia="Times New Roman" w:hAnsi="Arial" w:cs="Arial"/>
                <w:color w:val="FF0000"/>
                <w:sz w:val="18"/>
              </w:rPr>
              <w:t>33</w:t>
            </w:r>
          </w:p>
        </w:tc>
        <w:tc>
          <w:tcPr>
            <w:tcW w:w="0" w:type="auto"/>
            <w:tcBorders>
              <w:top w:val="nil"/>
              <w:left w:val="nil"/>
              <w:bottom w:val="single" w:sz="4" w:space="0" w:color="auto"/>
              <w:right w:val="single" w:sz="4" w:space="0" w:color="auto"/>
            </w:tcBorders>
            <w:shd w:val="clear" w:color="000000" w:fill="FFFFFF"/>
            <w:noWrap/>
            <w:vAlign w:val="bottom"/>
            <w:hideMark/>
          </w:tcPr>
          <w:p w:rsidR="000C56BE" w:rsidRPr="00912C28" w:rsidRDefault="000C56BE" w:rsidP="000C7BDD">
            <w:pPr>
              <w:spacing w:after="0" w:line="240" w:lineRule="auto"/>
              <w:jc w:val="both"/>
              <w:rPr>
                <w:rFonts w:ascii="Arial" w:eastAsia="Times New Roman" w:hAnsi="Arial" w:cs="Arial"/>
                <w:color w:val="FF0000"/>
                <w:sz w:val="18"/>
              </w:rPr>
            </w:pPr>
          </w:p>
        </w:tc>
        <w:tc>
          <w:tcPr>
            <w:tcW w:w="0" w:type="auto"/>
            <w:tcBorders>
              <w:top w:val="nil"/>
              <w:left w:val="nil"/>
              <w:bottom w:val="single" w:sz="4" w:space="0" w:color="auto"/>
              <w:right w:val="nil"/>
            </w:tcBorders>
            <w:shd w:val="clear" w:color="000000" w:fill="FFFFFF"/>
            <w:noWrap/>
            <w:vAlign w:val="bottom"/>
            <w:hideMark/>
          </w:tcPr>
          <w:p w:rsidR="000C56BE" w:rsidRPr="00912C28" w:rsidRDefault="000C56BE" w:rsidP="000C7BDD">
            <w:pPr>
              <w:spacing w:after="0" w:line="240" w:lineRule="auto"/>
              <w:jc w:val="both"/>
              <w:rPr>
                <w:rFonts w:ascii="Arial" w:eastAsia="Times New Roman" w:hAnsi="Arial" w:cs="Arial"/>
                <w:color w:val="FF0000"/>
                <w:sz w:val="18"/>
              </w:rPr>
            </w:pPr>
            <w:r w:rsidRPr="00912C28">
              <w:rPr>
                <w:rFonts w:ascii="Arial" w:eastAsia="Times New Roman" w:hAnsi="Arial" w:cs="Arial"/>
                <w:color w:val="FF0000"/>
                <w:sz w:val="18"/>
              </w:rPr>
              <w:t>15</w:t>
            </w:r>
          </w:p>
        </w:tc>
        <w:tc>
          <w:tcPr>
            <w:tcW w:w="0" w:type="auto"/>
            <w:tcBorders>
              <w:top w:val="nil"/>
              <w:left w:val="single" w:sz="4" w:space="0" w:color="auto"/>
              <w:bottom w:val="single" w:sz="4" w:space="0" w:color="auto"/>
              <w:right w:val="nil"/>
            </w:tcBorders>
            <w:shd w:val="clear" w:color="000000" w:fill="FFFFFF"/>
            <w:noWrap/>
            <w:vAlign w:val="bottom"/>
            <w:hideMark/>
          </w:tcPr>
          <w:p w:rsidR="000C56BE" w:rsidRPr="00912C28" w:rsidRDefault="000C56BE" w:rsidP="000C7BDD">
            <w:pPr>
              <w:spacing w:after="0" w:line="240" w:lineRule="auto"/>
              <w:jc w:val="both"/>
              <w:rPr>
                <w:rFonts w:ascii="Arial" w:eastAsia="Times New Roman" w:hAnsi="Arial" w:cs="Arial"/>
                <w:color w:val="000000"/>
                <w:sz w:val="18"/>
              </w:rPr>
            </w:pPr>
          </w:p>
        </w:tc>
        <w:tc>
          <w:tcPr>
            <w:tcW w:w="936" w:type="dxa"/>
            <w:tcBorders>
              <w:top w:val="nil"/>
              <w:left w:val="double" w:sz="6" w:space="0" w:color="auto"/>
              <w:bottom w:val="single" w:sz="4" w:space="0" w:color="auto"/>
              <w:right w:val="double" w:sz="6" w:space="0" w:color="auto"/>
            </w:tcBorders>
            <w:shd w:val="clear" w:color="000000" w:fill="C5BE97"/>
            <w:noWrap/>
            <w:vAlign w:val="bottom"/>
            <w:hideMark/>
          </w:tcPr>
          <w:p w:rsidR="000C56BE" w:rsidRPr="00912C28" w:rsidRDefault="000C56BE" w:rsidP="000C7BDD">
            <w:pPr>
              <w:spacing w:after="0" w:line="240" w:lineRule="auto"/>
              <w:jc w:val="both"/>
              <w:rPr>
                <w:rFonts w:ascii="Arial" w:eastAsia="Times New Roman" w:hAnsi="Arial" w:cs="Arial"/>
                <w:b/>
                <w:bCs/>
                <w:color w:val="FF0000"/>
                <w:sz w:val="18"/>
              </w:rPr>
            </w:pPr>
            <w:r w:rsidRPr="00912C28">
              <w:rPr>
                <w:rFonts w:ascii="Arial" w:eastAsia="Times New Roman" w:hAnsi="Arial" w:cs="Arial"/>
                <w:b/>
                <w:bCs/>
                <w:color w:val="FF0000"/>
                <w:sz w:val="18"/>
              </w:rPr>
              <w:t>62</w:t>
            </w:r>
          </w:p>
        </w:tc>
      </w:tr>
      <w:tr w:rsidR="000C56BE" w:rsidRPr="00912C28" w:rsidTr="0035788A">
        <w:trPr>
          <w:trHeight w:val="685"/>
          <w:jc w:val="center"/>
        </w:trPr>
        <w:tc>
          <w:tcPr>
            <w:tcW w:w="1675" w:type="dxa"/>
            <w:tcBorders>
              <w:top w:val="double" w:sz="6" w:space="0" w:color="auto"/>
              <w:left w:val="double" w:sz="6" w:space="0" w:color="auto"/>
              <w:bottom w:val="double" w:sz="6" w:space="0" w:color="auto"/>
              <w:right w:val="double" w:sz="6" w:space="0" w:color="auto"/>
            </w:tcBorders>
            <w:shd w:val="clear" w:color="000000" w:fill="C5BE97"/>
            <w:vAlign w:val="center"/>
            <w:hideMark/>
          </w:tcPr>
          <w:p w:rsidR="000C56BE" w:rsidRPr="00912C28" w:rsidRDefault="000C56BE" w:rsidP="000C7BDD">
            <w:pPr>
              <w:spacing w:after="0" w:line="240" w:lineRule="auto"/>
              <w:jc w:val="both"/>
              <w:rPr>
                <w:rFonts w:ascii="Arial" w:eastAsia="Times New Roman" w:hAnsi="Arial" w:cs="Arial"/>
                <w:b/>
                <w:bCs/>
                <w:color w:val="000000"/>
                <w:sz w:val="18"/>
              </w:rPr>
            </w:pPr>
            <w:r w:rsidRPr="00912C28">
              <w:rPr>
                <w:rFonts w:ascii="Arial" w:eastAsia="Times New Roman" w:hAnsi="Arial" w:cs="Arial"/>
                <w:b/>
                <w:bCs/>
                <w:color w:val="000000"/>
                <w:sz w:val="18"/>
              </w:rPr>
              <w:t>TOTAL</w:t>
            </w:r>
          </w:p>
        </w:tc>
        <w:tc>
          <w:tcPr>
            <w:tcW w:w="0" w:type="auto"/>
            <w:tcBorders>
              <w:top w:val="double" w:sz="6" w:space="0" w:color="auto"/>
              <w:left w:val="nil"/>
              <w:bottom w:val="double" w:sz="6" w:space="0" w:color="auto"/>
              <w:right w:val="single" w:sz="4" w:space="0" w:color="auto"/>
            </w:tcBorders>
            <w:shd w:val="clear" w:color="000000" w:fill="C5BE97"/>
            <w:noWrap/>
            <w:vAlign w:val="bottom"/>
            <w:hideMark/>
          </w:tcPr>
          <w:p w:rsidR="000C56BE" w:rsidRPr="00912C28" w:rsidRDefault="000C56BE" w:rsidP="000C7BDD">
            <w:pPr>
              <w:spacing w:after="0" w:line="240" w:lineRule="auto"/>
              <w:jc w:val="both"/>
              <w:rPr>
                <w:rFonts w:ascii="Arial" w:eastAsia="Times New Roman" w:hAnsi="Arial" w:cs="Arial"/>
                <w:b/>
                <w:bCs/>
                <w:color w:val="000000"/>
                <w:sz w:val="18"/>
              </w:rPr>
            </w:pPr>
          </w:p>
        </w:tc>
        <w:tc>
          <w:tcPr>
            <w:tcW w:w="0" w:type="auto"/>
            <w:tcBorders>
              <w:top w:val="double" w:sz="6" w:space="0" w:color="auto"/>
              <w:left w:val="nil"/>
              <w:bottom w:val="double" w:sz="6" w:space="0" w:color="auto"/>
              <w:right w:val="single" w:sz="4" w:space="0" w:color="auto"/>
            </w:tcBorders>
            <w:shd w:val="clear" w:color="000000" w:fill="C5BE97"/>
            <w:noWrap/>
            <w:vAlign w:val="bottom"/>
            <w:hideMark/>
          </w:tcPr>
          <w:p w:rsidR="000C56BE" w:rsidRPr="00912C28" w:rsidRDefault="000C56BE" w:rsidP="000C7BDD">
            <w:pPr>
              <w:spacing w:after="0" w:line="240" w:lineRule="auto"/>
              <w:jc w:val="both"/>
              <w:rPr>
                <w:rFonts w:ascii="Arial" w:eastAsia="Times New Roman" w:hAnsi="Arial" w:cs="Arial"/>
                <w:b/>
                <w:bCs/>
                <w:color w:val="000000"/>
                <w:sz w:val="18"/>
              </w:rPr>
            </w:pPr>
          </w:p>
        </w:tc>
        <w:tc>
          <w:tcPr>
            <w:tcW w:w="0" w:type="auto"/>
            <w:tcBorders>
              <w:top w:val="double" w:sz="6" w:space="0" w:color="auto"/>
              <w:left w:val="nil"/>
              <w:bottom w:val="double" w:sz="6" w:space="0" w:color="auto"/>
              <w:right w:val="single" w:sz="4" w:space="0" w:color="auto"/>
            </w:tcBorders>
            <w:shd w:val="clear" w:color="000000" w:fill="C5BE97"/>
            <w:noWrap/>
            <w:vAlign w:val="bottom"/>
            <w:hideMark/>
          </w:tcPr>
          <w:p w:rsidR="000C56BE" w:rsidRPr="00912C28" w:rsidRDefault="000C56BE" w:rsidP="000C7BDD">
            <w:pPr>
              <w:spacing w:after="0" w:line="240" w:lineRule="auto"/>
              <w:jc w:val="both"/>
              <w:rPr>
                <w:rFonts w:ascii="Arial" w:eastAsia="Times New Roman" w:hAnsi="Arial" w:cs="Arial"/>
                <w:b/>
                <w:bCs/>
                <w:color w:val="000000"/>
                <w:sz w:val="18"/>
              </w:rPr>
            </w:pPr>
          </w:p>
        </w:tc>
        <w:tc>
          <w:tcPr>
            <w:tcW w:w="0" w:type="auto"/>
            <w:tcBorders>
              <w:top w:val="double" w:sz="6" w:space="0" w:color="auto"/>
              <w:left w:val="nil"/>
              <w:bottom w:val="double" w:sz="6" w:space="0" w:color="auto"/>
              <w:right w:val="single" w:sz="4" w:space="0" w:color="auto"/>
            </w:tcBorders>
            <w:shd w:val="clear" w:color="000000" w:fill="C5BE97"/>
            <w:noWrap/>
            <w:vAlign w:val="bottom"/>
            <w:hideMark/>
          </w:tcPr>
          <w:p w:rsidR="000C56BE" w:rsidRPr="00912C28" w:rsidRDefault="000C56BE" w:rsidP="000C7BDD">
            <w:pPr>
              <w:spacing w:after="0" w:line="240" w:lineRule="auto"/>
              <w:jc w:val="both"/>
              <w:rPr>
                <w:rFonts w:ascii="Arial" w:eastAsia="Times New Roman" w:hAnsi="Arial" w:cs="Arial"/>
                <w:b/>
                <w:bCs/>
                <w:color w:val="000000"/>
                <w:sz w:val="18"/>
              </w:rPr>
            </w:pPr>
          </w:p>
        </w:tc>
        <w:tc>
          <w:tcPr>
            <w:tcW w:w="0" w:type="auto"/>
            <w:tcBorders>
              <w:top w:val="double" w:sz="6" w:space="0" w:color="auto"/>
              <w:left w:val="nil"/>
              <w:bottom w:val="double" w:sz="6" w:space="0" w:color="auto"/>
              <w:right w:val="single" w:sz="4" w:space="0" w:color="auto"/>
            </w:tcBorders>
            <w:shd w:val="clear" w:color="000000" w:fill="C5BE97"/>
            <w:noWrap/>
            <w:vAlign w:val="bottom"/>
            <w:hideMark/>
          </w:tcPr>
          <w:p w:rsidR="000C56BE" w:rsidRPr="00912C28" w:rsidRDefault="000C56BE" w:rsidP="000C7BDD">
            <w:pPr>
              <w:spacing w:after="0" w:line="240" w:lineRule="auto"/>
              <w:jc w:val="both"/>
              <w:rPr>
                <w:rFonts w:ascii="Arial" w:eastAsia="Times New Roman" w:hAnsi="Arial" w:cs="Arial"/>
                <w:b/>
                <w:bCs/>
                <w:color w:val="000000"/>
                <w:sz w:val="18"/>
              </w:rPr>
            </w:pPr>
          </w:p>
        </w:tc>
        <w:tc>
          <w:tcPr>
            <w:tcW w:w="0" w:type="auto"/>
            <w:tcBorders>
              <w:top w:val="double" w:sz="6" w:space="0" w:color="auto"/>
              <w:left w:val="nil"/>
              <w:bottom w:val="double" w:sz="6" w:space="0" w:color="auto"/>
              <w:right w:val="nil"/>
            </w:tcBorders>
            <w:shd w:val="clear" w:color="000000" w:fill="C5BE97"/>
            <w:noWrap/>
            <w:vAlign w:val="bottom"/>
            <w:hideMark/>
          </w:tcPr>
          <w:p w:rsidR="000C56BE" w:rsidRPr="00912C28" w:rsidRDefault="000C56BE" w:rsidP="000C7BDD">
            <w:pPr>
              <w:spacing w:after="0" w:line="240" w:lineRule="auto"/>
              <w:jc w:val="both"/>
              <w:rPr>
                <w:rFonts w:ascii="Arial" w:eastAsia="Times New Roman" w:hAnsi="Arial" w:cs="Arial"/>
                <w:b/>
                <w:bCs/>
                <w:color w:val="000000"/>
                <w:sz w:val="18"/>
              </w:rPr>
            </w:pPr>
          </w:p>
        </w:tc>
        <w:tc>
          <w:tcPr>
            <w:tcW w:w="936" w:type="dxa"/>
            <w:tcBorders>
              <w:top w:val="double" w:sz="6" w:space="0" w:color="auto"/>
              <w:left w:val="double" w:sz="6" w:space="0" w:color="auto"/>
              <w:bottom w:val="double" w:sz="6" w:space="0" w:color="auto"/>
              <w:right w:val="double" w:sz="6" w:space="0" w:color="auto"/>
            </w:tcBorders>
            <w:shd w:val="clear" w:color="000000" w:fill="C5BE97"/>
            <w:noWrap/>
            <w:vAlign w:val="bottom"/>
            <w:hideMark/>
          </w:tcPr>
          <w:p w:rsidR="000C56BE" w:rsidRPr="00912C28" w:rsidRDefault="000C56BE" w:rsidP="000C7BDD">
            <w:pPr>
              <w:spacing w:after="0" w:line="240" w:lineRule="auto"/>
              <w:jc w:val="both"/>
              <w:rPr>
                <w:rFonts w:ascii="Arial" w:eastAsia="Times New Roman" w:hAnsi="Arial" w:cs="Arial"/>
                <w:b/>
                <w:bCs/>
                <w:color w:val="000000"/>
                <w:sz w:val="18"/>
              </w:rPr>
            </w:pPr>
          </w:p>
        </w:tc>
      </w:tr>
    </w:tbl>
    <w:tbl>
      <w:tblPr>
        <w:tblStyle w:val="TableGrid17"/>
        <w:tblW w:w="11151" w:type="dxa"/>
        <w:jc w:val="center"/>
        <w:tblLook w:val="04A0" w:firstRow="1" w:lastRow="0" w:firstColumn="1" w:lastColumn="0" w:noHBand="0" w:noVBand="1"/>
      </w:tblPr>
      <w:tblGrid>
        <w:gridCol w:w="2606"/>
        <w:gridCol w:w="1874"/>
        <w:gridCol w:w="981"/>
        <w:gridCol w:w="714"/>
        <w:gridCol w:w="458"/>
        <w:gridCol w:w="495"/>
        <w:gridCol w:w="496"/>
        <w:gridCol w:w="504"/>
        <w:gridCol w:w="507"/>
        <w:gridCol w:w="495"/>
        <w:gridCol w:w="496"/>
        <w:gridCol w:w="503"/>
        <w:gridCol w:w="508"/>
        <w:gridCol w:w="514"/>
      </w:tblGrid>
      <w:tr w:rsidR="000C56BE" w:rsidRPr="00912C28" w:rsidTr="0035788A">
        <w:trPr>
          <w:trHeight w:val="875"/>
          <w:jc w:val="center"/>
        </w:trPr>
        <w:tc>
          <w:tcPr>
            <w:tcW w:w="2606" w:type="dxa"/>
            <w:vMerge w:val="restart"/>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SLP:  Curriculum Development and Support</w:t>
            </w: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tc>
        <w:tc>
          <w:tcPr>
            <w:tcW w:w="1874" w:type="dxa"/>
            <w:vMerge w:val="restart"/>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lastRenderedPageBreak/>
              <w:t xml:space="preserve">total number of Curriculum Development </w:t>
            </w:r>
            <w:r w:rsidRPr="00912C28">
              <w:rPr>
                <w:rFonts w:ascii="Arial" w:hAnsi="Arial" w:cs="Arial"/>
                <w:sz w:val="20"/>
                <w:szCs w:val="20"/>
                <w:lang w:val="en-GB"/>
              </w:rPr>
              <w:lastRenderedPageBreak/>
              <w:t>SLPs presented</w:t>
            </w: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total number of participants registered</w:t>
            </w: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 xml:space="preserve"> total number of participants successfully completed the SLP</w:t>
            </w: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2014</w:t>
            </w:r>
          </w:p>
          <w:tbl>
            <w:tblPr>
              <w:tblStyle w:val="TableGrid17"/>
              <w:tblW w:w="0" w:type="auto"/>
              <w:tblInd w:w="22" w:type="dxa"/>
              <w:tblLook w:val="04A0" w:firstRow="1" w:lastRow="0" w:firstColumn="1" w:lastColumn="0" w:noHBand="0" w:noVBand="1"/>
            </w:tblPr>
            <w:tblGrid>
              <w:gridCol w:w="690"/>
              <w:gridCol w:w="690"/>
            </w:tblGrid>
            <w:tr w:rsidR="000C56BE" w:rsidRPr="00912C28" w:rsidTr="0035788A">
              <w:trPr>
                <w:trHeight w:val="221"/>
              </w:trPr>
              <w:tc>
                <w:tcPr>
                  <w:tcW w:w="690" w:type="dxa"/>
                </w:tcPr>
                <w:p w:rsidR="000C56BE" w:rsidRPr="00912C28" w:rsidRDefault="000C56BE" w:rsidP="000C7BDD">
                  <w:pPr>
                    <w:jc w:val="both"/>
                    <w:rPr>
                      <w:rFonts w:ascii="Arial" w:hAnsi="Arial" w:cs="Arial"/>
                      <w:sz w:val="16"/>
                      <w:szCs w:val="20"/>
                      <w:lang w:val="en-GB"/>
                    </w:rPr>
                  </w:pPr>
                  <w:r w:rsidRPr="00912C28">
                    <w:rPr>
                      <w:rFonts w:ascii="Arial" w:hAnsi="Arial" w:cs="Arial"/>
                      <w:sz w:val="16"/>
                      <w:szCs w:val="20"/>
                      <w:lang w:val="en-GB"/>
                    </w:rPr>
                    <w:t>Sc</w:t>
                  </w:r>
                </w:p>
              </w:tc>
              <w:tc>
                <w:tcPr>
                  <w:tcW w:w="690" w:type="dxa"/>
                </w:tcPr>
                <w:p w:rsidR="000C56BE" w:rsidRPr="00912C28" w:rsidRDefault="000C56BE" w:rsidP="000C7BDD">
                  <w:pPr>
                    <w:jc w:val="both"/>
                    <w:rPr>
                      <w:rFonts w:ascii="Arial" w:hAnsi="Arial" w:cs="Arial"/>
                      <w:color w:val="FF0000"/>
                      <w:sz w:val="20"/>
                      <w:szCs w:val="20"/>
                      <w:lang w:val="en-GB"/>
                    </w:rPr>
                  </w:pPr>
                  <w:r w:rsidRPr="00912C28">
                    <w:rPr>
                      <w:rFonts w:ascii="Arial" w:hAnsi="Arial" w:cs="Arial"/>
                      <w:color w:val="FF0000"/>
                      <w:sz w:val="20"/>
                      <w:szCs w:val="20"/>
                      <w:lang w:val="en-GB"/>
                    </w:rPr>
                    <w:t>6</w:t>
                  </w:r>
                </w:p>
              </w:tc>
            </w:tr>
          </w:tbl>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tc>
        <w:tc>
          <w:tcPr>
            <w:tcW w:w="981" w:type="dxa"/>
            <w:shd w:val="clear" w:color="auto" w:fill="C4BC96" w:themeFill="background2" w:themeFillShade="BF"/>
            <w:textDirection w:val="btLr"/>
          </w:tcPr>
          <w:p w:rsidR="000C56BE" w:rsidRPr="00912C28" w:rsidRDefault="000C56BE" w:rsidP="000C7BDD">
            <w:pPr>
              <w:ind w:left="113" w:right="113"/>
              <w:jc w:val="both"/>
              <w:rPr>
                <w:rFonts w:ascii="Arial" w:hAnsi="Arial" w:cs="Arial"/>
                <w:sz w:val="16"/>
                <w:lang w:val="en-GB"/>
              </w:rPr>
            </w:pPr>
            <w:r w:rsidRPr="00912C28">
              <w:rPr>
                <w:rFonts w:ascii="Arial" w:hAnsi="Arial" w:cs="Arial"/>
                <w:sz w:val="20"/>
                <w:szCs w:val="20"/>
                <w:lang w:val="en-GB"/>
              </w:rPr>
              <w:lastRenderedPageBreak/>
              <w:t>Dept</w:t>
            </w:r>
          </w:p>
        </w:tc>
        <w:tc>
          <w:tcPr>
            <w:tcW w:w="714" w:type="dxa"/>
            <w:textDirection w:val="btLr"/>
          </w:tcPr>
          <w:p w:rsidR="000C56BE" w:rsidRPr="00912C28" w:rsidRDefault="000C56BE" w:rsidP="000C7BDD">
            <w:pPr>
              <w:ind w:left="113" w:right="113"/>
              <w:jc w:val="both"/>
              <w:rPr>
                <w:rFonts w:ascii="Arial" w:hAnsi="Arial" w:cs="Arial"/>
                <w:sz w:val="20"/>
                <w:szCs w:val="20"/>
                <w:lang w:val="en-GB"/>
              </w:rPr>
            </w:pPr>
          </w:p>
        </w:tc>
        <w:tc>
          <w:tcPr>
            <w:tcW w:w="458" w:type="dxa"/>
            <w:textDirection w:val="btLr"/>
            <w:vAlign w:val="bottom"/>
          </w:tcPr>
          <w:p w:rsidR="000C56BE" w:rsidRPr="00912C28" w:rsidRDefault="000C56BE" w:rsidP="000C7BDD">
            <w:pPr>
              <w:ind w:left="113" w:right="113"/>
              <w:jc w:val="both"/>
              <w:rPr>
                <w:rFonts w:ascii="Arial" w:hAnsi="Arial" w:cs="Arial"/>
                <w:sz w:val="20"/>
                <w:szCs w:val="20"/>
                <w:lang w:val="en-GB"/>
              </w:rPr>
            </w:pPr>
          </w:p>
        </w:tc>
        <w:tc>
          <w:tcPr>
            <w:tcW w:w="495" w:type="dxa"/>
            <w:textDirection w:val="btLr"/>
          </w:tcPr>
          <w:p w:rsidR="000C56BE" w:rsidRPr="00912C28" w:rsidRDefault="000C56BE" w:rsidP="000C7BDD">
            <w:pPr>
              <w:ind w:left="113" w:right="113"/>
              <w:jc w:val="both"/>
              <w:rPr>
                <w:rFonts w:ascii="Arial" w:hAnsi="Arial" w:cs="Arial"/>
                <w:sz w:val="20"/>
                <w:szCs w:val="20"/>
                <w:lang w:val="en-GB"/>
              </w:rPr>
            </w:pPr>
          </w:p>
        </w:tc>
        <w:tc>
          <w:tcPr>
            <w:tcW w:w="496" w:type="dxa"/>
            <w:textDirection w:val="btLr"/>
          </w:tcPr>
          <w:p w:rsidR="000C56BE" w:rsidRPr="00912C28" w:rsidRDefault="000C56BE" w:rsidP="000C7BDD">
            <w:pPr>
              <w:ind w:left="113" w:right="113"/>
              <w:jc w:val="both"/>
              <w:rPr>
                <w:rFonts w:ascii="Arial" w:hAnsi="Arial" w:cs="Arial"/>
                <w:sz w:val="20"/>
                <w:szCs w:val="20"/>
                <w:lang w:val="en-GB"/>
              </w:rPr>
            </w:pPr>
          </w:p>
        </w:tc>
        <w:tc>
          <w:tcPr>
            <w:tcW w:w="504" w:type="dxa"/>
            <w:textDirection w:val="btLr"/>
          </w:tcPr>
          <w:p w:rsidR="000C56BE" w:rsidRPr="00912C28" w:rsidRDefault="000C56BE" w:rsidP="000C7BDD">
            <w:pPr>
              <w:ind w:left="113" w:right="113"/>
              <w:jc w:val="both"/>
              <w:rPr>
                <w:rFonts w:ascii="Arial" w:hAnsi="Arial" w:cs="Arial"/>
                <w:sz w:val="20"/>
                <w:szCs w:val="20"/>
                <w:lang w:val="en-GB"/>
              </w:rPr>
            </w:pPr>
          </w:p>
        </w:tc>
        <w:tc>
          <w:tcPr>
            <w:tcW w:w="507" w:type="dxa"/>
            <w:textDirection w:val="btLr"/>
          </w:tcPr>
          <w:p w:rsidR="000C56BE" w:rsidRPr="00912C28" w:rsidRDefault="000C56BE" w:rsidP="000C7BDD">
            <w:pPr>
              <w:ind w:left="113" w:right="113"/>
              <w:jc w:val="both"/>
              <w:rPr>
                <w:rFonts w:ascii="Arial" w:hAnsi="Arial" w:cs="Arial"/>
                <w:sz w:val="20"/>
                <w:szCs w:val="20"/>
                <w:lang w:val="en-GB"/>
              </w:rPr>
            </w:pPr>
          </w:p>
        </w:tc>
        <w:tc>
          <w:tcPr>
            <w:tcW w:w="495" w:type="dxa"/>
            <w:textDirection w:val="btLr"/>
          </w:tcPr>
          <w:p w:rsidR="000C56BE" w:rsidRPr="00912C28" w:rsidRDefault="000C56BE" w:rsidP="000C7BDD">
            <w:pPr>
              <w:ind w:left="113" w:right="113"/>
              <w:jc w:val="both"/>
              <w:rPr>
                <w:rFonts w:ascii="Arial" w:hAnsi="Arial" w:cs="Arial"/>
                <w:sz w:val="20"/>
                <w:szCs w:val="20"/>
                <w:lang w:val="en-GB"/>
              </w:rPr>
            </w:pPr>
          </w:p>
        </w:tc>
        <w:tc>
          <w:tcPr>
            <w:tcW w:w="496" w:type="dxa"/>
            <w:textDirection w:val="btLr"/>
          </w:tcPr>
          <w:p w:rsidR="000C56BE" w:rsidRPr="00912C28" w:rsidRDefault="000C56BE" w:rsidP="000C7BDD">
            <w:pPr>
              <w:ind w:left="113" w:right="113"/>
              <w:jc w:val="both"/>
              <w:rPr>
                <w:rFonts w:ascii="Arial" w:hAnsi="Arial" w:cs="Arial"/>
                <w:sz w:val="20"/>
                <w:szCs w:val="20"/>
                <w:lang w:val="en-GB"/>
              </w:rPr>
            </w:pPr>
          </w:p>
        </w:tc>
        <w:tc>
          <w:tcPr>
            <w:tcW w:w="503" w:type="dxa"/>
            <w:textDirection w:val="btLr"/>
          </w:tcPr>
          <w:p w:rsidR="000C56BE" w:rsidRPr="00912C28" w:rsidRDefault="000C56BE" w:rsidP="000C7BDD">
            <w:pPr>
              <w:ind w:left="113" w:right="113"/>
              <w:jc w:val="both"/>
              <w:rPr>
                <w:rFonts w:ascii="Arial" w:hAnsi="Arial" w:cs="Arial"/>
                <w:sz w:val="20"/>
                <w:szCs w:val="20"/>
                <w:lang w:val="en-GB"/>
              </w:rPr>
            </w:pPr>
          </w:p>
        </w:tc>
        <w:tc>
          <w:tcPr>
            <w:tcW w:w="508" w:type="dxa"/>
            <w:textDirection w:val="btLr"/>
          </w:tcPr>
          <w:p w:rsidR="000C56BE" w:rsidRPr="00912C28" w:rsidRDefault="000C56BE" w:rsidP="000C7BDD">
            <w:pPr>
              <w:ind w:left="113" w:right="113"/>
              <w:jc w:val="both"/>
              <w:rPr>
                <w:rFonts w:ascii="Arial" w:hAnsi="Arial" w:cs="Arial"/>
                <w:sz w:val="20"/>
                <w:szCs w:val="20"/>
                <w:lang w:val="en-GB"/>
              </w:rPr>
            </w:pPr>
          </w:p>
        </w:tc>
        <w:tc>
          <w:tcPr>
            <w:tcW w:w="509" w:type="dxa"/>
            <w:textDirection w:val="btLr"/>
          </w:tcPr>
          <w:p w:rsidR="000C56BE" w:rsidRPr="00912C28" w:rsidRDefault="000C56BE" w:rsidP="000C7BDD">
            <w:pPr>
              <w:ind w:left="113" w:right="113"/>
              <w:jc w:val="both"/>
              <w:rPr>
                <w:rFonts w:ascii="Arial" w:hAnsi="Arial" w:cs="Arial"/>
                <w:sz w:val="20"/>
                <w:szCs w:val="20"/>
                <w:lang w:val="en-GB"/>
              </w:rPr>
            </w:pPr>
          </w:p>
        </w:tc>
      </w:tr>
      <w:tr w:rsidR="000C56BE" w:rsidRPr="00912C28" w:rsidTr="0035788A">
        <w:trPr>
          <w:cantSplit/>
          <w:trHeight w:val="1253"/>
          <w:jc w:val="center"/>
        </w:trPr>
        <w:tc>
          <w:tcPr>
            <w:tcW w:w="2606" w:type="dxa"/>
            <w:vMerge/>
          </w:tcPr>
          <w:p w:rsidR="000C56BE" w:rsidRPr="00912C28" w:rsidRDefault="000C56BE" w:rsidP="000C7BDD">
            <w:pPr>
              <w:jc w:val="both"/>
              <w:rPr>
                <w:rFonts w:ascii="Arial" w:hAnsi="Arial" w:cs="Arial"/>
                <w:sz w:val="20"/>
                <w:szCs w:val="20"/>
                <w:lang w:val="en-GB"/>
              </w:rPr>
            </w:pPr>
          </w:p>
        </w:tc>
        <w:tc>
          <w:tcPr>
            <w:tcW w:w="1874" w:type="dxa"/>
            <w:vMerge/>
          </w:tcPr>
          <w:p w:rsidR="000C56BE" w:rsidRPr="00912C28" w:rsidRDefault="000C56BE" w:rsidP="000C7BDD">
            <w:pPr>
              <w:jc w:val="both"/>
              <w:rPr>
                <w:rFonts w:ascii="Arial" w:hAnsi="Arial" w:cs="Arial"/>
                <w:sz w:val="20"/>
                <w:szCs w:val="20"/>
                <w:lang w:val="en-GB"/>
              </w:rPr>
            </w:pPr>
          </w:p>
        </w:tc>
        <w:tc>
          <w:tcPr>
            <w:tcW w:w="981" w:type="dxa"/>
            <w:shd w:val="clear" w:color="auto" w:fill="C4BC96" w:themeFill="background2" w:themeFillShade="BF"/>
            <w:textDirection w:val="btLr"/>
          </w:tcPr>
          <w:p w:rsidR="000C56BE" w:rsidRPr="00912C28" w:rsidRDefault="000C56BE" w:rsidP="000C7BDD">
            <w:pPr>
              <w:ind w:left="113" w:right="113"/>
              <w:jc w:val="both"/>
              <w:rPr>
                <w:rFonts w:ascii="Arial" w:hAnsi="Arial" w:cs="Arial"/>
                <w:sz w:val="20"/>
                <w:szCs w:val="20"/>
                <w:lang w:val="en-GB"/>
              </w:rPr>
            </w:pPr>
            <w:r w:rsidRPr="00912C28">
              <w:rPr>
                <w:rFonts w:ascii="Arial" w:hAnsi="Arial" w:cs="Arial"/>
                <w:sz w:val="20"/>
                <w:szCs w:val="20"/>
                <w:lang w:val="en-GB"/>
              </w:rPr>
              <w:t>Nr registered</w:t>
            </w:r>
          </w:p>
        </w:tc>
        <w:tc>
          <w:tcPr>
            <w:tcW w:w="714" w:type="dxa"/>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w:t>
            </w:r>
          </w:p>
        </w:tc>
        <w:tc>
          <w:tcPr>
            <w:tcW w:w="458" w:type="dxa"/>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w:t>
            </w:r>
          </w:p>
        </w:tc>
        <w:tc>
          <w:tcPr>
            <w:tcW w:w="495" w:type="dxa"/>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w:t>
            </w:r>
          </w:p>
        </w:tc>
        <w:tc>
          <w:tcPr>
            <w:tcW w:w="496" w:type="dxa"/>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w:t>
            </w:r>
          </w:p>
        </w:tc>
        <w:tc>
          <w:tcPr>
            <w:tcW w:w="504" w:type="dxa"/>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w:t>
            </w:r>
          </w:p>
        </w:tc>
        <w:tc>
          <w:tcPr>
            <w:tcW w:w="507" w:type="dxa"/>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w:t>
            </w:r>
          </w:p>
        </w:tc>
        <w:tc>
          <w:tcPr>
            <w:tcW w:w="495" w:type="dxa"/>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w:t>
            </w:r>
          </w:p>
        </w:tc>
        <w:tc>
          <w:tcPr>
            <w:tcW w:w="496" w:type="dxa"/>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w:t>
            </w:r>
          </w:p>
        </w:tc>
        <w:tc>
          <w:tcPr>
            <w:tcW w:w="503" w:type="dxa"/>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w:t>
            </w:r>
          </w:p>
        </w:tc>
        <w:tc>
          <w:tcPr>
            <w:tcW w:w="508" w:type="dxa"/>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w:t>
            </w:r>
          </w:p>
        </w:tc>
        <w:tc>
          <w:tcPr>
            <w:tcW w:w="509" w:type="dxa"/>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w:t>
            </w:r>
          </w:p>
        </w:tc>
      </w:tr>
      <w:tr w:rsidR="000C56BE" w:rsidRPr="00912C28" w:rsidTr="0035788A">
        <w:trPr>
          <w:cantSplit/>
          <w:trHeight w:val="1123"/>
          <w:jc w:val="center"/>
        </w:trPr>
        <w:tc>
          <w:tcPr>
            <w:tcW w:w="2606" w:type="dxa"/>
            <w:vMerge/>
          </w:tcPr>
          <w:p w:rsidR="000C56BE" w:rsidRPr="00912C28" w:rsidRDefault="000C56BE" w:rsidP="000C7BDD">
            <w:pPr>
              <w:jc w:val="both"/>
              <w:rPr>
                <w:rFonts w:ascii="Arial" w:hAnsi="Arial" w:cs="Arial"/>
                <w:sz w:val="20"/>
                <w:szCs w:val="20"/>
                <w:lang w:val="en-GB"/>
              </w:rPr>
            </w:pPr>
          </w:p>
        </w:tc>
        <w:tc>
          <w:tcPr>
            <w:tcW w:w="1874" w:type="dxa"/>
            <w:vMerge/>
          </w:tcPr>
          <w:p w:rsidR="000C56BE" w:rsidRPr="00912C28" w:rsidRDefault="000C56BE" w:rsidP="000C7BDD">
            <w:pPr>
              <w:jc w:val="both"/>
              <w:rPr>
                <w:rFonts w:ascii="Arial" w:hAnsi="Arial" w:cs="Arial"/>
                <w:sz w:val="20"/>
                <w:szCs w:val="20"/>
                <w:lang w:val="en-GB"/>
              </w:rPr>
            </w:pPr>
          </w:p>
        </w:tc>
        <w:tc>
          <w:tcPr>
            <w:tcW w:w="981" w:type="dxa"/>
            <w:shd w:val="clear" w:color="auto" w:fill="C4BC96" w:themeFill="background2" w:themeFillShade="BF"/>
            <w:textDirection w:val="btLr"/>
          </w:tcPr>
          <w:p w:rsidR="000C56BE" w:rsidRPr="00912C28" w:rsidRDefault="000C56BE" w:rsidP="000C7BDD">
            <w:pPr>
              <w:ind w:left="113" w:right="113"/>
              <w:jc w:val="both"/>
              <w:rPr>
                <w:rFonts w:ascii="Arial" w:hAnsi="Arial" w:cs="Arial"/>
                <w:sz w:val="20"/>
                <w:szCs w:val="20"/>
                <w:lang w:val="en-GB"/>
              </w:rPr>
            </w:pPr>
            <w:r w:rsidRPr="00912C28">
              <w:rPr>
                <w:rFonts w:ascii="Arial" w:hAnsi="Arial" w:cs="Arial"/>
                <w:sz w:val="20"/>
                <w:szCs w:val="20"/>
                <w:lang w:val="en-GB"/>
              </w:rPr>
              <w:t>Nr  successfully completed</w:t>
            </w:r>
          </w:p>
        </w:tc>
        <w:tc>
          <w:tcPr>
            <w:tcW w:w="714" w:type="dxa"/>
            <w:textDirection w:val="btLr"/>
          </w:tcPr>
          <w:p w:rsidR="000C56BE" w:rsidRPr="00912C28" w:rsidRDefault="000C56BE" w:rsidP="000C7BDD">
            <w:pPr>
              <w:ind w:left="113" w:right="113"/>
              <w:jc w:val="both"/>
              <w:rPr>
                <w:rFonts w:ascii="Arial" w:hAnsi="Arial" w:cs="Arial"/>
                <w:sz w:val="20"/>
                <w:szCs w:val="20"/>
                <w:lang w:val="en-GB"/>
              </w:rPr>
            </w:pPr>
            <w:r w:rsidRPr="00912C28">
              <w:rPr>
                <w:rFonts w:ascii="Arial" w:hAnsi="Arial" w:cs="Arial"/>
                <w:sz w:val="20"/>
                <w:szCs w:val="20"/>
                <w:lang w:val="en-GB"/>
              </w:rPr>
              <w:t>Please see Faculty Reports for breakdown of participants per department.</w:t>
            </w:r>
          </w:p>
        </w:tc>
        <w:tc>
          <w:tcPr>
            <w:tcW w:w="458" w:type="dxa"/>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w:t>
            </w:r>
          </w:p>
        </w:tc>
        <w:tc>
          <w:tcPr>
            <w:tcW w:w="495" w:type="dxa"/>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w:t>
            </w:r>
          </w:p>
        </w:tc>
        <w:tc>
          <w:tcPr>
            <w:tcW w:w="496" w:type="dxa"/>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w:t>
            </w:r>
          </w:p>
        </w:tc>
        <w:tc>
          <w:tcPr>
            <w:tcW w:w="504" w:type="dxa"/>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w:t>
            </w:r>
          </w:p>
        </w:tc>
        <w:tc>
          <w:tcPr>
            <w:tcW w:w="507" w:type="dxa"/>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w:t>
            </w:r>
          </w:p>
        </w:tc>
        <w:tc>
          <w:tcPr>
            <w:tcW w:w="495" w:type="dxa"/>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w:t>
            </w:r>
          </w:p>
        </w:tc>
        <w:tc>
          <w:tcPr>
            <w:tcW w:w="496" w:type="dxa"/>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w:t>
            </w:r>
          </w:p>
        </w:tc>
        <w:tc>
          <w:tcPr>
            <w:tcW w:w="503" w:type="dxa"/>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w:t>
            </w:r>
          </w:p>
        </w:tc>
        <w:tc>
          <w:tcPr>
            <w:tcW w:w="508" w:type="dxa"/>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w:t>
            </w:r>
          </w:p>
        </w:tc>
        <w:tc>
          <w:tcPr>
            <w:tcW w:w="509" w:type="dxa"/>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w:t>
            </w:r>
          </w:p>
        </w:tc>
      </w:tr>
      <w:tr w:rsidR="000C56BE" w:rsidRPr="00912C28" w:rsidTr="0035788A">
        <w:trPr>
          <w:trHeight w:val="875"/>
          <w:jc w:val="center"/>
        </w:trPr>
        <w:tc>
          <w:tcPr>
            <w:tcW w:w="2606" w:type="dxa"/>
            <w:vMerge w:val="restart"/>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SLP: Assessment and Moderation in Higher Education</w:t>
            </w: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tc>
        <w:tc>
          <w:tcPr>
            <w:tcW w:w="1874" w:type="dxa"/>
            <w:vMerge w:val="restart"/>
          </w:tcPr>
          <w:p w:rsidR="000C56BE" w:rsidRPr="00912C28" w:rsidRDefault="000C56BE" w:rsidP="000C7BDD">
            <w:pPr>
              <w:jc w:val="both"/>
              <w:rPr>
                <w:rFonts w:ascii="Arial" w:hAnsi="Arial" w:cs="Arial"/>
                <w:sz w:val="20"/>
                <w:szCs w:val="20"/>
                <w:lang w:val="en-GB"/>
              </w:rPr>
            </w:pPr>
            <w:r w:rsidRPr="00912C28">
              <w:rPr>
                <w:rFonts w:ascii="Arial" w:hAnsi="Arial" w:cs="Arial"/>
                <w:color w:val="FF0000"/>
                <w:sz w:val="20"/>
                <w:szCs w:val="20"/>
                <w:lang w:val="en-GB"/>
              </w:rPr>
              <w:t>1</w:t>
            </w:r>
            <w:r w:rsidRPr="00912C28">
              <w:rPr>
                <w:rFonts w:ascii="Arial" w:hAnsi="Arial" w:cs="Arial"/>
                <w:sz w:val="20"/>
                <w:szCs w:val="20"/>
                <w:lang w:val="en-GB"/>
              </w:rPr>
              <w:t xml:space="preserve"> total number of Assessment SLPs presented</w:t>
            </w: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r w:rsidRPr="00912C28">
              <w:rPr>
                <w:rFonts w:ascii="Arial" w:hAnsi="Arial" w:cs="Arial"/>
                <w:color w:val="FF0000"/>
                <w:sz w:val="20"/>
                <w:szCs w:val="20"/>
                <w:lang w:val="en-GB"/>
              </w:rPr>
              <w:t>25</w:t>
            </w:r>
            <w:r w:rsidRPr="00912C28">
              <w:rPr>
                <w:rFonts w:ascii="Arial" w:hAnsi="Arial" w:cs="Arial"/>
                <w:sz w:val="20"/>
                <w:szCs w:val="20"/>
                <w:lang w:val="en-GB"/>
              </w:rPr>
              <w:t xml:space="preserve"> total number of participants registered</w:t>
            </w: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total number of participants successfully completed the SLP</w:t>
            </w: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2014</w:t>
            </w:r>
          </w:p>
          <w:tbl>
            <w:tblPr>
              <w:tblStyle w:val="TableGrid17"/>
              <w:tblW w:w="0" w:type="auto"/>
              <w:tblInd w:w="22" w:type="dxa"/>
              <w:tblLook w:val="04A0" w:firstRow="1" w:lastRow="0" w:firstColumn="1" w:lastColumn="0" w:noHBand="0" w:noVBand="1"/>
            </w:tblPr>
            <w:tblGrid>
              <w:gridCol w:w="690"/>
              <w:gridCol w:w="690"/>
            </w:tblGrid>
            <w:tr w:rsidR="000C56BE" w:rsidRPr="00912C28" w:rsidTr="0035788A">
              <w:trPr>
                <w:trHeight w:val="240"/>
              </w:trPr>
              <w:tc>
                <w:tcPr>
                  <w:tcW w:w="690" w:type="dxa"/>
                </w:tcPr>
                <w:p w:rsidR="000C56BE" w:rsidRPr="00912C28" w:rsidRDefault="000C56BE" w:rsidP="000C7BDD">
                  <w:pPr>
                    <w:jc w:val="both"/>
                    <w:rPr>
                      <w:rFonts w:ascii="Arial" w:hAnsi="Arial" w:cs="Arial"/>
                      <w:sz w:val="16"/>
                      <w:szCs w:val="20"/>
                      <w:lang w:val="en-GB"/>
                    </w:rPr>
                  </w:pPr>
                  <w:r w:rsidRPr="00912C28">
                    <w:rPr>
                      <w:rFonts w:ascii="Arial" w:hAnsi="Arial" w:cs="Arial"/>
                      <w:sz w:val="16"/>
                      <w:szCs w:val="20"/>
                      <w:lang w:val="en-GB"/>
                    </w:rPr>
                    <w:t>Sc</w:t>
                  </w:r>
                </w:p>
              </w:tc>
              <w:tc>
                <w:tcPr>
                  <w:tcW w:w="690" w:type="dxa"/>
                </w:tcPr>
                <w:p w:rsidR="000C56BE" w:rsidRPr="00912C28" w:rsidRDefault="000C56BE" w:rsidP="000C7BDD">
                  <w:pPr>
                    <w:jc w:val="both"/>
                    <w:rPr>
                      <w:rFonts w:ascii="Arial" w:hAnsi="Arial" w:cs="Arial"/>
                      <w:color w:val="FF0000"/>
                      <w:sz w:val="20"/>
                      <w:szCs w:val="20"/>
                      <w:lang w:val="en-GB"/>
                    </w:rPr>
                  </w:pPr>
                  <w:r w:rsidRPr="00912C28">
                    <w:rPr>
                      <w:rFonts w:ascii="Arial" w:hAnsi="Arial" w:cs="Arial"/>
                      <w:color w:val="FF0000"/>
                      <w:sz w:val="20"/>
                      <w:szCs w:val="20"/>
                      <w:lang w:val="en-GB"/>
                    </w:rPr>
                    <w:t>6</w:t>
                  </w:r>
                </w:p>
              </w:tc>
            </w:tr>
            <w:tr w:rsidR="000C56BE" w:rsidRPr="00912C28" w:rsidTr="0035788A">
              <w:trPr>
                <w:trHeight w:val="221"/>
              </w:trPr>
              <w:tc>
                <w:tcPr>
                  <w:tcW w:w="690" w:type="dxa"/>
                </w:tcPr>
                <w:p w:rsidR="000C56BE" w:rsidRPr="00912C28" w:rsidRDefault="000C56BE" w:rsidP="000C7BDD">
                  <w:pPr>
                    <w:jc w:val="both"/>
                    <w:rPr>
                      <w:rFonts w:ascii="Arial" w:hAnsi="Arial" w:cs="Arial"/>
                      <w:sz w:val="16"/>
                      <w:szCs w:val="20"/>
                      <w:lang w:val="en-GB"/>
                    </w:rPr>
                  </w:pPr>
                  <w:r w:rsidRPr="00912C28">
                    <w:rPr>
                      <w:rFonts w:ascii="Arial" w:hAnsi="Arial" w:cs="Arial"/>
                      <w:sz w:val="10"/>
                      <w:szCs w:val="20"/>
                      <w:lang w:val="en-GB"/>
                    </w:rPr>
                    <w:t>Other</w:t>
                  </w:r>
                </w:p>
              </w:tc>
              <w:tc>
                <w:tcPr>
                  <w:tcW w:w="690" w:type="dxa"/>
                </w:tcPr>
                <w:p w:rsidR="000C56BE" w:rsidRPr="00912C28" w:rsidRDefault="000C56BE" w:rsidP="000C7BDD">
                  <w:pPr>
                    <w:jc w:val="both"/>
                    <w:rPr>
                      <w:rFonts w:ascii="Arial" w:hAnsi="Arial" w:cs="Arial"/>
                      <w:color w:val="FF0000"/>
                      <w:sz w:val="20"/>
                      <w:szCs w:val="20"/>
                      <w:lang w:val="en-GB"/>
                    </w:rPr>
                  </w:pPr>
                  <w:r w:rsidRPr="00912C28">
                    <w:rPr>
                      <w:rFonts w:ascii="Arial" w:hAnsi="Arial" w:cs="Arial"/>
                      <w:color w:val="FF0000"/>
                      <w:sz w:val="20"/>
                      <w:szCs w:val="20"/>
                      <w:lang w:val="en-GB"/>
                    </w:rPr>
                    <w:t>1</w:t>
                  </w:r>
                </w:p>
              </w:tc>
            </w:tr>
          </w:tbl>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tc>
        <w:tc>
          <w:tcPr>
            <w:tcW w:w="981" w:type="dxa"/>
            <w:shd w:val="clear" w:color="auto" w:fill="C4BC96" w:themeFill="background2" w:themeFillShade="BF"/>
            <w:textDirection w:val="btLr"/>
          </w:tcPr>
          <w:p w:rsidR="000C56BE" w:rsidRPr="00912C28" w:rsidRDefault="000C56BE" w:rsidP="000C7BDD">
            <w:pPr>
              <w:ind w:left="113" w:right="113"/>
              <w:jc w:val="both"/>
              <w:rPr>
                <w:rFonts w:ascii="Arial" w:hAnsi="Arial" w:cs="Arial"/>
                <w:sz w:val="16"/>
                <w:lang w:val="en-GB"/>
              </w:rPr>
            </w:pPr>
            <w:r w:rsidRPr="00912C28">
              <w:rPr>
                <w:rFonts w:ascii="Arial" w:hAnsi="Arial" w:cs="Arial"/>
                <w:sz w:val="20"/>
                <w:szCs w:val="20"/>
                <w:lang w:val="en-GB"/>
              </w:rPr>
              <w:t>Dept</w:t>
            </w:r>
          </w:p>
        </w:tc>
        <w:tc>
          <w:tcPr>
            <w:tcW w:w="714" w:type="dxa"/>
            <w:textDirection w:val="btLr"/>
          </w:tcPr>
          <w:p w:rsidR="000C56BE" w:rsidRPr="00912C28" w:rsidRDefault="000C56BE" w:rsidP="000C7BDD">
            <w:pPr>
              <w:ind w:left="113" w:right="113"/>
              <w:jc w:val="both"/>
              <w:rPr>
                <w:rFonts w:ascii="Arial" w:hAnsi="Arial" w:cs="Arial"/>
                <w:sz w:val="20"/>
                <w:szCs w:val="20"/>
                <w:lang w:val="en-GB"/>
              </w:rPr>
            </w:pPr>
          </w:p>
        </w:tc>
        <w:tc>
          <w:tcPr>
            <w:tcW w:w="458" w:type="dxa"/>
            <w:textDirection w:val="btLr"/>
          </w:tcPr>
          <w:p w:rsidR="000C56BE" w:rsidRPr="00912C28" w:rsidRDefault="000C56BE" w:rsidP="000C7BDD">
            <w:pPr>
              <w:ind w:left="113" w:right="113"/>
              <w:jc w:val="both"/>
              <w:rPr>
                <w:rFonts w:ascii="Arial" w:hAnsi="Arial" w:cs="Arial"/>
                <w:sz w:val="20"/>
                <w:szCs w:val="20"/>
                <w:lang w:val="en-GB"/>
              </w:rPr>
            </w:pPr>
          </w:p>
        </w:tc>
        <w:tc>
          <w:tcPr>
            <w:tcW w:w="495" w:type="dxa"/>
            <w:textDirection w:val="btLr"/>
          </w:tcPr>
          <w:p w:rsidR="000C56BE" w:rsidRPr="00912C28" w:rsidRDefault="000C56BE" w:rsidP="000C7BDD">
            <w:pPr>
              <w:ind w:left="113" w:right="113"/>
              <w:jc w:val="both"/>
              <w:rPr>
                <w:rFonts w:ascii="Arial" w:hAnsi="Arial" w:cs="Arial"/>
                <w:sz w:val="20"/>
                <w:szCs w:val="20"/>
                <w:lang w:val="en-GB"/>
              </w:rPr>
            </w:pPr>
          </w:p>
        </w:tc>
        <w:tc>
          <w:tcPr>
            <w:tcW w:w="496" w:type="dxa"/>
            <w:textDirection w:val="btLr"/>
          </w:tcPr>
          <w:p w:rsidR="000C56BE" w:rsidRPr="00912C28" w:rsidRDefault="000C56BE" w:rsidP="000C7BDD">
            <w:pPr>
              <w:ind w:left="113" w:right="113"/>
              <w:jc w:val="both"/>
              <w:rPr>
                <w:rFonts w:ascii="Arial" w:hAnsi="Arial" w:cs="Arial"/>
                <w:sz w:val="20"/>
                <w:szCs w:val="20"/>
                <w:lang w:val="en-GB"/>
              </w:rPr>
            </w:pPr>
          </w:p>
        </w:tc>
        <w:tc>
          <w:tcPr>
            <w:tcW w:w="504" w:type="dxa"/>
            <w:textDirection w:val="btLr"/>
          </w:tcPr>
          <w:p w:rsidR="000C56BE" w:rsidRPr="00912C28" w:rsidRDefault="000C56BE" w:rsidP="000C7BDD">
            <w:pPr>
              <w:ind w:left="113" w:right="113"/>
              <w:jc w:val="both"/>
              <w:rPr>
                <w:rFonts w:ascii="Arial" w:hAnsi="Arial" w:cs="Arial"/>
                <w:sz w:val="20"/>
                <w:szCs w:val="20"/>
                <w:lang w:val="en-GB"/>
              </w:rPr>
            </w:pPr>
          </w:p>
        </w:tc>
        <w:tc>
          <w:tcPr>
            <w:tcW w:w="507" w:type="dxa"/>
            <w:textDirection w:val="btLr"/>
          </w:tcPr>
          <w:p w:rsidR="000C56BE" w:rsidRPr="00912C28" w:rsidRDefault="000C56BE" w:rsidP="000C7BDD">
            <w:pPr>
              <w:ind w:left="113" w:right="113"/>
              <w:jc w:val="both"/>
              <w:rPr>
                <w:rFonts w:ascii="Arial" w:hAnsi="Arial" w:cs="Arial"/>
                <w:sz w:val="20"/>
                <w:szCs w:val="20"/>
                <w:lang w:val="en-GB"/>
              </w:rPr>
            </w:pPr>
          </w:p>
        </w:tc>
        <w:tc>
          <w:tcPr>
            <w:tcW w:w="495" w:type="dxa"/>
            <w:textDirection w:val="btLr"/>
          </w:tcPr>
          <w:p w:rsidR="000C56BE" w:rsidRPr="00912C28" w:rsidRDefault="000C56BE" w:rsidP="000C7BDD">
            <w:pPr>
              <w:ind w:left="113" w:right="113"/>
              <w:jc w:val="both"/>
              <w:rPr>
                <w:rFonts w:ascii="Arial" w:hAnsi="Arial" w:cs="Arial"/>
                <w:sz w:val="20"/>
                <w:szCs w:val="20"/>
                <w:lang w:val="en-GB"/>
              </w:rPr>
            </w:pPr>
          </w:p>
        </w:tc>
        <w:tc>
          <w:tcPr>
            <w:tcW w:w="496" w:type="dxa"/>
            <w:textDirection w:val="btLr"/>
          </w:tcPr>
          <w:p w:rsidR="000C56BE" w:rsidRPr="00912C28" w:rsidRDefault="000C56BE" w:rsidP="000C7BDD">
            <w:pPr>
              <w:ind w:left="113" w:right="113"/>
              <w:jc w:val="both"/>
              <w:rPr>
                <w:rFonts w:ascii="Arial" w:hAnsi="Arial" w:cs="Arial"/>
                <w:sz w:val="20"/>
                <w:szCs w:val="20"/>
                <w:lang w:val="en-GB"/>
              </w:rPr>
            </w:pPr>
          </w:p>
        </w:tc>
        <w:tc>
          <w:tcPr>
            <w:tcW w:w="503" w:type="dxa"/>
            <w:textDirection w:val="btLr"/>
          </w:tcPr>
          <w:p w:rsidR="000C56BE" w:rsidRPr="00912C28" w:rsidRDefault="000C56BE" w:rsidP="000C7BDD">
            <w:pPr>
              <w:ind w:left="113" w:right="113"/>
              <w:jc w:val="both"/>
              <w:rPr>
                <w:rFonts w:ascii="Arial" w:hAnsi="Arial" w:cs="Arial"/>
                <w:sz w:val="20"/>
                <w:szCs w:val="20"/>
                <w:lang w:val="en-GB"/>
              </w:rPr>
            </w:pPr>
          </w:p>
        </w:tc>
        <w:tc>
          <w:tcPr>
            <w:tcW w:w="508" w:type="dxa"/>
            <w:textDirection w:val="btLr"/>
          </w:tcPr>
          <w:p w:rsidR="000C56BE" w:rsidRPr="00912C28" w:rsidRDefault="000C56BE" w:rsidP="000C7BDD">
            <w:pPr>
              <w:ind w:left="113" w:right="113"/>
              <w:jc w:val="both"/>
              <w:rPr>
                <w:rFonts w:ascii="Arial" w:hAnsi="Arial" w:cs="Arial"/>
                <w:sz w:val="20"/>
                <w:szCs w:val="20"/>
                <w:lang w:val="en-GB"/>
              </w:rPr>
            </w:pPr>
          </w:p>
        </w:tc>
        <w:tc>
          <w:tcPr>
            <w:tcW w:w="509" w:type="dxa"/>
            <w:textDirection w:val="btLr"/>
          </w:tcPr>
          <w:p w:rsidR="000C56BE" w:rsidRPr="00912C28" w:rsidRDefault="000C56BE" w:rsidP="000C7BDD">
            <w:pPr>
              <w:ind w:left="113" w:right="113"/>
              <w:jc w:val="both"/>
              <w:rPr>
                <w:rFonts w:ascii="Arial" w:hAnsi="Arial" w:cs="Arial"/>
                <w:sz w:val="20"/>
                <w:szCs w:val="20"/>
                <w:lang w:val="en-GB"/>
              </w:rPr>
            </w:pPr>
          </w:p>
        </w:tc>
      </w:tr>
      <w:tr w:rsidR="000C56BE" w:rsidRPr="00912C28" w:rsidTr="0035788A">
        <w:trPr>
          <w:trHeight w:val="1253"/>
          <w:jc w:val="center"/>
        </w:trPr>
        <w:tc>
          <w:tcPr>
            <w:tcW w:w="2606" w:type="dxa"/>
            <w:vMerge/>
          </w:tcPr>
          <w:p w:rsidR="000C56BE" w:rsidRPr="00912C28" w:rsidRDefault="000C56BE" w:rsidP="000C7BDD">
            <w:pPr>
              <w:jc w:val="both"/>
              <w:rPr>
                <w:rFonts w:ascii="Arial" w:hAnsi="Arial" w:cs="Arial"/>
                <w:sz w:val="20"/>
                <w:szCs w:val="20"/>
                <w:lang w:val="en-GB"/>
              </w:rPr>
            </w:pPr>
          </w:p>
        </w:tc>
        <w:tc>
          <w:tcPr>
            <w:tcW w:w="1874" w:type="dxa"/>
            <w:vMerge/>
          </w:tcPr>
          <w:p w:rsidR="000C56BE" w:rsidRPr="00912C28" w:rsidRDefault="000C56BE" w:rsidP="000C7BDD">
            <w:pPr>
              <w:jc w:val="both"/>
              <w:rPr>
                <w:rFonts w:ascii="Arial" w:hAnsi="Arial" w:cs="Arial"/>
                <w:sz w:val="20"/>
                <w:szCs w:val="20"/>
                <w:lang w:val="en-GB"/>
              </w:rPr>
            </w:pPr>
          </w:p>
        </w:tc>
        <w:tc>
          <w:tcPr>
            <w:tcW w:w="981" w:type="dxa"/>
            <w:shd w:val="clear" w:color="auto" w:fill="C4BC96" w:themeFill="background2" w:themeFillShade="BF"/>
            <w:textDirection w:val="btLr"/>
          </w:tcPr>
          <w:p w:rsidR="000C56BE" w:rsidRPr="00912C28" w:rsidRDefault="000C56BE" w:rsidP="000C7BDD">
            <w:pPr>
              <w:ind w:left="113" w:right="113"/>
              <w:jc w:val="both"/>
              <w:rPr>
                <w:rFonts w:ascii="Arial" w:hAnsi="Arial" w:cs="Arial"/>
                <w:sz w:val="20"/>
                <w:szCs w:val="20"/>
                <w:lang w:val="en-GB"/>
              </w:rPr>
            </w:pPr>
            <w:r w:rsidRPr="00912C28">
              <w:rPr>
                <w:rFonts w:ascii="Arial" w:hAnsi="Arial" w:cs="Arial"/>
                <w:sz w:val="20"/>
                <w:szCs w:val="20"/>
                <w:lang w:val="en-GB"/>
              </w:rPr>
              <w:t>Nr registered</w:t>
            </w:r>
          </w:p>
        </w:tc>
        <w:tc>
          <w:tcPr>
            <w:tcW w:w="714" w:type="dxa"/>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w:t>
            </w:r>
          </w:p>
        </w:tc>
        <w:tc>
          <w:tcPr>
            <w:tcW w:w="458" w:type="dxa"/>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w:t>
            </w:r>
          </w:p>
        </w:tc>
        <w:tc>
          <w:tcPr>
            <w:tcW w:w="495" w:type="dxa"/>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w:t>
            </w:r>
          </w:p>
        </w:tc>
        <w:tc>
          <w:tcPr>
            <w:tcW w:w="496" w:type="dxa"/>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w:t>
            </w:r>
          </w:p>
        </w:tc>
        <w:tc>
          <w:tcPr>
            <w:tcW w:w="504" w:type="dxa"/>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w:t>
            </w:r>
          </w:p>
        </w:tc>
        <w:tc>
          <w:tcPr>
            <w:tcW w:w="507" w:type="dxa"/>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w:t>
            </w:r>
          </w:p>
        </w:tc>
        <w:tc>
          <w:tcPr>
            <w:tcW w:w="495" w:type="dxa"/>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w:t>
            </w:r>
          </w:p>
        </w:tc>
        <w:tc>
          <w:tcPr>
            <w:tcW w:w="496" w:type="dxa"/>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w:t>
            </w:r>
          </w:p>
        </w:tc>
        <w:tc>
          <w:tcPr>
            <w:tcW w:w="503" w:type="dxa"/>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w:t>
            </w:r>
          </w:p>
        </w:tc>
        <w:tc>
          <w:tcPr>
            <w:tcW w:w="508" w:type="dxa"/>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w:t>
            </w:r>
          </w:p>
        </w:tc>
        <w:tc>
          <w:tcPr>
            <w:tcW w:w="509" w:type="dxa"/>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w:t>
            </w:r>
          </w:p>
        </w:tc>
      </w:tr>
      <w:tr w:rsidR="000C56BE" w:rsidRPr="00912C28" w:rsidTr="0035788A">
        <w:trPr>
          <w:cantSplit/>
          <w:trHeight w:val="1123"/>
          <w:jc w:val="center"/>
        </w:trPr>
        <w:tc>
          <w:tcPr>
            <w:tcW w:w="2606" w:type="dxa"/>
            <w:vMerge/>
          </w:tcPr>
          <w:p w:rsidR="000C56BE" w:rsidRPr="00912C28" w:rsidRDefault="000C56BE" w:rsidP="000C7BDD">
            <w:pPr>
              <w:jc w:val="both"/>
              <w:rPr>
                <w:rFonts w:ascii="Arial" w:hAnsi="Arial" w:cs="Arial"/>
                <w:sz w:val="20"/>
                <w:szCs w:val="20"/>
                <w:lang w:val="en-GB"/>
              </w:rPr>
            </w:pPr>
          </w:p>
        </w:tc>
        <w:tc>
          <w:tcPr>
            <w:tcW w:w="1874" w:type="dxa"/>
            <w:vMerge/>
          </w:tcPr>
          <w:p w:rsidR="000C56BE" w:rsidRPr="00912C28" w:rsidRDefault="000C56BE" w:rsidP="000C7BDD">
            <w:pPr>
              <w:jc w:val="both"/>
              <w:rPr>
                <w:rFonts w:ascii="Arial" w:hAnsi="Arial" w:cs="Arial"/>
                <w:sz w:val="20"/>
                <w:szCs w:val="20"/>
                <w:lang w:val="en-GB"/>
              </w:rPr>
            </w:pPr>
          </w:p>
        </w:tc>
        <w:tc>
          <w:tcPr>
            <w:tcW w:w="981" w:type="dxa"/>
            <w:shd w:val="clear" w:color="auto" w:fill="C4BC96" w:themeFill="background2" w:themeFillShade="BF"/>
            <w:textDirection w:val="btLr"/>
          </w:tcPr>
          <w:p w:rsidR="000C56BE" w:rsidRPr="00912C28" w:rsidRDefault="000C56BE" w:rsidP="000C7BDD">
            <w:pPr>
              <w:ind w:left="113" w:right="113"/>
              <w:jc w:val="both"/>
              <w:rPr>
                <w:rFonts w:ascii="Arial" w:hAnsi="Arial" w:cs="Arial"/>
                <w:sz w:val="20"/>
                <w:szCs w:val="20"/>
                <w:lang w:val="en-GB"/>
              </w:rPr>
            </w:pPr>
            <w:r w:rsidRPr="00912C28">
              <w:rPr>
                <w:rFonts w:ascii="Arial" w:hAnsi="Arial" w:cs="Arial"/>
                <w:sz w:val="20"/>
                <w:szCs w:val="20"/>
                <w:lang w:val="en-GB"/>
              </w:rPr>
              <w:t>Nr  successfully completed</w:t>
            </w:r>
          </w:p>
        </w:tc>
        <w:tc>
          <w:tcPr>
            <w:tcW w:w="714" w:type="dxa"/>
            <w:textDirection w:val="btLr"/>
          </w:tcPr>
          <w:p w:rsidR="000C56BE" w:rsidRPr="00912C28" w:rsidRDefault="000C56BE" w:rsidP="000C7BDD">
            <w:pPr>
              <w:ind w:left="113" w:right="113"/>
              <w:jc w:val="both"/>
              <w:rPr>
                <w:rFonts w:ascii="Arial" w:hAnsi="Arial" w:cs="Arial"/>
                <w:sz w:val="20"/>
                <w:szCs w:val="20"/>
                <w:lang w:val="en-GB"/>
              </w:rPr>
            </w:pPr>
            <w:r w:rsidRPr="00912C28">
              <w:rPr>
                <w:rFonts w:ascii="Arial" w:hAnsi="Arial" w:cs="Arial"/>
                <w:sz w:val="20"/>
                <w:szCs w:val="20"/>
                <w:lang w:val="en-GB"/>
              </w:rPr>
              <w:t>Please see Faculty Reports for breakdown of participants per department.</w:t>
            </w:r>
          </w:p>
        </w:tc>
        <w:tc>
          <w:tcPr>
            <w:tcW w:w="458" w:type="dxa"/>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w:t>
            </w:r>
          </w:p>
        </w:tc>
        <w:tc>
          <w:tcPr>
            <w:tcW w:w="495" w:type="dxa"/>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w:t>
            </w:r>
          </w:p>
        </w:tc>
        <w:tc>
          <w:tcPr>
            <w:tcW w:w="496" w:type="dxa"/>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w:t>
            </w:r>
          </w:p>
        </w:tc>
        <w:tc>
          <w:tcPr>
            <w:tcW w:w="504" w:type="dxa"/>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w:t>
            </w:r>
          </w:p>
        </w:tc>
        <w:tc>
          <w:tcPr>
            <w:tcW w:w="507" w:type="dxa"/>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w:t>
            </w:r>
          </w:p>
        </w:tc>
        <w:tc>
          <w:tcPr>
            <w:tcW w:w="495" w:type="dxa"/>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w:t>
            </w:r>
          </w:p>
        </w:tc>
        <w:tc>
          <w:tcPr>
            <w:tcW w:w="496" w:type="dxa"/>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w:t>
            </w:r>
          </w:p>
        </w:tc>
        <w:tc>
          <w:tcPr>
            <w:tcW w:w="503" w:type="dxa"/>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w:t>
            </w:r>
          </w:p>
        </w:tc>
        <w:tc>
          <w:tcPr>
            <w:tcW w:w="508" w:type="dxa"/>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w:t>
            </w:r>
          </w:p>
        </w:tc>
        <w:tc>
          <w:tcPr>
            <w:tcW w:w="509" w:type="dxa"/>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w:t>
            </w:r>
          </w:p>
        </w:tc>
      </w:tr>
      <w:tr w:rsidR="000C56BE" w:rsidRPr="00912C28" w:rsidTr="0035788A">
        <w:trPr>
          <w:trHeight w:val="3631"/>
          <w:jc w:val="center"/>
        </w:trPr>
        <w:tc>
          <w:tcPr>
            <w:tcW w:w="2606" w:type="dxa"/>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lastRenderedPageBreak/>
              <w:t>Ad hoc</w:t>
            </w: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tc>
        <w:tc>
          <w:tcPr>
            <w:tcW w:w="1874" w:type="dxa"/>
          </w:tcPr>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tc>
        <w:tc>
          <w:tcPr>
            <w:tcW w:w="6671" w:type="dxa"/>
            <w:gridSpan w:val="12"/>
          </w:tcPr>
          <w:p w:rsidR="000C56BE" w:rsidRPr="00912C28" w:rsidRDefault="000C56BE" w:rsidP="000C7BDD">
            <w:pPr>
              <w:jc w:val="both"/>
              <w:rPr>
                <w:rFonts w:ascii="Arial" w:hAnsi="Arial" w:cs="Arial"/>
                <w:sz w:val="20"/>
                <w:szCs w:val="20"/>
                <w:lang w:val="en-GB"/>
              </w:rPr>
            </w:pPr>
          </w:p>
          <w:tbl>
            <w:tblPr>
              <w:tblStyle w:val="TableGrid17"/>
              <w:tblW w:w="0" w:type="auto"/>
              <w:tblInd w:w="22" w:type="dxa"/>
              <w:tblLook w:val="04A0" w:firstRow="1" w:lastRow="0" w:firstColumn="1" w:lastColumn="0" w:noHBand="0" w:noVBand="1"/>
            </w:tblPr>
            <w:tblGrid>
              <w:gridCol w:w="1585"/>
              <w:gridCol w:w="1585"/>
              <w:gridCol w:w="1585"/>
              <w:gridCol w:w="1585"/>
            </w:tblGrid>
            <w:tr w:rsidR="000C56BE" w:rsidRPr="00912C28" w:rsidTr="0035788A">
              <w:trPr>
                <w:trHeight w:val="166"/>
              </w:trPr>
              <w:tc>
                <w:tcPr>
                  <w:tcW w:w="1585" w:type="dxa"/>
                </w:tcPr>
                <w:p w:rsidR="000C56BE" w:rsidRPr="00912C28" w:rsidRDefault="000C56BE" w:rsidP="000C7BDD">
                  <w:pPr>
                    <w:jc w:val="both"/>
                    <w:rPr>
                      <w:rFonts w:ascii="Arial" w:hAnsi="Arial" w:cs="Arial"/>
                      <w:sz w:val="20"/>
                      <w:szCs w:val="20"/>
                      <w:lang w:val="en-GB"/>
                    </w:rPr>
                  </w:pPr>
                  <w:r w:rsidRPr="00912C28">
                    <w:rPr>
                      <w:rFonts w:ascii="Arial" w:hAnsi="Arial" w:cs="Arial"/>
                      <w:sz w:val="12"/>
                      <w:szCs w:val="20"/>
                      <w:lang w:val="en-GB"/>
                    </w:rPr>
                    <w:t>Recurriculation</w:t>
                  </w:r>
                </w:p>
              </w:tc>
              <w:tc>
                <w:tcPr>
                  <w:tcW w:w="1585" w:type="dxa"/>
                </w:tcPr>
                <w:p w:rsidR="000C56BE" w:rsidRPr="00912C28" w:rsidRDefault="000C56BE" w:rsidP="000C7BDD">
                  <w:pPr>
                    <w:jc w:val="both"/>
                    <w:rPr>
                      <w:rFonts w:ascii="Arial" w:hAnsi="Arial" w:cs="Arial"/>
                      <w:sz w:val="20"/>
                      <w:szCs w:val="20"/>
                      <w:lang w:val="en-GB"/>
                    </w:rPr>
                  </w:pPr>
                  <w:r w:rsidRPr="00912C28">
                    <w:rPr>
                      <w:rFonts w:ascii="Arial" w:hAnsi="Arial" w:cs="Arial"/>
                      <w:sz w:val="14"/>
                      <w:szCs w:val="20"/>
                      <w:lang w:val="en-GB"/>
                    </w:rPr>
                    <w:t>28 Feb</w:t>
                  </w:r>
                </w:p>
              </w:tc>
              <w:tc>
                <w:tcPr>
                  <w:tcW w:w="1585" w:type="dxa"/>
                </w:tcPr>
                <w:p w:rsidR="000C56BE" w:rsidRPr="00912C28" w:rsidRDefault="000C56BE" w:rsidP="000C7BDD">
                  <w:pPr>
                    <w:jc w:val="both"/>
                    <w:rPr>
                      <w:rFonts w:ascii="Arial" w:hAnsi="Arial" w:cs="Arial"/>
                      <w:sz w:val="20"/>
                      <w:szCs w:val="20"/>
                      <w:lang w:val="en-GB"/>
                    </w:rPr>
                  </w:pPr>
                  <w:r w:rsidRPr="00912C28">
                    <w:rPr>
                      <w:rFonts w:ascii="Arial" w:hAnsi="Arial" w:cs="Arial"/>
                      <w:sz w:val="12"/>
                      <w:szCs w:val="20"/>
                      <w:lang w:val="en-GB"/>
                    </w:rPr>
                    <w:t>Effective learning</w:t>
                  </w:r>
                </w:p>
              </w:tc>
              <w:tc>
                <w:tcPr>
                  <w:tcW w:w="1585" w:type="dxa"/>
                </w:tcPr>
                <w:p w:rsidR="000C56BE" w:rsidRPr="00912C28" w:rsidRDefault="000C56BE" w:rsidP="000C7BDD">
                  <w:pPr>
                    <w:jc w:val="both"/>
                    <w:rPr>
                      <w:rFonts w:ascii="Arial" w:hAnsi="Arial" w:cs="Arial"/>
                      <w:sz w:val="20"/>
                      <w:szCs w:val="20"/>
                      <w:lang w:val="en-GB"/>
                    </w:rPr>
                  </w:pPr>
                  <w:r w:rsidRPr="00912C28">
                    <w:rPr>
                      <w:rFonts w:ascii="Arial" w:hAnsi="Arial" w:cs="Arial"/>
                      <w:sz w:val="14"/>
                      <w:szCs w:val="20"/>
                      <w:lang w:val="en-GB"/>
                    </w:rPr>
                    <w:t>13 June</w:t>
                  </w:r>
                </w:p>
              </w:tc>
            </w:tr>
            <w:tr w:rsidR="000C56BE" w:rsidRPr="00912C28" w:rsidTr="0035788A">
              <w:trPr>
                <w:trHeight w:val="221"/>
              </w:trPr>
              <w:tc>
                <w:tcPr>
                  <w:tcW w:w="1585" w:type="dxa"/>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Science</w:t>
                  </w:r>
                </w:p>
              </w:tc>
              <w:tc>
                <w:tcPr>
                  <w:tcW w:w="1585" w:type="dxa"/>
                </w:tcPr>
                <w:p w:rsidR="000C56BE" w:rsidRPr="00912C28" w:rsidRDefault="000C56BE" w:rsidP="000C7BDD">
                  <w:pPr>
                    <w:jc w:val="both"/>
                    <w:rPr>
                      <w:rFonts w:ascii="Arial" w:hAnsi="Arial" w:cs="Arial"/>
                      <w:sz w:val="20"/>
                      <w:szCs w:val="20"/>
                      <w:lang w:val="en-GB"/>
                    </w:rPr>
                  </w:pPr>
                </w:p>
              </w:tc>
              <w:tc>
                <w:tcPr>
                  <w:tcW w:w="1585" w:type="dxa"/>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Science</w:t>
                  </w:r>
                </w:p>
              </w:tc>
              <w:tc>
                <w:tcPr>
                  <w:tcW w:w="1585" w:type="dxa"/>
                </w:tcPr>
                <w:p w:rsidR="000C56BE" w:rsidRPr="00912C28" w:rsidRDefault="000C56BE" w:rsidP="000C7BDD">
                  <w:pPr>
                    <w:jc w:val="both"/>
                    <w:rPr>
                      <w:rFonts w:ascii="Arial" w:hAnsi="Arial" w:cs="Arial"/>
                      <w:sz w:val="20"/>
                      <w:szCs w:val="20"/>
                      <w:lang w:val="en-GB"/>
                    </w:rPr>
                  </w:pPr>
                  <w:r w:rsidRPr="00912C28">
                    <w:rPr>
                      <w:rFonts w:ascii="Arial" w:hAnsi="Arial" w:cs="Arial"/>
                      <w:color w:val="FF0000"/>
                      <w:sz w:val="20"/>
                      <w:szCs w:val="20"/>
                      <w:lang w:val="en-GB"/>
                    </w:rPr>
                    <w:t>8</w:t>
                  </w:r>
                </w:p>
              </w:tc>
            </w:tr>
            <w:tr w:rsidR="000C56BE" w:rsidRPr="00912C28" w:rsidTr="0035788A">
              <w:trPr>
                <w:trHeight w:val="240"/>
              </w:trPr>
              <w:tc>
                <w:tcPr>
                  <w:tcW w:w="1585" w:type="dxa"/>
                </w:tcPr>
                <w:p w:rsidR="000C56BE" w:rsidRPr="00912C28" w:rsidRDefault="000C56BE" w:rsidP="000C7BDD">
                  <w:pPr>
                    <w:jc w:val="both"/>
                    <w:rPr>
                      <w:rFonts w:ascii="Arial" w:hAnsi="Arial" w:cs="Arial"/>
                      <w:sz w:val="20"/>
                      <w:szCs w:val="20"/>
                      <w:lang w:val="en-GB"/>
                    </w:rPr>
                  </w:pPr>
                </w:p>
              </w:tc>
              <w:tc>
                <w:tcPr>
                  <w:tcW w:w="1585" w:type="dxa"/>
                </w:tcPr>
                <w:p w:rsidR="000C56BE" w:rsidRPr="00912C28" w:rsidRDefault="000C56BE" w:rsidP="000C7BDD">
                  <w:pPr>
                    <w:jc w:val="both"/>
                    <w:rPr>
                      <w:rFonts w:ascii="Arial" w:hAnsi="Arial" w:cs="Arial"/>
                      <w:sz w:val="20"/>
                      <w:szCs w:val="20"/>
                      <w:lang w:val="en-GB"/>
                    </w:rPr>
                  </w:pPr>
                </w:p>
              </w:tc>
              <w:tc>
                <w:tcPr>
                  <w:tcW w:w="1585" w:type="dxa"/>
                </w:tcPr>
                <w:p w:rsidR="000C56BE" w:rsidRPr="00912C28" w:rsidRDefault="000C56BE" w:rsidP="000C7BDD">
                  <w:pPr>
                    <w:jc w:val="both"/>
                    <w:rPr>
                      <w:rFonts w:ascii="Arial" w:hAnsi="Arial" w:cs="Arial"/>
                      <w:sz w:val="20"/>
                      <w:szCs w:val="20"/>
                      <w:lang w:val="en-GB"/>
                    </w:rPr>
                  </w:pPr>
                </w:p>
              </w:tc>
              <w:tc>
                <w:tcPr>
                  <w:tcW w:w="1585" w:type="dxa"/>
                </w:tcPr>
                <w:p w:rsidR="000C56BE" w:rsidRPr="00912C28" w:rsidRDefault="000C56BE" w:rsidP="000C7BDD">
                  <w:pPr>
                    <w:jc w:val="both"/>
                    <w:rPr>
                      <w:rFonts w:ascii="Arial" w:hAnsi="Arial" w:cs="Arial"/>
                      <w:sz w:val="20"/>
                      <w:szCs w:val="20"/>
                      <w:lang w:val="en-GB"/>
                    </w:rPr>
                  </w:pPr>
                </w:p>
              </w:tc>
            </w:tr>
          </w:tbl>
          <w:p w:rsidR="000C56BE" w:rsidRPr="00912C28" w:rsidRDefault="000C56BE" w:rsidP="000C7BDD">
            <w:pPr>
              <w:jc w:val="both"/>
              <w:rPr>
                <w:rFonts w:ascii="Arial" w:hAnsi="Arial" w:cs="Arial"/>
                <w:sz w:val="20"/>
                <w:szCs w:val="20"/>
                <w:lang w:val="en-GB"/>
              </w:rPr>
            </w:pPr>
          </w:p>
          <w:tbl>
            <w:tblPr>
              <w:tblStyle w:val="TableGrid17"/>
              <w:tblW w:w="0" w:type="auto"/>
              <w:tblInd w:w="22" w:type="dxa"/>
              <w:tblLook w:val="04A0" w:firstRow="1" w:lastRow="0" w:firstColumn="1" w:lastColumn="0" w:noHBand="0" w:noVBand="1"/>
            </w:tblPr>
            <w:tblGrid>
              <w:gridCol w:w="1585"/>
              <w:gridCol w:w="1585"/>
              <w:gridCol w:w="1585"/>
              <w:gridCol w:w="1585"/>
            </w:tblGrid>
            <w:tr w:rsidR="000C56BE" w:rsidRPr="00912C28" w:rsidTr="0035788A">
              <w:trPr>
                <w:trHeight w:val="240"/>
              </w:trPr>
              <w:tc>
                <w:tcPr>
                  <w:tcW w:w="1585" w:type="dxa"/>
                </w:tcPr>
                <w:p w:rsidR="000C56BE" w:rsidRPr="00912C28" w:rsidRDefault="000C56BE" w:rsidP="000C7BDD">
                  <w:pPr>
                    <w:jc w:val="both"/>
                    <w:rPr>
                      <w:rFonts w:ascii="Arial" w:hAnsi="Arial" w:cs="Arial"/>
                      <w:sz w:val="20"/>
                      <w:szCs w:val="20"/>
                      <w:lang w:val="en-GB"/>
                    </w:rPr>
                  </w:pPr>
                  <w:r w:rsidRPr="00912C28">
                    <w:rPr>
                      <w:rFonts w:ascii="Arial" w:hAnsi="Arial" w:cs="Arial"/>
                      <w:sz w:val="12"/>
                      <w:szCs w:val="20"/>
                      <w:lang w:val="en-GB"/>
                    </w:rPr>
                    <w:t>Effective learning</w:t>
                  </w:r>
                </w:p>
              </w:tc>
              <w:tc>
                <w:tcPr>
                  <w:tcW w:w="1585" w:type="dxa"/>
                </w:tcPr>
                <w:p w:rsidR="000C56BE" w:rsidRPr="00912C28" w:rsidRDefault="000C56BE" w:rsidP="000C7BDD">
                  <w:pPr>
                    <w:jc w:val="both"/>
                    <w:rPr>
                      <w:rFonts w:ascii="Arial" w:hAnsi="Arial" w:cs="Arial"/>
                      <w:sz w:val="20"/>
                      <w:szCs w:val="20"/>
                      <w:lang w:val="en-GB"/>
                    </w:rPr>
                  </w:pPr>
                  <w:r w:rsidRPr="00912C28">
                    <w:rPr>
                      <w:rFonts w:ascii="Arial" w:hAnsi="Arial" w:cs="Arial"/>
                      <w:sz w:val="14"/>
                      <w:szCs w:val="20"/>
                      <w:lang w:val="en-GB"/>
                    </w:rPr>
                    <w:t>19 November</w:t>
                  </w:r>
                </w:p>
              </w:tc>
              <w:tc>
                <w:tcPr>
                  <w:tcW w:w="1585" w:type="dxa"/>
                </w:tcPr>
                <w:p w:rsidR="000C56BE" w:rsidRPr="00912C28" w:rsidRDefault="000C56BE" w:rsidP="000C7BDD">
                  <w:pPr>
                    <w:jc w:val="both"/>
                    <w:rPr>
                      <w:rFonts w:ascii="Arial" w:hAnsi="Arial" w:cs="Arial"/>
                      <w:sz w:val="20"/>
                      <w:szCs w:val="20"/>
                      <w:lang w:val="en-GB"/>
                    </w:rPr>
                  </w:pPr>
                  <w:r w:rsidRPr="00912C28">
                    <w:rPr>
                      <w:rFonts w:ascii="Arial" w:hAnsi="Arial" w:cs="Arial"/>
                      <w:sz w:val="10"/>
                      <w:szCs w:val="20"/>
                      <w:lang w:val="en-GB"/>
                    </w:rPr>
                    <w:t>Interactive Teaching and Learnings</w:t>
                  </w:r>
                </w:p>
              </w:tc>
              <w:tc>
                <w:tcPr>
                  <w:tcW w:w="1585" w:type="dxa"/>
                </w:tcPr>
                <w:p w:rsidR="000C56BE" w:rsidRPr="00912C28" w:rsidRDefault="000C56BE" w:rsidP="000C7BDD">
                  <w:pPr>
                    <w:jc w:val="both"/>
                    <w:rPr>
                      <w:rFonts w:ascii="Arial" w:hAnsi="Arial" w:cs="Arial"/>
                      <w:sz w:val="20"/>
                      <w:szCs w:val="20"/>
                      <w:lang w:val="en-GB"/>
                    </w:rPr>
                  </w:pPr>
                  <w:r w:rsidRPr="00912C28">
                    <w:rPr>
                      <w:rFonts w:ascii="Arial" w:hAnsi="Arial" w:cs="Arial"/>
                      <w:sz w:val="14"/>
                      <w:szCs w:val="20"/>
                      <w:lang w:val="en-GB"/>
                    </w:rPr>
                    <w:t>2 Dec</w:t>
                  </w:r>
                </w:p>
              </w:tc>
            </w:tr>
            <w:tr w:rsidR="000C56BE" w:rsidRPr="00912C28" w:rsidTr="0035788A">
              <w:trPr>
                <w:trHeight w:val="221"/>
              </w:trPr>
              <w:tc>
                <w:tcPr>
                  <w:tcW w:w="1585" w:type="dxa"/>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Science</w:t>
                  </w:r>
                </w:p>
              </w:tc>
              <w:tc>
                <w:tcPr>
                  <w:tcW w:w="1585" w:type="dxa"/>
                </w:tcPr>
                <w:p w:rsidR="000C56BE" w:rsidRPr="00912C28" w:rsidRDefault="000C56BE" w:rsidP="000C7BDD">
                  <w:pPr>
                    <w:jc w:val="both"/>
                    <w:rPr>
                      <w:rFonts w:ascii="Arial" w:hAnsi="Arial" w:cs="Arial"/>
                      <w:sz w:val="20"/>
                      <w:szCs w:val="20"/>
                      <w:lang w:val="en-GB"/>
                    </w:rPr>
                  </w:pPr>
                </w:p>
              </w:tc>
              <w:tc>
                <w:tcPr>
                  <w:tcW w:w="1585" w:type="dxa"/>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Science</w:t>
                  </w:r>
                </w:p>
              </w:tc>
              <w:tc>
                <w:tcPr>
                  <w:tcW w:w="1585" w:type="dxa"/>
                </w:tcPr>
                <w:p w:rsidR="000C56BE" w:rsidRPr="00912C28" w:rsidRDefault="000C56BE" w:rsidP="000C7BDD">
                  <w:pPr>
                    <w:jc w:val="both"/>
                    <w:rPr>
                      <w:rFonts w:ascii="Arial" w:hAnsi="Arial" w:cs="Arial"/>
                      <w:sz w:val="20"/>
                      <w:szCs w:val="20"/>
                      <w:lang w:val="en-GB"/>
                    </w:rPr>
                  </w:pPr>
                  <w:r w:rsidRPr="00912C28">
                    <w:rPr>
                      <w:rFonts w:ascii="Arial" w:hAnsi="Arial" w:cs="Arial"/>
                      <w:color w:val="FF0000"/>
                      <w:sz w:val="20"/>
                      <w:szCs w:val="20"/>
                      <w:lang w:val="en-GB"/>
                    </w:rPr>
                    <w:t>8</w:t>
                  </w:r>
                </w:p>
              </w:tc>
            </w:tr>
            <w:tr w:rsidR="000C56BE" w:rsidRPr="00912C28" w:rsidTr="0035788A">
              <w:trPr>
                <w:trHeight w:val="221"/>
              </w:trPr>
              <w:tc>
                <w:tcPr>
                  <w:tcW w:w="1585" w:type="dxa"/>
                </w:tcPr>
                <w:p w:rsidR="000C56BE" w:rsidRPr="00912C28" w:rsidRDefault="000C56BE" w:rsidP="000C7BDD">
                  <w:pPr>
                    <w:jc w:val="both"/>
                    <w:rPr>
                      <w:rFonts w:ascii="Arial" w:hAnsi="Arial" w:cs="Arial"/>
                      <w:sz w:val="20"/>
                      <w:szCs w:val="20"/>
                      <w:lang w:val="en-GB"/>
                    </w:rPr>
                  </w:pPr>
                  <w:r w:rsidRPr="00912C28">
                    <w:rPr>
                      <w:rFonts w:ascii="Arial" w:hAnsi="Arial" w:cs="Arial"/>
                      <w:sz w:val="20"/>
                      <w:szCs w:val="20"/>
                      <w:lang w:val="en-GB"/>
                    </w:rPr>
                    <w:t>SDS</w:t>
                  </w:r>
                </w:p>
              </w:tc>
              <w:tc>
                <w:tcPr>
                  <w:tcW w:w="1585" w:type="dxa"/>
                </w:tcPr>
                <w:p w:rsidR="000C56BE" w:rsidRPr="00912C28" w:rsidRDefault="000C56BE" w:rsidP="000C7BDD">
                  <w:pPr>
                    <w:jc w:val="both"/>
                    <w:rPr>
                      <w:rFonts w:ascii="Arial" w:hAnsi="Arial" w:cs="Arial"/>
                      <w:sz w:val="20"/>
                      <w:szCs w:val="20"/>
                      <w:lang w:val="en-GB"/>
                    </w:rPr>
                  </w:pPr>
                  <w:r w:rsidRPr="00912C28">
                    <w:rPr>
                      <w:rFonts w:ascii="Arial" w:hAnsi="Arial" w:cs="Arial"/>
                      <w:color w:val="FF0000"/>
                      <w:sz w:val="20"/>
                      <w:szCs w:val="20"/>
                      <w:lang w:val="en-GB"/>
                    </w:rPr>
                    <w:t>8</w:t>
                  </w:r>
                </w:p>
              </w:tc>
              <w:tc>
                <w:tcPr>
                  <w:tcW w:w="1585" w:type="dxa"/>
                </w:tcPr>
                <w:p w:rsidR="000C56BE" w:rsidRPr="00912C28" w:rsidRDefault="000C56BE" w:rsidP="000C7BDD">
                  <w:pPr>
                    <w:jc w:val="both"/>
                    <w:rPr>
                      <w:rFonts w:ascii="Arial" w:hAnsi="Arial" w:cs="Arial"/>
                      <w:sz w:val="20"/>
                      <w:szCs w:val="20"/>
                      <w:lang w:val="en-GB"/>
                    </w:rPr>
                  </w:pPr>
                </w:p>
              </w:tc>
              <w:tc>
                <w:tcPr>
                  <w:tcW w:w="1585" w:type="dxa"/>
                </w:tcPr>
                <w:p w:rsidR="000C56BE" w:rsidRPr="00912C28" w:rsidRDefault="000C56BE" w:rsidP="000C7BDD">
                  <w:pPr>
                    <w:jc w:val="both"/>
                    <w:rPr>
                      <w:rFonts w:ascii="Arial" w:hAnsi="Arial" w:cs="Arial"/>
                      <w:sz w:val="20"/>
                      <w:szCs w:val="20"/>
                      <w:lang w:val="en-GB"/>
                    </w:rPr>
                  </w:pPr>
                </w:p>
              </w:tc>
            </w:tr>
          </w:tbl>
          <w:p w:rsidR="000C56BE" w:rsidRPr="00912C28" w:rsidRDefault="000C56BE" w:rsidP="000C7BDD">
            <w:pPr>
              <w:jc w:val="both"/>
              <w:rPr>
                <w:rFonts w:ascii="Arial" w:hAnsi="Arial" w:cs="Arial"/>
                <w:sz w:val="20"/>
                <w:szCs w:val="20"/>
                <w:lang w:val="en-GB"/>
              </w:rPr>
            </w:pPr>
          </w:p>
          <w:p w:rsidR="000C56BE" w:rsidRPr="00912C28" w:rsidRDefault="000C56BE" w:rsidP="000C7BDD">
            <w:pPr>
              <w:jc w:val="both"/>
              <w:rPr>
                <w:rFonts w:ascii="Arial" w:hAnsi="Arial" w:cs="Arial"/>
                <w:sz w:val="20"/>
                <w:szCs w:val="20"/>
                <w:lang w:val="en-GB"/>
              </w:rPr>
            </w:pPr>
          </w:p>
        </w:tc>
      </w:tr>
    </w:tbl>
    <w:p w:rsidR="000C56BE" w:rsidRPr="00912C28" w:rsidRDefault="000C56BE" w:rsidP="000C7BDD">
      <w:pPr>
        <w:spacing w:line="240" w:lineRule="auto"/>
        <w:jc w:val="both"/>
        <w:rPr>
          <w:rFonts w:ascii="Arial" w:hAnsi="Arial" w:cs="Arial"/>
        </w:rPr>
      </w:pPr>
    </w:p>
    <w:p w:rsidR="000C56BE" w:rsidRPr="00912C28" w:rsidRDefault="000C56BE" w:rsidP="000C7BDD">
      <w:pPr>
        <w:spacing w:line="240" w:lineRule="auto"/>
        <w:jc w:val="both"/>
        <w:rPr>
          <w:rFonts w:ascii="Arial" w:hAnsi="Arial" w:cs="Arial"/>
        </w:rPr>
      </w:pPr>
    </w:p>
    <w:p w:rsidR="0035788A" w:rsidRPr="00912C28" w:rsidRDefault="0035788A" w:rsidP="000C7BDD">
      <w:pPr>
        <w:spacing w:line="240" w:lineRule="auto"/>
        <w:jc w:val="both"/>
        <w:rPr>
          <w:rFonts w:ascii="Arial" w:hAnsi="Arial" w:cs="Arial"/>
        </w:rPr>
      </w:pPr>
      <w:r w:rsidRPr="00912C28">
        <w:rPr>
          <w:rFonts w:ascii="Arial" w:hAnsi="Arial" w:cs="Arial"/>
        </w:rPr>
        <w:t>\</w:t>
      </w:r>
    </w:p>
    <w:p w:rsidR="0035788A" w:rsidRPr="00912C28" w:rsidRDefault="0035788A" w:rsidP="000C7BDD">
      <w:pPr>
        <w:spacing w:line="240" w:lineRule="auto"/>
        <w:jc w:val="both"/>
        <w:rPr>
          <w:rFonts w:ascii="Arial" w:hAnsi="Arial" w:cs="Arial"/>
        </w:rPr>
      </w:pPr>
    </w:p>
    <w:p w:rsidR="000C56BE" w:rsidRPr="00912C28" w:rsidRDefault="000C56BE" w:rsidP="000C7BDD">
      <w:pPr>
        <w:spacing w:line="240" w:lineRule="auto"/>
        <w:jc w:val="both"/>
        <w:rPr>
          <w:rFonts w:ascii="Arial" w:hAnsi="Arial" w:cs="Arial"/>
        </w:rPr>
      </w:pPr>
    </w:p>
    <w:p w:rsidR="00DC3C9D" w:rsidRPr="00912C28" w:rsidRDefault="00DC3C9D" w:rsidP="000C7BDD">
      <w:pPr>
        <w:pStyle w:val="ListParagraph"/>
        <w:spacing w:line="240" w:lineRule="auto"/>
        <w:ind w:left="0"/>
        <w:jc w:val="both"/>
        <w:rPr>
          <w:rFonts w:ascii="Arial" w:hAnsi="Arial" w:cs="Arial"/>
          <w:b/>
          <w:sz w:val="24"/>
          <w:szCs w:val="24"/>
        </w:rPr>
      </w:pPr>
    </w:p>
    <w:p w:rsidR="00101D7A" w:rsidRPr="00912C28" w:rsidRDefault="00101D7A" w:rsidP="000C7BDD">
      <w:pPr>
        <w:pStyle w:val="ListParagraph"/>
        <w:spacing w:line="240" w:lineRule="auto"/>
        <w:ind w:left="0"/>
        <w:jc w:val="both"/>
        <w:rPr>
          <w:rFonts w:ascii="Arial" w:hAnsi="Arial" w:cs="Arial"/>
          <w:b/>
          <w:sz w:val="24"/>
          <w:szCs w:val="24"/>
        </w:rPr>
      </w:pPr>
    </w:p>
    <w:p w:rsidR="00101D7A" w:rsidRPr="00912C28" w:rsidRDefault="00101D7A" w:rsidP="000C7BDD">
      <w:pPr>
        <w:pStyle w:val="ListParagraph"/>
        <w:spacing w:line="240" w:lineRule="auto"/>
        <w:ind w:left="0"/>
        <w:jc w:val="both"/>
        <w:rPr>
          <w:rFonts w:ascii="Arial" w:hAnsi="Arial" w:cs="Arial"/>
          <w:sz w:val="24"/>
          <w:szCs w:val="24"/>
        </w:rPr>
      </w:pPr>
      <w:r w:rsidRPr="00912C28">
        <w:rPr>
          <w:rFonts w:ascii="Arial" w:hAnsi="Arial" w:cs="Arial"/>
          <w:sz w:val="24"/>
          <w:szCs w:val="24"/>
        </w:rPr>
        <w:t xml:space="preserve">The main focus for Assistant Deans was on Management and Leadership training. Through Human Resource Division </w:t>
      </w:r>
      <w:r w:rsidR="00326732" w:rsidRPr="00912C28">
        <w:rPr>
          <w:rFonts w:ascii="Arial" w:hAnsi="Arial" w:cs="Arial"/>
          <w:sz w:val="24"/>
          <w:szCs w:val="24"/>
        </w:rPr>
        <w:t xml:space="preserve">(Tessie Herbst) </w:t>
      </w:r>
      <w:r w:rsidRPr="00912C28">
        <w:rPr>
          <w:rFonts w:ascii="Arial" w:hAnsi="Arial" w:cs="Arial"/>
          <w:sz w:val="24"/>
          <w:szCs w:val="24"/>
        </w:rPr>
        <w:t>the following</w:t>
      </w:r>
      <w:r w:rsidR="00326732" w:rsidRPr="00912C28">
        <w:rPr>
          <w:rFonts w:ascii="Arial" w:hAnsi="Arial" w:cs="Arial"/>
          <w:sz w:val="24"/>
          <w:szCs w:val="24"/>
        </w:rPr>
        <w:t xml:space="preserve"> courses/ workshops were arranged and attended</w:t>
      </w:r>
      <w:r w:rsidRPr="00912C28">
        <w:rPr>
          <w:rFonts w:ascii="Arial" w:hAnsi="Arial" w:cs="Arial"/>
          <w:sz w:val="24"/>
          <w:szCs w:val="24"/>
        </w:rPr>
        <w:t xml:space="preserve"> externally:</w:t>
      </w:r>
    </w:p>
    <w:p w:rsidR="00376343" w:rsidRPr="00912C28" w:rsidRDefault="00376343" w:rsidP="000C7BDD">
      <w:pPr>
        <w:pStyle w:val="ListParagraph"/>
        <w:spacing w:line="240" w:lineRule="auto"/>
        <w:ind w:left="0"/>
        <w:jc w:val="both"/>
        <w:rPr>
          <w:rFonts w:ascii="Arial" w:hAnsi="Arial" w:cs="Arial"/>
          <w:sz w:val="24"/>
          <w:szCs w:val="24"/>
        </w:rPr>
      </w:pPr>
    </w:p>
    <w:p w:rsidR="00376343" w:rsidRPr="00912C28" w:rsidRDefault="00376343" w:rsidP="000C7BDD">
      <w:pPr>
        <w:pStyle w:val="ListParagraph"/>
        <w:spacing w:line="240" w:lineRule="auto"/>
        <w:ind w:left="0"/>
        <w:jc w:val="both"/>
        <w:rPr>
          <w:rFonts w:ascii="Arial" w:hAnsi="Arial" w:cs="Arial"/>
          <w:sz w:val="24"/>
          <w:szCs w:val="24"/>
        </w:rPr>
      </w:pPr>
      <w:r w:rsidRPr="00912C28">
        <w:rPr>
          <w:rFonts w:ascii="Arial" w:hAnsi="Arial" w:cs="Arial"/>
          <w:sz w:val="24"/>
          <w:szCs w:val="24"/>
        </w:rPr>
        <w:t>Dr MI Mokgobu became a HELM (Higher Education Leadership and Management Programme) fellow after undergoing a series of training under the auspices of HESA.</w:t>
      </w:r>
    </w:p>
    <w:p w:rsidR="00101D7A" w:rsidRPr="00912C28" w:rsidRDefault="00101D7A" w:rsidP="000C7BDD">
      <w:pPr>
        <w:pStyle w:val="ListParagraph"/>
        <w:spacing w:line="240" w:lineRule="auto"/>
        <w:ind w:left="0"/>
        <w:jc w:val="both"/>
        <w:rPr>
          <w:rFonts w:ascii="Arial" w:hAnsi="Arial" w:cs="Arial"/>
          <w:sz w:val="24"/>
          <w:szCs w:val="24"/>
        </w:rPr>
      </w:pPr>
    </w:p>
    <w:p w:rsidR="00101D7A" w:rsidRPr="00912C28" w:rsidRDefault="00101D7A" w:rsidP="000C7BDD">
      <w:pPr>
        <w:pStyle w:val="ListParagraph"/>
        <w:spacing w:line="240" w:lineRule="auto"/>
        <w:ind w:left="0"/>
        <w:jc w:val="both"/>
        <w:rPr>
          <w:rFonts w:ascii="Arial" w:hAnsi="Arial" w:cs="Arial"/>
          <w:sz w:val="24"/>
          <w:szCs w:val="24"/>
        </w:rPr>
      </w:pPr>
      <w:r w:rsidRPr="00912C28">
        <w:rPr>
          <w:rFonts w:ascii="Arial" w:hAnsi="Arial" w:cs="Arial"/>
          <w:sz w:val="24"/>
          <w:szCs w:val="24"/>
        </w:rPr>
        <w:t>Dr MI Mokgobu attended the following courses</w:t>
      </w:r>
      <w:r w:rsidR="00376343" w:rsidRPr="00912C28">
        <w:rPr>
          <w:rFonts w:ascii="Arial" w:hAnsi="Arial" w:cs="Arial"/>
          <w:sz w:val="24"/>
          <w:szCs w:val="24"/>
        </w:rPr>
        <w:t xml:space="preserve"> at GIBS</w:t>
      </w:r>
      <w:r w:rsidRPr="00912C28">
        <w:rPr>
          <w:rFonts w:ascii="Arial" w:hAnsi="Arial" w:cs="Arial"/>
          <w:sz w:val="24"/>
          <w:szCs w:val="24"/>
        </w:rPr>
        <w:t xml:space="preserve">: Mastering </w:t>
      </w:r>
      <w:r w:rsidR="00326732" w:rsidRPr="00912C28">
        <w:rPr>
          <w:rFonts w:ascii="Arial" w:hAnsi="Arial" w:cs="Arial"/>
          <w:sz w:val="24"/>
          <w:szCs w:val="24"/>
        </w:rPr>
        <w:t>Strategy</w:t>
      </w:r>
      <w:r w:rsidR="00376343" w:rsidRPr="00912C28">
        <w:rPr>
          <w:rFonts w:ascii="Arial" w:hAnsi="Arial" w:cs="Arial"/>
          <w:sz w:val="24"/>
          <w:szCs w:val="24"/>
        </w:rPr>
        <w:t xml:space="preserve"> Design</w:t>
      </w:r>
      <w:r w:rsidR="00326732" w:rsidRPr="00912C28">
        <w:rPr>
          <w:rFonts w:ascii="Arial" w:hAnsi="Arial" w:cs="Arial"/>
          <w:sz w:val="24"/>
          <w:szCs w:val="24"/>
        </w:rPr>
        <w:t>, Women as Leaders</w:t>
      </w:r>
      <w:r w:rsidR="003B2736" w:rsidRPr="00912C28">
        <w:rPr>
          <w:rFonts w:ascii="Arial" w:hAnsi="Arial" w:cs="Arial"/>
          <w:sz w:val="24"/>
          <w:szCs w:val="24"/>
        </w:rPr>
        <w:t>, Leading and Delivering change</w:t>
      </w:r>
      <w:r w:rsidR="00AC784C" w:rsidRPr="00912C28">
        <w:rPr>
          <w:rFonts w:ascii="Arial" w:hAnsi="Arial" w:cs="Arial"/>
          <w:sz w:val="24"/>
          <w:szCs w:val="24"/>
        </w:rPr>
        <w:t xml:space="preserve"> (which included change </w:t>
      </w:r>
      <w:r w:rsidR="00341557" w:rsidRPr="00912C28">
        <w:rPr>
          <w:rFonts w:ascii="Arial" w:hAnsi="Arial" w:cs="Arial"/>
          <w:sz w:val="24"/>
          <w:szCs w:val="24"/>
        </w:rPr>
        <w:t>intelligence assessment)</w:t>
      </w:r>
      <w:r w:rsidR="00AC784C" w:rsidRPr="00912C28">
        <w:rPr>
          <w:rFonts w:ascii="Arial" w:hAnsi="Arial" w:cs="Arial"/>
          <w:sz w:val="24"/>
          <w:szCs w:val="24"/>
        </w:rPr>
        <w:t xml:space="preserve"> </w:t>
      </w:r>
    </w:p>
    <w:p w:rsidR="00101D7A" w:rsidRPr="00912C28" w:rsidRDefault="00101D7A" w:rsidP="000C7BDD">
      <w:pPr>
        <w:pStyle w:val="ListParagraph"/>
        <w:spacing w:line="240" w:lineRule="auto"/>
        <w:ind w:left="0"/>
        <w:jc w:val="both"/>
        <w:rPr>
          <w:rFonts w:ascii="Arial" w:hAnsi="Arial" w:cs="Arial"/>
          <w:b/>
          <w:color w:val="FF0000"/>
          <w:sz w:val="24"/>
          <w:szCs w:val="24"/>
        </w:rPr>
      </w:pPr>
    </w:p>
    <w:p w:rsidR="00101D7A" w:rsidRPr="00912C28" w:rsidRDefault="00101D7A" w:rsidP="000C7BDD">
      <w:pPr>
        <w:pStyle w:val="ListParagraph"/>
        <w:spacing w:line="240" w:lineRule="auto"/>
        <w:ind w:left="0"/>
        <w:jc w:val="both"/>
        <w:rPr>
          <w:rFonts w:ascii="Arial" w:hAnsi="Arial" w:cs="Arial"/>
          <w:b/>
          <w:color w:val="FF0000"/>
          <w:sz w:val="24"/>
          <w:szCs w:val="24"/>
        </w:rPr>
      </w:pPr>
    </w:p>
    <w:p w:rsidR="00902749" w:rsidRPr="00912C28" w:rsidRDefault="00AD06C8" w:rsidP="000C7BDD">
      <w:pPr>
        <w:pStyle w:val="ListParagraph"/>
        <w:spacing w:line="240" w:lineRule="auto"/>
        <w:ind w:left="0"/>
        <w:jc w:val="both"/>
        <w:rPr>
          <w:rFonts w:ascii="Arial" w:hAnsi="Arial" w:cs="Arial"/>
          <w:b/>
          <w:sz w:val="24"/>
          <w:szCs w:val="24"/>
        </w:rPr>
      </w:pPr>
      <w:r w:rsidRPr="00912C28">
        <w:rPr>
          <w:rFonts w:ascii="Arial" w:hAnsi="Arial" w:cs="Arial"/>
          <w:b/>
          <w:sz w:val="24"/>
          <w:szCs w:val="24"/>
        </w:rPr>
        <w:t>4.</w:t>
      </w:r>
      <w:r w:rsidR="0056105D" w:rsidRPr="00912C28">
        <w:rPr>
          <w:rFonts w:ascii="Arial" w:hAnsi="Arial" w:cs="Arial"/>
          <w:b/>
          <w:sz w:val="24"/>
          <w:szCs w:val="24"/>
        </w:rPr>
        <w:t>2</w:t>
      </w:r>
      <w:r w:rsidRPr="00912C28">
        <w:rPr>
          <w:rFonts w:ascii="Arial" w:hAnsi="Arial" w:cs="Arial"/>
          <w:b/>
          <w:sz w:val="24"/>
          <w:szCs w:val="24"/>
        </w:rPr>
        <w:tab/>
        <w:t>Qualification Improvement</w:t>
      </w:r>
    </w:p>
    <w:p w:rsidR="00382C4F" w:rsidRPr="00912C28" w:rsidRDefault="00382C4F" w:rsidP="000C7BDD">
      <w:pPr>
        <w:spacing w:line="240" w:lineRule="auto"/>
        <w:contextualSpacing/>
        <w:jc w:val="both"/>
        <w:rPr>
          <w:rFonts w:ascii="Arial" w:hAnsi="Arial" w:cs="Arial"/>
          <w:sz w:val="24"/>
          <w:szCs w:val="24"/>
          <w:lang w:val="en-US" w:eastAsia="en-US"/>
        </w:rPr>
      </w:pPr>
    </w:p>
    <w:tbl>
      <w:tblPr>
        <w:tblStyle w:val="TableGrid19"/>
        <w:tblW w:w="12208" w:type="dxa"/>
        <w:tblInd w:w="828" w:type="dxa"/>
        <w:tblLook w:val="04A0" w:firstRow="1" w:lastRow="0" w:firstColumn="1" w:lastColumn="0" w:noHBand="0" w:noVBand="1"/>
      </w:tblPr>
      <w:tblGrid>
        <w:gridCol w:w="2364"/>
        <w:gridCol w:w="4033"/>
        <w:gridCol w:w="5811"/>
      </w:tblGrid>
      <w:tr w:rsidR="00382C4F" w:rsidRPr="00912C28" w:rsidTr="0003650A">
        <w:tc>
          <w:tcPr>
            <w:tcW w:w="2364" w:type="dxa"/>
          </w:tcPr>
          <w:p w:rsidR="00382C4F" w:rsidRPr="00912C28" w:rsidRDefault="00382C4F" w:rsidP="000C7BDD">
            <w:pPr>
              <w:contextualSpacing/>
              <w:jc w:val="both"/>
              <w:rPr>
                <w:rFonts w:ascii="Arial" w:hAnsi="Arial" w:cs="Arial"/>
                <w:b/>
                <w:i/>
                <w:sz w:val="24"/>
                <w:szCs w:val="24"/>
              </w:rPr>
            </w:pPr>
            <w:r w:rsidRPr="00912C28">
              <w:rPr>
                <w:rFonts w:ascii="Arial" w:hAnsi="Arial" w:cs="Arial"/>
                <w:b/>
                <w:i/>
                <w:sz w:val="24"/>
                <w:szCs w:val="24"/>
              </w:rPr>
              <w:lastRenderedPageBreak/>
              <w:t>Name of staff members</w:t>
            </w:r>
          </w:p>
        </w:tc>
        <w:tc>
          <w:tcPr>
            <w:tcW w:w="4033" w:type="dxa"/>
          </w:tcPr>
          <w:p w:rsidR="00382C4F" w:rsidRPr="00912C28" w:rsidRDefault="00382C4F" w:rsidP="000C7BDD">
            <w:pPr>
              <w:contextualSpacing/>
              <w:jc w:val="both"/>
              <w:rPr>
                <w:rFonts w:ascii="Arial" w:hAnsi="Arial" w:cs="Arial"/>
                <w:b/>
                <w:i/>
                <w:sz w:val="24"/>
                <w:szCs w:val="24"/>
              </w:rPr>
            </w:pPr>
            <w:r w:rsidRPr="00912C28">
              <w:rPr>
                <w:rFonts w:ascii="Arial" w:hAnsi="Arial" w:cs="Arial"/>
                <w:b/>
                <w:i/>
                <w:sz w:val="24"/>
                <w:szCs w:val="24"/>
              </w:rPr>
              <w:t>Qualification</w:t>
            </w:r>
          </w:p>
        </w:tc>
        <w:tc>
          <w:tcPr>
            <w:tcW w:w="5811" w:type="dxa"/>
          </w:tcPr>
          <w:p w:rsidR="00382C4F" w:rsidRPr="00912C28" w:rsidRDefault="00382C4F" w:rsidP="000C7BDD">
            <w:pPr>
              <w:contextualSpacing/>
              <w:jc w:val="both"/>
              <w:rPr>
                <w:rFonts w:ascii="Arial" w:hAnsi="Arial" w:cs="Arial"/>
                <w:b/>
                <w:i/>
                <w:sz w:val="24"/>
                <w:szCs w:val="24"/>
              </w:rPr>
            </w:pPr>
            <w:r w:rsidRPr="00912C28">
              <w:rPr>
                <w:rFonts w:ascii="Arial" w:hAnsi="Arial" w:cs="Arial"/>
                <w:b/>
                <w:i/>
                <w:sz w:val="24"/>
                <w:szCs w:val="24"/>
              </w:rPr>
              <w:t>Institution awarded</w:t>
            </w:r>
          </w:p>
        </w:tc>
      </w:tr>
      <w:tr w:rsidR="00382C4F" w:rsidRPr="00912C28" w:rsidTr="0003650A">
        <w:tc>
          <w:tcPr>
            <w:tcW w:w="2364" w:type="dxa"/>
          </w:tcPr>
          <w:p w:rsidR="00382C4F" w:rsidRPr="00912C28" w:rsidRDefault="002918B3" w:rsidP="000C7BDD">
            <w:pPr>
              <w:jc w:val="both"/>
              <w:rPr>
                <w:rFonts w:ascii="Arial" w:hAnsi="Arial" w:cs="Arial"/>
                <w:color w:val="000000"/>
              </w:rPr>
            </w:pPr>
            <w:r w:rsidRPr="00912C28">
              <w:rPr>
                <w:rFonts w:ascii="Arial" w:hAnsi="Arial" w:cs="Arial"/>
                <w:color w:val="000000"/>
              </w:rPr>
              <w:t xml:space="preserve">Dr </w:t>
            </w:r>
            <w:r w:rsidR="00382C4F" w:rsidRPr="00912C28">
              <w:rPr>
                <w:rFonts w:ascii="Arial" w:hAnsi="Arial" w:cs="Arial"/>
                <w:color w:val="000000"/>
              </w:rPr>
              <w:t>Geoff Nokwequ</w:t>
            </w:r>
          </w:p>
        </w:tc>
        <w:tc>
          <w:tcPr>
            <w:tcW w:w="4033" w:type="dxa"/>
          </w:tcPr>
          <w:p w:rsidR="00382C4F" w:rsidRPr="00912C28" w:rsidRDefault="00382C4F" w:rsidP="000C7BDD">
            <w:pPr>
              <w:contextualSpacing/>
              <w:jc w:val="both"/>
              <w:rPr>
                <w:rFonts w:ascii="Arial" w:hAnsi="Arial" w:cs="Arial"/>
              </w:rPr>
            </w:pPr>
            <w:r w:rsidRPr="00912C28">
              <w:rPr>
                <w:rFonts w:ascii="Arial" w:hAnsi="Arial" w:cs="Arial"/>
              </w:rPr>
              <w:t>DTech: Chemistry</w:t>
            </w:r>
          </w:p>
        </w:tc>
        <w:tc>
          <w:tcPr>
            <w:tcW w:w="5811" w:type="dxa"/>
          </w:tcPr>
          <w:p w:rsidR="00382C4F" w:rsidRPr="00912C28" w:rsidRDefault="00382C4F" w:rsidP="000C7BDD">
            <w:pPr>
              <w:contextualSpacing/>
              <w:jc w:val="both"/>
              <w:rPr>
                <w:rFonts w:ascii="Arial" w:hAnsi="Arial" w:cs="Arial"/>
              </w:rPr>
            </w:pPr>
            <w:r w:rsidRPr="00912C28">
              <w:rPr>
                <w:rFonts w:ascii="Arial" w:hAnsi="Arial" w:cs="Arial"/>
              </w:rPr>
              <w:t>TUT</w:t>
            </w:r>
          </w:p>
        </w:tc>
      </w:tr>
    </w:tbl>
    <w:tbl>
      <w:tblPr>
        <w:tblW w:w="1220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4004"/>
        <w:gridCol w:w="5840"/>
      </w:tblGrid>
      <w:tr w:rsidR="00AF3C20" w:rsidRPr="00912C28" w:rsidTr="0003650A">
        <w:tc>
          <w:tcPr>
            <w:tcW w:w="2364" w:type="dxa"/>
          </w:tcPr>
          <w:p w:rsidR="00AF3C20" w:rsidRPr="00912C28" w:rsidRDefault="00AF3C20"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Dr Fannie Machete</w:t>
            </w:r>
          </w:p>
        </w:tc>
        <w:tc>
          <w:tcPr>
            <w:tcW w:w="4004" w:type="dxa"/>
          </w:tcPr>
          <w:p w:rsidR="00AF3C20" w:rsidRPr="00912C28" w:rsidRDefault="00AF3C20"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PhD: Environmental Management</w:t>
            </w:r>
          </w:p>
        </w:tc>
        <w:tc>
          <w:tcPr>
            <w:tcW w:w="5840" w:type="dxa"/>
          </w:tcPr>
          <w:p w:rsidR="00AF3C20" w:rsidRPr="00912C28" w:rsidRDefault="00AF3C20"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UNISA</w:t>
            </w:r>
          </w:p>
        </w:tc>
      </w:tr>
    </w:tbl>
    <w:tbl>
      <w:tblPr>
        <w:tblStyle w:val="TableGrid27"/>
        <w:tblW w:w="12208" w:type="dxa"/>
        <w:tblInd w:w="828" w:type="dxa"/>
        <w:tblLook w:val="04A0" w:firstRow="1" w:lastRow="0" w:firstColumn="1" w:lastColumn="0" w:noHBand="0" w:noVBand="1"/>
      </w:tblPr>
      <w:tblGrid>
        <w:gridCol w:w="2364"/>
        <w:gridCol w:w="4033"/>
        <w:gridCol w:w="5811"/>
      </w:tblGrid>
      <w:tr w:rsidR="00CF0CAF" w:rsidRPr="00912C28" w:rsidTr="0003650A">
        <w:tc>
          <w:tcPr>
            <w:tcW w:w="2364"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Ms G Lemeko</w:t>
            </w:r>
          </w:p>
        </w:tc>
        <w:tc>
          <w:tcPr>
            <w:tcW w:w="4033"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BTech Office Management and Technology</w:t>
            </w:r>
          </w:p>
        </w:tc>
        <w:tc>
          <w:tcPr>
            <w:tcW w:w="5811"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TUT</w:t>
            </w:r>
          </w:p>
        </w:tc>
      </w:tr>
    </w:tbl>
    <w:p w:rsidR="00CF0CAF" w:rsidRPr="00912C28" w:rsidRDefault="00CF0CAF" w:rsidP="000C7BDD">
      <w:pPr>
        <w:spacing w:line="240" w:lineRule="auto"/>
        <w:contextualSpacing/>
        <w:jc w:val="both"/>
        <w:rPr>
          <w:rFonts w:ascii="Arial" w:hAnsi="Arial" w:cs="Arial"/>
          <w:sz w:val="24"/>
          <w:szCs w:val="24"/>
          <w:lang w:val="en-US" w:eastAsia="en-US"/>
        </w:rPr>
      </w:pPr>
    </w:p>
    <w:p w:rsidR="007619F9" w:rsidRPr="00912C28" w:rsidRDefault="0056105D" w:rsidP="000C7BDD">
      <w:pPr>
        <w:pStyle w:val="ListParagraph"/>
        <w:spacing w:line="240" w:lineRule="auto"/>
        <w:ind w:left="0"/>
        <w:jc w:val="both"/>
        <w:rPr>
          <w:rFonts w:ascii="Arial" w:hAnsi="Arial" w:cs="Arial"/>
          <w:b/>
          <w:sz w:val="24"/>
          <w:szCs w:val="24"/>
        </w:rPr>
      </w:pPr>
      <w:r w:rsidRPr="00912C28">
        <w:rPr>
          <w:rFonts w:ascii="Arial" w:hAnsi="Arial" w:cs="Arial"/>
          <w:b/>
          <w:sz w:val="24"/>
          <w:szCs w:val="24"/>
        </w:rPr>
        <w:t xml:space="preserve">4.3 </w:t>
      </w:r>
      <w:r w:rsidR="00AD06C8" w:rsidRPr="00912C28">
        <w:rPr>
          <w:rFonts w:ascii="Arial" w:hAnsi="Arial" w:cs="Arial"/>
          <w:b/>
          <w:sz w:val="24"/>
          <w:szCs w:val="24"/>
        </w:rPr>
        <w:tab/>
        <w:t>Staff Involved In Further Study</w:t>
      </w:r>
    </w:p>
    <w:p w:rsidR="007619F9" w:rsidRPr="00912C28" w:rsidRDefault="007619F9" w:rsidP="000C7BDD">
      <w:pPr>
        <w:tabs>
          <w:tab w:val="left" w:pos="567"/>
        </w:tabs>
        <w:spacing w:after="0" w:line="240" w:lineRule="auto"/>
        <w:jc w:val="both"/>
        <w:rPr>
          <w:rFonts w:ascii="Arial" w:hAnsi="Arial" w:cs="Arial"/>
          <w:sz w:val="24"/>
          <w:szCs w:val="24"/>
        </w:rPr>
      </w:pPr>
    </w:p>
    <w:p w:rsidR="009E266C" w:rsidRPr="00912C28" w:rsidRDefault="009E266C" w:rsidP="000C7BDD">
      <w:pPr>
        <w:tabs>
          <w:tab w:val="left" w:pos="567"/>
        </w:tabs>
        <w:spacing w:after="0" w:line="240" w:lineRule="auto"/>
        <w:jc w:val="both"/>
        <w:rPr>
          <w:rFonts w:ascii="Arial" w:hAnsi="Arial" w:cs="Arial"/>
          <w:b/>
          <w:sz w:val="24"/>
          <w:szCs w:val="24"/>
        </w:rPr>
      </w:pPr>
      <w:r w:rsidRPr="00912C28">
        <w:rPr>
          <w:rFonts w:ascii="Arial" w:hAnsi="Arial" w:cs="Arial"/>
          <w:b/>
          <w:sz w:val="24"/>
          <w:szCs w:val="24"/>
        </w:rPr>
        <w:t>Department of Animal Science</w:t>
      </w:r>
    </w:p>
    <w:p w:rsidR="000E79F7" w:rsidRPr="00912C28" w:rsidRDefault="000E79F7" w:rsidP="000C7BDD">
      <w:pPr>
        <w:tabs>
          <w:tab w:val="left" w:pos="567"/>
        </w:tabs>
        <w:spacing w:after="0" w:line="240" w:lineRule="auto"/>
        <w:jc w:val="both"/>
        <w:rPr>
          <w:rFonts w:ascii="Arial" w:hAnsi="Arial"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3207"/>
        <w:gridCol w:w="2909"/>
        <w:gridCol w:w="2546"/>
        <w:gridCol w:w="1028"/>
        <w:gridCol w:w="1046"/>
      </w:tblGrid>
      <w:tr w:rsidR="009E266C" w:rsidRPr="00912C28" w:rsidTr="00AF3C20">
        <w:tc>
          <w:tcPr>
            <w:tcW w:w="926" w:type="pct"/>
            <w:shd w:val="clear" w:color="auto" w:fill="D9D9D9"/>
          </w:tcPr>
          <w:p w:rsidR="009E266C" w:rsidRPr="00912C28" w:rsidRDefault="009E266C" w:rsidP="000C7BDD">
            <w:pPr>
              <w:pStyle w:val="ListParagraph"/>
              <w:spacing w:after="0" w:line="240" w:lineRule="auto"/>
              <w:ind w:left="0"/>
              <w:jc w:val="both"/>
              <w:rPr>
                <w:rFonts w:ascii="Arial" w:hAnsi="Arial" w:cs="Arial"/>
                <w:b/>
                <w:i/>
                <w:sz w:val="24"/>
                <w:szCs w:val="24"/>
              </w:rPr>
            </w:pPr>
            <w:r w:rsidRPr="00912C28">
              <w:rPr>
                <w:rFonts w:ascii="Arial" w:hAnsi="Arial" w:cs="Arial"/>
                <w:sz w:val="24"/>
                <w:szCs w:val="24"/>
              </w:rPr>
              <w:tab/>
            </w:r>
            <w:r w:rsidRPr="00912C28">
              <w:rPr>
                <w:rFonts w:ascii="Arial" w:hAnsi="Arial" w:cs="Arial"/>
                <w:b/>
                <w:i/>
                <w:sz w:val="24"/>
                <w:szCs w:val="24"/>
              </w:rPr>
              <w:t>Name of staff member</w:t>
            </w:r>
          </w:p>
        </w:tc>
        <w:tc>
          <w:tcPr>
            <w:tcW w:w="1217" w:type="pct"/>
            <w:shd w:val="clear" w:color="auto" w:fill="D9D9D9"/>
          </w:tcPr>
          <w:p w:rsidR="009E266C" w:rsidRPr="00912C28" w:rsidRDefault="009E266C" w:rsidP="000C7BDD">
            <w:pPr>
              <w:pStyle w:val="ListParagraph"/>
              <w:spacing w:after="0" w:line="240" w:lineRule="auto"/>
              <w:ind w:left="0"/>
              <w:jc w:val="both"/>
              <w:rPr>
                <w:rFonts w:ascii="Arial" w:hAnsi="Arial" w:cs="Arial"/>
                <w:b/>
                <w:i/>
                <w:sz w:val="24"/>
                <w:szCs w:val="24"/>
              </w:rPr>
            </w:pPr>
            <w:r w:rsidRPr="00912C28">
              <w:rPr>
                <w:rFonts w:ascii="Arial" w:hAnsi="Arial" w:cs="Arial"/>
                <w:b/>
                <w:i/>
                <w:sz w:val="24"/>
                <w:szCs w:val="24"/>
              </w:rPr>
              <w:t>Qualification</w:t>
            </w:r>
          </w:p>
        </w:tc>
        <w:tc>
          <w:tcPr>
            <w:tcW w:w="1104" w:type="pct"/>
            <w:shd w:val="clear" w:color="auto" w:fill="D9D9D9"/>
          </w:tcPr>
          <w:p w:rsidR="009E266C" w:rsidRPr="00912C28" w:rsidRDefault="009E266C" w:rsidP="000C7BDD">
            <w:pPr>
              <w:pStyle w:val="ListParagraph"/>
              <w:spacing w:after="0" w:line="240" w:lineRule="auto"/>
              <w:ind w:left="0"/>
              <w:jc w:val="both"/>
              <w:rPr>
                <w:rFonts w:ascii="Arial" w:hAnsi="Arial" w:cs="Arial"/>
                <w:b/>
                <w:i/>
                <w:sz w:val="24"/>
                <w:szCs w:val="24"/>
              </w:rPr>
            </w:pPr>
            <w:r w:rsidRPr="00912C28">
              <w:rPr>
                <w:rFonts w:ascii="Arial" w:hAnsi="Arial" w:cs="Arial"/>
                <w:b/>
                <w:i/>
                <w:sz w:val="24"/>
                <w:szCs w:val="24"/>
              </w:rPr>
              <w:t>Institution</w:t>
            </w:r>
          </w:p>
        </w:tc>
        <w:tc>
          <w:tcPr>
            <w:tcW w:w="966" w:type="pct"/>
            <w:shd w:val="clear" w:color="auto" w:fill="D9D9D9"/>
          </w:tcPr>
          <w:p w:rsidR="009E266C" w:rsidRPr="00912C28" w:rsidRDefault="009E266C" w:rsidP="000C7BDD">
            <w:pPr>
              <w:pStyle w:val="ListParagraph"/>
              <w:spacing w:after="0" w:line="240" w:lineRule="auto"/>
              <w:ind w:left="0"/>
              <w:jc w:val="both"/>
              <w:rPr>
                <w:rFonts w:ascii="Arial" w:hAnsi="Arial" w:cs="Arial"/>
                <w:b/>
                <w:i/>
                <w:sz w:val="24"/>
                <w:szCs w:val="24"/>
              </w:rPr>
            </w:pPr>
            <w:r w:rsidRPr="00912C28">
              <w:rPr>
                <w:rFonts w:ascii="Arial" w:hAnsi="Arial" w:cs="Arial"/>
                <w:b/>
                <w:i/>
                <w:sz w:val="24"/>
                <w:szCs w:val="24"/>
              </w:rPr>
              <w:t>Date of first registration</w:t>
            </w:r>
          </w:p>
        </w:tc>
        <w:tc>
          <w:tcPr>
            <w:tcW w:w="787" w:type="pct"/>
            <w:gridSpan w:val="2"/>
            <w:shd w:val="clear" w:color="auto" w:fill="D9D9D9"/>
          </w:tcPr>
          <w:p w:rsidR="009E266C" w:rsidRPr="00912C28" w:rsidRDefault="009E266C" w:rsidP="000C7BDD">
            <w:pPr>
              <w:pStyle w:val="ListParagraph"/>
              <w:spacing w:after="0" w:line="240" w:lineRule="auto"/>
              <w:ind w:left="0"/>
              <w:jc w:val="both"/>
              <w:rPr>
                <w:rFonts w:ascii="Arial" w:hAnsi="Arial" w:cs="Arial"/>
                <w:b/>
                <w:i/>
                <w:sz w:val="24"/>
                <w:szCs w:val="24"/>
              </w:rPr>
            </w:pPr>
            <w:r w:rsidRPr="00912C28">
              <w:rPr>
                <w:rFonts w:ascii="Arial" w:hAnsi="Arial" w:cs="Arial"/>
                <w:b/>
                <w:i/>
                <w:sz w:val="24"/>
                <w:szCs w:val="24"/>
              </w:rPr>
              <w:t>Currently registered</w:t>
            </w:r>
          </w:p>
          <w:p w:rsidR="009E266C" w:rsidRPr="00912C28" w:rsidRDefault="009E266C" w:rsidP="000C7BDD">
            <w:pPr>
              <w:pStyle w:val="ListParagraph"/>
              <w:spacing w:after="0" w:line="240" w:lineRule="auto"/>
              <w:ind w:left="0"/>
              <w:jc w:val="both"/>
              <w:rPr>
                <w:rFonts w:ascii="Arial" w:hAnsi="Arial" w:cs="Arial"/>
                <w:b/>
                <w:i/>
                <w:sz w:val="24"/>
                <w:szCs w:val="24"/>
              </w:rPr>
            </w:pPr>
            <w:r w:rsidRPr="00912C28">
              <w:rPr>
                <w:rFonts w:ascii="Arial" w:hAnsi="Arial" w:cs="Arial"/>
                <w:b/>
                <w:i/>
                <w:sz w:val="24"/>
                <w:szCs w:val="24"/>
              </w:rPr>
              <w:t>Yes  No</w:t>
            </w:r>
          </w:p>
        </w:tc>
      </w:tr>
      <w:tr w:rsidR="009E266C" w:rsidRPr="00912C28" w:rsidTr="00AF3C20">
        <w:tc>
          <w:tcPr>
            <w:tcW w:w="926" w:type="pct"/>
          </w:tcPr>
          <w:p w:rsidR="009E266C" w:rsidRPr="00912C28" w:rsidRDefault="009E266C" w:rsidP="000C7BDD">
            <w:pPr>
              <w:spacing w:line="240" w:lineRule="auto"/>
              <w:jc w:val="both"/>
              <w:rPr>
                <w:rFonts w:ascii="Arial" w:hAnsi="Arial" w:cs="Arial"/>
                <w:color w:val="000000"/>
                <w:lang w:val="fr-CD"/>
              </w:rPr>
            </w:pPr>
            <w:r w:rsidRPr="00912C28">
              <w:rPr>
                <w:rFonts w:ascii="Arial" w:hAnsi="Arial" w:cs="Arial"/>
                <w:color w:val="000000"/>
                <w:lang w:val="fr-CD"/>
              </w:rPr>
              <w:t>Mr C.J.L du Toit</w:t>
            </w:r>
          </w:p>
        </w:tc>
        <w:tc>
          <w:tcPr>
            <w:tcW w:w="1217" w:type="pct"/>
          </w:tcPr>
          <w:p w:rsidR="009E266C" w:rsidRPr="00912C28" w:rsidRDefault="009E266C" w:rsidP="000C7BDD">
            <w:pPr>
              <w:pStyle w:val="ListParagraph"/>
              <w:spacing w:after="0" w:line="240" w:lineRule="auto"/>
              <w:ind w:left="0"/>
              <w:jc w:val="both"/>
              <w:rPr>
                <w:rFonts w:ascii="Arial" w:hAnsi="Arial" w:cs="Arial"/>
              </w:rPr>
            </w:pPr>
            <w:r w:rsidRPr="00912C28">
              <w:rPr>
                <w:rFonts w:ascii="Arial" w:hAnsi="Arial" w:cs="Arial"/>
              </w:rPr>
              <w:t>PhD: Animal Science</w:t>
            </w:r>
          </w:p>
        </w:tc>
        <w:tc>
          <w:tcPr>
            <w:tcW w:w="1104" w:type="pct"/>
          </w:tcPr>
          <w:p w:rsidR="009E266C" w:rsidRPr="00912C28" w:rsidRDefault="009E266C" w:rsidP="000C7BDD">
            <w:pPr>
              <w:pStyle w:val="ListParagraph"/>
              <w:spacing w:after="0" w:line="240" w:lineRule="auto"/>
              <w:ind w:left="0"/>
              <w:jc w:val="both"/>
              <w:rPr>
                <w:rFonts w:ascii="Arial" w:hAnsi="Arial" w:cs="Arial"/>
              </w:rPr>
            </w:pPr>
            <w:r w:rsidRPr="00912C28">
              <w:rPr>
                <w:rFonts w:ascii="Arial" w:hAnsi="Arial" w:cs="Arial"/>
              </w:rPr>
              <w:t>University of Pretoria</w:t>
            </w:r>
          </w:p>
        </w:tc>
        <w:tc>
          <w:tcPr>
            <w:tcW w:w="966" w:type="pct"/>
          </w:tcPr>
          <w:p w:rsidR="009E266C" w:rsidRPr="00912C28" w:rsidRDefault="009E266C" w:rsidP="000C7BDD">
            <w:pPr>
              <w:pStyle w:val="ListParagraph"/>
              <w:spacing w:after="0" w:line="240" w:lineRule="auto"/>
              <w:ind w:left="0"/>
              <w:jc w:val="both"/>
              <w:rPr>
                <w:rFonts w:ascii="Arial" w:hAnsi="Arial" w:cs="Arial"/>
              </w:rPr>
            </w:pPr>
            <w:r w:rsidRPr="00912C28">
              <w:rPr>
                <w:rFonts w:ascii="Arial" w:hAnsi="Arial" w:cs="Arial"/>
              </w:rPr>
              <w:t>2010</w:t>
            </w:r>
          </w:p>
        </w:tc>
        <w:tc>
          <w:tcPr>
            <w:tcW w:w="390" w:type="pct"/>
          </w:tcPr>
          <w:p w:rsidR="009E266C" w:rsidRPr="00912C28" w:rsidRDefault="009E266C" w:rsidP="000C7BDD">
            <w:pPr>
              <w:pStyle w:val="ListParagraph"/>
              <w:spacing w:after="0" w:line="240" w:lineRule="auto"/>
              <w:ind w:left="0"/>
              <w:jc w:val="both"/>
              <w:rPr>
                <w:rFonts w:ascii="Arial" w:hAnsi="Arial" w:cs="Arial"/>
              </w:rPr>
            </w:pPr>
            <w:r w:rsidRPr="00912C28">
              <w:rPr>
                <w:rFonts w:ascii="Arial" w:hAnsi="Arial" w:cs="Arial"/>
              </w:rPr>
              <w:t>X</w:t>
            </w:r>
          </w:p>
        </w:tc>
        <w:tc>
          <w:tcPr>
            <w:tcW w:w="397" w:type="pct"/>
          </w:tcPr>
          <w:p w:rsidR="009E266C" w:rsidRPr="00912C28" w:rsidRDefault="009E266C" w:rsidP="000C7BDD">
            <w:pPr>
              <w:pStyle w:val="ListParagraph"/>
              <w:spacing w:after="0" w:line="240" w:lineRule="auto"/>
              <w:ind w:left="0"/>
              <w:jc w:val="both"/>
              <w:rPr>
                <w:rFonts w:ascii="Arial" w:hAnsi="Arial" w:cs="Arial"/>
              </w:rPr>
            </w:pPr>
          </w:p>
        </w:tc>
      </w:tr>
      <w:tr w:rsidR="009E266C" w:rsidRPr="00912C28" w:rsidTr="00AF3C20">
        <w:tc>
          <w:tcPr>
            <w:tcW w:w="926" w:type="pct"/>
          </w:tcPr>
          <w:p w:rsidR="009E266C" w:rsidRPr="00912C28" w:rsidRDefault="009E266C" w:rsidP="000C7BDD">
            <w:pPr>
              <w:spacing w:after="0" w:line="240" w:lineRule="auto"/>
              <w:jc w:val="both"/>
              <w:rPr>
                <w:rFonts w:ascii="Arial" w:hAnsi="Arial" w:cs="Arial"/>
                <w:color w:val="000000"/>
              </w:rPr>
            </w:pPr>
            <w:r w:rsidRPr="00912C28">
              <w:rPr>
                <w:rFonts w:ascii="Arial" w:hAnsi="Arial" w:cs="Arial"/>
                <w:color w:val="000000"/>
              </w:rPr>
              <w:t>*Mr. W. H Janse van Rensburg</w:t>
            </w:r>
          </w:p>
        </w:tc>
        <w:tc>
          <w:tcPr>
            <w:tcW w:w="1217" w:type="pct"/>
          </w:tcPr>
          <w:p w:rsidR="009E266C" w:rsidRPr="00912C28" w:rsidRDefault="009E266C" w:rsidP="000C7BDD">
            <w:pPr>
              <w:pStyle w:val="ListParagraph"/>
              <w:spacing w:after="0" w:line="240" w:lineRule="auto"/>
              <w:ind w:left="0"/>
              <w:jc w:val="both"/>
              <w:rPr>
                <w:rFonts w:ascii="Arial" w:hAnsi="Arial" w:cs="Arial"/>
              </w:rPr>
            </w:pPr>
            <w:r w:rsidRPr="00912C28">
              <w:rPr>
                <w:rFonts w:ascii="Arial" w:hAnsi="Arial" w:cs="Arial"/>
              </w:rPr>
              <w:t>D-Tech: Animal Science</w:t>
            </w:r>
          </w:p>
        </w:tc>
        <w:tc>
          <w:tcPr>
            <w:tcW w:w="1104" w:type="pct"/>
          </w:tcPr>
          <w:p w:rsidR="009E266C" w:rsidRPr="00912C28" w:rsidRDefault="009E266C" w:rsidP="000C7BDD">
            <w:pPr>
              <w:pStyle w:val="ListParagraph"/>
              <w:spacing w:after="0" w:line="240" w:lineRule="auto"/>
              <w:ind w:left="0"/>
              <w:jc w:val="both"/>
              <w:rPr>
                <w:rFonts w:ascii="Arial" w:hAnsi="Arial" w:cs="Arial"/>
              </w:rPr>
            </w:pPr>
            <w:r w:rsidRPr="00912C28">
              <w:rPr>
                <w:rFonts w:ascii="Arial" w:hAnsi="Arial" w:cs="Arial"/>
              </w:rPr>
              <w:t>T.U.T</w:t>
            </w:r>
          </w:p>
        </w:tc>
        <w:tc>
          <w:tcPr>
            <w:tcW w:w="966" w:type="pct"/>
          </w:tcPr>
          <w:p w:rsidR="009E266C" w:rsidRPr="00912C28" w:rsidRDefault="009E266C" w:rsidP="000C7BDD">
            <w:pPr>
              <w:pStyle w:val="ListParagraph"/>
              <w:spacing w:after="0" w:line="240" w:lineRule="auto"/>
              <w:ind w:left="0"/>
              <w:jc w:val="both"/>
              <w:rPr>
                <w:rFonts w:ascii="Arial" w:hAnsi="Arial" w:cs="Arial"/>
              </w:rPr>
            </w:pPr>
            <w:r w:rsidRPr="00912C28">
              <w:rPr>
                <w:rFonts w:ascii="Arial" w:hAnsi="Arial" w:cs="Arial"/>
              </w:rPr>
              <w:t>2012</w:t>
            </w:r>
          </w:p>
        </w:tc>
        <w:tc>
          <w:tcPr>
            <w:tcW w:w="390" w:type="pct"/>
          </w:tcPr>
          <w:p w:rsidR="009E266C" w:rsidRPr="00912C28" w:rsidRDefault="009E266C" w:rsidP="000C7BDD">
            <w:pPr>
              <w:pStyle w:val="ListParagraph"/>
              <w:spacing w:after="0" w:line="240" w:lineRule="auto"/>
              <w:ind w:left="0"/>
              <w:jc w:val="both"/>
              <w:rPr>
                <w:rFonts w:ascii="Arial" w:hAnsi="Arial" w:cs="Arial"/>
              </w:rPr>
            </w:pPr>
            <w:r w:rsidRPr="00912C28">
              <w:rPr>
                <w:rFonts w:ascii="Arial" w:hAnsi="Arial" w:cs="Arial"/>
              </w:rPr>
              <w:t>x</w:t>
            </w:r>
          </w:p>
        </w:tc>
        <w:tc>
          <w:tcPr>
            <w:tcW w:w="397" w:type="pct"/>
          </w:tcPr>
          <w:p w:rsidR="009E266C" w:rsidRPr="00912C28" w:rsidRDefault="009E266C" w:rsidP="000C7BDD">
            <w:pPr>
              <w:pStyle w:val="ListParagraph"/>
              <w:spacing w:after="0" w:line="240" w:lineRule="auto"/>
              <w:ind w:left="0"/>
              <w:jc w:val="both"/>
              <w:rPr>
                <w:rFonts w:ascii="Arial" w:hAnsi="Arial" w:cs="Arial"/>
              </w:rPr>
            </w:pPr>
          </w:p>
        </w:tc>
      </w:tr>
      <w:tr w:rsidR="009E266C" w:rsidRPr="00912C28" w:rsidTr="00AF3C20">
        <w:tc>
          <w:tcPr>
            <w:tcW w:w="926" w:type="pct"/>
          </w:tcPr>
          <w:p w:rsidR="009E266C" w:rsidRPr="00912C28" w:rsidRDefault="009E266C" w:rsidP="000C7BDD">
            <w:pPr>
              <w:spacing w:after="0" w:line="240" w:lineRule="auto"/>
              <w:jc w:val="both"/>
              <w:rPr>
                <w:rFonts w:ascii="Arial" w:hAnsi="Arial" w:cs="Arial"/>
                <w:color w:val="000000"/>
              </w:rPr>
            </w:pPr>
            <w:r w:rsidRPr="00912C28">
              <w:rPr>
                <w:rFonts w:ascii="Arial" w:hAnsi="Arial" w:cs="Arial"/>
                <w:color w:val="000000"/>
              </w:rPr>
              <w:t>*Miss D Mansfield</w:t>
            </w:r>
          </w:p>
        </w:tc>
        <w:tc>
          <w:tcPr>
            <w:tcW w:w="1217" w:type="pct"/>
          </w:tcPr>
          <w:p w:rsidR="009E266C" w:rsidRPr="00912C28" w:rsidRDefault="009E266C" w:rsidP="000C7BDD">
            <w:pPr>
              <w:pStyle w:val="ListParagraph"/>
              <w:spacing w:after="0" w:line="240" w:lineRule="auto"/>
              <w:ind w:left="0"/>
              <w:jc w:val="both"/>
              <w:rPr>
                <w:rFonts w:ascii="Arial" w:hAnsi="Arial" w:cs="Arial"/>
              </w:rPr>
            </w:pPr>
            <w:r w:rsidRPr="00912C28">
              <w:rPr>
                <w:rFonts w:ascii="Arial" w:hAnsi="Arial" w:cs="Arial"/>
              </w:rPr>
              <w:t>M-Tech: Animal Science</w:t>
            </w:r>
          </w:p>
        </w:tc>
        <w:tc>
          <w:tcPr>
            <w:tcW w:w="1104" w:type="pct"/>
          </w:tcPr>
          <w:p w:rsidR="009E266C" w:rsidRPr="00912C28" w:rsidRDefault="009E266C" w:rsidP="000C7BDD">
            <w:pPr>
              <w:pStyle w:val="ListParagraph"/>
              <w:spacing w:after="0" w:line="240" w:lineRule="auto"/>
              <w:ind w:left="0"/>
              <w:jc w:val="both"/>
              <w:rPr>
                <w:rFonts w:ascii="Arial" w:hAnsi="Arial" w:cs="Arial"/>
              </w:rPr>
            </w:pPr>
            <w:r w:rsidRPr="00912C28">
              <w:rPr>
                <w:rFonts w:ascii="Arial" w:hAnsi="Arial" w:cs="Arial"/>
              </w:rPr>
              <w:t>T.U.T</w:t>
            </w:r>
          </w:p>
        </w:tc>
        <w:tc>
          <w:tcPr>
            <w:tcW w:w="966" w:type="pct"/>
          </w:tcPr>
          <w:p w:rsidR="009E266C" w:rsidRPr="00912C28" w:rsidRDefault="009E266C" w:rsidP="000C7BDD">
            <w:pPr>
              <w:pStyle w:val="ListParagraph"/>
              <w:spacing w:after="0" w:line="240" w:lineRule="auto"/>
              <w:ind w:left="0"/>
              <w:jc w:val="both"/>
              <w:rPr>
                <w:rFonts w:ascii="Arial" w:hAnsi="Arial" w:cs="Arial"/>
              </w:rPr>
            </w:pPr>
            <w:r w:rsidRPr="00912C28">
              <w:rPr>
                <w:rFonts w:ascii="Arial" w:hAnsi="Arial" w:cs="Arial"/>
              </w:rPr>
              <w:t>2012</w:t>
            </w:r>
          </w:p>
        </w:tc>
        <w:tc>
          <w:tcPr>
            <w:tcW w:w="390" w:type="pct"/>
          </w:tcPr>
          <w:p w:rsidR="009E266C" w:rsidRPr="00912C28" w:rsidRDefault="009E266C" w:rsidP="000C7BDD">
            <w:pPr>
              <w:pStyle w:val="ListParagraph"/>
              <w:spacing w:after="0" w:line="240" w:lineRule="auto"/>
              <w:ind w:left="0"/>
              <w:jc w:val="both"/>
              <w:rPr>
                <w:rFonts w:ascii="Arial" w:hAnsi="Arial" w:cs="Arial"/>
              </w:rPr>
            </w:pPr>
            <w:r w:rsidRPr="00912C28">
              <w:rPr>
                <w:rFonts w:ascii="Arial" w:hAnsi="Arial" w:cs="Arial"/>
              </w:rPr>
              <w:t>X</w:t>
            </w:r>
          </w:p>
        </w:tc>
        <w:tc>
          <w:tcPr>
            <w:tcW w:w="397" w:type="pct"/>
          </w:tcPr>
          <w:p w:rsidR="009E266C" w:rsidRPr="00912C28" w:rsidRDefault="009E266C" w:rsidP="000C7BDD">
            <w:pPr>
              <w:pStyle w:val="ListParagraph"/>
              <w:spacing w:after="0" w:line="240" w:lineRule="auto"/>
              <w:ind w:left="0"/>
              <w:jc w:val="both"/>
              <w:rPr>
                <w:rFonts w:ascii="Arial" w:hAnsi="Arial" w:cs="Arial"/>
              </w:rPr>
            </w:pPr>
          </w:p>
        </w:tc>
      </w:tr>
      <w:tr w:rsidR="009E266C" w:rsidRPr="00912C28" w:rsidTr="00AF3C20">
        <w:tc>
          <w:tcPr>
            <w:tcW w:w="926" w:type="pct"/>
          </w:tcPr>
          <w:p w:rsidR="009E266C" w:rsidRPr="00912C28" w:rsidRDefault="009E266C" w:rsidP="000C7BDD">
            <w:pPr>
              <w:spacing w:after="0" w:line="240" w:lineRule="auto"/>
              <w:jc w:val="both"/>
              <w:rPr>
                <w:rFonts w:ascii="Arial" w:hAnsi="Arial" w:cs="Arial"/>
                <w:color w:val="000000"/>
              </w:rPr>
            </w:pPr>
          </w:p>
        </w:tc>
        <w:tc>
          <w:tcPr>
            <w:tcW w:w="1217" w:type="pct"/>
          </w:tcPr>
          <w:p w:rsidR="009E266C" w:rsidRPr="00912C28" w:rsidRDefault="009E266C" w:rsidP="000C7BDD">
            <w:pPr>
              <w:pStyle w:val="ListParagraph"/>
              <w:spacing w:after="0" w:line="240" w:lineRule="auto"/>
              <w:ind w:left="0"/>
              <w:jc w:val="both"/>
              <w:rPr>
                <w:rFonts w:ascii="Arial" w:hAnsi="Arial" w:cs="Arial"/>
              </w:rPr>
            </w:pPr>
          </w:p>
        </w:tc>
        <w:tc>
          <w:tcPr>
            <w:tcW w:w="1104" w:type="pct"/>
          </w:tcPr>
          <w:p w:rsidR="009E266C" w:rsidRPr="00912C28" w:rsidRDefault="009E266C" w:rsidP="000C7BDD">
            <w:pPr>
              <w:pStyle w:val="ListParagraph"/>
              <w:spacing w:after="0" w:line="240" w:lineRule="auto"/>
              <w:ind w:left="0"/>
              <w:jc w:val="both"/>
              <w:rPr>
                <w:rFonts w:ascii="Arial" w:hAnsi="Arial" w:cs="Arial"/>
              </w:rPr>
            </w:pPr>
          </w:p>
        </w:tc>
        <w:tc>
          <w:tcPr>
            <w:tcW w:w="966" w:type="pct"/>
          </w:tcPr>
          <w:p w:rsidR="009E266C" w:rsidRPr="00912C28" w:rsidRDefault="009E266C" w:rsidP="000C7BDD">
            <w:pPr>
              <w:pStyle w:val="ListParagraph"/>
              <w:spacing w:after="0" w:line="240" w:lineRule="auto"/>
              <w:ind w:left="0"/>
              <w:jc w:val="both"/>
              <w:rPr>
                <w:rFonts w:ascii="Arial" w:hAnsi="Arial" w:cs="Arial"/>
              </w:rPr>
            </w:pPr>
          </w:p>
        </w:tc>
        <w:tc>
          <w:tcPr>
            <w:tcW w:w="390" w:type="pct"/>
          </w:tcPr>
          <w:p w:rsidR="009E266C" w:rsidRPr="00912C28" w:rsidRDefault="009E266C" w:rsidP="000C7BDD">
            <w:pPr>
              <w:pStyle w:val="ListParagraph"/>
              <w:spacing w:after="0" w:line="240" w:lineRule="auto"/>
              <w:ind w:left="0"/>
              <w:jc w:val="both"/>
              <w:rPr>
                <w:rFonts w:ascii="Arial" w:hAnsi="Arial" w:cs="Arial"/>
              </w:rPr>
            </w:pPr>
          </w:p>
        </w:tc>
        <w:tc>
          <w:tcPr>
            <w:tcW w:w="397" w:type="pct"/>
          </w:tcPr>
          <w:p w:rsidR="009E266C" w:rsidRPr="00912C28" w:rsidRDefault="009E266C" w:rsidP="000C7BDD">
            <w:pPr>
              <w:pStyle w:val="ListParagraph"/>
              <w:spacing w:after="0" w:line="240" w:lineRule="auto"/>
              <w:ind w:left="0"/>
              <w:jc w:val="both"/>
              <w:rPr>
                <w:rFonts w:ascii="Arial" w:hAnsi="Arial" w:cs="Arial"/>
              </w:rPr>
            </w:pPr>
          </w:p>
        </w:tc>
      </w:tr>
    </w:tbl>
    <w:p w:rsidR="009E266C" w:rsidRPr="00912C28" w:rsidRDefault="009E266C" w:rsidP="000C7BDD">
      <w:pPr>
        <w:pStyle w:val="ListParagraph"/>
        <w:spacing w:line="240" w:lineRule="auto"/>
        <w:ind w:left="0"/>
        <w:jc w:val="both"/>
        <w:rPr>
          <w:rFonts w:ascii="Arial" w:hAnsi="Arial" w:cs="Arial"/>
          <w:szCs w:val="24"/>
        </w:rPr>
      </w:pPr>
      <w:r w:rsidRPr="00912C28">
        <w:rPr>
          <w:rFonts w:ascii="Arial" w:hAnsi="Arial" w:cs="Arial"/>
          <w:szCs w:val="24"/>
        </w:rPr>
        <w:t>* Staff member on conditional placement</w:t>
      </w:r>
    </w:p>
    <w:p w:rsidR="009E266C" w:rsidRPr="00912C28" w:rsidRDefault="009E266C" w:rsidP="000C7BDD">
      <w:pPr>
        <w:pStyle w:val="ListParagraph"/>
        <w:spacing w:line="240" w:lineRule="auto"/>
        <w:ind w:left="0"/>
        <w:jc w:val="both"/>
        <w:rPr>
          <w:rFonts w:ascii="Arial" w:hAnsi="Arial" w:cs="Arial"/>
          <w:sz w:val="24"/>
          <w:szCs w:val="24"/>
        </w:rPr>
      </w:pPr>
    </w:p>
    <w:p w:rsidR="009E266C" w:rsidRPr="00912C28" w:rsidRDefault="00823183" w:rsidP="000C7BDD">
      <w:pPr>
        <w:tabs>
          <w:tab w:val="left" w:pos="567"/>
        </w:tabs>
        <w:spacing w:after="0" w:line="240" w:lineRule="auto"/>
        <w:jc w:val="both"/>
        <w:rPr>
          <w:rFonts w:ascii="Arial" w:hAnsi="Arial" w:cs="Arial"/>
          <w:b/>
          <w:sz w:val="24"/>
          <w:szCs w:val="24"/>
        </w:rPr>
      </w:pPr>
      <w:r w:rsidRPr="00912C28">
        <w:rPr>
          <w:rFonts w:ascii="Arial" w:hAnsi="Arial" w:cs="Arial"/>
          <w:b/>
          <w:sz w:val="24"/>
          <w:szCs w:val="24"/>
        </w:rPr>
        <w:t>Department of Biotechnology &amp; Food Technology</w:t>
      </w:r>
    </w:p>
    <w:p w:rsidR="009B75D0" w:rsidRPr="00912C28" w:rsidRDefault="009B75D0" w:rsidP="000C7BDD">
      <w:pPr>
        <w:tabs>
          <w:tab w:val="left" w:pos="567"/>
        </w:tabs>
        <w:spacing w:after="0" w:line="240" w:lineRule="auto"/>
        <w:jc w:val="both"/>
        <w:rPr>
          <w:rFonts w:ascii="Arial" w:hAnsi="Arial" w:cs="Arial"/>
          <w:b/>
          <w:sz w:val="24"/>
          <w:szCs w:val="24"/>
        </w:rPr>
      </w:pPr>
    </w:p>
    <w:tbl>
      <w:tblPr>
        <w:tblW w:w="12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3747"/>
        <w:gridCol w:w="1686"/>
        <w:gridCol w:w="2024"/>
        <w:gridCol w:w="843"/>
        <w:gridCol w:w="1856"/>
      </w:tblGrid>
      <w:tr w:rsidR="007F5D99" w:rsidRPr="00912C28" w:rsidTr="00125FED">
        <w:trPr>
          <w:trHeight w:val="1754"/>
        </w:trPr>
        <w:tc>
          <w:tcPr>
            <w:tcW w:w="2699" w:type="dxa"/>
            <w:shd w:val="clear" w:color="auto" w:fill="F2F2F2"/>
          </w:tcPr>
          <w:p w:rsidR="00823183" w:rsidRPr="00912C28" w:rsidRDefault="00823183" w:rsidP="000C7BDD">
            <w:pPr>
              <w:pStyle w:val="ListParagraph"/>
              <w:spacing w:after="0" w:line="240" w:lineRule="auto"/>
              <w:ind w:left="34"/>
              <w:jc w:val="both"/>
              <w:rPr>
                <w:rFonts w:ascii="Arial" w:hAnsi="Arial" w:cs="Arial"/>
                <w:b/>
                <w:sz w:val="24"/>
                <w:szCs w:val="24"/>
              </w:rPr>
            </w:pPr>
            <w:r w:rsidRPr="00912C28">
              <w:rPr>
                <w:rFonts w:ascii="Arial" w:hAnsi="Arial" w:cs="Arial"/>
                <w:b/>
                <w:sz w:val="24"/>
                <w:szCs w:val="24"/>
              </w:rPr>
              <w:t>Name of staff member</w:t>
            </w:r>
          </w:p>
        </w:tc>
        <w:tc>
          <w:tcPr>
            <w:tcW w:w="3747" w:type="dxa"/>
            <w:shd w:val="clear" w:color="auto" w:fill="F2F2F2"/>
          </w:tcPr>
          <w:p w:rsidR="00823183" w:rsidRPr="00912C28" w:rsidRDefault="00823183" w:rsidP="000C7BDD">
            <w:pPr>
              <w:pStyle w:val="ListParagraph"/>
              <w:spacing w:after="0" w:line="240" w:lineRule="auto"/>
              <w:ind w:left="0"/>
              <w:jc w:val="both"/>
              <w:rPr>
                <w:rFonts w:ascii="Arial" w:hAnsi="Arial" w:cs="Arial"/>
                <w:b/>
                <w:sz w:val="24"/>
                <w:szCs w:val="24"/>
              </w:rPr>
            </w:pPr>
            <w:r w:rsidRPr="00912C28">
              <w:rPr>
                <w:rFonts w:ascii="Arial" w:hAnsi="Arial" w:cs="Arial"/>
                <w:b/>
                <w:sz w:val="24"/>
                <w:szCs w:val="24"/>
              </w:rPr>
              <w:t>Qualification</w:t>
            </w:r>
          </w:p>
        </w:tc>
        <w:tc>
          <w:tcPr>
            <w:tcW w:w="1686" w:type="dxa"/>
            <w:shd w:val="clear" w:color="auto" w:fill="F2F2F2"/>
          </w:tcPr>
          <w:p w:rsidR="00823183" w:rsidRPr="00912C28" w:rsidRDefault="00823183" w:rsidP="000C7BDD">
            <w:pPr>
              <w:pStyle w:val="ListParagraph"/>
              <w:spacing w:after="0" w:line="240" w:lineRule="auto"/>
              <w:ind w:left="37"/>
              <w:jc w:val="both"/>
              <w:rPr>
                <w:rFonts w:ascii="Arial" w:hAnsi="Arial" w:cs="Arial"/>
                <w:b/>
                <w:sz w:val="24"/>
                <w:szCs w:val="24"/>
              </w:rPr>
            </w:pPr>
            <w:r w:rsidRPr="00912C28">
              <w:rPr>
                <w:rFonts w:ascii="Arial" w:hAnsi="Arial" w:cs="Arial"/>
                <w:b/>
                <w:sz w:val="24"/>
                <w:szCs w:val="24"/>
              </w:rPr>
              <w:t>Institution</w:t>
            </w:r>
          </w:p>
        </w:tc>
        <w:tc>
          <w:tcPr>
            <w:tcW w:w="2024" w:type="dxa"/>
            <w:shd w:val="clear" w:color="auto" w:fill="F2F2F2"/>
          </w:tcPr>
          <w:p w:rsidR="00823183" w:rsidRPr="00912C28" w:rsidRDefault="00823183" w:rsidP="000C7BDD">
            <w:pPr>
              <w:pStyle w:val="ListParagraph"/>
              <w:spacing w:after="0" w:line="240" w:lineRule="auto"/>
              <w:ind w:left="0"/>
              <w:jc w:val="both"/>
              <w:rPr>
                <w:rFonts w:ascii="Arial" w:hAnsi="Arial" w:cs="Arial"/>
                <w:b/>
                <w:sz w:val="24"/>
                <w:szCs w:val="24"/>
              </w:rPr>
            </w:pPr>
            <w:r w:rsidRPr="00912C28">
              <w:rPr>
                <w:rFonts w:ascii="Arial" w:hAnsi="Arial" w:cs="Arial"/>
                <w:b/>
                <w:sz w:val="24"/>
                <w:szCs w:val="24"/>
              </w:rPr>
              <w:t>Date of first registration</w:t>
            </w:r>
          </w:p>
        </w:tc>
        <w:tc>
          <w:tcPr>
            <w:tcW w:w="2699" w:type="dxa"/>
            <w:gridSpan w:val="2"/>
            <w:shd w:val="clear" w:color="auto" w:fill="F2F2F2"/>
          </w:tcPr>
          <w:p w:rsidR="00823183" w:rsidRPr="00912C28" w:rsidRDefault="00823183" w:rsidP="000C7BDD">
            <w:pPr>
              <w:pStyle w:val="ListParagraph"/>
              <w:spacing w:after="0" w:line="240" w:lineRule="auto"/>
              <w:ind w:left="0"/>
              <w:jc w:val="both"/>
              <w:rPr>
                <w:rFonts w:ascii="Arial" w:hAnsi="Arial" w:cs="Arial"/>
                <w:b/>
                <w:sz w:val="24"/>
                <w:szCs w:val="24"/>
              </w:rPr>
            </w:pPr>
            <w:r w:rsidRPr="00912C28">
              <w:rPr>
                <w:rFonts w:ascii="Arial" w:hAnsi="Arial" w:cs="Arial"/>
                <w:b/>
                <w:sz w:val="24"/>
                <w:szCs w:val="24"/>
              </w:rPr>
              <w:t>Currently registered Yes/No</w:t>
            </w:r>
          </w:p>
        </w:tc>
      </w:tr>
      <w:tr w:rsidR="00823183" w:rsidRPr="00912C28" w:rsidTr="00125FED">
        <w:trPr>
          <w:trHeight w:val="837"/>
        </w:trPr>
        <w:tc>
          <w:tcPr>
            <w:tcW w:w="2699" w:type="dxa"/>
          </w:tcPr>
          <w:p w:rsidR="00823183" w:rsidRPr="00912C28" w:rsidRDefault="00823183" w:rsidP="000C7BDD">
            <w:pPr>
              <w:pStyle w:val="ListParagraph"/>
              <w:spacing w:after="0" w:line="240" w:lineRule="auto"/>
              <w:ind w:left="34"/>
              <w:jc w:val="both"/>
              <w:rPr>
                <w:rFonts w:ascii="Arial" w:hAnsi="Arial" w:cs="Arial"/>
                <w:sz w:val="24"/>
                <w:szCs w:val="24"/>
              </w:rPr>
            </w:pPr>
            <w:r w:rsidRPr="00912C28">
              <w:rPr>
                <w:rFonts w:ascii="Arial" w:hAnsi="Arial" w:cs="Arial"/>
                <w:sz w:val="24"/>
                <w:szCs w:val="24"/>
              </w:rPr>
              <w:t>Ms EM Beukes</w:t>
            </w:r>
          </w:p>
        </w:tc>
        <w:tc>
          <w:tcPr>
            <w:tcW w:w="3747" w:type="dxa"/>
          </w:tcPr>
          <w:p w:rsidR="00823183" w:rsidRPr="00912C28" w:rsidRDefault="0082318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PhD Food Science</w:t>
            </w:r>
          </w:p>
        </w:tc>
        <w:tc>
          <w:tcPr>
            <w:tcW w:w="1686" w:type="dxa"/>
          </w:tcPr>
          <w:p w:rsidR="00823183" w:rsidRPr="00912C28" w:rsidRDefault="0082318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US</w:t>
            </w:r>
          </w:p>
        </w:tc>
        <w:tc>
          <w:tcPr>
            <w:tcW w:w="2024" w:type="dxa"/>
          </w:tcPr>
          <w:p w:rsidR="00823183" w:rsidRPr="00912C28" w:rsidRDefault="0082318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2007</w:t>
            </w:r>
          </w:p>
        </w:tc>
        <w:tc>
          <w:tcPr>
            <w:tcW w:w="843" w:type="dxa"/>
          </w:tcPr>
          <w:p w:rsidR="00823183" w:rsidRPr="00912C28" w:rsidRDefault="0082318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Y</w:t>
            </w:r>
          </w:p>
        </w:tc>
        <w:tc>
          <w:tcPr>
            <w:tcW w:w="1855" w:type="dxa"/>
          </w:tcPr>
          <w:p w:rsidR="00823183" w:rsidRPr="00912C28" w:rsidRDefault="00823183" w:rsidP="000C7BDD">
            <w:pPr>
              <w:pStyle w:val="ListParagraph"/>
              <w:spacing w:after="0" w:line="240" w:lineRule="auto"/>
              <w:ind w:left="0"/>
              <w:jc w:val="both"/>
              <w:rPr>
                <w:rFonts w:ascii="Arial" w:hAnsi="Arial" w:cs="Arial"/>
                <w:sz w:val="24"/>
                <w:szCs w:val="24"/>
              </w:rPr>
            </w:pPr>
          </w:p>
        </w:tc>
      </w:tr>
      <w:tr w:rsidR="00823183" w:rsidRPr="00912C28" w:rsidTr="00125FED">
        <w:trPr>
          <w:trHeight w:val="916"/>
        </w:trPr>
        <w:tc>
          <w:tcPr>
            <w:tcW w:w="2699" w:type="dxa"/>
          </w:tcPr>
          <w:p w:rsidR="00823183" w:rsidRPr="00912C28" w:rsidRDefault="00823183" w:rsidP="000C7BDD">
            <w:pPr>
              <w:pStyle w:val="ListParagraph"/>
              <w:spacing w:after="0" w:line="240" w:lineRule="auto"/>
              <w:ind w:left="34"/>
              <w:jc w:val="both"/>
              <w:rPr>
                <w:rFonts w:ascii="Arial" w:hAnsi="Arial" w:cs="Arial"/>
                <w:sz w:val="24"/>
                <w:szCs w:val="24"/>
              </w:rPr>
            </w:pPr>
            <w:r w:rsidRPr="00912C28">
              <w:rPr>
                <w:rFonts w:ascii="Arial" w:hAnsi="Arial" w:cs="Arial"/>
                <w:sz w:val="24"/>
                <w:szCs w:val="24"/>
              </w:rPr>
              <w:lastRenderedPageBreak/>
              <w:t>Ms E Jordaan</w:t>
            </w:r>
          </w:p>
        </w:tc>
        <w:tc>
          <w:tcPr>
            <w:tcW w:w="3747" w:type="dxa"/>
          </w:tcPr>
          <w:p w:rsidR="00823183" w:rsidRPr="00912C28" w:rsidRDefault="0082318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D Tech Biotechnology</w:t>
            </w:r>
          </w:p>
        </w:tc>
        <w:tc>
          <w:tcPr>
            <w:tcW w:w="1686" w:type="dxa"/>
          </w:tcPr>
          <w:p w:rsidR="00823183" w:rsidRPr="00912C28" w:rsidRDefault="0082318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TUT</w:t>
            </w:r>
          </w:p>
        </w:tc>
        <w:tc>
          <w:tcPr>
            <w:tcW w:w="2024" w:type="dxa"/>
          </w:tcPr>
          <w:p w:rsidR="00823183" w:rsidRPr="00912C28" w:rsidRDefault="0082318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2010</w:t>
            </w:r>
          </w:p>
        </w:tc>
        <w:tc>
          <w:tcPr>
            <w:tcW w:w="843" w:type="dxa"/>
          </w:tcPr>
          <w:p w:rsidR="00823183" w:rsidRPr="00912C28" w:rsidRDefault="0082318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Y</w:t>
            </w:r>
          </w:p>
        </w:tc>
        <w:tc>
          <w:tcPr>
            <w:tcW w:w="1855" w:type="dxa"/>
          </w:tcPr>
          <w:p w:rsidR="00823183" w:rsidRPr="00912C28" w:rsidRDefault="00823183" w:rsidP="000C7BDD">
            <w:pPr>
              <w:pStyle w:val="ListParagraph"/>
              <w:spacing w:after="0" w:line="240" w:lineRule="auto"/>
              <w:ind w:left="0"/>
              <w:jc w:val="both"/>
              <w:rPr>
                <w:rFonts w:ascii="Arial" w:hAnsi="Arial" w:cs="Arial"/>
                <w:sz w:val="24"/>
                <w:szCs w:val="24"/>
              </w:rPr>
            </w:pPr>
          </w:p>
        </w:tc>
      </w:tr>
      <w:tr w:rsidR="00823183" w:rsidRPr="00912C28" w:rsidTr="00125FED">
        <w:trPr>
          <w:trHeight w:val="876"/>
        </w:trPr>
        <w:tc>
          <w:tcPr>
            <w:tcW w:w="2699" w:type="dxa"/>
          </w:tcPr>
          <w:p w:rsidR="00823183" w:rsidRPr="00912C28" w:rsidRDefault="00823183" w:rsidP="000C7BDD">
            <w:pPr>
              <w:pStyle w:val="ListParagraph"/>
              <w:spacing w:after="0" w:line="240" w:lineRule="auto"/>
              <w:ind w:left="34"/>
              <w:jc w:val="both"/>
              <w:rPr>
                <w:rFonts w:ascii="Arial" w:hAnsi="Arial" w:cs="Arial"/>
                <w:sz w:val="24"/>
                <w:szCs w:val="24"/>
              </w:rPr>
            </w:pPr>
            <w:r w:rsidRPr="00912C28">
              <w:rPr>
                <w:rFonts w:ascii="Arial" w:hAnsi="Arial" w:cs="Arial"/>
                <w:sz w:val="24"/>
                <w:szCs w:val="24"/>
              </w:rPr>
              <w:t>Ms EM Mogale</w:t>
            </w:r>
          </w:p>
        </w:tc>
        <w:tc>
          <w:tcPr>
            <w:tcW w:w="3747" w:type="dxa"/>
          </w:tcPr>
          <w:p w:rsidR="00823183" w:rsidRPr="00912C28" w:rsidRDefault="0082318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M Tech Biotechnology</w:t>
            </w:r>
          </w:p>
        </w:tc>
        <w:tc>
          <w:tcPr>
            <w:tcW w:w="1686" w:type="dxa"/>
          </w:tcPr>
          <w:p w:rsidR="00823183" w:rsidRPr="00912C28" w:rsidRDefault="0082318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TUT</w:t>
            </w:r>
          </w:p>
        </w:tc>
        <w:tc>
          <w:tcPr>
            <w:tcW w:w="2024" w:type="dxa"/>
          </w:tcPr>
          <w:p w:rsidR="00823183" w:rsidRPr="00912C28" w:rsidRDefault="0082318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2013</w:t>
            </w:r>
          </w:p>
        </w:tc>
        <w:tc>
          <w:tcPr>
            <w:tcW w:w="843" w:type="dxa"/>
          </w:tcPr>
          <w:p w:rsidR="00823183" w:rsidRPr="00912C28" w:rsidRDefault="0082318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Y</w:t>
            </w:r>
          </w:p>
        </w:tc>
        <w:tc>
          <w:tcPr>
            <w:tcW w:w="1855" w:type="dxa"/>
          </w:tcPr>
          <w:p w:rsidR="00823183" w:rsidRPr="00912C28" w:rsidRDefault="00823183" w:rsidP="000C7BDD">
            <w:pPr>
              <w:pStyle w:val="ListParagraph"/>
              <w:spacing w:after="0" w:line="240" w:lineRule="auto"/>
              <w:ind w:left="0"/>
              <w:jc w:val="both"/>
              <w:rPr>
                <w:rFonts w:ascii="Arial" w:hAnsi="Arial" w:cs="Arial"/>
                <w:strike/>
                <w:sz w:val="24"/>
                <w:szCs w:val="24"/>
              </w:rPr>
            </w:pPr>
          </w:p>
        </w:tc>
      </w:tr>
      <w:tr w:rsidR="00823183" w:rsidRPr="00912C28" w:rsidTr="00125FED">
        <w:trPr>
          <w:trHeight w:val="837"/>
        </w:trPr>
        <w:tc>
          <w:tcPr>
            <w:tcW w:w="2699" w:type="dxa"/>
          </w:tcPr>
          <w:p w:rsidR="00823183" w:rsidRPr="00912C28" w:rsidRDefault="00823183" w:rsidP="000C7BDD">
            <w:pPr>
              <w:pStyle w:val="ListParagraph"/>
              <w:spacing w:after="0" w:line="240" w:lineRule="auto"/>
              <w:ind w:left="34"/>
              <w:jc w:val="both"/>
              <w:rPr>
                <w:rFonts w:ascii="Arial" w:hAnsi="Arial" w:cs="Arial"/>
                <w:sz w:val="24"/>
                <w:szCs w:val="24"/>
              </w:rPr>
            </w:pPr>
            <w:r w:rsidRPr="00912C28">
              <w:rPr>
                <w:rFonts w:ascii="Arial" w:hAnsi="Arial" w:cs="Arial"/>
                <w:sz w:val="24"/>
                <w:szCs w:val="24"/>
              </w:rPr>
              <w:t>Mr CF van Rooi</w:t>
            </w:r>
          </w:p>
        </w:tc>
        <w:tc>
          <w:tcPr>
            <w:tcW w:w="3747" w:type="dxa"/>
          </w:tcPr>
          <w:p w:rsidR="00823183" w:rsidRPr="00912C28" w:rsidRDefault="0082318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M Tech Food Technology</w:t>
            </w:r>
          </w:p>
        </w:tc>
        <w:tc>
          <w:tcPr>
            <w:tcW w:w="1686" w:type="dxa"/>
          </w:tcPr>
          <w:p w:rsidR="00823183" w:rsidRPr="00912C28" w:rsidRDefault="0082318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TUT</w:t>
            </w:r>
          </w:p>
        </w:tc>
        <w:tc>
          <w:tcPr>
            <w:tcW w:w="2024" w:type="dxa"/>
          </w:tcPr>
          <w:p w:rsidR="00823183" w:rsidRPr="00912C28" w:rsidRDefault="0082318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2015</w:t>
            </w:r>
          </w:p>
        </w:tc>
        <w:tc>
          <w:tcPr>
            <w:tcW w:w="843" w:type="dxa"/>
          </w:tcPr>
          <w:p w:rsidR="00823183" w:rsidRPr="00912C28" w:rsidRDefault="00823183" w:rsidP="000C7BDD">
            <w:pPr>
              <w:pStyle w:val="ListParagraph"/>
              <w:spacing w:after="0" w:line="240" w:lineRule="auto"/>
              <w:ind w:left="0"/>
              <w:jc w:val="both"/>
              <w:rPr>
                <w:rFonts w:ascii="Arial" w:hAnsi="Arial" w:cs="Arial"/>
                <w:sz w:val="24"/>
                <w:szCs w:val="24"/>
              </w:rPr>
            </w:pPr>
          </w:p>
        </w:tc>
        <w:tc>
          <w:tcPr>
            <w:tcW w:w="1855" w:type="dxa"/>
          </w:tcPr>
          <w:p w:rsidR="00823183" w:rsidRPr="00912C28" w:rsidRDefault="0082318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N</w:t>
            </w:r>
          </w:p>
        </w:tc>
      </w:tr>
      <w:tr w:rsidR="00823183" w:rsidRPr="00912C28" w:rsidTr="00125FED">
        <w:trPr>
          <w:trHeight w:val="876"/>
        </w:trPr>
        <w:tc>
          <w:tcPr>
            <w:tcW w:w="2699" w:type="dxa"/>
          </w:tcPr>
          <w:p w:rsidR="00823183" w:rsidRPr="00912C28" w:rsidRDefault="00823183" w:rsidP="000C7BDD">
            <w:pPr>
              <w:pStyle w:val="ListParagraph"/>
              <w:spacing w:after="0" w:line="240" w:lineRule="auto"/>
              <w:ind w:left="34"/>
              <w:jc w:val="both"/>
              <w:rPr>
                <w:rFonts w:ascii="Arial" w:hAnsi="Arial" w:cs="Arial"/>
                <w:sz w:val="24"/>
                <w:szCs w:val="24"/>
              </w:rPr>
            </w:pPr>
            <w:r w:rsidRPr="00912C28">
              <w:rPr>
                <w:rFonts w:ascii="Arial" w:hAnsi="Arial" w:cs="Arial"/>
                <w:sz w:val="24"/>
                <w:szCs w:val="24"/>
              </w:rPr>
              <w:t>Mrs B du Plessis</w:t>
            </w:r>
          </w:p>
        </w:tc>
        <w:tc>
          <w:tcPr>
            <w:tcW w:w="3747" w:type="dxa"/>
          </w:tcPr>
          <w:p w:rsidR="00823183" w:rsidRPr="00912C28" w:rsidRDefault="0082318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D Tech Food Technology</w:t>
            </w:r>
          </w:p>
        </w:tc>
        <w:tc>
          <w:tcPr>
            <w:tcW w:w="1686" w:type="dxa"/>
          </w:tcPr>
          <w:p w:rsidR="00823183" w:rsidRPr="00912C28" w:rsidRDefault="0082318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TUT</w:t>
            </w:r>
          </w:p>
        </w:tc>
        <w:tc>
          <w:tcPr>
            <w:tcW w:w="2024" w:type="dxa"/>
          </w:tcPr>
          <w:p w:rsidR="00823183" w:rsidRPr="00912C28" w:rsidRDefault="0082318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2015</w:t>
            </w:r>
          </w:p>
        </w:tc>
        <w:tc>
          <w:tcPr>
            <w:tcW w:w="843" w:type="dxa"/>
          </w:tcPr>
          <w:p w:rsidR="00823183" w:rsidRPr="00912C28" w:rsidRDefault="00823183" w:rsidP="000C7BDD">
            <w:pPr>
              <w:pStyle w:val="ListParagraph"/>
              <w:spacing w:after="0" w:line="240" w:lineRule="auto"/>
              <w:ind w:left="0"/>
              <w:jc w:val="both"/>
              <w:rPr>
                <w:rFonts w:ascii="Arial" w:hAnsi="Arial" w:cs="Arial"/>
                <w:sz w:val="24"/>
                <w:szCs w:val="24"/>
              </w:rPr>
            </w:pPr>
          </w:p>
        </w:tc>
        <w:tc>
          <w:tcPr>
            <w:tcW w:w="1855" w:type="dxa"/>
          </w:tcPr>
          <w:p w:rsidR="00823183" w:rsidRPr="00912C28" w:rsidRDefault="0082318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N</w:t>
            </w:r>
          </w:p>
        </w:tc>
      </w:tr>
    </w:tbl>
    <w:p w:rsidR="00823183" w:rsidRPr="00912C28" w:rsidRDefault="00823183" w:rsidP="000C7BDD">
      <w:pPr>
        <w:tabs>
          <w:tab w:val="left" w:pos="567"/>
        </w:tabs>
        <w:spacing w:after="0" w:line="240" w:lineRule="auto"/>
        <w:jc w:val="both"/>
        <w:rPr>
          <w:rFonts w:ascii="Arial" w:hAnsi="Arial" w:cs="Arial"/>
          <w:sz w:val="24"/>
          <w:szCs w:val="24"/>
        </w:rPr>
      </w:pPr>
    </w:p>
    <w:p w:rsidR="009E266C" w:rsidRPr="00912C28" w:rsidRDefault="009E266C" w:rsidP="000C7BDD">
      <w:pPr>
        <w:tabs>
          <w:tab w:val="left" w:pos="567"/>
        </w:tabs>
        <w:spacing w:after="0" w:line="240" w:lineRule="auto"/>
        <w:jc w:val="both"/>
        <w:rPr>
          <w:rFonts w:ascii="Arial" w:hAnsi="Arial" w:cs="Arial"/>
          <w:sz w:val="24"/>
          <w:szCs w:val="24"/>
        </w:rPr>
      </w:pPr>
    </w:p>
    <w:p w:rsidR="009E266C" w:rsidRPr="00912C28" w:rsidRDefault="009E266C" w:rsidP="000C7BDD">
      <w:pPr>
        <w:tabs>
          <w:tab w:val="left" w:pos="567"/>
        </w:tabs>
        <w:spacing w:after="0" w:line="240" w:lineRule="auto"/>
        <w:jc w:val="both"/>
        <w:rPr>
          <w:rFonts w:ascii="Arial" w:hAnsi="Arial" w:cs="Arial"/>
          <w:sz w:val="24"/>
          <w:szCs w:val="24"/>
        </w:rPr>
      </w:pPr>
    </w:p>
    <w:p w:rsidR="007F5D99" w:rsidRPr="00912C28" w:rsidRDefault="007F5D99" w:rsidP="000C7BDD">
      <w:pPr>
        <w:tabs>
          <w:tab w:val="left" w:pos="567"/>
        </w:tabs>
        <w:spacing w:after="0" w:line="240" w:lineRule="auto"/>
        <w:jc w:val="both"/>
        <w:rPr>
          <w:rFonts w:ascii="Arial" w:hAnsi="Arial" w:cs="Arial"/>
          <w:sz w:val="24"/>
          <w:szCs w:val="24"/>
        </w:rPr>
      </w:pPr>
    </w:p>
    <w:p w:rsidR="007F5D99" w:rsidRPr="00912C28" w:rsidRDefault="007F5D99" w:rsidP="000C7BDD">
      <w:pPr>
        <w:tabs>
          <w:tab w:val="left" w:pos="567"/>
        </w:tabs>
        <w:spacing w:after="0" w:line="240" w:lineRule="auto"/>
        <w:jc w:val="both"/>
        <w:rPr>
          <w:rFonts w:ascii="Arial" w:hAnsi="Arial" w:cs="Arial"/>
          <w:sz w:val="24"/>
          <w:szCs w:val="24"/>
        </w:rPr>
      </w:pPr>
    </w:p>
    <w:p w:rsidR="007F5D99" w:rsidRPr="00912C28" w:rsidRDefault="007F5D99" w:rsidP="000C7BDD">
      <w:pPr>
        <w:tabs>
          <w:tab w:val="left" w:pos="567"/>
        </w:tabs>
        <w:spacing w:after="0" w:line="240" w:lineRule="auto"/>
        <w:jc w:val="both"/>
        <w:rPr>
          <w:rFonts w:ascii="Arial" w:hAnsi="Arial" w:cs="Arial"/>
          <w:sz w:val="24"/>
          <w:szCs w:val="24"/>
        </w:rPr>
      </w:pPr>
    </w:p>
    <w:p w:rsidR="009E266C" w:rsidRPr="00912C28" w:rsidRDefault="009E266C" w:rsidP="000C7BDD">
      <w:pPr>
        <w:tabs>
          <w:tab w:val="left" w:pos="567"/>
        </w:tabs>
        <w:spacing w:after="0" w:line="240" w:lineRule="auto"/>
        <w:jc w:val="both"/>
        <w:rPr>
          <w:rFonts w:ascii="Arial" w:hAnsi="Arial" w:cs="Arial"/>
          <w:sz w:val="24"/>
          <w:szCs w:val="24"/>
        </w:rPr>
      </w:pPr>
    </w:p>
    <w:p w:rsidR="00D74F84" w:rsidRPr="00912C28" w:rsidRDefault="00D74F84" w:rsidP="000C7BDD">
      <w:pPr>
        <w:tabs>
          <w:tab w:val="left" w:pos="567"/>
        </w:tabs>
        <w:spacing w:after="0" w:line="240" w:lineRule="auto"/>
        <w:jc w:val="both"/>
        <w:rPr>
          <w:rFonts w:ascii="Arial" w:hAnsi="Arial" w:cs="Arial"/>
          <w:sz w:val="24"/>
          <w:szCs w:val="24"/>
        </w:rPr>
      </w:pPr>
    </w:p>
    <w:p w:rsidR="00D74F84" w:rsidRPr="00912C28" w:rsidRDefault="00D74F84" w:rsidP="000C7BDD">
      <w:pPr>
        <w:tabs>
          <w:tab w:val="left" w:pos="567"/>
        </w:tabs>
        <w:spacing w:after="0" w:line="240" w:lineRule="auto"/>
        <w:jc w:val="both"/>
        <w:rPr>
          <w:rFonts w:ascii="Arial" w:hAnsi="Arial" w:cs="Arial"/>
          <w:sz w:val="24"/>
          <w:szCs w:val="24"/>
        </w:rPr>
      </w:pPr>
    </w:p>
    <w:p w:rsidR="00D74F84" w:rsidRPr="00912C28" w:rsidRDefault="00D74F84" w:rsidP="000C7BDD">
      <w:pPr>
        <w:tabs>
          <w:tab w:val="left" w:pos="567"/>
        </w:tabs>
        <w:spacing w:after="0" w:line="240" w:lineRule="auto"/>
        <w:jc w:val="both"/>
        <w:rPr>
          <w:rFonts w:ascii="Arial" w:hAnsi="Arial" w:cs="Arial"/>
          <w:sz w:val="24"/>
          <w:szCs w:val="24"/>
        </w:rPr>
      </w:pPr>
    </w:p>
    <w:p w:rsidR="007F5D99" w:rsidRPr="00912C28" w:rsidRDefault="00382C4F" w:rsidP="000C7BDD">
      <w:pPr>
        <w:tabs>
          <w:tab w:val="left" w:pos="567"/>
        </w:tabs>
        <w:spacing w:after="0" w:line="240" w:lineRule="auto"/>
        <w:jc w:val="both"/>
        <w:rPr>
          <w:rFonts w:ascii="Arial" w:hAnsi="Arial" w:cs="Arial"/>
          <w:b/>
          <w:sz w:val="24"/>
          <w:szCs w:val="24"/>
        </w:rPr>
      </w:pPr>
      <w:r w:rsidRPr="00912C28">
        <w:rPr>
          <w:rFonts w:ascii="Arial" w:hAnsi="Arial" w:cs="Arial"/>
          <w:b/>
          <w:sz w:val="24"/>
          <w:szCs w:val="24"/>
        </w:rPr>
        <w:t>Department of Biomedical Sciences</w:t>
      </w:r>
    </w:p>
    <w:p w:rsidR="003537DD" w:rsidRPr="00912C28" w:rsidRDefault="003537DD" w:rsidP="000C7BDD">
      <w:pPr>
        <w:tabs>
          <w:tab w:val="left" w:pos="567"/>
        </w:tabs>
        <w:spacing w:after="0" w:line="240" w:lineRule="auto"/>
        <w:jc w:val="both"/>
        <w:rPr>
          <w:rFonts w:ascii="Arial" w:hAnsi="Arial" w:cs="Arial"/>
          <w:b/>
          <w:sz w:val="24"/>
          <w:szCs w:val="24"/>
        </w:rPr>
      </w:pPr>
    </w:p>
    <w:tbl>
      <w:tblPr>
        <w:tblStyle w:val="TableGrid18"/>
        <w:tblW w:w="12655" w:type="dxa"/>
        <w:jc w:val="center"/>
        <w:tblLook w:val="04A0" w:firstRow="1" w:lastRow="0" w:firstColumn="1" w:lastColumn="0" w:noHBand="0" w:noVBand="1"/>
      </w:tblPr>
      <w:tblGrid>
        <w:gridCol w:w="2592"/>
        <w:gridCol w:w="3499"/>
        <w:gridCol w:w="2155"/>
        <w:gridCol w:w="2417"/>
        <w:gridCol w:w="987"/>
        <w:gridCol w:w="1005"/>
      </w:tblGrid>
      <w:tr w:rsidR="00382C4F" w:rsidRPr="00912C28" w:rsidTr="00D74F84">
        <w:trPr>
          <w:trHeight w:val="1504"/>
          <w:jc w:val="center"/>
        </w:trPr>
        <w:tc>
          <w:tcPr>
            <w:tcW w:w="2592" w:type="dxa"/>
            <w:shd w:val="clear" w:color="auto" w:fill="D9D9D9" w:themeFill="background1" w:themeFillShade="D9"/>
          </w:tcPr>
          <w:p w:rsidR="00382C4F" w:rsidRPr="00912C28" w:rsidRDefault="00382C4F" w:rsidP="000C7BDD">
            <w:pPr>
              <w:contextualSpacing/>
              <w:jc w:val="both"/>
              <w:rPr>
                <w:rFonts w:ascii="Arial" w:hAnsi="Arial" w:cs="Arial"/>
                <w:b/>
                <w:i/>
                <w:sz w:val="24"/>
                <w:szCs w:val="24"/>
              </w:rPr>
            </w:pPr>
            <w:r w:rsidRPr="00912C28">
              <w:rPr>
                <w:rFonts w:ascii="Arial" w:hAnsi="Arial" w:cs="Arial"/>
                <w:b/>
                <w:i/>
                <w:sz w:val="24"/>
                <w:szCs w:val="24"/>
              </w:rPr>
              <w:t>Name of staff member</w:t>
            </w:r>
          </w:p>
        </w:tc>
        <w:tc>
          <w:tcPr>
            <w:tcW w:w="3499" w:type="dxa"/>
            <w:shd w:val="clear" w:color="auto" w:fill="D9D9D9" w:themeFill="background1" w:themeFillShade="D9"/>
          </w:tcPr>
          <w:p w:rsidR="00382C4F" w:rsidRPr="00912C28" w:rsidRDefault="00382C4F" w:rsidP="000C7BDD">
            <w:pPr>
              <w:contextualSpacing/>
              <w:jc w:val="both"/>
              <w:rPr>
                <w:rFonts w:ascii="Arial" w:hAnsi="Arial" w:cs="Arial"/>
                <w:b/>
                <w:i/>
                <w:sz w:val="24"/>
                <w:szCs w:val="24"/>
              </w:rPr>
            </w:pPr>
            <w:r w:rsidRPr="00912C28">
              <w:rPr>
                <w:rFonts w:ascii="Arial" w:hAnsi="Arial" w:cs="Arial"/>
                <w:b/>
                <w:i/>
                <w:sz w:val="24"/>
                <w:szCs w:val="24"/>
              </w:rPr>
              <w:t>Qualification</w:t>
            </w:r>
          </w:p>
        </w:tc>
        <w:tc>
          <w:tcPr>
            <w:tcW w:w="2155" w:type="dxa"/>
            <w:shd w:val="clear" w:color="auto" w:fill="D9D9D9" w:themeFill="background1" w:themeFillShade="D9"/>
          </w:tcPr>
          <w:p w:rsidR="00382C4F" w:rsidRPr="00912C28" w:rsidRDefault="00382C4F" w:rsidP="000C7BDD">
            <w:pPr>
              <w:contextualSpacing/>
              <w:jc w:val="both"/>
              <w:rPr>
                <w:rFonts w:ascii="Arial" w:hAnsi="Arial" w:cs="Arial"/>
                <w:b/>
                <w:i/>
                <w:sz w:val="24"/>
                <w:szCs w:val="24"/>
              </w:rPr>
            </w:pPr>
            <w:r w:rsidRPr="00912C28">
              <w:rPr>
                <w:rFonts w:ascii="Arial" w:hAnsi="Arial" w:cs="Arial"/>
                <w:b/>
                <w:i/>
                <w:sz w:val="24"/>
                <w:szCs w:val="24"/>
              </w:rPr>
              <w:t>Institution</w:t>
            </w:r>
          </w:p>
        </w:tc>
        <w:tc>
          <w:tcPr>
            <w:tcW w:w="2417" w:type="dxa"/>
            <w:shd w:val="clear" w:color="auto" w:fill="D9D9D9" w:themeFill="background1" w:themeFillShade="D9"/>
          </w:tcPr>
          <w:p w:rsidR="00382C4F" w:rsidRPr="00912C28" w:rsidRDefault="00382C4F" w:rsidP="000C7BDD">
            <w:pPr>
              <w:contextualSpacing/>
              <w:jc w:val="both"/>
              <w:rPr>
                <w:rFonts w:ascii="Arial" w:hAnsi="Arial" w:cs="Arial"/>
                <w:b/>
                <w:i/>
                <w:sz w:val="24"/>
                <w:szCs w:val="24"/>
              </w:rPr>
            </w:pPr>
            <w:r w:rsidRPr="00912C28">
              <w:rPr>
                <w:rFonts w:ascii="Arial" w:hAnsi="Arial" w:cs="Arial"/>
                <w:b/>
                <w:i/>
                <w:sz w:val="24"/>
                <w:szCs w:val="24"/>
              </w:rPr>
              <w:t>Date of first registration</w:t>
            </w:r>
          </w:p>
        </w:tc>
        <w:tc>
          <w:tcPr>
            <w:tcW w:w="1992" w:type="dxa"/>
            <w:gridSpan w:val="2"/>
            <w:shd w:val="clear" w:color="auto" w:fill="D9D9D9" w:themeFill="background1" w:themeFillShade="D9"/>
          </w:tcPr>
          <w:p w:rsidR="00382C4F" w:rsidRPr="00912C28" w:rsidRDefault="00382C4F" w:rsidP="000C7BDD">
            <w:pPr>
              <w:contextualSpacing/>
              <w:jc w:val="both"/>
              <w:rPr>
                <w:rFonts w:ascii="Arial" w:hAnsi="Arial" w:cs="Arial"/>
                <w:b/>
                <w:i/>
                <w:sz w:val="24"/>
                <w:szCs w:val="24"/>
              </w:rPr>
            </w:pPr>
            <w:r w:rsidRPr="00912C28">
              <w:rPr>
                <w:rFonts w:ascii="Arial" w:hAnsi="Arial" w:cs="Arial"/>
                <w:b/>
                <w:i/>
                <w:sz w:val="24"/>
                <w:szCs w:val="24"/>
              </w:rPr>
              <w:t>Currently registered</w:t>
            </w:r>
          </w:p>
          <w:p w:rsidR="00382C4F" w:rsidRPr="00912C28" w:rsidRDefault="00382C4F" w:rsidP="000C7BDD">
            <w:pPr>
              <w:contextualSpacing/>
              <w:jc w:val="both"/>
              <w:rPr>
                <w:rFonts w:ascii="Arial" w:hAnsi="Arial" w:cs="Arial"/>
                <w:b/>
                <w:i/>
                <w:sz w:val="24"/>
                <w:szCs w:val="24"/>
              </w:rPr>
            </w:pPr>
            <w:r w:rsidRPr="00912C28">
              <w:rPr>
                <w:rFonts w:ascii="Arial" w:hAnsi="Arial" w:cs="Arial"/>
                <w:b/>
                <w:i/>
                <w:sz w:val="24"/>
                <w:szCs w:val="24"/>
              </w:rPr>
              <w:t>Yes  No</w:t>
            </w:r>
          </w:p>
        </w:tc>
      </w:tr>
      <w:tr w:rsidR="00382C4F" w:rsidRPr="00912C28" w:rsidTr="00D74F84">
        <w:trPr>
          <w:trHeight w:val="989"/>
          <w:jc w:val="center"/>
        </w:trPr>
        <w:tc>
          <w:tcPr>
            <w:tcW w:w="2592" w:type="dxa"/>
          </w:tcPr>
          <w:p w:rsidR="00382C4F" w:rsidRPr="00912C28" w:rsidRDefault="00382C4F" w:rsidP="000C7BDD">
            <w:pPr>
              <w:contextualSpacing/>
              <w:jc w:val="both"/>
              <w:rPr>
                <w:rFonts w:ascii="Arial" w:hAnsi="Arial" w:cs="Arial"/>
                <w:sz w:val="24"/>
                <w:szCs w:val="24"/>
              </w:rPr>
            </w:pPr>
            <w:r w:rsidRPr="00912C28">
              <w:rPr>
                <w:rFonts w:ascii="Arial" w:hAnsi="Arial" w:cs="Arial"/>
                <w:sz w:val="24"/>
                <w:szCs w:val="24"/>
              </w:rPr>
              <w:t>S Pretorius</w:t>
            </w:r>
          </w:p>
        </w:tc>
        <w:tc>
          <w:tcPr>
            <w:tcW w:w="3499" w:type="dxa"/>
          </w:tcPr>
          <w:p w:rsidR="00382C4F" w:rsidRPr="00912C28" w:rsidRDefault="00382C4F" w:rsidP="000C7BDD">
            <w:pPr>
              <w:contextualSpacing/>
              <w:jc w:val="both"/>
              <w:rPr>
                <w:rFonts w:ascii="Arial" w:hAnsi="Arial" w:cs="Arial"/>
                <w:sz w:val="24"/>
                <w:szCs w:val="24"/>
              </w:rPr>
            </w:pPr>
            <w:r w:rsidRPr="00912C28">
              <w:rPr>
                <w:rFonts w:ascii="Arial" w:hAnsi="Arial" w:cs="Arial"/>
                <w:sz w:val="24"/>
                <w:szCs w:val="24"/>
              </w:rPr>
              <w:t>M Tech Biomedical Technology</w:t>
            </w:r>
          </w:p>
        </w:tc>
        <w:tc>
          <w:tcPr>
            <w:tcW w:w="2155" w:type="dxa"/>
          </w:tcPr>
          <w:p w:rsidR="00382C4F" w:rsidRPr="00912C28" w:rsidRDefault="00382C4F" w:rsidP="000C7BDD">
            <w:pPr>
              <w:contextualSpacing/>
              <w:jc w:val="both"/>
              <w:rPr>
                <w:rFonts w:ascii="Arial" w:hAnsi="Arial" w:cs="Arial"/>
                <w:sz w:val="24"/>
                <w:szCs w:val="24"/>
              </w:rPr>
            </w:pPr>
            <w:r w:rsidRPr="00912C28">
              <w:rPr>
                <w:rFonts w:ascii="Arial" w:hAnsi="Arial" w:cs="Arial"/>
                <w:sz w:val="24"/>
                <w:szCs w:val="24"/>
              </w:rPr>
              <w:t>TUT</w:t>
            </w:r>
          </w:p>
        </w:tc>
        <w:tc>
          <w:tcPr>
            <w:tcW w:w="2417" w:type="dxa"/>
          </w:tcPr>
          <w:p w:rsidR="00382C4F" w:rsidRPr="00912C28" w:rsidRDefault="00382C4F" w:rsidP="000C7BDD">
            <w:pPr>
              <w:contextualSpacing/>
              <w:jc w:val="both"/>
              <w:rPr>
                <w:rFonts w:ascii="Arial" w:hAnsi="Arial" w:cs="Arial"/>
                <w:sz w:val="24"/>
                <w:szCs w:val="24"/>
              </w:rPr>
            </w:pPr>
            <w:r w:rsidRPr="00912C28">
              <w:rPr>
                <w:rFonts w:ascii="Arial" w:hAnsi="Arial" w:cs="Arial"/>
                <w:sz w:val="24"/>
                <w:szCs w:val="24"/>
              </w:rPr>
              <w:t>2005</w:t>
            </w:r>
          </w:p>
          <w:p w:rsidR="00382C4F" w:rsidRPr="00912C28" w:rsidRDefault="00382C4F" w:rsidP="000C7BDD">
            <w:pPr>
              <w:contextualSpacing/>
              <w:jc w:val="both"/>
              <w:rPr>
                <w:rFonts w:ascii="Arial" w:hAnsi="Arial" w:cs="Arial"/>
                <w:sz w:val="24"/>
                <w:szCs w:val="24"/>
              </w:rPr>
            </w:pPr>
          </w:p>
        </w:tc>
        <w:tc>
          <w:tcPr>
            <w:tcW w:w="987" w:type="dxa"/>
          </w:tcPr>
          <w:p w:rsidR="00382C4F" w:rsidRPr="00912C28" w:rsidRDefault="00382C4F" w:rsidP="000C7BDD">
            <w:pPr>
              <w:contextualSpacing/>
              <w:jc w:val="both"/>
              <w:rPr>
                <w:rFonts w:ascii="Arial" w:hAnsi="Arial" w:cs="Arial"/>
                <w:sz w:val="24"/>
                <w:szCs w:val="24"/>
              </w:rPr>
            </w:pPr>
            <w:r w:rsidRPr="00912C28">
              <w:rPr>
                <w:rFonts w:ascii="Arial" w:hAnsi="Arial" w:cs="Arial"/>
                <w:sz w:val="24"/>
                <w:szCs w:val="24"/>
              </w:rPr>
              <w:t>x</w:t>
            </w:r>
          </w:p>
        </w:tc>
        <w:tc>
          <w:tcPr>
            <w:tcW w:w="1005" w:type="dxa"/>
          </w:tcPr>
          <w:p w:rsidR="00382C4F" w:rsidRPr="00912C28" w:rsidRDefault="00382C4F" w:rsidP="000C7BDD">
            <w:pPr>
              <w:contextualSpacing/>
              <w:jc w:val="both"/>
              <w:rPr>
                <w:rFonts w:ascii="Arial" w:hAnsi="Arial" w:cs="Arial"/>
                <w:sz w:val="24"/>
                <w:szCs w:val="24"/>
              </w:rPr>
            </w:pPr>
          </w:p>
        </w:tc>
      </w:tr>
      <w:tr w:rsidR="00382C4F" w:rsidRPr="00912C28" w:rsidTr="00D74F84">
        <w:trPr>
          <w:trHeight w:val="989"/>
          <w:jc w:val="center"/>
        </w:trPr>
        <w:tc>
          <w:tcPr>
            <w:tcW w:w="2592" w:type="dxa"/>
          </w:tcPr>
          <w:p w:rsidR="00382C4F" w:rsidRPr="00912C28" w:rsidRDefault="00382C4F" w:rsidP="000C7BDD">
            <w:pPr>
              <w:contextualSpacing/>
              <w:jc w:val="both"/>
              <w:rPr>
                <w:rFonts w:ascii="Arial" w:hAnsi="Arial" w:cs="Arial"/>
                <w:sz w:val="24"/>
                <w:szCs w:val="24"/>
              </w:rPr>
            </w:pPr>
            <w:r w:rsidRPr="00912C28">
              <w:rPr>
                <w:rFonts w:ascii="Arial" w:hAnsi="Arial" w:cs="Arial"/>
                <w:sz w:val="24"/>
                <w:szCs w:val="24"/>
              </w:rPr>
              <w:lastRenderedPageBreak/>
              <w:t>CMR Khabo- Mmekoa</w:t>
            </w:r>
          </w:p>
        </w:tc>
        <w:tc>
          <w:tcPr>
            <w:tcW w:w="3499" w:type="dxa"/>
          </w:tcPr>
          <w:p w:rsidR="00382C4F" w:rsidRPr="00912C28" w:rsidRDefault="00382C4F" w:rsidP="000C7BDD">
            <w:pPr>
              <w:contextualSpacing/>
              <w:jc w:val="both"/>
              <w:rPr>
                <w:rFonts w:ascii="Arial" w:hAnsi="Arial" w:cs="Arial"/>
                <w:sz w:val="24"/>
                <w:szCs w:val="24"/>
              </w:rPr>
            </w:pPr>
            <w:r w:rsidRPr="00912C28">
              <w:rPr>
                <w:rFonts w:ascii="Arial" w:hAnsi="Arial" w:cs="Arial"/>
                <w:sz w:val="24"/>
                <w:szCs w:val="24"/>
              </w:rPr>
              <w:t>D Tech Water Care</w:t>
            </w:r>
          </w:p>
        </w:tc>
        <w:tc>
          <w:tcPr>
            <w:tcW w:w="2155" w:type="dxa"/>
          </w:tcPr>
          <w:p w:rsidR="00382C4F" w:rsidRPr="00912C28" w:rsidRDefault="00382C4F" w:rsidP="000C7BDD">
            <w:pPr>
              <w:contextualSpacing/>
              <w:jc w:val="both"/>
              <w:rPr>
                <w:rFonts w:ascii="Arial" w:hAnsi="Arial" w:cs="Arial"/>
                <w:sz w:val="24"/>
                <w:szCs w:val="24"/>
              </w:rPr>
            </w:pPr>
            <w:r w:rsidRPr="00912C28">
              <w:rPr>
                <w:rFonts w:ascii="Arial" w:hAnsi="Arial" w:cs="Arial"/>
                <w:sz w:val="24"/>
                <w:szCs w:val="24"/>
              </w:rPr>
              <w:t>TUT</w:t>
            </w:r>
          </w:p>
        </w:tc>
        <w:tc>
          <w:tcPr>
            <w:tcW w:w="2417" w:type="dxa"/>
          </w:tcPr>
          <w:p w:rsidR="00382C4F" w:rsidRPr="00912C28" w:rsidRDefault="00382C4F" w:rsidP="000C7BDD">
            <w:pPr>
              <w:contextualSpacing/>
              <w:jc w:val="both"/>
              <w:rPr>
                <w:rFonts w:ascii="Arial" w:hAnsi="Arial" w:cs="Arial"/>
                <w:sz w:val="24"/>
                <w:szCs w:val="24"/>
              </w:rPr>
            </w:pPr>
            <w:r w:rsidRPr="00912C28">
              <w:rPr>
                <w:rFonts w:ascii="Arial" w:hAnsi="Arial" w:cs="Arial"/>
                <w:sz w:val="24"/>
                <w:szCs w:val="24"/>
              </w:rPr>
              <w:t>2008</w:t>
            </w:r>
          </w:p>
        </w:tc>
        <w:tc>
          <w:tcPr>
            <w:tcW w:w="987" w:type="dxa"/>
          </w:tcPr>
          <w:p w:rsidR="00382C4F" w:rsidRPr="00912C28" w:rsidRDefault="00382C4F" w:rsidP="000C7BDD">
            <w:pPr>
              <w:contextualSpacing/>
              <w:jc w:val="both"/>
              <w:rPr>
                <w:rFonts w:ascii="Arial" w:hAnsi="Arial" w:cs="Arial"/>
                <w:sz w:val="24"/>
                <w:szCs w:val="24"/>
              </w:rPr>
            </w:pPr>
            <w:r w:rsidRPr="00912C28">
              <w:rPr>
                <w:rFonts w:ascii="Arial" w:hAnsi="Arial" w:cs="Arial"/>
                <w:sz w:val="24"/>
                <w:szCs w:val="24"/>
              </w:rPr>
              <w:t>x</w:t>
            </w:r>
          </w:p>
        </w:tc>
        <w:tc>
          <w:tcPr>
            <w:tcW w:w="1005" w:type="dxa"/>
          </w:tcPr>
          <w:p w:rsidR="00382C4F" w:rsidRPr="00912C28" w:rsidRDefault="00382C4F" w:rsidP="000C7BDD">
            <w:pPr>
              <w:contextualSpacing/>
              <w:jc w:val="both"/>
              <w:rPr>
                <w:rFonts w:ascii="Arial" w:hAnsi="Arial" w:cs="Arial"/>
                <w:sz w:val="24"/>
                <w:szCs w:val="24"/>
              </w:rPr>
            </w:pPr>
          </w:p>
        </w:tc>
      </w:tr>
      <w:tr w:rsidR="00382C4F" w:rsidRPr="00912C28" w:rsidTr="00D74F84">
        <w:trPr>
          <w:trHeight w:val="989"/>
          <w:jc w:val="center"/>
        </w:trPr>
        <w:tc>
          <w:tcPr>
            <w:tcW w:w="2592" w:type="dxa"/>
          </w:tcPr>
          <w:p w:rsidR="00382C4F" w:rsidRPr="00912C28" w:rsidRDefault="00382C4F" w:rsidP="000C7BDD">
            <w:pPr>
              <w:contextualSpacing/>
              <w:jc w:val="both"/>
              <w:rPr>
                <w:rFonts w:ascii="Arial" w:hAnsi="Arial" w:cs="Arial"/>
                <w:sz w:val="24"/>
                <w:szCs w:val="24"/>
              </w:rPr>
            </w:pPr>
            <w:r w:rsidRPr="00912C28">
              <w:rPr>
                <w:rFonts w:ascii="Arial" w:hAnsi="Arial" w:cs="Arial"/>
                <w:sz w:val="24"/>
                <w:szCs w:val="24"/>
              </w:rPr>
              <w:t>M Swart</w:t>
            </w:r>
          </w:p>
        </w:tc>
        <w:tc>
          <w:tcPr>
            <w:tcW w:w="3499" w:type="dxa"/>
          </w:tcPr>
          <w:p w:rsidR="00382C4F" w:rsidRPr="00912C28" w:rsidRDefault="00382C4F" w:rsidP="000C7BDD">
            <w:pPr>
              <w:contextualSpacing/>
              <w:jc w:val="both"/>
              <w:rPr>
                <w:rFonts w:ascii="Arial" w:hAnsi="Arial" w:cs="Arial"/>
                <w:sz w:val="24"/>
                <w:szCs w:val="24"/>
              </w:rPr>
            </w:pPr>
            <w:r w:rsidRPr="00912C28">
              <w:rPr>
                <w:rFonts w:ascii="Arial" w:hAnsi="Arial" w:cs="Arial"/>
                <w:sz w:val="24"/>
                <w:szCs w:val="24"/>
              </w:rPr>
              <w:t>M Tech Clinical Technology</w:t>
            </w:r>
          </w:p>
        </w:tc>
        <w:tc>
          <w:tcPr>
            <w:tcW w:w="2155" w:type="dxa"/>
          </w:tcPr>
          <w:p w:rsidR="00382C4F" w:rsidRPr="00912C28" w:rsidRDefault="00382C4F" w:rsidP="000C7BDD">
            <w:pPr>
              <w:contextualSpacing/>
              <w:jc w:val="both"/>
              <w:rPr>
                <w:rFonts w:ascii="Arial" w:hAnsi="Arial" w:cs="Arial"/>
                <w:sz w:val="24"/>
                <w:szCs w:val="24"/>
              </w:rPr>
            </w:pPr>
            <w:r w:rsidRPr="00912C28">
              <w:rPr>
                <w:rFonts w:ascii="Arial" w:hAnsi="Arial" w:cs="Arial"/>
                <w:sz w:val="24"/>
                <w:szCs w:val="24"/>
              </w:rPr>
              <w:t>TUT</w:t>
            </w:r>
          </w:p>
        </w:tc>
        <w:tc>
          <w:tcPr>
            <w:tcW w:w="2417" w:type="dxa"/>
          </w:tcPr>
          <w:p w:rsidR="00382C4F" w:rsidRPr="00912C28" w:rsidRDefault="00382C4F" w:rsidP="000C7BDD">
            <w:pPr>
              <w:contextualSpacing/>
              <w:jc w:val="both"/>
              <w:rPr>
                <w:rFonts w:ascii="Arial" w:hAnsi="Arial" w:cs="Arial"/>
                <w:sz w:val="24"/>
                <w:szCs w:val="24"/>
              </w:rPr>
            </w:pPr>
            <w:r w:rsidRPr="00912C28">
              <w:rPr>
                <w:rFonts w:ascii="Arial" w:hAnsi="Arial" w:cs="Arial"/>
                <w:sz w:val="24"/>
                <w:szCs w:val="24"/>
              </w:rPr>
              <w:t>2010</w:t>
            </w:r>
          </w:p>
        </w:tc>
        <w:tc>
          <w:tcPr>
            <w:tcW w:w="987" w:type="dxa"/>
          </w:tcPr>
          <w:p w:rsidR="00382C4F" w:rsidRPr="00912C28" w:rsidRDefault="00382C4F" w:rsidP="000C7BDD">
            <w:pPr>
              <w:contextualSpacing/>
              <w:jc w:val="both"/>
              <w:rPr>
                <w:rFonts w:ascii="Arial" w:hAnsi="Arial" w:cs="Arial"/>
                <w:sz w:val="24"/>
                <w:szCs w:val="24"/>
              </w:rPr>
            </w:pPr>
            <w:r w:rsidRPr="00912C28">
              <w:rPr>
                <w:rFonts w:ascii="Arial" w:hAnsi="Arial" w:cs="Arial"/>
                <w:sz w:val="24"/>
                <w:szCs w:val="24"/>
              </w:rPr>
              <w:t>x</w:t>
            </w:r>
          </w:p>
        </w:tc>
        <w:tc>
          <w:tcPr>
            <w:tcW w:w="1005" w:type="dxa"/>
          </w:tcPr>
          <w:p w:rsidR="00382C4F" w:rsidRPr="00912C28" w:rsidRDefault="00382C4F" w:rsidP="000C7BDD">
            <w:pPr>
              <w:contextualSpacing/>
              <w:jc w:val="both"/>
              <w:rPr>
                <w:rFonts w:ascii="Arial" w:hAnsi="Arial" w:cs="Arial"/>
                <w:sz w:val="24"/>
                <w:szCs w:val="24"/>
              </w:rPr>
            </w:pPr>
          </w:p>
        </w:tc>
      </w:tr>
      <w:tr w:rsidR="00382C4F" w:rsidRPr="00912C28" w:rsidTr="00D74F84">
        <w:trPr>
          <w:trHeight w:val="1025"/>
          <w:jc w:val="center"/>
        </w:trPr>
        <w:tc>
          <w:tcPr>
            <w:tcW w:w="2592" w:type="dxa"/>
          </w:tcPr>
          <w:p w:rsidR="00382C4F" w:rsidRPr="00912C28" w:rsidRDefault="00382C4F" w:rsidP="000C7BDD">
            <w:pPr>
              <w:contextualSpacing/>
              <w:jc w:val="both"/>
              <w:rPr>
                <w:rFonts w:ascii="Arial" w:hAnsi="Arial" w:cs="Arial"/>
                <w:sz w:val="24"/>
                <w:szCs w:val="24"/>
              </w:rPr>
            </w:pPr>
            <w:r w:rsidRPr="00912C28">
              <w:rPr>
                <w:rFonts w:ascii="Arial" w:hAnsi="Arial" w:cs="Arial"/>
                <w:sz w:val="24"/>
                <w:szCs w:val="24"/>
              </w:rPr>
              <w:t>B Johnson</w:t>
            </w:r>
          </w:p>
          <w:p w:rsidR="00382C4F" w:rsidRPr="00912C28" w:rsidRDefault="00382C4F" w:rsidP="000C7BDD">
            <w:pPr>
              <w:contextualSpacing/>
              <w:jc w:val="both"/>
              <w:rPr>
                <w:rFonts w:ascii="Arial" w:hAnsi="Arial" w:cs="Arial"/>
                <w:sz w:val="24"/>
                <w:szCs w:val="24"/>
              </w:rPr>
            </w:pPr>
          </w:p>
        </w:tc>
        <w:tc>
          <w:tcPr>
            <w:tcW w:w="3499" w:type="dxa"/>
          </w:tcPr>
          <w:p w:rsidR="00382C4F" w:rsidRPr="00912C28" w:rsidRDefault="00382C4F" w:rsidP="000C7BDD">
            <w:pPr>
              <w:contextualSpacing/>
              <w:jc w:val="both"/>
              <w:rPr>
                <w:rFonts w:ascii="Arial" w:hAnsi="Arial" w:cs="Arial"/>
                <w:sz w:val="24"/>
                <w:szCs w:val="24"/>
              </w:rPr>
            </w:pPr>
            <w:r w:rsidRPr="00912C28">
              <w:rPr>
                <w:rFonts w:ascii="Arial" w:hAnsi="Arial" w:cs="Arial"/>
                <w:sz w:val="24"/>
                <w:szCs w:val="24"/>
              </w:rPr>
              <w:t>M Tech Radiography</w:t>
            </w:r>
          </w:p>
        </w:tc>
        <w:tc>
          <w:tcPr>
            <w:tcW w:w="2155" w:type="dxa"/>
          </w:tcPr>
          <w:p w:rsidR="00382C4F" w:rsidRPr="00912C28" w:rsidRDefault="00382C4F" w:rsidP="000C7BDD">
            <w:pPr>
              <w:contextualSpacing/>
              <w:jc w:val="both"/>
              <w:rPr>
                <w:rFonts w:ascii="Arial" w:hAnsi="Arial" w:cs="Arial"/>
                <w:sz w:val="24"/>
                <w:szCs w:val="24"/>
              </w:rPr>
            </w:pPr>
            <w:r w:rsidRPr="00912C28">
              <w:rPr>
                <w:rFonts w:ascii="Arial" w:hAnsi="Arial" w:cs="Arial"/>
                <w:sz w:val="24"/>
                <w:szCs w:val="24"/>
              </w:rPr>
              <w:t>TUT</w:t>
            </w:r>
          </w:p>
        </w:tc>
        <w:tc>
          <w:tcPr>
            <w:tcW w:w="2417" w:type="dxa"/>
          </w:tcPr>
          <w:p w:rsidR="00382C4F" w:rsidRPr="00912C28" w:rsidRDefault="00382C4F" w:rsidP="000C7BDD">
            <w:pPr>
              <w:contextualSpacing/>
              <w:jc w:val="both"/>
              <w:rPr>
                <w:rFonts w:ascii="Arial" w:hAnsi="Arial" w:cs="Arial"/>
                <w:sz w:val="24"/>
                <w:szCs w:val="24"/>
              </w:rPr>
            </w:pPr>
            <w:r w:rsidRPr="00912C28">
              <w:rPr>
                <w:rFonts w:ascii="Arial" w:hAnsi="Arial" w:cs="Arial"/>
                <w:sz w:val="24"/>
                <w:szCs w:val="24"/>
              </w:rPr>
              <w:t>2011</w:t>
            </w:r>
          </w:p>
        </w:tc>
        <w:tc>
          <w:tcPr>
            <w:tcW w:w="987" w:type="dxa"/>
          </w:tcPr>
          <w:p w:rsidR="00382C4F" w:rsidRPr="00912C28" w:rsidRDefault="00382C4F" w:rsidP="000C7BDD">
            <w:pPr>
              <w:contextualSpacing/>
              <w:jc w:val="both"/>
              <w:rPr>
                <w:rFonts w:ascii="Arial" w:hAnsi="Arial" w:cs="Arial"/>
                <w:sz w:val="24"/>
                <w:szCs w:val="24"/>
              </w:rPr>
            </w:pPr>
            <w:r w:rsidRPr="00912C28">
              <w:rPr>
                <w:rFonts w:ascii="Arial" w:hAnsi="Arial" w:cs="Arial"/>
                <w:sz w:val="24"/>
                <w:szCs w:val="24"/>
              </w:rPr>
              <w:t>x</w:t>
            </w:r>
          </w:p>
        </w:tc>
        <w:tc>
          <w:tcPr>
            <w:tcW w:w="1005" w:type="dxa"/>
          </w:tcPr>
          <w:p w:rsidR="00382C4F" w:rsidRPr="00912C28" w:rsidRDefault="00382C4F" w:rsidP="000C7BDD">
            <w:pPr>
              <w:contextualSpacing/>
              <w:jc w:val="both"/>
              <w:rPr>
                <w:rFonts w:ascii="Arial" w:hAnsi="Arial" w:cs="Arial"/>
                <w:sz w:val="24"/>
                <w:szCs w:val="24"/>
              </w:rPr>
            </w:pPr>
          </w:p>
        </w:tc>
      </w:tr>
      <w:tr w:rsidR="00382C4F" w:rsidRPr="00912C28" w:rsidTr="00D74F84">
        <w:trPr>
          <w:trHeight w:val="477"/>
          <w:jc w:val="center"/>
        </w:trPr>
        <w:tc>
          <w:tcPr>
            <w:tcW w:w="2592" w:type="dxa"/>
          </w:tcPr>
          <w:p w:rsidR="00382C4F" w:rsidRPr="00912C28" w:rsidRDefault="00382C4F" w:rsidP="000C7BDD">
            <w:pPr>
              <w:contextualSpacing/>
              <w:jc w:val="both"/>
              <w:rPr>
                <w:rFonts w:ascii="Arial" w:hAnsi="Arial" w:cs="Arial"/>
                <w:sz w:val="24"/>
                <w:szCs w:val="24"/>
              </w:rPr>
            </w:pPr>
            <w:r w:rsidRPr="00912C28">
              <w:rPr>
                <w:rFonts w:ascii="Arial" w:hAnsi="Arial" w:cs="Arial"/>
                <w:sz w:val="24"/>
                <w:szCs w:val="24"/>
              </w:rPr>
              <w:t>C Boshoff</w:t>
            </w:r>
          </w:p>
        </w:tc>
        <w:tc>
          <w:tcPr>
            <w:tcW w:w="3499" w:type="dxa"/>
          </w:tcPr>
          <w:p w:rsidR="00382C4F" w:rsidRPr="00912C28" w:rsidRDefault="00382C4F" w:rsidP="000C7BDD">
            <w:pPr>
              <w:contextualSpacing/>
              <w:jc w:val="both"/>
              <w:rPr>
                <w:rFonts w:ascii="Arial" w:hAnsi="Arial" w:cs="Arial"/>
                <w:sz w:val="24"/>
                <w:szCs w:val="24"/>
              </w:rPr>
            </w:pPr>
            <w:r w:rsidRPr="00912C28">
              <w:rPr>
                <w:rFonts w:ascii="Arial" w:hAnsi="Arial" w:cs="Arial"/>
                <w:sz w:val="24"/>
                <w:szCs w:val="24"/>
              </w:rPr>
              <w:t>PhD Zoology</w:t>
            </w:r>
          </w:p>
        </w:tc>
        <w:tc>
          <w:tcPr>
            <w:tcW w:w="2155" w:type="dxa"/>
          </w:tcPr>
          <w:p w:rsidR="00382C4F" w:rsidRPr="00912C28" w:rsidRDefault="00382C4F" w:rsidP="000C7BDD">
            <w:pPr>
              <w:contextualSpacing/>
              <w:jc w:val="both"/>
              <w:rPr>
                <w:rFonts w:ascii="Arial" w:hAnsi="Arial" w:cs="Arial"/>
                <w:sz w:val="24"/>
                <w:szCs w:val="24"/>
              </w:rPr>
            </w:pPr>
            <w:r w:rsidRPr="00912C28">
              <w:rPr>
                <w:rFonts w:ascii="Arial" w:hAnsi="Arial" w:cs="Arial"/>
                <w:sz w:val="24"/>
                <w:szCs w:val="24"/>
              </w:rPr>
              <w:t>UP</w:t>
            </w:r>
          </w:p>
        </w:tc>
        <w:tc>
          <w:tcPr>
            <w:tcW w:w="2417" w:type="dxa"/>
          </w:tcPr>
          <w:p w:rsidR="00382C4F" w:rsidRPr="00912C28" w:rsidRDefault="00382C4F" w:rsidP="000C7BDD">
            <w:pPr>
              <w:contextualSpacing/>
              <w:jc w:val="both"/>
              <w:rPr>
                <w:rFonts w:ascii="Arial" w:hAnsi="Arial" w:cs="Arial"/>
                <w:sz w:val="24"/>
                <w:szCs w:val="24"/>
              </w:rPr>
            </w:pPr>
            <w:r w:rsidRPr="00912C28">
              <w:rPr>
                <w:rFonts w:ascii="Arial" w:hAnsi="Arial" w:cs="Arial"/>
                <w:sz w:val="24"/>
                <w:szCs w:val="24"/>
              </w:rPr>
              <w:t>2011</w:t>
            </w:r>
          </w:p>
        </w:tc>
        <w:tc>
          <w:tcPr>
            <w:tcW w:w="987" w:type="dxa"/>
          </w:tcPr>
          <w:p w:rsidR="00382C4F" w:rsidRPr="00912C28" w:rsidRDefault="00382C4F" w:rsidP="000C7BDD">
            <w:pPr>
              <w:contextualSpacing/>
              <w:jc w:val="both"/>
              <w:rPr>
                <w:rFonts w:ascii="Arial" w:hAnsi="Arial" w:cs="Arial"/>
                <w:sz w:val="24"/>
                <w:szCs w:val="24"/>
              </w:rPr>
            </w:pPr>
            <w:r w:rsidRPr="00912C28">
              <w:rPr>
                <w:rFonts w:ascii="Arial" w:hAnsi="Arial" w:cs="Arial"/>
                <w:sz w:val="24"/>
                <w:szCs w:val="24"/>
              </w:rPr>
              <w:t>x</w:t>
            </w:r>
          </w:p>
        </w:tc>
        <w:tc>
          <w:tcPr>
            <w:tcW w:w="1005" w:type="dxa"/>
          </w:tcPr>
          <w:p w:rsidR="00382C4F" w:rsidRPr="00912C28" w:rsidRDefault="00382C4F" w:rsidP="000C7BDD">
            <w:pPr>
              <w:contextualSpacing/>
              <w:jc w:val="both"/>
              <w:rPr>
                <w:rFonts w:ascii="Arial" w:hAnsi="Arial" w:cs="Arial"/>
                <w:sz w:val="24"/>
                <w:szCs w:val="24"/>
              </w:rPr>
            </w:pPr>
          </w:p>
        </w:tc>
      </w:tr>
      <w:tr w:rsidR="00382C4F" w:rsidRPr="00912C28" w:rsidTr="00D74F84">
        <w:trPr>
          <w:trHeight w:val="989"/>
          <w:jc w:val="center"/>
        </w:trPr>
        <w:tc>
          <w:tcPr>
            <w:tcW w:w="2592" w:type="dxa"/>
          </w:tcPr>
          <w:p w:rsidR="00382C4F" w:rsidRPr="00912C28" w:rsidRDefault="00382C4F" w:rsidP="000C7BDD">
            <w:pPr>
              <w:contextualSpacing/>
              <w:jc w:val="both"/>
              <w:rPr>
                <w:rFonts w:ascii="Arial" w:hAnsi="Arial" w:cs="Arial"/>
                <w:sz w:val="24"/>
                <w:szCs w:val="24"/>
              </w:rPr>
            </w:pPr>
            <w:r w:rsidRPr="00912C28">
              <w:rPr>
                <w:rFonts w:ascii="Arial" w:hAnsi="Arial" w:cs="Arial"/>
                <w:sz w:val="24"/>
                <w:szCs w:val="24"/>
              </w:rPr>
              <w:t>S Steenkamp-Jonker</w:t>
            </w:r>
          </w:p>
        </w:tc>
        <w:tc>
          <w:tcPr>
            <w:tcW w:w="3499" w:type="dxa"/>
          </w:tcPr>
          <w:p w:rsidR="00382C4F" w:rsidRPr="00912C28" w:rsidRDefault="00382C4F" w:rsidP="000C7BDD">
            <w:pPr>
              <w:contextualSpacing/>
              <w:jc w:val="both"/>
              <w:rPr>
                <w:rFonts w:ascii="Arial" w:hAnsi="Arial" w:cs="Arial"/>
                <w:sz w:val="24"/>
                <w:szCs w:val="24"/>
              </w:rPr>
            </w:pPr>
            <w:r w:rsidRPr="00912C28">
              <w:rPr>
                <w:rFonts w:ascii="Arial" w:hAnsi="Arial" w:cs="Arial"/>
                <w:sz w:val="24"/>
                <w:szCs w:val="24"/>
              </w:rPr>
              <w:t>M Tech Veterinary Technology</w:t>
            </w:r>
          </w:p>
        </w:tc>
        <w:tc>
          <w:tcPr>
            <w:tcW w:w="2155" w:type="dxa"/>
          </w:tcPr>
          <w:p w:rsidR="00382C4F" w:rsidRPr="00912C28" w:rsidRDefault="00382C4F" w:rsidP="000C7BDD">
            <w:pPr>
              <w:contextualSpacing/>
              <w:jc w:val="both"/>
              <w:rPr>
                <w:rFonts w:ascii="Arial" w:hAnsi="Arial" w:cs="Arial"/>
                <w:sz w:val="24"/>
                <w:szCs w:val="24"/>
              </w:rPr>
            </w:pPr>
            <w:r w:rsidRPr="00912C28">
              <w:rPr>
                <w:rFonts w:ascii="Arial" w:hAnsi="Arial" w:cs="Arial"/>
                <w:sz w:val="24"/>
                <w:szCs w:val="24"/>
              </w:rPr>
              <w:t>TUT</w:t>
            </w:r>
          </w:p>
        </w:tc>
        <w:tc>
          <w:tcPr>
            <w:tcW w:w="2417" w:type="dxa"/>
          </w:tcPr>
          <w:p w:rsidR="00382C4F" w:rsidRPr="00912C28" w:rsidRDefault="00382C4F" w:rsidP="000C7BDD">
            <w:pPr>
              <w:contextualSpacing/>
              <w:jc w:val="both"/>
              <w:rPr>
                <w:rFonts w:ascii="Arial" w:hAnsi="Arial" w:cs="Arial"/>
                <w:sz w:val="24"/>
                <w:szCs w:val="24"/>
              </w:rPr>
            </w:pPr>
            <w:r w:rsidRPr="00912C28">
              <w:rPr>
                <w:rFonts w:ascii="Arial" w:hAnsi="Arial" w:cs="Arial"/>
                <w:sz w:val="24"/>
                <w:szCs w:val="24"/>
              </w:rPr>
              <w:t>2012</w:t>
            </w:r>
          </w:p>
        </w:tc>
        <w:tc>
          <w:tcPr>
            <w:tcW w:w="987" w:type="dxa"/>
          </w:tcPr>
          <w:p w:rsidR="00382C4F" w:rsidRPr="00912C28" w:rsidRDefault="00382C4F" w:rsidP="000C7BDD">
            <w:pPr>
              <w:contextualSpacing/>
              <w:jc w:val="both"/>
              <w:rPr>
                <w:rFonts w:ascii="Arial" w:hAnsi="Arial" w:cs="Arial"/>
                <w:sz w:val="24"/>
                <w:szCs w:val="24"/>
              </w:rPr>
            </w:pPr>
            <w:r w:rsidRPr="00912C28">
              <w:rPr>
                <w:rFonts w:ascii="Arial" w:hAnsi="Arial" w:cs="Arial"/>
                <w:sz w:val="24"/>
                <w:szCs w:val="24"/>
              </w:rPr>
              <w:t>x</w:t>
            </w:r>
          </w:p>
        </w:tc>
        <w:tc>
          <w:tcPr>
            <w:tcW w:w="1005" w:type="dxa"/>
          </w:tcPr>
          <w:p w:rsidR="00382C4F" w:rsidRPr="00912C28" w:rsidRDefault="00382C4F" w:rsidP="000C7BDD">
            <w:pPr>
              <w:contextualSpacing/>
              <w:jc w:val="both"/>
              <w:rPr>
                <w:rFonts w:ascii="Arial" w:hAnsi="Arial" w:cs="Arial"/>
                <w:sz w:val="24"/>
                <w:szCs w:val="24"/>
              </w:rPr>
            </w:pPr>
          </w:p>
        </w:tc>
      </w:tr>
      <w:tr w:rsidR="00382C4F" w:rsidRPr="00912C28" w:rsidTr="00D74F84">
        <w:trPr>
          <w:trHeight w:val="989"/>
          <w:jc w:val="center"/>
        </w:trPr>
        <w:tc>
          <w:tcPr>
            <w:tcW w:w="2592" w:type="dxa"/>
          </w:tcPr>
          <w:p w:rsidR="00382C4F" w:rsidRPr="00912C28" w:rsidRDefault="00382C4F" w:rsidP="000C7BDD">
            <w:pPr>
              <w:contextualSpacing/>
              <w:jc w:val="both"/>
              <w:rPr>
                <w:rFonts w:ascii="Arial" w:hAnsi="Arial" w:cs="Arial"/>
                <w:sz w:val="24"/>
                <w:szCs w:val="24"/>
              </w:rPr>
            </w:pPr>
            <w:r w:rsidRPr="00912C28">
              <w:rPr>
                <w:rFonts w:ascii="Arial" w:hAnsi="Arial" w:cs="Arial"/>
                <w:sz w:val="24"/>
                <w:szCs w:val="24"/>
              </w:rPr>
              <w:t>MA Chauke</w:t>
            </w:r>
          </w:p>
        </w:tc>
        <w:tc>
          <w:tcPr>
            <w:tcW w:w="3499" w:type="dxa"/>
          </w:tcPr>
          <w:p w:rsidR="00382C4F" w:rsidRPr="00912C28" w:rsidRDefault="00382C4F" w:rsidP="000C7BDD">
            <w:pPr>
              <w:contextualSpacing/>
              <w:jc w:val="both"/>
              <w:rPr>
                <w:rFonts w:ascii="Arial" w:hAnsi="Arial" w:cs="Arial"/>
                <w:sz w:val="24"/>
                <w:szCs w:val="24"/>
              </w:rPr>
            </w:pPr>
            <w:r w:rsidRPr="00912C28">
              <w:rPr>
                <w:rFonts w:ascii="Arial" w:hAnsi="Arial" w:cs="Arial"/>
                <w:sz w:val="24"/>
                <w:szCs w:val="24"/>
              </w:rPr>
              <w:t>M Tech Biomedical Technology</w:t>
            </w:r>
          </w:p>
        </w:tc>
        <w:tc>
          <w:tcPr>
            <w:tcW w:w="2155" w:type="dxa"/>
          </w:tcPr>
          <w:p w:rsidR="00382C4F" w:rsidRPr="00912C28" w:rsidRDefault="00382C4F" w:rsidP="000C7BDD">
            <w:pPr>
              <w:contextualSpacing/>
              <w:jc w:val="both"/>
              <w:rPr>
                <w:rFonts w:ascii="Arial" w:hAnsi="Arial" w:cs="Arial"/>
                <w:sz w:val="24"/>
                <w:szCs w:val="24"/>
              </w:rPr>
            </w:pPr>
            <w:r w:rsidRPr="00912C28">
              <w:rPr>
                <w:rFonts w:ascii="Arial" w:hAnsi="Arial" w:cs="Arial"/>
                <w:sz w:val="24"/>
                <w:szCs w:val="24"/>
              </w:rPr>
              <w:t>TUT</w:t>
            </w:r>
          </w:p>
        </w:tc>
        <w:tc>
          <w:tcPr>
            <w:tcW w:w="2417" w:type="dxa"/>
          </w:tcPr>
          <w:p w:rsidR="00382C4F" w:rsidRPr="00912C28" w:rsidRDefault="00382C4F" w:rsidP="000C7BDD">
            <w:pPr>
              <w:contextualSpacing/>
              <w:jc w:val="both"/>
              <w:rPr>
                <w:rFonts w:ascii="Arial" w:hAnsi="Arial" w:cs="Arial"/>
                <w:sz w:val="24"/>
                <w:szCs w:val="24"/>
              </w:rPr>
            </w:pPr>
            <w:r w:rsidRPr="00912C28">
              <w:rPr>
                <w:rFonts w:ascii="Arial" w:hAnsi="Arial" w:cs="Arial"/>
                <w:sz w:val="24"/>
                <w:szCs w:val="24"/>
              </w:rPr>
              <w:t>2012</w:t>
            </w:r>
          </w:p>
        </w:tc>
        <w:tc>
          <w:tcPr>
            <w:tcW w:w="987" w:type="dxa"/>
          </w:tcPr>
          <w:p w:rsidR="00382C4F" w:rsidRPr="00912C28" w:rsidRDefault="00382C4F" w:rsidP="000C7BDD">
            <w:pPr>
              <w:contextualSpacing/>
              <w:jc w:val="both"/>
              <w:rPr>
                <w:rFonts w:ascii="Arial" w:hAnsi="Arial" w:cs="Arial"/>
                <w:sz w:val="24"/>
                <w:szCs w:val="24"/>
              </w:rPr>
            </w:pPr>
            <w:r w:rsidRPr="00912C28">
              <w:rPr>
                <w:rFonts w:ascii="Arial" w:hAnsi="Arial" w:cs="Arial"/>
                <w:sz w:val="24"/>
                <w:szCs w:val="24"/>
              </w:rPr>
              <w:t>x</w:t>
            </w:r>
          </w:p>
        </w:tc>
        <w:tc>
          <w:tcPr>
            <w:tcW w:w="1005" w:type="dxa"/>
          </w:tcPr>
          <w:p w:rsidR="00382C4F" w:rsidRPr="00912C28" w:rsidRDefault="00382C4F" w:rsidP="000C7BDD">
            <w:pPr>
              <w:contextualSpacing/>
              <w:jc w:val="both"/>
              <w:rPr>
                <w:rFonts w:ascii="Arial" w:hAnsi="Arial" w:cs="Arial"/>
                <w:sz w:val="24"/>
                <w:szCs w:val="24"/>
              </w:rPr>
            </w:pPr>
          </w:p>
        </w:tc>
      </w:tr>
      <w:tr w:rsidR="00382C4F" w:rsidRPr="00912C28" w:rsidTr="00D74F84">
        <w:trPr>
          <w:trHeight w:val="989"/>
          <w:jc w:val="center"/>
        </w:trPr>
        <w:tc>
          <w:tcPr>
            <w:tcW w:w="2592" w:type="dxa"/>
          </w:tcPr>
          <w:p w:rsidR="00382C4F" w:rsidRPr="00912C28" w:rsidRDefault="00382C4F" w:rsidP="000C7BDD">
            <w:pPr>
              <w:contextualSpacing/>
              <w:jc w:val="both"/>
              <w:rPr>
                <w:rFonts w:ascii="Arial" w:hAnsi="Arial" w:cs="Arial"/>
                <w:sz w:val="24"/>
                <w:szCs w:val="24"/>
                <w:highlight w:val="yellow"/>
              </w:rPr>
            </w:pPr>
            <w:r w:rsidRPr="00912C28">
              <w:rPr>
                <w:rFonts w:ascii="Arial" w:hAnsi="Arial" w:cs="Arial"/>
                <w:sz w:val="24"/>
                <w:szCs w:val="24"/>
              </w:rPr>
              <w:t>L Hazelhurst</w:t>
            </w:r>
          </w:p>
        </w:tc>
        <w:tc>
          <w:tcPr>
            <w:tcW w:w="3499" w:type="dxa"/>
          </w:tcPr>
          <w:p w:rsidR="00382C4F" w:rsidRPr="00912C28" w:rsidRDefault="00382C4F" w:rsidP="000C7BDD">
            <w:pPr>
              <w:contextualSpacing/>
              <w:jc w:val="both"/>
              <w:rPr>
                <w:rFonts w:ascii="Arial" w:hAnsi="Arial" w:cs="Arial"/>
                <w:sz w:val="24"/>
                <w:szCs w:val="24"/>
              </w:rPr>
            </w:pPr>
            <w:r w:rsidRPr="00912C28">
              <w:rPr>
                <w:rFonts w:ascii="Arial" w:hAnsi="Arial" w:cs="Arial"/>
                <w:sz w:val="24"/>
                <w:szCs w:val="24"/>
              </w:rPr>
              <w:t>PhD Physiological Sciences</w:t>
            </w:r>
          </w:p>
        </w:tc>
        <w:tc>
          <w:tcPr>
            <w:tcW w:w="2155" w:type="dxa"/>
          </w:tcPr>
          <w:p w:rsidR="00382C4F" w:rsidRPr="00912C28" w:rsidRDefault="00382C4F" w:rsidP="000C7BDD">
            <w:pPr>
              <w:contextualSpacing/>
              <w:jc w:val="both"/>
              <w:rPr>
                <w:rFonts w:ascii="Arial" w:hAnsi="Arial" w:cs="Arial"/>
                <w:sz w:val="24"/>
                <w:szCs w:val="24"/>
              </w:rPr>
            </w:pPr>
            <w:r w:rsidRPr="00912C28">
              <w:rPr>
                <w:rFonts w:ascii="Arial" w:hAnsi="Arial" w:cs="Arial"/>
                <w:sz w:val="24"/>
                <w:szCs w:val="24"/>
              </w:rPr>
              <w:t>Stellenbosch University</w:t>
            </w:r>
          </w:p>
        </w:tc>
        <w:tc>
          <w:tcPr>
            <w:tcW w:w="2417" w:type="dxa"/>
          </w:tcPr>
          <w:p w:rsidR="00382C4F" w:rsidRPr="00912C28" w:rsidRDefault="00382C4F" w:rsidP="000C7BDD">
            <w:pPr>
              <w:contextualSpacing/>
              <w:jc w:val="both"/>
              <w:rPr>
                <w:rFonts w:ascii="Arial" w:hAnsi="Arial" w:cs="Arial"/>
                <w:sz w:val="24"/>
                <w:szCs w:val="24"/>
              </w:rPr>
            </w:pPr>
            <w:r w:rsidRPr="00912C28">
              <w:rPr>
                <w:rFonts w:ascii="Arial" w:hAnsi="Arial" w:cs="Arial"/>
                <w:sz w:val="24"/>
                <w:szCs w:val="24"/>
              </w:rPr>
              <w:t>2013</w:t>
            </w:r>
          </w:p>
        </w:tc>
        <w:tc>
          <w:tcPr>
            <w:tcW w:w="987" w:type="dxa"/>
          </w:tcPr>
          <w:p w:rsidR="00382C4F" w:rsidRPr="00912C28" w:rsidRDefault="00382C4F" w:rsidP="000C7BDD">
            <w:pPr>
              <w:contextualSpacing/>
              <w:jc w:val="both"/>
              <w:rPr>
                <w:rFonts w:ascii="Arial" w:hAnsi="Arial" w:cs="Arial"/>
                <w:sz w:val="24"/>
                <w:szCs w:val="24"/>
              </w:rPr>
            </w:pPr>
            <w:r w:rsidRPr="00912C28">
              <w:rPr>
                <w:rFonts w:ascii="Arial" w:hAnsi="Arial" w:cs="Arial"/>
                <w:sz w:val="24"/>
                <w:szCs w:val="24"/>
              </w:rPr>
              <w:t>x</w:t>
            </w:r>
          </w:p>
        </w:tc>
        <w:tc>
          <w:tcPr>
            <w:tcW w:w="1005" w:type="dxa"/>
          </w:tcPr>
          <w:p w:rsidR="00382C4F" w:rsidRPr="00912C28" w:rsidRDefault="00382C4F" w:rsidP="000C7BDD">
            <w:pPr>
              <w:contextualSpacing/>
              <w:jc w:val="both"/>
              <w:rPr>
                <w:rFonts w:ascii="Arial" w:hAnsi="Arial" w:cs="Arial"/>
                <w:sz w:val="24"/>
                <w:szCs w:val="24"/>
              </w:rPr>
            </w:pPr>
          </w:p>
        </w:tc>
      </w:tr>
    </w:tbl>
    <w:p w:rsidR="00382C4F" w:rsidRPr="00912C28" w:rsidRDefault="00382C4F" w:rsidP="000C7BDD">
      <w:pPr>
        <w:spacing w:after="0" w:line="240" w:lineRule="auto"/>
        <w:contextualSpacing/>
        <w:jc w:val="both"/>
        <w:rPr>
          <w:rFonts w:ascii="Arial" w:hAnsi="Arial" w:cs="Arial"/>
          <w:sz w:val="24"/>
          <w:szCs w:val="24"/>
        </w:rPr>
      </w:pPr>
    </w:p>
    <w:p w:rsidR="00382C4F" w:rsidRPr="00912C28" w:rsidRDefault="00382C4F" w:rsidP="000C7BDD">
      <w:pPr>
        <w:spacing w:after="0" w:line="240" w:lineRule="auto"/>
        <w:contextualSpacing/>
        <w:jc w:val="both"/>
        <w:rPr>
          <w:rFonts w:ascii="Arial" w:hAnsi="Arial" w:cs="Arial"/>
          <w:sz w:val="24"/>
          <w:szCs w:val="24"/>
        </w:rPr>
      </w:pPr>
    </w:p>
    <w:p w:rsidR="007F5D99" w:rsidRPr="00912C28" w:rsidRDefault="007F5D99" w:rsidP="000C7BDD">
      <w:pPr>
        <w:tabs>
          <w:tab w:val="left" w:pos="567"/>
        </w:tabs>
        <w:spacing w:after="0" w:line="240" w:lineRule="auto"/>
        <w:jc w:val="both"/>
        <w:rPr>
          <w:rFonts w:ascii="Arial" w:hAnsi="Arial" w:cs="Arial"/>
          <w:sz w:val="24"/>
          <w:szCs w:val="24"/>
        </w:rPr>
      </w:pPr>
    </w:p>
    <w:p w:rsidR="0003650A" w:rsidRPr="00912C28" w:rsidRDefault="0003650A" w:rsidP="000C7BDD">
      <w:pPr>
        <w:tabs>
          <w:tab w:val="left" w:pos="567"/>
        </w:tabs>
        <w:spacing w:after="0" w:line="240" w:lineRule="auto"/>
        <w:jc w:val="both"/>
        <w:rPr>
          <w:rFonts w:ascii="Arial" w:hAnsi="Arial" w:cs="Arial"/>
          <w:sz w:val="24"/>
          <w:szCs w:val="24"/>
        </w:rPr>
      </w:pPr>
    </w:p>
    <w:p w:rsidR="0003650A" w:rsidRPr="00912C28" w:rsidRDefault="0003650A" w:rsidP="000C7BDD">
      <w:pPr>
        <w:tabs>
          <w:tab w:val="left" w:pos="567"/>
        </w:tabs>
        <w:spacing w:after="0" w:line="240" w:lineRule="auto"/>
        <w:jc w:val="both"/>
        <w:rPr>
          <w:rFonts w:ascii="Arial" w:hAnsi="Arial" w:cs="Arial"/>
          <w:b/>
          <w:sz w:val="24"/>
          <w:szCs w:val="24"/>
        </w:rPr>
      </w:pPr>
    </w:p>
    <w:p w:rsidR="007F5D99" w:rsidRPr="00912C28" w:rsidRDefault="00AF3C20" w:rsidP="000C7BDD">
      <w:pPr>
        <w:tabs>
          <w:tab w:val="left" w:pos="567"/>
        </w:tabs>
        <w:spacing w:after="0" w:line="240" w:lineRule="auto"/>
        <w:jc w:val="both"/>
        <w:rPr>
          <w:rFonts w:ascii="Arial" w:hAnsi="Arial" w:cs="Arial"/>
          <w:b/>
          <w:sz w:val="24"/>
          <w:szCs w:val="24"/>
        </w:rPr>
      </w:pPr>
      <w:r w:rsidRPr="00912C28">
        <w:rPr>
          <w:rFonts w:ascii="Arial" w:hAnsi="Arial" w:cs="Arial"/>
          <w:b/>
          <w:sz w:val="24"/>
          <w:szCs w:val="24"/>
        </w:rPr>
        <w:t>Department of Chemistry</w:t>
      </w:r>
    </w:p>
    <w:p w:rsidR="006F1B10" w:rsidRPr="00912C28" w:rsidRDefault="006F1B10" w:rsidP="000C7BDD">
      <w:pPr>
        <w:tabs>
          <w:tab w:val="left" w:pos="567"/>
        </w:tabs>
        <w:spacing w:after="0" w:line="240" w:lineRule="auto"/>
        <w:jc w:val="both"/>
        <w:rPr>
          <w:rFonts w:ascii="Arial" w:hAnsi="Arial" w:cs="Arial"/>
          <w:b/>
          <w:sz w:val="24"/>
          <w:szCs w:val="24"/>
        </w:rPr>
      </w:pPr>
    </w:p>
    <w:tbl>
      <w:tblPr>
        <w:tblStyle w:val="TableGrid20"/>
        <w:tblW w:w="5000" w:type="pct"/>
        <w:tblLook w:val="04A0" w:firstRow="1" w:lastRow="0" w:firstColumn="1" w:lastColumn="0" w:noHBand="0" w:noVBand="1"/>
      </w:tblPr>
      <w:tblGrid>
        <w:gridCol w:w="2439"/>
        <w:gridCol w:w="2314"/>
        <w:gridCol w:w="3803"/>
        <w:gridCol w:w="2546"/>
        <w:gridCol w:w="1028"/>
        <w:gridCol w:w="1046"/>
      </w:tblGrid>
      <w:tr w:rsidR="00AF3C20" w:rsidRPr="00912C28" w:rsidTr="0003650A">
        <w:tc>
          <w:tcPr>
            <w:tcW w:w="926" w:type="pct"/>
            <w:shd w:val="clear" w:color="auto" w:fill="D9D9D9" w:themeFill="background1" w:themeFillShade="D9"/>
          </w:tcPr>
          <w:p w:rsidR="00AF3C20" w:rsidRPr="00912C28" w:rsidRDefault="00AF3C20" w:rsidP="000C7BDD">
            <w:pPr>
              <w:contextualSpacing/>
              <w:jc w:val="both"/>
              <w:rPr>
                <w:rFonts w:ascii="Arial" w:hAnsi="Arial" w:cs="Arial"/>
                <w:b/>
                <w:i/>
                <w:sz w:val="24"/>
                <w:szCs w:val="24"/>
              </w:rPr>
            </w:pPr>
            <w:r w:rsidRPr="00912C28">
              <w:rPr>
                <w:rFonts w:ascii="Arial" w:hAnsi="Arial" w:cs="Arial"/>
                <w:sz w:val="24"/>
                <w:szCs w:val="24"/>
              </w:rPr>
              <w:tab/>
            </w:r>
            <w:r w:rsidRPr="00912C28">
              <w:rPr>
                <w:rFonts w:ascii="Arial" w:hAnsi="Arial" w:cs="Arial"/>
                <w:b/>
                <w:i/>
                <w:sz w:val="24"/>
                <w:szCs w:val="24"/>
              </w:rPr>
              <w:t>Name of staff member</w:t>
            </w:r>
          </w:p>
        </w:tc>
        <w:tc>
          <w:tcPr>
            <w:tcW w:w="878" w:type="pct"/>
            <w:shd w:val="clear" w:color="auto" w:fill="D9D9D9" w:themeFill="background1" w:themeFillShade="D9"/>
          </w:tcPr>
          <w:p w:rsidR="00AF3C20" w:rsidRPr="00912C28" w:rsidRDefault="00AF3C20" w:rsidP="000C7BDD">
            <w:pPr>
              <w:contextualSpacing/>
              <w:jc w:val="both"/>
              <w:rPr>
                <w:rFonts w:ascii="Arial" w:hAnsi="Arial" w:cs="Arial"/>
                <w:b/>
                <w:i/>
                <w:sz w:val="24"/>
                <w:szCs w:val="24"/>
              </w:rPr>
            </w:pPr>
            <w:r w:rsidRPr="00912C28">
              <w:rPr>
                <w:rFonts w:ascii="Arial" w:hAnsi="Arial" w:cs="Arial"/>
                <w:b/>
                <w:i/>
                <w:sz w:val="24"/>
                <w:szCs w:val="24"/>
              </w:rPr>
              <w:t>Qualification</w:t>
            </w:r>
          </w:p>
        </w:tc>
        <w:tc>
          <w:tcPr>
            <w:tcW w:w="1443" w:type="pct"/>
            <w:shd w:val="clear" w:color="auto" w:fill="D9D9D9" w:themeFill="background1" w:themeFillShade="D9"/>
          </w:tcPr>
          <w:p w:rsidR="00AF3C20" w:rsidRPr="00912C28" w:rsidRDefault="00AF3C20" w:rsidP="000C7BDD">
            <w:pPr>
              <w:contextualSpacing/>
              <w:jc w:val="both"/>
              <w:rPr>
                <w:rFonts w:ascii="Arial" w:hAnsi="Arial" w:cs="Arial"/>
                <w:b/>
                <w:i/>
                <w:sz w:val="24"/>
                <w:szCs w:val="24"/>
              </w:rPr>
            </w:pPr>
            <w:r w:rsidRPr="00912C28">
              <w:rPr>
                <w:rFonts w:ascii="Arial" w:hAnsi="Arial" w:cs="Arial"/>
                <w:b/>
                <w:i/>
                <w:sz w:val="24"/>
                <w:szCs w:val="24"/>
              </w:rPr>
              <w:t>Institution</w:t>
            </w:r>
          </w:p>
        </w:tc>
        <w:tc>
          <w:tcPr>
            <w:tcW w:w="966" w:type="pct"/>
            <w:shd w:val="clear" w:color="auto" w:fill="D9D9D9" w:themeFill="background1" w:themeFillShade="D9"/>
          </w:tcPr>
          <w:p w:rsidR="00AF3C20" w:rsidRPr="00912C28" w:rsidRDefault="00AF3C20" w:rsidP="000C7BDD">
            <w:pPr>
              <w:contextualSpacing/>
              <w:jc w:val="both"/>
              <w:rPr>
                <w:rFonts w:ascii="Arial" w:hAnsi="Arial" w:cs="Arial"/>
                <w:b/>
                <w:i/>
                <w:sz w:val="24"/>
                <w:szCs w:val="24"/>
              </w:rPr>
            </w:pPr>
            <w:r w:rsidRPr="00912C28">
              <w:rPr>
                <w:rFonts w:ascii="Arial" w:hAnsi="Arial" w:cs="Arial"/>
                <w:b/>
                <w:i/>
                <w:sz w:val="24"/>
                <w:szCs w:val="24"/>
              </w:rPr>
              <w:t>Date of first registration</w:t>
            </w:r>
          </w:p>
        </w:tc>
        <w:tc>
          <w:tcPr>
            <w:tcW w:w="787" w:type="pct"/>
            <w:gridSpan w:val="2"/>
            <w:shd w:val="clear" w:color="auto" w:fill="D9D9D9" w:themeFill="background1" w:themeFillShade="D9"/>
          </w:tcPr>
          <w:p w:rsidR="00AF3C20" w:rsidRPr="00912C28" w:rsidRDefault="00AF3C20" w:rsidP="000C7BDD">
            <w:pPr>
              <w:contextualSpacing/>
              <w:jc w:val="both"/>
              <w:rPr>
                <w:rFonts w:ascii="Arial" w:hAnsi="Arial" w:cs="Arial"/>
                <w:b/>
                <w:i/>
                <w:sz w:val="24"/>
                <w:szCs w:val="24"/>
              </w:rPr>
            </w:pPr>
            <w:r w:rsidRPr="00912C28">
              <w:rPr>
                <w:rFonts w:ascii="Arial" w:hAnsi="Arial" w:cs="Arial"/>
                <w:b/>
                <w:i/>
                <w:sz w:val="24"/>
                <w:szCs w:val="24"/>
              </w:rPr>
              <w:t>Currently registered</w:t>
            </w:r>
          </w:p>
          <w:p w:rsidR="00AF3C20" w:rsidRPr="00912C28" w:rsidRDefault="00AF3C20" w:rsidP="000C7BDD">
            <w:pPr>
              <w:contextualSpacing/>
              <w:jc w:val="both"/>
              <w:rPr>
                <w:rFonts w:ascii="Arial" w:hAnsi="Arial" w:cs="Arial"/>
                <w:b/>
                <w:i/>
                <w:sz w:val="24"/>
                <w:szCs w:val="24"/>
              </w:rPr>
            </w:pPr>
            <w:r w:rsidRPr="00912C28">
              <w:rPr>
                <w:rFonts w:ascii="Arial" w:hAnsi="Arial" w:cs="Arial"/>
                <w:b/>
                <w:i/>
                <w:sz w:val="24"/>
                <w:szCs w:val="24"/>
              </w:rPr>
              <w:t>Yes  No</w:t>
            </w:r>
          </w:p>
        </w:tc>
      </w:tr>
      <w:tr w:rsidR="00AF3C20" w:rsidRPr="00912C28" w:rsidTr="0003650A">
        <w:tc>
          <w:tcPr>
            <w:tcW w:w="926" w:type="pct"/>
          </w:tcPr>
          <w:p w:rsidR="00AF3C20" w:rsidRPr="00912C28" w:rsidRDefault="00AF3C20" w:rsidP="000C7BDD">
            <w:pPr>
              <w:jc w:val="both"/>
              <w:rPr>
                <w:rFonts w:ascii="Arial" w:hAnsi="Arial" w:cs="Arial"/>
                <w:color w:val="000000"/>
              </w:rPr>
            </w:pPr>
            <w:r w:rsidRPr="00912C28">
              <w:rPr>
                <w:rFonts w:ascii="Arial" w:hAnsi="Arial" w:cs="Arial"/>
                <w:color w:val="000000"/>
              </w:rPr>
              <w:t>*Koape LDR</w:t>
            </w:r>
          </w:p>
          <w:p w:rsidR="00E90591" w:rsidRPr="00912C28" w:rsidRDefault="00E90591" w:rsidP="000C7BDD">
            <w:pPr>
              <w:jc w:val="both"/>
              <w:rPr>
                <w:rFonts w:ascii="Arial" w:hAnsi="Arial" w:cs="Arial"/>
                <w:color w:val="000000"/>
              </w:rPr>
            </w:pPr>
          </w:p>
        </w:tc>
        <w:tc>
          <w:tcPr>
            <w:tcW w:w="878" w:type="pct"/>
          </w:tcPr>
          <w:p w:rsidR="00AF3C20" w:rsidRPr="00912C28" w:rsidRDefault="00AF3C20" w:rsidP="000C7BDD">
            <w:pPr>
              <w:contextualSpacing/>
              <w:jc w:val="both"/>
              <w:rPr>
                <w:rFonts w:ascii="Arial" w:hAnsi="Arial" w:cs="Arial"/>
              </w:rPr>
            </w:pPr>
            <w:r w:rsidRPr="00912C28">
              <w:rPr>
                <w:rFonts w:ascii="Arial" w:hAnsi="Arial" w:cs="Arial"/>
              </w:rPr>
              <w:t>PhD (Chemistry)</w:t>
            </w:r>
          </w:p>
        </w:tc>
        <w:tc>
          <w:tcPr>
            <w:tcW w:w="1443" w:type="pct"/>
          </w:tcPr>
          <w:p w:rsidR="00AF3C20" w:rsidRPr="00912C28" w:rsidRDefault="00AF3C20" w:rsidP="000C7BDD">
            <w:pPr>
              <w:contextualSpacing/>
              <w:jc w:val="both"/>
              <w:rPr>
                <w:rFonts w:ascii="Arial" w:hAnsi="Arial" w:cs="Arial"/>
              </w:rPr>
            </w:pPr>
            <w:r w:rsidRPr="00912C28">
              <w:rPr>
                <w:rFonts w:ascii="Arial" w:hAnsi="Arial" w:cs="Arial"/>
              </w:rPr>
              <w:t>UNISA</w:t>
            </w:r>
          </w:p>
        </w:tc>
        <w:tc>
          <w:tcPr>
            <w:tcW w:w="966" w:type="pct"/>
          </w:tcPr>
          <w:p w:rsidR="00AF3C20" w:rsidRPr="00912C28" w:rsidRDefault="00AF3C20" w:rsidP="000C7BDD">
            <w:pPr>
              <w:contextualSpacing/>
              <w:jc w:val="both"/>
              <w:rPr>
                <w:rFonts w:ascii="Arial" w:hAnsi="Arial" w:cs="Arial"/>
              </w:rPr>
            </w:pPr>
            <w:r w:rsidRPr="00912C28">
              <w:rPr>
                <w:rFonts w:ascii="Arial" w:hAnsi="Arial" w:cs="Arial"/>
              </w:rPr>
              <w:t>2010</w:t>
            </w:r>
          </w:p>
        </w:tc>
        <w:tc>
          <w:tcPr>
            <w:tcW w:w="390" w:type="pct"/>
          </w:tcPr>
          <w:p w:rsidR="00AF3C20" w:rsidRPr="00912C28" w:rsidRDefault="00AF3C20" w:rsidP="000C7BDD">
            <w:pPr>
              <w:contextualSpacing/>
              <w:jc w:val="both"/>
              <w:rPr>
                <w:rFonts w:ascii="Arial" w:hAnsi="Arial" w:cs="Arial"/>
              </w:rPr>
            </w:pPr>
            <w:r w:rsidRPr="00912C28">
              <w:rPr>
                <w:rFonts w:ascii="Arial" w:hAnsi="Arial" w:cs="Arial"/>
              </w:rPr>
              <w:t>Yes</w:t>
            </w:r>
          </w:p>
        </w:tc>
        <w:tc>
          <w:tcPr>
            <w:tcW w:w="397" w:type="pct"/>
          </w:tcPr>
          <w:p w:rsidR="00AF3C20" w:rsidRPr="00912C28" w:rsidRDefault="00AF3C20" w:rsidP="000C7BDD">
            <w:pPr>
              <w:contextualSpacing/>
              <w:jc w:val="both"/>
              <w:rPr>
                <w:rFonts w:ascii="Arial" w:hAnsi="Arial" w:cs="Arial"/>
              </w:rPr>
            </w:pPr>
          </w:p>
        </w:tc>
      </w:tr>
      <w:tr w:rsidR="00AF3C20" w:rsidRPr="00912C28" w:rsidTr="0003650A">
        <w:tc>
          <w:tcPr>
            <w:tcW w:w="926" w:type="pct"/>
          </w:tcPr>
          <w:p w:rsidR="00AF3C20" w:rsidRPr="00912C28" w:rsidRDefault="00AF3C20" w:rsidP="000C7BDD">
            <w:pPr>
              <w:jc w:val="both"/>
              <w:rPr>
                <w:rFonts w:ascii="Arial" w:hAnsi="Arial" w:cs="Arial"/>
                <w:color w:val="000000"/>
              </w:rPr>
            </w:pPr>
            <w:r w:rsidRPr="00912C28">
              <w:rPr>
                <w:rFonts w:ascii="Arial" w:hAnsi="Arial" w:cs="Arial"/>
                <w:color w:val="000000"/>
              </w:rPr>
              <w:lastRenderedPageBreak/>
              <w:t>Linde JH</w:t>
            </w:r>
          </w:p>
          <w:p w:rsidR="00E90591" w:rsidRPr="00912C28" w:rsidRDefault="00E90591" w:rsidP="000C7BDD">
            <w:pPr>
              <w:jc w:val="both"/>
              <w:rPr>
                <w:rFonts w:ascii="Arial" w:hAnsi="Arial" w:cs="Arial"/>
                <w:color w:val="000000"/>
              </w:rPr>
            </w:pPr>
          </w:p>
        </w:tc>
        <w:tc>
          <w:tcPr>
            <w:tcW w:w="878" w:type="pct"/>
          </w:tcPr>
          <w:p w:rsidR="00AF3C20" w:rsidRPr="00912C28" w:rsidRDefault="00AF3C20" w:rsidP="000C7BDD">
            <w:pPr>
              <w:contextualSpacing/>
              <w:jc w:val="both"/>
              <w:rPr>
                <w:rFonts w:ascii="Arial" w:hAnsi="Arial" w:cs="Arial"/>
              </w:rPr>
            </w:pPr>
            <w:r w:rsidRPr="00912C28">
              <w:rPr>
                <w:rFonts w:ascii="Arial" w:hAnsi="Arial" w:cs="Arial"/>
              </w:rPr>
              <w:t>D Tech (Chemistry)</w:t>
            </w:r>
          </w:p>
        </w:tc>
        <w:tc>
          <w:tcPr>
            <w:tcW w:w="1443" w:type="pct"/>
          </w:tcPr>
          <w:p w:rsidR="00AF3C20" w:rsidRPr="00912C28" w:rsidRDefault="00AF3C20" w:rsidP="000C7BDD">
            <w:pPr>
              <w:contextualSpacing/>
              <w:jc w:val="both"/>
              <w:rPr>
                <w:rFonts w:ascii="Arial" w:hAnsi="Arial" w:cs="Arial"/>
              </w:rPr>
            </w:pPr>
            <w:r w:rsidRPr="00912C28">
              <w:rPr>
                <w:rFonts w:ascii="Arial" w:hAnsi="Arial" w:cs="Arial"/>
              </w:rPr>
              <w:t>TUT</w:t>
            </w:r>
          </w:p>
        </w:tc>
        <w:tc>
          <w:tcPr>
            <w:tcW w:w="966" w:type="pct"/>
          </w:tcPr>
          <w:p w:rsidR="00AF3C20" w:rsidRPr="00912C28" w:rsidRDefault="00AF3C20" w:rsidP="000C7BDD">
            <w:pPr>
              <w:contextualSpacing/>
              <w:jc w:val="both"/>
              <w:rPr>
                <w:rFonts w:ascii="Arial" w:hAnsi="Arial" w:cs="Arial"/>
              </w:rPr>
            </w:pPr>
            <w:r w:rsidRPr="00912C28">
              <w:rPr>
                <w:rFonts w:ascii="Arial" w:hAnsi="Arial" w:cs="Arial"/>
              </w:rPr>
              <w:t>2013</w:t>
            </w:r>
          </w:p>
        </w:tc>
        <w:tc>
          <w:tcPr>
            <w:tcW w:w="390" w:type="pct"/>
          </w:tcPr>
          <w:p w:rsidR="00AF3C20" w:rsidRPr="00912C28" w:rsidRDefault="00AF3C20" w:rsidP="000C7BDD">
            <w:pPr>
              <w:contextualSpacing/>
              <w:jc w:val="both"/>
              <w:rPr>
                <w:rFonts w:ascii="Arial" w:hAnsi="Arial" w:cs="Arial"/>
              </w:rPr>
            </w:pPr>
            <w:r w:rsidRPr="00912C28">
              <w:rPr>
                <w:rFonts w:ascii="Arial" w:hAnsi="Arial" w:cs="Arial"/>
              </w:rPr>
              <w:t>Yes</w:t>
            </w:r>
          </w:p>
        </w:tc>
        <w:tc>
          <w:tcPr>
            <w:tcW w:w="397" w:type="pct"/>
          </w:tcPr>
          <w:p w:rsidR="00AF3C20" w:rsidRPr="00912C28" w:rsidRDefault="00AF3C20" w:rsidP="000C7BDD">
            <w:pPr>
              <w:contextualSpacing/>
              <w:jc w:val="both"/>
              <w:rPr>
                <w:rFonts w:ascii="Arial" w:hAnsi="Arial" w:cs="Arial"/>
              </w:rPr>
            </w:pPr>
          </w:p>
        </w:tc>
      </w:tr>
      <w:tr w:rsidR="00AF3C20" w:rsidRPr="00912C28" w:rsidTr="0003650A">
        <w:tc>
          <w:tcPr>
            <w:tcW w:w="926" w:type="pct"/>
          </w:tcPr>
          <w:p w:rsidR="00AF3C20" w:rsidRPr="00912C28" w:rsidRDefault="00AF3C20" w:rsidP="000C7BDD">
            <w:pPr>
              <w:jc w:val="both"/>
              <w:rPr>
                <w:rFonts w:ascii="Arial" w:hAnsi="Arial" w:cs="Arial"/>
                <w:color w:val="000000"/>
              </w:rPr>
            </w:pPr>
            <w:r w:rsidRPr="00912C28">
              <w:rPr>
                <w:rFonts w:ascii="Arial" w:hAnsi="Arial" w:cs="Arial"/>
                <w:color w:val="000000"/>
              </w:rPr>
              <w:t>Mashigo MF</w:t>
            </w:r>
          </w:p>
          <w:p w:rsidR="00E90591" w:rsidRPr="00912C28" w:rsidRDefault="00E90591" w:rsidP="000C7BDD">
            <w:pPr>
              <w:jc w:val="both"/>
              <w:rPr>
                <w:rFonts w:ascii="Arial" w:hAnsi="Arial" w:cs="Arial"/>
                <w:color w:val="000000"/>
              </w:rPr>
            </w:pPr>
          </w:p>
        </w:tc>
        <w:tc>
          <w:tcPr>
            <w:tcW w:w="878" w:type="pct"/>
          </w:tcPr>
          <w:p w:rsidR="00AF3C20" w:rsidRPr="00912C28" w:rsidRDefault="00AF3C20" w:rsidP="000C7BDD">
            <w:pPr>
              <w:contextualSpacing/>
              <w:jc w:val="both"/>
              <w:rPr>
                <w:rFonts w:ascii="Arial" w:hAnsi="Arial" w:cs="Arial"/>
              </w:rPr>
            </w:pPr>
            <w:r w:rsidRPr="00912C28">
              <w:rPr>
                <w:rFonts w:ascii="Arial" w:hAnsi="Arial" w:cs="Arial"/>
              </w:rPr>
              <w:t>D Tech (Chemistry)</w:t>
            </w:r>
          </w:p>
        </w:tc>
        <w:tc>
          <w:tcPr>
            <w:tcW w:w="1443" w:type="pct"/>
          </w:tcPr>
          <w:p w:rsidR="00AF3C20" w:rsidRPr="00912C28" w:rsidRDefault="00AF3C20" w:rsidP="000C7BDD">
            <w:pPr>
              <w:contextualSpacing/>
              <w:jc w:val="both"/>
              <w:rPr>
                <w:rFonts w:ascii="Arial" w:hAnsi="Arial" w:cs="Arial"/>
              </w:rPr>
            </w:pPr>
            <w:r w:rsidRPr="00912C28">
              <w:rPr>
                <w:rFonts w:ascii="Arial" w:hAnsi="Arial" w:cs="Arial"/>
              </w:rPr>
              <w:t>TUT</w:t>
            </w:r>
          </w:p>
        </w:tc>
        <w:tc>
          <w:tcPr>
            <w:tcW w:w="966" w:type="pct"/>
          </w:tcPr>
          <w:p w:rsidR="00AF3C20" w:rsidRPr="00912C28" w:rsidRDefault="00AF3C20" w:rsidP="000C7BDD">
            <w:pPr>
              <w:contextualSpacing/>
              <w:jc w:val="both"/>
              <w:rPr>
                <w:rFonts w:ascii="Arial" w:hAnsi="Arial" w:cs="Arial"/>
              </w:rPr>
            </w:pPr>
            <w:r w:rsidRPr="00912C28">
              <w:rPr>
                <w:rFonts w:ascii="Arial" w:hAnsi="Arial" w:cs="Arial"/>
              </w:rPr>
              <w:t>2010</w:t>
            </w:r>
          </w:p>
        </w:tc>
        <w:tc>
          <w:tcPr>
            <w:tcW w:w="390" w:type="pct"/>
          </w:tcPr>
          <w:p w:rsidR="00AF3C20" w:rsidRPr="00912C28" w:rsidRDefault="00AF3C20" w:rsidP="000C7BDD">
            <w:pPr>
              <w:contextualSpacing/>
              <w:jc w:val="both"/>
              <w:rPr>
                <w:rFonts w:ascii="Arial" w:hAnsi="Arial" w:cs="Arial"/>
              </w:rPr>
            </w:pPr>
            <w:r w:rsidRPr="00912C28">
              <w:rPr>
                <w:rFonts w:ascii="Arial" w:hAnsi="Arial" w:cs="Arial"/>
              </w:rPr>
              <w:t>Yes</w:t>
            </w:r>
          </w:p>
        </w:tc>
        <w:tc>
          <w:tcPr>
            <w:tcW w:w="397" w:type="pct"/>
          </w:tcPr>
          <w:p w:rsidR="00AF3C20" w:rsidRPr="00912C28" w:rsidRDefault="00AF3C20" w:rsidP="000C7BDD">
            <w:pPr>
              <w:contextualSpacing/>
              <w:jc w:val="both"/>
              <w:rPr>
                <w:rFonts w:ascii="Arial" w:hAnsi="Arial" w:cs="Arial"/>
              </w:rPr>
            </w:pPr>
          </w:p>
        </w:tc>
      </w:tr>
      <w:tr w:rsidR="00AF3C20" w:rsidRPr="00912C28" w:rsidTr="0003650A">
        <w:tc>
          <w:tcPr>
            <w:tcW w:w="926" w:type="pct"/>
          </w:tcPr>
          <w:p w:rsidR="00AF3C20" w:rsidRPr="00912C28" w:rsidRDefault="00AF3C20" w:rsidP="000C7BDD">
            <w:pPr>
              <w:jc w:val="both"/>
              <w:rPr>
                <w:rFonts w:ascii="Arial" w:hAnsi="Arial" w:cs="Arial"/>
                <w:color w:val="000000"/>
              </w:rPr>
            </w:pPr>
            <w:r w:rsidRPr="00912C28">
              <w:rPr>
                <w:rFonts w:ascii="Arial" w:hAnsi="Arial" w:cs="Arial"/>
                <w:color w:val="000000"/>
              </w:rPr>
              <w:t>Melato FA</w:t>
            </w:r>
          </w:p>
          <w:p w:rsidR="00E90591" w:rsidRPr="00912C28" w:rsidRDefault="00E90591" w:rsidP="000C7BDD">
            <w:pPr>
              <w:jc w:val="both"/>
              <w:rPr>
                <w:rFonts w:ascii="Arial" w:hAnsi="Arial" w:cs="Arial"/>
                <w:color w:val="000000"/>
              </w:rPr>
            </w:pPr>
          </w:p>
        </w:tc>
        <w:tc>
          <w:tcPr>
            <w:tcW w:w="878" w:type="pct"/>
          </w:tcPr>
          <w:p w:rsidR="00AF3C20" w:rsidRPr="00912C28" w:rsidRDefault="00AF3C20" w:rsidP="000C7BDD">
            <w:pPr>
              <w:contextualSpacing/>
              <w:jc w:val="both"/>
              <w:rPr>
                <w:rFonts w:ascii="Arial" w:hAnsi="Arial" w:cs="Arial"/>
              </w:rPr>
            </w:pPr>
            <w:r w:rsidRPr="00912C28">
              <w:rPr>
                <w:rFonts w:ascii="Arial" w:hAnsi="Arial" w:cs="Arial"/>
              </w:rPr>
              <w:t>D Tech (Chemistry)</w:t>
            </w:r>
          </w:p>
        </w:tc>
        <w:tc>
          <w:tcPr>
            <w:tcW w:w="1443" w:type="pct"/>
          </w:tcPr>
          <w:p w:rsidR="00AF3C20" w:rsidRPr="00912C28" w:rsidRDefault="00AF3C20" w:rsidP="000C7BDD">
            <w:pPr>
              <w:contextualSpacing/>
              <w:jc w:val="both"/>
              <w:rPr>
                <w:rFonts w:ascii="Arial" w:hAnsi="Arial" w:cs="Arial"/>
              </w:rPr>
            </w:pPr>
            <w:r w:rsidRPr="00912C28">
              <w:rPr>
                <w:rFonts w:ascii="Arial" w:hAnsi="Arial" w:cs="Arial"/>
              </w:rPr>
              <w:t>TUT</w:t>
            </w:r>
          </w:p>
        </w:tc>
        <w:tc>
          <w:tcPr>
            <w:tcW w:w="966" w:type="pct"/>
          </w:tcPr>
          <w:p w:rsidR="00AF3C20" w:rsidRPr="00912C28" w:rsidRDefault="00AF3C20" w:rsidP="000C7BDD">
            <w:pPr>
              <w:contextualSpacing/>
              <w:jc w:val="both"/>
              <w:rPr>
                <w:rFonts w:ascii="Arial" w:hAnsi="Arial" w:cs="Arial"/>
              </w:rPr>
            </w:pPr>
            <w:r w:rsidRPr="00912C28">
              <w:rPr>
                <w:rFonts w:ascii="Arial" w:hAnsi="Arial" w:cs="Arial"/>
              </w:rPr>
              <w:t>2010</w:t>
            </w:r>
          </w:p>
        </w:tc>
        <w:tc>
          <w:tcPr>
            <w:tcW w:w="390" w:type="pct"/>
          </w:tcPr>
          <w:p w:rsidR="00AF3C20" w:rsidRPr="00912C28" w:rsidRDefault="00AF3C20" w:rsidP="000C7BDD">
            <w:pPr>
              <w:contextualSpacing/>
              <w:jc w:val="both"/>
              <w:rPr>
                <w:rFonts w:ascii="Arial" w:hAnsi="Arial" w:cs="Arial"/>
              </w:rPr>
            </w:pPr>
            <w:r w:rsidRPr="00912C28">
              <w:rPr>
                <w:rFonts w:ascii="Arial" w:hAnsi="Arial" w:cs="Arial"/>
              </w:rPr>
              <w:t>Yes</w:t>
            </w:r>
          </w:p>
        </w:tc>
        <w:tc>
          <w:tcPr>
            <w:tcW w:w="397" w:type="pct"/>
          </w:tcPr>
          <w:p w:rsidR="00AF3C20" w:rsidRPr="00912C28" w:rsidRDefault="00AF3C20" w:rsidP="000C7BDD">
            <w:pPr>
              <w:contextualSpacing/>
              <w:jc w:val="both"/>
              <w:rPr>
                <w:rFonts w:ascii="Arial" w:hAnsi="Arial" w:cs="Arial"/>
              </w:rPr>
            </w:pPr>
          </w:p>
        </w:tc>
      </w:tr>
      <w:tr w:rsidR="00AF3C20" w:rsidRPr="00912C28" w:rsidTr="0003650A">
        <w:tc>
          <w:tcPr>
            <w:tcW w:w="926" w:type="pct"/>
          </w:tcPr>
          <w:p w:rsidR="00AF3C20" w:rsidRPr="00912C28" w:rsidRDefault="00AF3C20" w:rsidP="000C7BDD">
            <w:pPr>
              <w:jc w:val="both"/>
              <w:rPr>
                <w:rFonts w:ascii="Arial" w:hAnsi="Arial" w:cs="Arial"/>
                <w:color w:val="000000"/>
              </w:rPr>
            </w:pPr>
            <w:r w:rsidRPr="00912C28">
              <w:rPr>
                <w:rFonts w:ascii="Arial" w:hAnsi="Arial" w:cs="Arial"/>
                <w:color w:val="000000"/>
              </w:rPr>
              <w:t>Mphahlele R</w:t>
            </w:r>
          </w:p>
        </w:tc>
        <w:tc>
          <w:tcPr>
            <w:tcW w:w="878" w:type="pct"/>
          </w:tcPr>
          <w:p w:rsidR="00AF3C20" w:rsidRPr="00912C28" w:rsidRDefault="00AF3C20" w:rsidP="000C7BDD">
            <w:pPr>
              <w:contextualSpacing/>
              <w:jc w:val="both"/>
              <w:rPr>
                <w:rFonts w:ascii="Arial" w:hAnsi="Arial" w:cs="Arial"/>
              </w:rPr>
            </w:pPr>
            <w:r w:rsidRPr="00912C28">
              <w:rPr>
                <w:rFonts w:ascii="Arial" w:hAnsi="Arial" w:cs="Arial"/>
              </w:rPr>
              <w:t>MSc (Materials Engineering)</w:t>
            </w:r>
          </w:p>
        </w:tc>
        <w:tc>
          <w:tcPr>
            <w:tcW w:w="1443" w:type="pct"/>
          </w:tcPr>
          <w:p w:rsidR="00AF3C20" w:rsidRPr="00912C28" w:rsidRDefault="00AF3C20" w:rsidP="000C7BDD">
            <w:pPr>
              <w:contextualSpacing/>
              <w:jc w:val="both"/>
              <w:rPr>
                <w:rFonts w:ascii="Arial" w:hAnsi="Arial" w:cs="Arial"/>
              </w:rPr>
            </w:pPr>
            <w:r w:rsidRPr="00912C28">
              <w:rPr>
                <w:rFonts w:ascii="Arial" w:hAnsi="Arial" w:cs="Arial"/>
              </w:rPr>
              <w:t>UP</w:t>
            </w:r>
          </w:p>
        </w:tc>
        <w:tc>
          <w:tcPr>
            <w:tcW w:w="966" w:type="pct"/>
          </w:tcPr>
          <w:p w:rsidR="00AF3C20" w:rsidRPr="00912C28" w:rsidRDefault="00AF3C20" w:rsidP="000C7BDD">
            <w:pPr>
              <w:contextualSpacing/>
              <w:jc w:val="both"/>
              <w:rPr>
                <w:rFonts w:ascii="Arial" w:hAnsi="Arial" w:cs="Arial"/>
              </w:rPr>
            </w:pPr>
            <w:r w:rsidRPr="00912C28">
              <w:rPr>
                <w:rFonts w:ascii="Arial" w:hAnsi="Arial" w:cs="Arial"/>
              </w:rPr>
              <w:t>2014</w:t>
            </w:r>
          </w:p>
        </w:tc>
        <w:tc>
          <w:tcPr>
            <w:tcW w:w="390" w:type="pct"/>
          </w:tcPr>
          <w:p w:rsidR="00AF3C20" w:rsidRPr="00912C28" w:rsidRDefault="00AF3C20" w:rsidP="000C7BDD">
            <w:pPr>
              <w:contextualSpacing/>
              <w:jc w:val="both"/>
              <w:rPr>
                <w:rFonts w:ascii="Arial" w:hAnsi="Arial" w:cs="Arial"/>
              </w:rPr>
            </w:pPr>
            <w:r w:rsidRPr="00912C28">
              <w:rPr>
                <w:rFonts w:ascii="Arial" w:hAnsi="Arial" w:cs="Arial"/>
              </w:rPr>
              <w:t>Yes</w:t>
            </w:r>
          </w:p>
        </w:tc>
        <w:tc>
          <w:tcPr>
            <w:tcW w:w="397" w:type="pct"/>
          </w:tcPr>
          <w:p w:rsidR="00AF3C20" w:rsidRPr="00912C28" w:rsidRDefault="00AF3C20" w:rsidP="000C7BDD">
            <w:pPr>
              <w:contextualSpacing/>
              <w:jc w:val="both"/>
              <w:rPr>
                <w:rFonts w:ascii="Arial" w:hAnsi="Arial" w:cs="Arial"/>
              </w:rPr>
            </w:pPr>
          </w:p>
        </w:tc>
      </w:tr>
      <w:tr w:rsidR="00AF3C20" w:rsidRPr="00912C28" w:rsidTr="0003650A">
        <w:tc>
          <w:tcPr>
            <w:tcW w:w="926" w:type="pct"/>
          </w:tcPr>
          <w:p w:rsidR="00AF3C20" w:rsidRPr="00912C28" w:rsidRDefault="00AF3C20" w:rsidP="000C7BDD">
            <w:pPr>
              <w:jc w:val="both"/>
              <w:rPr>
                <w:rFonts w:ascii="Arial" w:hAnsi="Arial" w:cs="Arial"/>
                <w:color w:val="000000"/>
              </w:rPr>
            </w:pPr>
            <w:r w:rsidRPr="00912C28">
              <w:rPr>
                <w:rFonts w:ascii="Arial" w:hAnsi="Arial" w:cs="Arial"/>
                <w:color w:val="000000"/>
              </w:rPr>
              <w:t>Mputumana NA</w:t>
            </w:r>
          </w:p>
          <w:p w:rsidR="00E90591" w:rsidRPr="00912C28" w:rsidRDefault="00E90591" w:rsidP="000C7BDD">
            <w:pPr>
              <w:jc w:val="both"/>
              <w:rPr>
                <w:rFonts w:ascii="Arial" w:hAnsi="Arial" w:cs="Arial"/>
                <w:color w:val="000000"/>
              </w:rPr>
            </w:pPr>
          </w:p>
        </w:tc>
        <w:tc>
          <w:tcPr>
            <w:tcW w:w="878" w:type="pct"/>
          </w:tcPr>
          <w:p w:rsidR="00AF3C20" w:rsidRPr="00912C28" w:rsidRDefault="00AF3C20" w:rsidP="000C7BDD">
            <w:pPr>
              <w:contextualSpacing/>
              <w:jc w:val="both"/>
              <w:rPr>
                <w:rFonts w:ascii="Arial" w:hAnsi="Arial" w:cs="Arial"/>
              </w:rPr>
            </w:pPr>
            <w:r w:rsidRPr="00912C28">
              <w:rPr>
                <w:rFonts w:ascii="Arial" w:hAnsi="Arial" w:cs="Arial"/>
              </w:rPr>
              <w:t>D Tech (Chemistry)</w:t>
            </w:r>
          </w:p>
        </w:tc>
        <w:tc>
          <w:tcPr>
            <w:tcW w:w="1443" w:type="pct"/>
          </w:tcPr>
          <w:p w:rsidR="00AF3C20" w:rsidRPr="00912C28" w:rsidRDefault="00AF3C20" w:rsidP="000C7BDD">
            <w:pPr>
              <w:contextualSpacing/>
              <w:jc w:val="both"/>
              <w:rPr>
                <w:rFonts w:ascii="Arial" w:hAnsi="Arial" w:cs="Arial"/>
              </w:rPr>
            </w:pPr>
            <w:r w:rsidRPr="00912C28">
              <w:rPr>
                <w:rFonts w:ascii="Arial" w:hAnsi="Arial" w:cs="Arial"/>
              </w:rPr>
              <w:t>TUT</w:t>
            </w:r>
          </w:p>
        </w:tc>
        <w:tc>
          <w:tcPr>
            <w:tcW w:w="966" w:type="pct"/>
          </w:tcPr>
          <w:p w:rsidR="00AF3C20" w:rsidRPr="00912C28" w:rsidRDefault="00AF3C20" w:rsidP="000C7BDD">
            <w:pPr>
              <w:contextualSpacing/>
              <w:jc w:val="both"/>
              <w:rPr>
                <w:rFonts w:ascii="Arial" w:hAnsi="Arial" w:cs="Arial"/>
              </w:rPr>
            </w:pPr>
            <w:r w:rsidRPr="00912C28">
              <w:rPr>
                <w:rFonts w:ascii="Arial" w:hAnsi="Arial" w:cs="Arial"/>
              </w:rPr>
              <w:t>2014</w:t>
            </w:r>
          </w:p>
        </w:tc>
        <w:tc>
          <w:tcPr>
            <w:tcW w:w="390" w:type="pct"/>
          </w:tcPr>
          <w:p w:rsidR="00AF3C20" w:rsidRPr="00912C28" w:rsidRDefault="00AF3C20" w:rsidP="000C7BDD">
            <w:pPr>
              <w:contextualSpacing/>
              <w:jc w:val="both"/>
              <w:rPr>
                <w:rFonts w:ascii="Arial" w:hAnsi="Arial" w:cs="Arial"/>
              </w:rPr>
            </w:pPr>
          </w:p>
        </w:tc>
        <w:tc>
          <w:tcPr>
            <w:tcW w:w="397" w:type="pct"/>
          </w:tcPr>
          <w:p w:rsidR="00AF3C20" w:rsidRPr="00912C28" w:rsidRDefault="00AF3C20" w:rsidP="000C7BDD">
            <w:pPr>
              <w:contextualSpacing/>
              <w:jc w:val="both"/>
              <w:rPr>
                <w:rFonts w:ascii="Arial" w:hAnsi="Arial" w:cs="Arial"/>
              </w:rPr>
            </w:pPr>
            <w:r w:rsidRPr="00912C28">
              <w:rPr>
                <w:rFonts w:ascii="Arial" w:hAnsi="Arial" w:cs="Arial"/>
              </w:rPr>
              <w:t>No</w:t>
            </w:r>
          </w:p>
        </w:tc>
      </w:tr>
      <w:tr w:rsidR="00AF3C20" w:rsidRPr="00912C28" w:rsidTr="0003650A">
        <w:tc>
          <w:tcPr>
            <w:tcW w:w="926" w:type="pct"/>
          </w:tcPr>
          <w:p w:rsidR="00AF3C20" w:rsidRPr="00912C28" w:rsidRDefault="00AF3C20" w:rsidP="000C7BDD">
            <w:pPr>
              <w:jc w:val="both"/>
              <w:rPr>
                <w:rFonts w:ascii="Arial" w:hAnsi="Arial" w:cs="Arial"/>
                <w:color w:val="000000"/>
              </w:rPr>
            </w:pPr>
            <w:r w:rsidRPr="00912C28">
              <w:rPr>
                <w:rFonts w:ascii="Arial" w:hAnsi="Arial" w:cs="Arial"/>
                <w:color w:val="000000"/>
              </w:rPr>
              <w:t>Vogel A</w:t>
            </w:r>
          </w:p>
          <w:p w:rsidR="00E90591" w:rsidRPr="00912C28" w:rsidRDefault="00E90591" w:rsidP="000C7BDD">
            <w:pPr>
              <w:jc w:val="both"/>
              <w:rPr>
                <w:rFonts w:ascii="Arial" w:hAnsi="Arial" w:cs="Arial"/>
                <w:color w:val="000000"/>
              </w:rPr>
            </w:pPr>
          </w:p>
        </w:tc>
        <w:tc>
          <w:tcPr>
            <w:tcW w:w="878" w:type="pct"/>
          </w:tcPr>
          <w:p w:rsidR="00AF3C20" w:rsidRPr="00912C28" w:rsidRDefault="00AF3C20" w:rsidP="000C7BDD">
            <w:pPr>
              <w:contextualSpacing/>
              <w:jc w:val="both"/>
              <w:rPr>
                <w:rFonts w:ascii="Arial" w:hAnsi="Arial" w:cs="Arial"/>
              </w:rPr>
            </w:pPr>
            <w:r w:rsidRPr="00912C28">
              <w:rPr>
                <w:rFonts w:ascii="Arial" w:hAnsi="Arial" w:cs="Arial"/>
              </w:rPr>
              <w:t>PhD (Chemistry)</w:t>
            </w:r>
          </w:p>
        </w:tc>
        <w:tc>
          <w:tcPr>
            <w:tcW w:w="1443" w:type="pct"/>
          </w:tcPr>
          <w:p w:rsidR="00AF3C20" w:rsidRPr="00912C28" w:rsidRDefault="00AF3C20" w:rsidP="000C7BDD">
            <w:pPr>
              <w:contextualSpacing/>
              <w:jc w:val="both"/>
              <w:rPr>
                <w:rFonts w:ascii="Arial" w:hAnsi="Arial" w:cs="Arial"/>
              </w:rPr>
            </w:pPr>
            <w:r w:rsidRPr="00912C28">
              <w:rPr>
                <w:rFonts w:ascii="Arial" w:hAnsi="Arial" w:cs="Arial"/>
              </w:rPr>
              <w:t>York University, Canada</w:t>
            </w:r>
          </w:p>
        </w:tc>
        <w:tc>
          <w:tcPr>
            <w:tcW w:w="966" w:type="pct"/>
          </w:tcPr>
          <w:p w:rsidR="00AF3C20" w:rsidRPr="00912C28" w:rsidRDefault="00AF3C20" w:rsidP="000C7BDD">
            <w:pPr>
              <w:contextualSpacing/>
              <w:jc w:val="both"/>
              <w:rPr>
                <w:rFonts w:ascii="Arial" w:hAnsi="Arial" w:cs="Arial"/>
              </w:rPr>
            </w:pPr>
            <w:r w:rsidRPr="00912C28">
              <w:rPr>
                <w:rFonts w:ascii="Arial" w:hAnsi="Arial" w:cs="Arial"/>
              </w:rPr>
              <w:t>2000</w:t>
            </w:r>
          </w:p>
        </w:tc>
        <w:tc>
          <w:tcPr>
            <w:tcW w:w="390" w:type="pct"/>
          </w:tcPr>
          <w:p w:rsidR="00AF3C20" w:rsidRPr="00912C28" w:rsidRDefault="00AF3C20" w:rsidP="000C7BDD">
            <w:pPr>
              <w:contextualSpacing/>
              <w:jc w:val="both"/>
              <w:rPr>
                <w:rFonts w:ascii="Arial" w:hAnsi="Arial" w:cs="Arial"/>
              </w:rPr>
            </w:pPr>
          </w:p>
        </w:tc>
        <w:tc>
          <w:tcPr>
            <w:tcW w:w="397" w:type="pct"/>
          </w:tcPr>
          <w:p w:rsidR="00AF3C20" w:rsidRPr="00912C28" w:rsidRDefault="00AF3C20" w:rsidP="000C7BDD">
            <w:pPr>
              <w:contextualSpacing/>
              <w:jc w:val="both"/>
              <w:rPr>
                <w:rFonts w:ascii="Arial" w:hAnsi="Arial" w:cs="Arial"/>
              </w:rPr>
            </w:pPr>
            <w:r w:rsidRPr="00912C28">
              <w:rPr>
                <w:rFonts w:ascii="Arial" w:hAnsi="Arial" w:cs="Arial"/>
              </w:rPr>
              <w:t>No</w:t>
            </w:r>
          </w:p>
        </w:tc>
      </w:tr>
    </w:tbl>
    <w:p w:rsidR="00AF3C20" w:rsidRPr="00912C28" w:rsidRDefault="00AF3C20" w:rsidP="000C7BDD">
      <w:pPr>
        <w:spacing w:line="240" w:lineRule="auto"/>
        <w:contextualSpacing/>
        <w:jc w:val="both"/>
        <w:rPr>
          <w:rFonts w:ascii="Arial" w:hAnsi="Arial" w:cs="Arial"/>
          <w:szCs w:val="24"/>
          <w:lang w:val="en-US" w:eastAsia="en-US"/>
        </w:rPr>
      </w:pPr>
      <w:r w:rsidRPr="00912C28">
        <w:rPr>
          <w:rFonts w:ascii="Arial" w:hAnsi="Arial" w:cs="Arial"/>
          <w:szCs w:val="24"/>
          <w:lang w:val="en-US" w:eastAsia="en-US"/>
        </w:rPr>
        <w:t>* Staff member on conditional placement</w:t>
      </w:r>
    </w:p>
    <w:p w:rsidR="007F5D99" w:rsidRPr="00912C28" w:rsidRDefault="007F5D99" w:rsidP="000C7BDD">
      <w:pPr>
        <w:tabs>
          <w:tab w:val="left" w:pos="567"/>
        </w:tabs>
        <w:spacing w:after="0" w:line="240" w:lineRule="auto"/>
        <w:jc w:val="both"/>
        <w:rPr>
          <w:rFonts w:ascii="Arial" w:hAnsi="Arial" w:cs="Arial"/>
          <w:sz w:val="24"/>
          <w:szCs w:val="24"/>
        </w:rPr>
      </w:pPr>
    </w:p>
    <w:p w:rsidR="009E266C" w:rsidRPr="00912C28" w:rsidRDefault="009E266C" w:rsidP="000C7BDD">
      <w:pPr>
        <w:tabs>
          <w:tab w:val="left" w:pos="567"/>
        </w:tabs>
        <w:spacing w:after="0" w:line="240" w:lineRule="auto"/>
        <w:jc w:val="both"/>
        <w:rPr>
          <w:rFonts w:ascii="Arial" w:hAnsi="Arial" w:cs="Arial"/>
          <w:sz w:val="24"/>
          <w:szCs w:val="24"/>
        </w:rPr>
      </w:pPr>
    </w:p>
    <w:p w:rsidR="009E266C" w:rsidRPr="00912C28" w:rsidRDefault="00AF3C20" w:rsidP="000C7BDD">
      <w:pPr>
        <w:tabs>
          <w:tab w:val="left" w:pos="567"/>
        </w:tabs>
        <w:spacing w:after="0" w:line="240" w:lineRule="auto"/>
        <w:jc w:val="both"/>
        <w:rPr>
          <w:rFonts w:ascii="Arial" w:hAnsi="Arial" w:cs="Arial"/>
          <w:b/>
          <w:sz w:val="24"/>
          <w:szCs w:val="24"/>
        </w:rPr>
      </w:pPr>
      <w:r w:rsidRPr="00912C28">
        <w:rPr>
          <w:rFonts w:ascii="Arial" w:hAnsi="Arial" w:cs="Arial"/>
          <w:b/>
          <w:sz w:val="24"/>
          <w:szCs w:val="24"/>
        </w:rPr>
        <w:t>Department of Crop Sciences</w:t>
      </w:r>
    </w:p>
    <w:tbl>
      <w:tblPr>
        <w:tblStyle w:val="TableGrid21"/>
        <w:tblW w:w="12989" w:type="dxa"/>
        <w:jc w:val="center"/>
        <w:tblLook w:val="04A0" w:firstRow="1" w:lastRow="0" w:firstColumn="1" w:lastColumn="0" w:noHBand="0" w:noVBand="1"/>
      </w:tblPr>
      <w:tblGrid>
        <w:gridCol w:w="2405"/>
        <w:gridCol w:w="3163"/>
        <w:gridCol w:w="2867"/>
        <w:gridCol w:w="2510"/>
        <w:gridCol w:w="1012"/>
        <w:gridCol w:w="1032"/>
      </w:tblGrid>
      <w:tr w:rsidR="00AF3C20" w:rsidRPr="00912C28" w:rsidTr="00D74F84">
        <w:trPr>
          <w:trHeight w:val="1455"/>
          <w:jc w:val="center"/>
        </w:trPr>
        <w:tc>
          <w:tcPr>
            <w:tcW w:w="2405" w:type="dxa"/>
            <w:shd w:val="clear" w:color="auto" w:fill="D9D9D9" w:themeFill="background1" w:themeFillShade="D9"/>
          </w:tcPr>
          <w:p w:rsidR="00AF3C20" w:rsidRPr="00912C28" w:rsidRDefault="00AF3C20" w:rsidP="000C7BDD">
            <w:pPr>
              <w:contextualSpacing/>
              <w:jc w:val="both"/>
              <w:rPr>
                <w:rFonts w:ascii="Arial" w:hAnsi="Arial" w:cs="Arial"/>
                <w:b/>
                <w:i/>
                <w:sz w:val="24"/>
                <w:szCs w:val="24"/>
              </w:rPr>
            </w:pPr>
            <w:r w:rsidRPr="00912C28">
              <w:rPr>
                <w:rFonts w:ascii="Arial" w:hAnsi="Arial" w:cs="Arial"/>
                <w:b/>
                <w:i/>
                <w:sz w:val="24"/>
                <w:szCs w:val="24"/>
              </w:rPr>
              <w:t>Name of staff member</w:t>
            </w:r>
          </w:p>
        </w:tc>
        <w:tc>
          <w:tcPr>
            <w:tcW w:w="3163" w:type="dxa"/>
            <w:shd w:val="clear" w:color="auto" w:fill="D9D9D9" w:themeFill="background1" w:themeFillShade="D9"/>
          </w:tcPr>
          <w:p w:rsidR="00AF3C20" w:rsidRPr="00912C28" w:rsidRDefault="00AF3C20" w:rsidP="000C7BDD">
            <w:pPr>
              <w:contextualSpacing/>
              <w:jc w:val="both"/>
              <w:rPr>
                <w:rFonts w:ascii="Arial" w:hAnsi="Arial" w:cs="Arial"/>
                <w:b/>
                <w:i/>
                <w:sz w:val="24"/>
                <w:szCs w:val="24"/>
              </w:rPr>
            </w:pPr>
            <w:r w:rsidRPr="00912C28">
              <w:rPr>
                <w:rFonts w:ascii="Arial" w:hAnsi="Arial" w:cs="Arial"/>
                <w:b/>
                <w:i/>
                <w:sz w:val="24"/>
                <w:szCs w:val="24"/>
              </w:rPr>
              <w:t>Qualification</w:t>
            </w:r>
          </w:p>
        </w:tc>
        <w:tc>
          <w:tcPr>
            <w:tcW w:w="2867" w:type="dxa"/>
            <w:shd w:val="clear" w:color="auto" w:fill="D9D9D9" w:themeFill="background1" w:themeFillShade="D9"/>
          </w:tcPr>
          <w:p w:rsidR="00AF3C20" w:rsidRPr="00912C28" w:rsidRDefault="00AF3C20" w:rsidP="000C7BDD">
            <w:pPr>
              <w:contextualSpacing/>
              <w:jc w:val="both"/>
              <w:rPr>
                <w:rFonts w:ascii="Arial" w:hAnsi="Arial" w:cs="Arial"/>
                <w:b/>
                <w:i/>
                <w:sz w:val="24"/>
                <w:szCs w:val="24"/>
              </w:rPr>
            </w:pPr>
            <w:r w:rsidRPr="00912C28">
              <w:rPr>
                <w:rFonts w:ascii="Arial" w:hAnsi="Arial" w:cs="Arial"/>
                <w:b/>
                <w:i/>
                <w:sz w:val="24"/>
                <w:szCs w:val="24"/>
              </w:rPr>
              <w:t>Institution</w:t>
            </w:r>
          </w:p>
        </w:tc>
        <w:tc>
          <w:tcPr>
            <w:tcW w:w="2510" w:type="dxa"/>
            <w:shd w:val="clear" w:color="auto" w:fill="D9D9D9" w:themeFill="background1" w:themeFillShade="D9"/>
          </w:tcPr>
          <w:p w:rsidR="00AF3C20" w:rsidRPr="00912C28" w:rsidRDefault="00AF3C20" w:rsidP="000C7BDD">
            <w:pPr>
              <w:contextualSpacing/>
              <w:jc w:val="both"/>
              <w:rPr>
                <w:rFonts w:ascii="Arial" w:hAnsi="Arial" w:cs="Arial"/>
                <w:b/>
                <w:i/>
                <w:sz w:val="24"/>
                <w:szCs w:val="24"/>
              </w:rPr>
            </w:pPr>
            <w:r w:rsidRPr="00912C28">
              <w:rPr>
                <w:rFonts w:ascii="Arial" w:hAnsi="Arial" w:cs="Arial"/>
                <w:b/>
                <w:i/>
                <w:sz w:val="24"/>
                <w:szCs w:val="24"/>
              </w:rPr>
              <w:t>Date of first registration</w:t>
            </w:r>
          </w:p>
        </w:tc>
        <w:tc>
          <w:tcPr>
            <w:tcW w:w="2044" w:type="dxa"/>
            <w:gridSpan w:val="2"/>
            <w:shd w:val="clear" w:color="auto" w:fill="D9D9D9" w:themeFill="background1" w:themeFillShade="D9"/>
          </w:tcPr>
          <w:p w:rsidR="00AF3C20" w:rsidRPr="00912C28" w:rsidRDefault="00AF3C20" w:rsidP="000C7BDD">
            <w:pPr>
              <w:contextualSpacing/>
              <w:jc w:val="both"/>
              <w:rPr>
                <w:rFonts w:ascii="Arial" w:hAnsi="Arial" w:cs="Arial"/>
                <w:b/>
                <w:i/>
                <w:sz w:val="24"/>
                <w:szCs w:val="24"/>
              </w:rPr>
            </w:pPr>
            <w:r w:rsidRPr="00912C28">
              <w:rPr>
                <w:rFonts w:ascii="Arial" w:hAnsi="Arial" w:cs="Arial"/>
                <w:b/>
                <w:i/>
                <w:sz w:val="24"/>
                <w:szCs w:val="24"/>
              </w:rPr>
              <w:t>Currently registered</w:t>
            </w:r>
          </w:p>
          <w:p w:rsidR="00AF3C20" w:rsidRPr="00912C28" w:rsidRDefault="00AF3C20" w:rsidP="000C7BDD">
            <w:pPr>
              <w:contextualSpacing/>
              <w:jc w:val="both"/>
              <w:rPr>
                <w:rFonts w:ascii="Arial" w:hAnsi="Arial" w:cs="Arial"/>
                <w:b/>
                <w:i/>
                <w:sz w:val="24"/>
                <w:szCs w:val="24"/>
              </w:rPr>
            </w:pPr>
            <w:r w:rsidRPr="00912C28">
              <w:rPr>
                <w:rFonts w:ascii="Arial" w:hAnsi="Arial" w:cs="Arial"/>
                <w:b/>
                <w:i/>
                <w:sz w:val="24"/>
                <w:szCs w:val="24"/>
              </w:rPr>
              <w:t>Yes  No</w:t>
            </w:r>
          </w:p>
        </w:tc>
      </w:tr>
      <w:tr w:rsidR="00AF3C20" w:rsidRPr="00912C28" w:rsidTr="00D74F84">
        <w:trPr>
          <w:trHeight w:val="958"/>
          <w:jc w:val="center"/>
        </w:trPr>
        <w:tc>
          <w:tcPr>
            <w:tcW w:w="2405" w:type="dxa"/>
          </w:tcPr>
          <w:p w:rsidR="00AF3C20" w:rsidRPr="00912C28" w:rsidRDefault="00AF3C20" w:rsidP="000C7BDD">
            <w:pPr>
              <w:contextualSpacing/>
              <w:jc w:val="both"/>
              <w:rPr>
                <w:rFonts w:ascii="Arial" w:hAnsi="Arial" w:cs="Arial"/>
                <w:sz w:val="24"/>
                <w:szCs w:val="24"/>
              </w:rPr>
            </w:pPr>
            <w:r w:rsidRPr="00912C28">
              <w:rPr>
                <w:rFonts w:ascii="Arial" w:hAnsi="Arial" w:cs="Arial"/>
                <w:sz w:val="24"/>
                <w:szCs w:val="24"/>
              </w:rPr>
              <w:t>Mr ZM Sosibo</w:t>
            </w:r>
          </w:p>
        </w:tc>
        <w:tc>
          <w:tcPr>
            <w:tcW w:w="3163" w:type="dxa"/>
          </w:tcPr>
          <w:p w:rsidR="00AF3C20" w:rsidRPr="00912C28" w:rsidRDefault="00AF3C20" w:rsidP="000C7BDD">
            <w:pPr>
              <w:contextualSpacing/>
              <w:jc w:val="both"/>
              <w:rPr>
                <w:rFonts w:ascii="Arial" w:hAnsi="Arial" w:cs="Arial"/>
                <w:sz w:val="24"/>
                <w:szCs w:val="24"/>
              </w:rPr>
            </w:pPr>
            <w:r w:rsidRPr="00912C28">
              <w:rPr>
                <w:rFonts w:ascii="Arial" w:hAnsi="Arial" w:cs="Arial"/>
                <w:sz w:val="24"/>
                <w:szCs w:val="24"/>
              </w:rPr>
              <w:t>M Tech</w:t>
            </w:r>
          </w:p>
        </w:tc>
        <w:tc>
          <w:tcPr>
            <w:tcW w:w="2867" w:type="dxa"/>
          </w:tcPr>
          <w:p w:rsidR="00AF3C20" w:rsidRPr="00912C28" w:rsidRDefault="00AF3C20" w:rsidP="000C7BDD">
            <w:pPr>
              <w:contextualSpacing/>
              <w:jc w:val="both"/>
              <w:rPr>
                <w:rFonts w:ascii="Arial" w:hAnsi="Arial" w:cs="Arial"/>
                <w:sz w:val="24"/>
                <w:szCs w:val="24"/>
              </w:rPr>
            </w:pPr>
            <w:r w:rsidRPr="00912C28">
              <w:rPr>
                <w:rFonts w:ascii="Arial" w:hAnsi="Arial" w:cs="Arial"/>
                <w:sz w:val="24"/>
                <w:szCs w:val="24"/>
              </w:rPr>
              <w:t>TUT</w:t>
            </w:r>
          </w:p>
        </w:tc>
        <w:tc>
          <w:tcPr>
            <w:tcW w:w="2510" w:type="dxa"/>
          </w:tcPr>
          <w:p w:rsidR="00AF3C20" w:rsidRPr="00912C28" w:rsidRDefault="00AF3C20" w:rsidP="000C7BDD">
            <w:pPr>
              <w:contextualSpacing/>
              <w:jc w:val="both"/>
              <w:rPr>
                <w:rFonts w:ascii="Arial" w:hAnsi="Arial" w:cs="Arial"/>
                <w:sz w:val="24"/>
                <w:szCs w:val="24"/>
              </w:rPr>
            </w:pPr>
            <w:r w:rsidRPr="00912C28">
              <w:rPr>
                <w:rFonts w:ascii="Arial" w:hAnsi="Arial" w:cs="Arial"/>
                <w:sz w:val="24"/>
                <w:szCs w:val="24"/>
              </w:rPr>
              <w:t>2009</w:t>
            </w:r>
          </w:p>
        </w:tc>
        <w:tc>
          <w:tcPr>
            <w:tcW w:w="1012" w:type="dxa"/>
          </w:tcPr>
          <w:p w:rsidR="00AF3C20" w:rsidRPr="00912C28" w:rsidRDefault="00AF3C20" w:rsidP="000C7BDD">
            <w:pPr>
              <w:contextualSpacing/>
              <w:jc w:val="both"/>
              <w:rPr>
                <w:rFonts w:ascii="Arial" w:hAnsi="Arial" w:cs="Arial"/>
                <w:sz w:val="24"/>
                <w:szCs w:val="24"/>
              </w:rPr>
            </w:pPr>
          </w:p>
        </w:tc>
        <w:tc>
          <w:tcPr>
            <w:tcW w:w="1031" w:type="dxa"/>
          </w:tcPr>
          <w:p w:rsidR="00AF3C20" w:rsidRPr="00912C28" w:rsidRDefault="00AF3C20" w:rsidP="000C7BDD">
            <w:pPr>
              <w:contextualSpacing/>
              <w:jc w:val="both"/>
              <w:rPr>
                <w:rFonts w:ascii="Arial" w:hAnsi="Arial" w:cs="Arial"/>
                <w:sz w:val="24"/>
                <w:szCs w:val="24"/>
              </w:rPr>
            </w:pPr>
            <w:r w:rsidRPr="00912C28">
              <w:rPr>
                <w:rFonts w:ascii="Arial" w:hAnsi="Arial" w:cs="Arial"/>
                <w:sz w:val="24"/>
                <w:szCs w:val="24"/>
              </w:rPr>
              <w:t>No</w:t>
            </w:r>
          </w:p>
        </w:tc>
      </w:tr>
      <w:tr w:rsidR="00AF3C20" w:rsidRPr="00912C28" w:rsidTr="00D74F84">
        <w:trPr>
          <w:trHeight w:val="925"/>
          <w:jc w:val="center"/>
        </w:trPr>
        <w:tc>
          <w:tcPr>
            <w:tcW w:w="2405" w:type="dxa"/>
          </w:tcPr>
          <w:p w:rsidR="00AF3C20" w:rsidRPr="00912C28" w:rsidRDefault="00AF3C20" w:rsidP="000C7BDD">
            <w:pPr>
              <w:contextualSpacing/>
              <w:jc w:val="both"/>
              <w:rPr>
                <w:rFonts w:ascii="Arial" w:hAnsi="Arial" w:cs="Arial"/>
                <w:sz w:val="24"/>
                <w:szCs w:val="24"/>
              </w:rPr>
            </w:pPr>
            <w:r w:rsidRPr="00912C28">
              <w:rPr>
                <w:rFonts w:ascii="Arial" w:hAnsi="Arial" w:cs="Arial"/>
                <w:sz w:val="24"/>
                <w:szCs w:val="24"/>
              </w:rPr>
              <w:t>Dr ME Moshia</w:t>
            </w:r>
          </w:p>
        </w:tc>
        <w:tc>
          <w:tcPr>
            <w:tcW w:w="3163" w:type="dxa"/>
          </w:tcPr>
          <w:p w:rsidR="00AF3C20" w:rsidRPr="00912C28" w:rsidRDefault="00AF3C20" w:rsidP="000C7BDD">
            <w:pPr>
              <w:contextualSpacing/>
              <w:jc w:val="both"/>
              <w:rPr>
                <w:rFonts w:ascii="Arial" w:hAnsi="Arial" w:cs="Arial"/>
                <w:sz w:val="24"/>
                <w:szCs w:val="24"/>
              </w:rPr>
            </w:pPr>
            <w:r w:rsidRPr="00912C28">
              <w:rPr>
                <w:rFonts w:ascii="Arial" w:hAnsi="Arial" w:cs="Arial"/>
                <w:sz w:val="24"/>
                <w:szCs w:val="24"/>
              </w:rPr>
              <w:t>M Tech: Nature Conservation</w:t>
            </w:r>
          </w:p>
        </w:tc>
        <w:tc>
          <w:tcPr>
            <w:tcW w:w="2867" w:type="dxa"/>
          </w:tcPr>
          <w:p w:rsidR="00AF3C20" w:rsidRPr="00912C28" w:rsidRDefault="00AF3C20" w:rsidP="000C7BDD">
            <w:pPr>
              <w:contextualSpacing/>
              <w:jc w:val="both"/>
              <w:rPr>
                <w:rFonts w:ascii="Arial" w:hAnsi="Arial" w:cs="Arial"/>
                <w:sz w:val="24"/>
                <w:szCs w:val="24"/>
              </w:rPr>
            </w:pPr>
            <w:r w:rsidRPr="00912C28">
              <w:rPr>
                <w:rFonts w:ascii="Arial" w:hAnsi="Arial" w:cs="Arial"/>
                <w:sz w:val="24"/>
                <w:szCs w:val="24"/>
              </w:rPr>
              <w:t>TUT</w:t>
            </w:r>
          </w:p>
        </w:tc>
        <w:tc>
          <w:tcPr>
            <w:tcW w:w="2510" w:type="dxa"/>
          </w:tcPr>
          <w:p w:rsidR="00AF3C20" w:rsidRPr="00912C28" w:rsidRDefault="00AF3C20" w:rsidP="000C7BDD">
            <w:pPr>
              <w:contextualSpacing/>
              <w:jc w:val="both"/>
              <w:rPr>
                <w:rFonts w:ascii="Arial" w:hAnsi="Arial" w:cs="Arial"/>
                <w:sz w:val="24"/>
                <w:szCs w:val="24"/>
              </w:rPr>
            </w:pPr>
            <w:r w:rsidRPr="00912C28">
              <w:rPr>
                <w:rFonts w:ascii="Arial" w:hAnsi="Arial" w:cs="Arial"/>
                <w:sz w:val="24"/>
                <w:szCs w:val="24"/>
              </w:rPr>
              <w:t>2014</w:t>
            </w:r>
          </w:p>
        </w:tc>
        <w:tc>
          <w:tcPr>
            <w:tcW w:w="1012" w:type="dxa"/>
          </w:tcPr>
          <w:p w:rsidR="00AF3C20" w:rsidRPr="00912C28" w:rsidRDefault="00AF3C20" w:rsidP="000C7BDD">
            <w:pPr>
              <w:contextualSpacing/>
              <w:jc w:val="both"/>
              <w:rPr>
                <w:rFonts w:ascii="Arial" w:hAnsi="Arial" w:cs="Arial"/>
                <w:sz w:val="24"/>
                <w:szCs w:val="24"/>
              </w:rPr>
            </w:pPr>
            <w:r w:rsidRPr="00912C28">
              <w:rPr>
                <w:rFonts w:ascii="Arial" w:hAnsi="Arial" w:cs="Arial"/>
                <w:sz w:val="24"/>
                <w:szCs w:val="24"/>
              </w:rPr>
              <w:t>Yes</w:t>
            </w:r>
          </w:p>
        </w:tc>
        <w:tc>
          <w:tcPr>
            <w:tcW w:w="1031" w:type="dxa"/>
          </w:tcPr>
          <w:p w:rsidR="00AF3C20" w:rsidRPr="00912C28" w:rsidRDefault="00AF3C20" w:rsidP="000C7BDD">
            <w:pPr>
              <w:contextualSpacing/>
              <w:jc w:val="both"/>
              <w:rPr>
                <w:rFonts w:ascii="Arial" w:hAnsi="Arial" w:cs="Arial"/>
                <w:sz w:val="24"/>
                <w:szCs w:val="24"/>
              </w:rPr>
            </w:pPr>
          </w:p>
        </w:tc>
      </w:tr>
    </w:tbl>
    <w:p w:rsidR="00AF3C20" w:rsidRPr="00912C28" w:rsidRDefault="00AF3C20" w:rsidP="000C7BDD">
      <w:pPr>
        <w:spacing w:line="240" w:lineRule="auto"/>
        <w:contextualSpacing/>
        <w:jc w:val="both"/>
        <w:rPr>
          <w:rFonts w:ascii="Arial" w:hAnsi="Arial" w:cs="Arial"/>
          <w:sz w:val="24"/>
          <w:szCs w:val="24"/>
          <w:lang w:val="en-US" w:eastAsia="en-US"/>
        </w:rPr>
      </w:pPr>
    </w:p>
    <w:p w:rsidR="00D74F84" w:rsidRPr="00912C28" w:rsidRDefault="00D74F84" w:rsidP="000C7BDD">
      <w:pPr>
        <w:tabs>
          <w:tab w:val="left" w:pos="567"/>
        </w:tabs>
        <w:spacing w:after="0" w:line="240" w:lineRule="auto"/>
        <w:jc w:val="both"/>
        <w:rPr>
          <w:rFonts w:ascii="Arial" w:hAnsi="Arial" w:cs="Arial"/>
          <w:b/>
          <w:sz w:val="24"/>
          <w:szCs w:val="24"/>
        </w:rPr>
      </w:pPr>
    </w:p>
    <w:p w:rsidR="00D74F84" w:rsidRPr="00912C28" w:rsidRDefault="00D74F84" w:rsidP="000C7BDD">
      <w:pPr>
        <w:tabs>
          <w:tab w:val="left" w:pos="567"/>
        </w:tabs>
        <w:spacing w:after="0" w:line="240" w:lineRule="auto"/>
        <w:jc w:val="both"/>
        <w:rPr>
          <w:rFonts w:ascii="Arial" w:hAnsi="Arial" w:cs="Arial"/>
          <w:b/>
          <w:sz w:val="24"/>
          <w:szCs w:val="24"/>
        </w:rPr>
      </w:pPr>
    </w:p>
    <w:p w:rsidR="00D74F84" w:rsidRPr="00912C28" w:rsidRDefault="00D74F84" w:rsidP="000C7BDD">
      <w:pPr>
        <w:tabs>
          <w:tab w:val="left" w:pos="567"/>
        </w:tabs>
        <w:spacing w:after="0" w:line="240" w:lineRule="auto"/>
        <w:jc w:val="both"/>
        <w:rPr>
          <w:rFonts w:ascii="Arial" w:hAnsi="Arial" w:cs="Arial"/>
          <w:b/>
          <w:sz w:val="24"/>
          <w:szCs w:val="24"/>
        </w:rPr>
      </w:pPr>
    </w:p>
    <w:p w:rsidR="00D74F84" w:rsidRPr="00912C28" w:rsidRDefault="00D74F84" w:rsidP="000C7BDD">
      <w:pPr>
        <w:tabs>
          <w:tab w:val="left" w:pos="567"/>
        </w:tabs>
        <w:spacing w:after="0" w:line="240" w:lineRule="auto"/>
        <w:jc w:val="both"/>
        <w:rPr>
          <w:rFonts w:ascii="Arial" w:hAnsi="Arial" w:cs="Arial"/>
          <w:b/>
          <w:sz w:val="24"/>
          <w:szCs w:val="24"/>
        </w:rPr>
      </w:pPr>
    </w:p>
    <w:p w:rsidR="00AF3C20" w:rsidRPr="00912C28" w:rsidRDefault="00AF3C20" w:rsidP="000C7BDD">
      <w:pPr>
        <w:tabs>
          <w:tab w:val="left" w:pos="567"/>
        </w:tabs>
        <w:spacing w:after="0" w:line="240" w:lineRule="auto"/>
        <w:jc w:val="both"/>
        <w:rPr>
          <w:rFonts w:ascii="Arial" w:hAnsi="Arial" w:cs="Arial"/>
          <w:b/>
          <w:sz w:val="24"/>
          <w:szCs w:val="24"/>
        </w:rPr>
      </w:pPr>
      <w:r w:rsidRPr="00912C28">
        <w:rPr>
          <w:rFonts w:ascii="Arial" w:hAnsi="Arial" w:cs="Arial"/>
          <w:b/>
          <w:sz w:val="24"/>
          <w:szCs w:val="24"/>
        </w:rPr>
        <w:t>Department of Environmental Health</w:t>
      </w:r>
    </w:p>
    <w:p w:rsidR="00AF19F2" w:rsidRPr="00912C28" w:rsidRDefault="00AF19F2" w:rsidP="000C7BDD">
      <w:pPr>
        <w:tabs>
          <w:tab w:val="left" w:pos="567"/>
        </w:tabs>
        <w:spacing w:after="0" w:line="240" w:lineRule="auto"/>
        <w:jc w:val="both"/>
        <w:rPr>
          <w:rFonts w:ascii="Arial" w:hAnsi="Arial"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3139"/>
        <w:gridCol w:w="2845"/>
        <w:gridCol w:w="2490"/>
        <w:gridCol w:w="1006"/>
        <w:gridCol w:w="1023"/>
      </w:tblGrid>
      <w:tr w:rsidR="00AF3C20" w:rsidRPr="00912C28" w:rsidTr="00D74F84">
        <w:trPr>
          <w:trHeight w:val="1290"/>
          <w:jc w:val="center"/>
        </w:trPr>
        <w:tc>
          <w:tcPr>
            <w:tcW w:w="2387" w:type="dxa"/>
            <w:shd w:val="clear" w:color="auto" w:fill="D9D9D9"/>
          </w:tcPr>
          <w:p w:rsidR="00AF3C20" w:rsidRPr="00912C28" w:rsidRDefault="00AF3C20" w:rsidP="000C7BDD">
            <w:pPr>
              <w:pStyle w:val="ListParagraph"/>
              <w:spacing w:after="0" w:line="240" w:lineRule="auto"/>
              <w:ind w:left="0"/>
              <w:jc w:val="both"/>
              <w:rPr>
                <w:rFonts w:ascii="Arial" w:hAnsi="Arial" w:cs="Arial"/>
                <w:b/>
                <w:i/>
                <w:sz w:val="24"/>
                <w:szCs w:val="24"/>
              </w:rPr>
            </w:pPr>
            <w:r w:rsidRPr="00912C28">
              <w:rPr>
                <w:rFonts w:ascii="Arial" w:hAnsi="Arial" w:cs="Arial"/>
                <w:b/>
                <w:i/>
                <w:sz w:val="24"/>
                <w:szCs w:val="24"/>
              </w:rPr>
              <w:lastRenderedPageBreak/>
              <w:t>Name of staff member</w:t>
            </w:r>
          </w:p>
        </w:tc>
        <w:tc>
          <w:tcPr>
            <w:tcW w:w="3139" w:type="dxa"/>
            <w:shd w:val="clear" w:color="auto" w:fill="D9D9D9"/>
          </w:tcPr>
          <w:p w:rsidR="00AF3C20" w:rsidRPr="00912C28" w:rsidRDefault="00AF3C20" w:rsidP="000C7BDD">
            <w:pPr>
              <w:pStyle w:val="ListParagraph"/>
              <w:spacing w:after="0" w:line="240" w:lineRule="auto"/>
              <w:ind w:left="0"/>
              <w:jc w:val="both"/>
              <w:rPr>
                <w:rFonts w:ascii="Arial" w:hAnsi="Arial" w:cs="Arial"/>
                <w:b/>
                <w:i/>
                <w:sz w:val="24"/>
                <w:szCs w:val="24"/>
              </w:rPr>
            </w:pPr>
            <w:r w:rsidRPr="00912C28">
              <w:rPr>
                <w:rFonts w:ascii="Arial" w:hAnsi="Arial" w:cs="Arial"/>
                <w:b/>
                <w:i/>
                <w:sz w:val="24"/>
                <w:szCs w:val="24"/>
              </w:rPr>
              <w:t>Qualification</w:t>
            </w:r>
          </w:p>
        </w:tc>
        <w:tc>
          <w:tcPr>
            <w:tcW w:w="2845" w:type="dxa"/>
            <w:shd w:val="clear" w:color="auto" w:fill="D9D9D9"/>
          </w:tcPr>
          <w:p w:rsidR="00AF3C20" w:rsidRPr="00912C28" w:rsidRDefault="00AF3C20" w:rsidP="000C7BDD">
            <w:pPr>
              <w:pStyle w:val="ListParagraph"/>
              <w:spacing w:after="0" w:line="240" w:lineRule="auto"/>
              <w:ind w:left="0"/>
              <w:jc w:val="both"/>
              <w:rPr>
                <w:rFonts w:ascii="Arial" w:hAnsi="Arial" w:cs="Arial"/>
                <w:b/>
                <w:i/>
                <w:sz w:val="24"/>
                <w:szCs w:val="24"/>
              </w:rPr>
            </w:pPr>
            <w:r w:rsidRPr="00912C28">
              <w:rPr>
                <w:rFonts w:ascii="Arial" w:hAnsi="Arial" w:cs="Arial"/>
                <w:b/>
                <w:i/>
                <w:sz w:val="24"/>
                <w:szCs w:val="24"/>
              </w:rPr>
              <w:t>Institution</w:t>
            </w:r>
          </w:p>
        </w:tc>
        <w:tc>
          <w:tcPr>
            <w:tcW w:w="2490" w:type="dxa"/>
            <w:shd w:val="clear" w:color="auto" w:fill="D9D9D9"/>
          </w:tcPr>
          <w:p w:rsidR="00AF3C20" w:rsidRPr="00912C28" w:rsidRDefault="00AF3C20" w:rsidP="000C7BDD">
            <w:pPr>
              <w:pStyle w:val="ListParagraph"/>
              <w:spacing w:after="0" w:line="240" w:lineRule="auto"/>
              <w:ind w:left="0"/>
              <w:jc w:val="both"/>
              <w:rPr>
                <w:rFonts w:ascii="Arial" w:hAnsi="Arial" w:cs="Arial"/>
                <w:b/>
                <w:i/>
                <w:sz w:val="24"/>
                <w:szCs w:val="24"/>
              </w:rPr>
            </w:pPr>
            <w:r w:rsidRPr="00912C28">
              <w:rPr>
                <w:rFonts w:ascii="Arial" w:hAnsi="Arial" w:cs="Arial"/>
                <w:b/>
                <w:i/>
                <w:sz w:val="24"/>
                <w:szCs w:val="24"/>
              </w:rPr>
              <w:t>Date of first registration</w:t>
            </w:r>
          </w:p>
        </w:tc>
        <w:tc>
          <w:tcPr>
            <w:tcW w:w="2029" w:type="dxa"/>
            <w:gridSpan w:val="2"/>
            <w:shd w:val="clear" w:color="auto" w:fill="D9D9D9"/>
          </w:tcPr>
          <w:p w:rsidR="00AF3C20" w:rsidRPr="00912C28" w:rsidRDefault="00AF3C20" w:rsidP="000C7BDD">
            <w:pPr>
              <w:pStyle w:val="ListParagraph"/>
              <w:spacing w:after="0" w:line="240" w:lineRule="auto"/>
              <w:ind w:left="0"/>
              <w:jc w:val="both"/>
              <w:rPr>
                <w:rFonts w:ascii="Arial" w:hAnsi="Arial" w:cs="Arial"/>
                <w:b/>
                <w:i/>
                <w:sz w:val="24"/>
                <w:szCs w:val="24"/>
              </w:rPr>
            </w:pPr>
            <w:r w:rsidRPr="00912C28">
              <w:rPr>
                <w:rFonts w:ascii="Arial" w:hAnsi="Arial" w:cs="Arial"/>
                <w:b/>
                <w:i/>
                <w:sz w:val="24"/>
                <w:szCs w:val="24"/>
              </w:rPr>
              <w:t>Currently registered</w:t>
            </w:r>
          </w:p>
          <w:p w:rsidR="00AF3C20" w:rsidRPr="00912C28" w:rsidRDefault="00AF3C20" w:rsidP="000C7BDD">
            <w:pPr>
              <w:pStyle w:val="ListParagraph"/>
              <w:spacing w:after="0" w:line="240" w:lineRule="auto"/>
              <w:ind w:left="0"/>
              <w:jc w:val="both"/>
              <w:rPr>
                <w:rFonts w:ascii="Arial" w:hAnsi="Arial" w:cs="Arial"/>
                <w:b/>
                <w:i/>
                <w:sz w:val="24"/>
                <w:szCs w:val="24"/>
              </w:rPr>
            </w:pPr>
            <w:r w:rsidRPr="00912C28">
              <w:rPr>
                <w:rFonts w:ascii="Arial" w:hAnsi="Arial" w:cs="Arial"/>
                <w:b/>
                <w:i/>
                <w:sz w:val="24"/>
                <w:szCs w:val="24"/>
              </w:rPr>
              <w:t>Yes  No</w:t>
            </w:r>
          </w:p>
        </w:tc>
      </w:tr>
      <w:tr w:rsidR="00AF3C20" w:rsidRPr="00912C28" w:rsidTr="00D74F84">
        <w:trPr>
          <w:trHeight w:val="1290"/>
          <w:jc w:val="center"/>
        </w:trPr>
        <w:tc>
          <w:tcPr>
            <w:tcW w:w="2387" w:type="dxa"/>
          </w:tcPr>
          <w:p w:rsidR="00AF3C20" w:rsidRPr="00912C28" w:rsidRDefault="00AF3C20"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Harmse JL</w:t>
            </w:r>
          </w:p>
        </w:tc>
        <w:tc>
          <w:tcPr>
            <w:tcW w:w="3139" w:type="dxa"/>
          </w:tcPr>
          <w:p w:rsidR="00AF3C20" w:rsidRPr="00912C28" w:rsidRDefault="00AF3C20"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D Tech: Environmental Health</w:t>
            </w:r>
          </w:p>
        </w:tc>
        <w:tc>
          <w:tcPr>
            <w:tcW w:w="2845" w:type="dxa"/>
          </w:tcPr>
          <w:p w:rsidR="00AF3C20" w:rsidRPr="00912C28" w:rsidRDefault="00AF3C20"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Tshwane University of Technology</w:t>
            </w:r>
          </w:p>
        </w:tc>
        <w:tc>
          <w:tcPr>
            <w:tcW w:w="2490" w:type="dxa"/>
          </w:tcPr>
          <w:p w:rsidR="00AF3C20" w:rsidRPr="00912C28" w:rsidRDefault="00AF3C20"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2012</w:t>
            </w:r>
          </w:p>
        </w:tc>
        <w:tc>
          <w:tcPr>
            <w:tcW w:w="1006" w:type="dxa"/>
          </w:tcPr>
          <w:p w:rsidR="00AF3C20" w:rsidRPr="00912C28" w:rsidRDefault="00AF3C20"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w:t>
            </w:r>
          </w:p>
        </w:tc>
        <w:tc>
          <w:tcPr>
            <w:tcW w:w="1022" w:type="dxa"/>
          </w:tcPr>
          <w:p w:rsidR="00AF3C20" w:rsidRPr="00912C28" w:rsidRDefault="00AF3C20" w:rsidP="000C7BDD">
            <w:pPr>
              <w:pStyle w:val="ListParagraph"/>
              <w:spacing w:after="0" w:line="240" w:lineRule="auto"/>
              <w:ind w:left="0"/>
              <w:jc w:val="both"/>
              <w:rPr>
                <w:rFonts w:ascii="Arial" w:hAnsi="Arial" w:cs="Arial"/>
                <w:sz w:val="24"/>
                <w:szCs w:val="24"/>
              </w:rPr>
            </w:pPr>
          </w:p>
        </w:tc>
      </w:tr>
      <w:tr w:rsidR="00AF3C20" w:rsidRPr="00912C28" w:rsidTr="00D74F84">
        <w:trPr>
          <w:trHeight w:val="849"/>
          <w:jc w:val="center"/>
        </w:trPr>
        <w:tc>
          <w:tcPr>
            <w:tcW w:w="2387" w:type="dxa"/>
          </w:tcPr>
          <w:p w:rsidR="00AF3C20" w:rsidRPr="00912C28" w:rsidRDefault="00AF3C20"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Morodi TJ</w:t>
            </w:r>
          </w:p>
        </w:tc>
        <w:tc>
          <w:tcPr>
            <w:tcW w:w="3139" w:type="dxa"/>
          </w:tcPr>
          <w:p w:rsidR="00AF3C20" w:rsidRPr="00912C28" w:rsidRDefault="00AF3C20"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DPhil: Applied Ethics</w:t>
            </w:r>
          </w:p>
        </w:tc>
        <w:tc>
          <w:tcPr>
            <w:tcW w:w="2845" w:type="dxa"/>
          </w:tcPr>
          <w:p w:rsidR="00AF3C20" w:rsidRPr="00912C28" w:rsidRDefault="00AF3C20"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University of Stellenbosch</w:t>
            </w:r>
          </w:p>
        </w:tc>
        <w:tc>
          <w:tcPr>
            <w:tcW w:w="2490" w:type="dxa"/>
          </w:tcPr>
          <w:p w:rsidR="00AF3C20" w:rsidRPr="00912C28" w:rsidRDefault="00AF3C20"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2010</w:t>
            </w:r>
          </w:p>
        </w:tc>
        <w:tc>
          <w:tcPr>
            <w:tcW w:w="1006" w:type="dxa"/>
          </w:tcPr>
          <w:p w:rsidR="00AF3C20" w:rsidRPr="00912C28" w:rsidRDefault="00AF3C20"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w:t>
            </w:r>
          </w:p>
        </w:tc>
        <w:tc>
          <w:tcPr>
            <w:tcW w:w="1022" w:type="dxa"/>
          </w:tcPr>
          <w:p w:rsidR="00AF3C20" w:rsidRPr="00912C28" w:rsidRDefault="00AF3C20" w:rsidP="000C7BDD">
            <w:pPr>
              <w:pStyle w:val="ListParagraph"/>
              <w:spacing w:after="0" w:line="240" w:lineRule="auto"/>
              <w:ind w:left="0"/>
              <w:jc w:val="both"/>
              <w:rPr>
                <w:rFonts w:ascii="Arial" w:hAnsi="Arial" w:cs="Arial"/>
                <w:sz w:val="24"/>
                <w:szCs w:val="24"/>
              </w:rPr>
            </w:pPr>
          </w:p>
        </w:tc>
      </w:tr>
      <w:tr w:rsidR="00AF3C20" w:rsidRPr="00912C28" w:rsidTr="00D74F84">
        <w:trPr>
          <w:trHeight w:val="1261"/>
          <w:jc w:val="center"/>
        </w:trPr>
        <w:tc>
          <w:tcPr>
            <w:tcW w:w="2387" w:type="dxa"/>
          </w:tcPr>
          <w:p w:rsidR="00AF3C20" w:rsidRPr="00912C28" w:rsidRDefault="00AF3C20"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Mudau LS</w:t>
            </w:r>
          </w:p>
        </w:tc>
        <w:tc>
          <w:tcPr>
            <w:tcW w:w="3139" w:type="dxa"/>
          </w:tcPr>
          <w:p w:rsidR="00AF3C20" w:rsidRPr="00912C28" w:rsidRDefault="00AF3C20"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D Tech: Environmental Health</w:t>
            </w:r>
          </w:p>
        </w:tc>
        <w:tc>
          <w:tcPr>
            <w:tcW w:w="2845" w:type="dxa"/>
          </w:tcPr>
          <w:p w:rsidR="00AF3C20" w:rsidRPr="00912C28" w:rsidRDefault="00AF3C20"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Tshwane University of Technology</w:t>
            </w:r>
          </w:p>
        </w:tc>
        <w:tc>
          <w:tcPr>
            <w:tcW w:w="2490" w:type="dxa"/>
          </w:tcPr>
          <w:p w:rsidR="00AF3C20" w:rsidRPr="00912C28" w:rsidRDefault="00AF3C20"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2009</w:t>
            </w:r>
          </w:p>
        </w:tc>
        <w:tc>
          <w:tcPr>
            <w:tcW w:w="1006" w:type="dxa"/>
          </w:tcPr>
          <w:p w:rsidR="00AF3C20" w:rsidRPr="00912C28" w:rsidRDefault="00AF3C20"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w:t>
            </w:r>
          </w:p>
        </w:tc>
        <w:tc>
          <w:tcPr>
            <w:tcW w:w="1022" w:type="dxa"/>
          </w:tcPr>
          <w:p w:rsidR="00AF3C20" w:rsidRPr="00912C28" w:rsidRDefault="00AF3C20" w:rsidP="000C7BDD">
            <w:pPr>
              <w:pStyle w:val="ListParagraph"/>
              <w:spacing w:after="0" w:line="240" w:lineRule="auto"/>
              <w:ind w:left="0"/>
              <w:jc w:val="both"/>
              <w:rPr>
                <w:rFonts w:ascii="Arial" w:hAnsi="Arial" w:cs="Arial"/>
                <w:sz w:val="24"/>
                <w:szCs w:val="24"/>
              </w:rPr>
            </w:pPr>
          </w:p>
        </w:tc>
      </w:tr>
      <w:tr w:rsidR="00AF3C20" w:rsidRPr="00912C28" w:rsidTr="00D74F84">
        <w:trPr>
          <w:trHeight w:val="849"/>
          <w:jc w:val="center"/>
        </w:trPr>
        <w:tc>
          <w:tcPr>
            <w:tcW w:w="2387" w:type="dxa"/>
          </w:tcPr>
          <w:p w:rsidR="00AF3C20" w:rsidRPr="00912C28" w:rsidRDefault="00AF3C20"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Shirinde JM</w:t>
            </w:r>
          </w:p>
        </w:tc>
        <w:tc>
          <w:tcPr>
            <w:tcW w:w="3139" w:type="dxa"/>
          </w:tcPr>
          <w:p w:rsidR="00AF3C20" w:rsidRPr="00912C28" w:rsidRDefault="00AF3C20"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PhD: Public Health</w:t>
            </w:r>
          </w:p>
        </w:tc>
        <w:tc>
          <w:tcPr>
            <w:tcW w:w="2845" w:type="dxa"/>
          </w:tcPr>
          <w:p w:rsidR="00AF3C20" w:rsidRPr="00912C28" w:rsidRDefault="00AF3C20"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University of Pretoria</w:t>
            </w:r>
          </w:p>
        </w:tc>
        <w:tc>
          <w:tcPr>
            <w:tcW w:w="2490" w:type="dxa"/>
          </w:tcPr>
          <w:p w:rsidR="00AF3C20" w:rsidRPr="00912C28" w:rsidRDefault="00AF3C20"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2011</w:t>
            </w:r>
          </w:p>
        </w:tc>
        <w:tc>
          <w:tcPr>
            <w:tcW w:w="1006" w:type="dxa"/>
          </w:tcPr>
          <w:p w:rsidR="00AF3C20" w:rsidRPr="00912C28" w:rsidRDefault="00AF3C20"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w:t>
            </w:r>
          </w:p>
        </w:tc>
        <w:tc>
          <w:tcPr>
            <w:tcW w:w="1022" w:type="dxa"/>
          </w:tcPr>
          <w:p w:rsidR="00AF3C20" w:rsidRPr="00912C28" w:rsidRDefault="00AF3C20" w:rsidP="000C7BDD">
            <w:pPr>
              <w:pStyle w:val="ListParagraph"/>
              <w:spacing w:after="0" w:line="240" w:lineRule="auto"/>
              <w:ind w:left="0"/>
              <w:jc w:val="both"/>
              <w:rPr>
                <w:rFonts w:ascii="Arial" w:hAnsi="Arial" w:cs="Arial"/>
                <w:sz w:val="24"/>
                <w:szCs w:val="24"/>
              </w:rPr>
            </w:pPr>
          </w:p>
        </w:tc>
      </w:tr>
    </w:tbl>
    <w:p w:rsidR="00AF3C20" w:rsidRPr="00912C28" w:rsidRDefault="00AF3C20" w:rsidP="000C7BDD">
      <w:pPr>
        <w:pStyle w:val="ListParagraph"/>
        <w:spacing w:line="240" w:lineRule="auto"/>
        <w:ind w:left="0"/>
        <w:jc w:val="both"/>
        <w:rPr>
          <w:rFonts w:ascii="Arial" w:hAnsi="Arial" w:cs="Arial"/>
          <w:sz w:val="24"/>
          <w:szCs w:val="24"/>
        </w:rPr>
      </w:pPr>
    </w:p>
    <w:p w:rsidR="006F6262" w:rsidRPr="00912C28" w:rsidRDefault="006F6262" w:rsidP="000C7BDD">
      <w:pPr>
        <w:pStyle w:val="ListParagraph"/>
        <w:spacing w:line="240" w:lineRule="auto"/>
        <w:ind w:left="0"/>
        <w:jc w:val="both"/>
        <w:rPr>
          <w:rFonts w:ascii="Arial" w:hAnsi="Arial" w:cs="Arial"/>
          <w:sz w:val="24"/>
          <w:szCs w:val="24"/>
        </w:rPr>
      </w:pPr>
    </w:p>
    <w:p w:rsidR="006F6262" w:rsidRPr="00912C28" w:rsidRDefault="006F6262" w:rsidP="000C7BDD">
      <w:pPr>
        <w:pStyle w:val="ListParagraph"/>
        <w:spacing w:line="240" w:lineRule="auto"/>
        <w:ind w:left="0"/>
        <w:jc w:val="both"/>
        <w:rPr>
          <w:rFonts w:ascii="Arial" w:hAnsi="Arial" w:cs="Arial"/>
          <w:sz w:val="24"/>
          <w:szCs w:val="24"/>
        </w:rPr>
      </w:pPr>
    </w:p>
    <w:p w:rsidR="006F6262" w:rsidRPr="00912C28" w:rsidRDefault="006F6262" w:rsidP="000C7BDD">
      <w:pPr>
        <w:pStyle w:val="ListParagraph"/>
        <w:spacing w:line="240" w:lineRule="auto"/>
        <w:ind w:left="0"/>
        <w:jc w:val="both"/>
        <w:rPr>
          <w:rFonts w:ascii="Arial" w:hAnsi="Arial" w:cs="Arial"/>
          <w:sz w:val="24"/>
          <w:szCs w:val="24"/>
        </w:rPr>
      </w:pPr>
    </w:p>
    <w:p w:rsidR="00AF3C20" w:rsidRPr="00912C28" w:rsidRDefault="00AF3C20" w:rsidP="000C7BDD">
      <w:pPr>
        <w:tabs>
          <w:tab w:val="left" w:pos="567"/>
        </w:tabs>
        <w:spacing w:after="0" w:line="240" w:lineRule="auto"/>
        <w:jc w:val="both"/>
        <w:rPr>
          <w:rFonts w:ascii="Arial" w:hAnsi="Arial" w:cs="Arial"/>
          <w:b/>
          <w:sz w:val="24"/>
          <w:szCs w:val="24"/>
        </w:rPr>
      </w:pPr>
      <w:r w:rsidRPr="00912C28">
        <w:rPr>
          <w:rFonts w:ascii="Arial" w:hAnsi="Arial" w:cs="Arial"/>
          <w:b/>
          <w:sz w:val="24"/>
          <w:szCs w:val="24"/>
        </w:rPr>
        <w:t>Department of Environmental, Water &amp; Earth Sciences</w:t>
      </w:r>
    </w:p>
    <w:p w:rsidR="006F6262" w:rsidRPr="00912C28" w:rsidRDefault="006F6262" w:rsidP="000C7BDD">
      <w:pPr>
        <w:tabs>
          <w:tab w:val="left" w:pos="567"/>
        </w:tabs>
        <w:spacing w:after="0" w:line="240" w:lineRule="auto"/>
        <w:jc w:val="both"/>
        <w:rPr>
          <w:rFonts w:ascii="Arial" w:hAnsi="Arial" w:cs="Arial"/>
          <w:b/>
          <w:sz w:val="24"/>
          <w:szCs w:val="24"/>
        </w:rPr>
      </w:pPr>
    </w:p>
    <w:tbl>
      <w:tblPr>
        <w:tblStyle w:val="TableGrid22"/>
        <w:tblW w:w="0" w:type="auto"/>
        <w:jc w:val="center"/>
        <w:tblLook w:val="04A0" w:firstRow="1" w:lastRow="0" w:firstColumn="1" w:lastColumn="0" w:noHBand="0" w:noVBand="1"/>
      </w:tblPr>
      <w:tblGrid>
        <w:gridCol w:w="2366"/>
        <w:gridCol w:w="3111"/>
        <w:gridCol w:w="2821"/>
        <w:gridCol w:w="2469"/>
        <w:gridCol w:w="997"/>
        <w:gridCol w:w="1014"/>
      </w:tblGrid>
      <w:tr w:rsidR="00AF3C20" w:rsidRPr="00912C28" w:rsidTr="009F5401">
        <w:trPr>
          <w:trHeight w:val="880"/>
          <w:jc w:val="center"/>
        </w:trPr>
        <w:tc>
          <w:tcPr>
            <w:tcW w:w="2366" w:type="dxa"/>
            <w:shd w:val="clear" w:color="auto" w:fill="D9D9D9" w:themeFill="background1" w:themeFillShade="D9"/>
          </w:tcPr>
          <w:p w:rsidR="00AF3C20" w:rsidRPr="00912C28" w:rsidRDefault="00AF3C20" w:rsidP="000C7BDD">
            <w:pPr>
              <w:contextualSpacing/>
              <w:jc w:val="both"/>
              <w:rPr>
                <w:rFonts w:ascii="Arial" w:hAnsi="Arial" w:cs="Arial"/>
                <w:b/>
                <w:sz w:val="20"/>
                <w:szCs w:val="20"/>
              </w:rPr>
            </w:pPr>
            <w:r w:rsidRPr="00912C28">
              <w:rPr>
                <w:rFonts w:ascii="Arial" w:hAnsi="Arial" w:cs="Arial"/>
                <w:b/>
                <w:sz w:val="20"/>
                <w:szCs w:val="20"/>
              </w:rPr>
              <w:t>Name of staff member</w:t>
            </w:r>
          </w:p>
        </w:tc>
        <w:tc>
          <w:tcPr>
            <w:tcW w:w="3111" w:type="dxa"/>
            <w:shd w:val="clear" w:color="auto" w:fill="D9D9D9" w:themeFill="background1" w:themeFillShade="D9"/>
          </w:tcPr>
          <w:p w:rsidR="00AF3C20" w:rsidRPr="00912C28" w:rsidRDefault="00AF3C20" w:rsidP="000C7BDD">
            <w:pPr>
              <w:contextualSpacing/>
              <w:jc w:val="both"/>
              <w:rPr>
                <w:rFonts w:ascii="Arial" w:hAnsi="Arial" w:cs="Arial"/>
                <w:b/>
                <w:sz w:val="20"/>
                <w:szCs w:val="20"/>
              </w:rPr>
            </w:pPr>
            <w:r w:rsidRPr="00912C28">
              <w:rPr>
                <w:rFonts w:ascii="Arial" w:hAnsi="Arial" w:cs="Arial"/>
                <w:b/>
                <w:sz w:val="20"/>
                <w:szCs w:val="20"/>
              </w:rPr>
              <w:t>Qualification</w:t>
            </w:r>
          </w:p>
        </w:tc>
        <w:tc>
          <w:tcPr>
            <w:tcW w:w="2821" w:type="dxa"/>
            <w:shd w:val="clear" w:color="auto" w:fill="D9D9D9" w:themeFill="background1" w:themeFillShade="D9"/>
          </w:tcPr>
          <w:p w:rsidR="00AF3C20" w:rsidRPr="00912C28" w:rsidRDefault="00AF3C20" w:rsidP="000C7BDD">
            <w:pPr>
              <w:contextualSpacing/>
              <w:jc w:val="both"/>
              <w:rPr>
                <w:rFonts w:ascii="Arial" w:hAnsi="Arial" w:cs="Arial"/>
                <w:b/>
                <w:sz w:val="20"/>
                <w:szCs w:val="20"/>
              </w:rPr>
            </w:pPr>
            <w:r w:rsidRPr="00912C28">
              <w:rPr>
                <w:rFonts w:ascii="Arial" w:hAnsi="Arial" w:cs="Arial"/>
                <w:b/>
                <w:sz w:val="20"/>
                <w:szCs w:val="20"/>
              </w:rPr>
              <w:t>Institution</w:t>
            </w:r>
          </w:p>
        </w:tc>
        <w:tc>
          <w:tcPr>
            <w:tcW w:w="2469" w:type="dxa"/>
            <w:shd w:val="clear" w:color="auto" w:fill="D9D9D9" w:themeFill="background1" w:themeFillShade="D9"/>
          </w:tcPr>
          <w:p w:rsidR="00AF3C20" w:rsidRPr="00912C28" w:rsidRDefault="00AF3C20" w:rsidP="000C7BDD">
            <w:pPr>
              <w:contextualSpacing/>
              <w:jc w:val="both"/>
              <w:rPr>
                <w:rFonts w:ascii="Arial" w:hAnsi="Arial" w:cs="Arial"/>
                <w:b/>
                <w:sz w:val="20"/>
                <w:szCs w:val="20"/>
              </w:rPr>
            </w:pPr>
            <w:r w:rsidRPr="00912C28">
              <w:rPr>
                <w:rFonts w:ascii="Arial" w:hAnsi="Arial" w:cs="Arial"/>
                <w:b/>
                <w:sz w:val="20"/>
                <w:szCs w:val="20"/>
              </w:rPr>
              <w:t>Date of first registration</w:t>
            </w:r>
          </w:p>
        </w:tc>
        <w:tc>
          <w:tcPr>
            <w:tcW w:w="2011" w:type="dxa"/>
            <w:gridSpan w:val="2"/>
            <w:shd w:val="clear" w:color="auto" w:fill="D9D9D9" w:themeFill="background1" w:themeFillShade="D9"/>
          </w:tcPr>
          <w:p w:rsidR="00AF3C20" w:rsidRPr="00912C28" w:rsidRDefault="00AF3C20" w:rsidP="000C7BDD">
            <w:pPr>
              <w:contextualSpacing/>
              <w:jc w:val="both"/>
              <w:rPr>
                <w:rFonts w:ascii="Arial" w:hAnsi="Arial" w:cs="Arial"/>
                <w:b/>
                <w:sz w:val="20"/>
                <w:szCs w:val="20"/>
              </w:rPr>
            </w:pPr>
            <w:r w:rsidRPr="00912C28">
              <w:rPr>
                <w:rFonts w:ascii="Arial" w:hAnsi="Arial" w:cs="Arial"/>
                <w:b/>
                <w:sz w:val="20"/>
                <w:szCs w:val="20"/>
              </w:rPr>
              <w:t>Currently registered</w:t>
            </w:r>
          </w:p>
          <w:p w:rsidR="00AF3C20" w:rsidRPr="00912C28" w:rsidRDefault="00AF3C20" w:rsidP="000C7BDD">
            <w:pPr>
              <w:contextualSpacing/>
              <w:jc w:val="both"/>
              <w:rPr>
                <w:rFonts w:ascii="Arial" w:hAnsi="Arial" w:cs="Arial"/>
                <w:b/>
                <w:sz w:val="20"/>
                <w:szCs w:val="20"/>
              </w:rPr>
            </w:pPr>
            <w:r w:rsidRPr="00912C28">
              <w:rPr>
                <w:rFonts w:ascii="Arial" w:hAnsi="Arial" w:cs="Arial"/>
                <w:b/>
                <w:sz w:val="20"/>
                <w:szCs w:val="20"/>
              </w:rPr>
              <w:t>Yes  No</w:t>
            </w:r>
          </w:p>
        </w:tc>
      </w:tr>
      <w:tr w:rsidR="00AF3C20" w:rsidRPr="00912C28" w:rsidTr="009F5401">
        <w:trPr>
          <w:trHeight w:val="904"/>
          <w:jc w:val="center"/>
        </w:trPr>
        <w:tc>
          <w:tcPr>
            <w:tcW w:w="2366" w:type="dxa"/>
          </w:tcPr>
          <w:p w:rsidR="00AF3C20" w:rsidRPr="00912C28" w:rsidRDefault="00AF3C20" w:rsidP="000C7BDD">
            <w:pPr>
              <w:contextualSpacing/>
              <w:jc w:val="both"/>
              <w:rPr>
                <w:rFonts w:ascii="Arial" w:hAnsi="Arial" w:cs="Arial"/>
                <w:sz w:val="20"/>
                <w:szCs w:val="20"/>
              </w:rPr>
            </w:pPr>
            <w:r w:rsidRPr="00912C28">
              <w:rPr>
                <w:rFonts w:ascii="Arial" w:hAnsi="Arial" w:cs="Arial"/>
                <w:sz w:val="20"/>
                <w:szCs w:val="20"/>
              </w:rPr>
              <w:t>Mrs L Sikhosana</w:t>
            </w:r>
          </w:p>
        </w:tc>
        <w:tc>
          <w:tcPr>
            <w:tcW w:w="3111" w:type="dxa"/>
          </w:tcPr>
          <w:p w:rsidR="00AF3C20" w:rsidRPr="00912C28" w:rsidRDefault="00AF3C20" w:rsidP="000C7BDD">
            <w:pPr>
              <w:contextualSpacing/>
              <w:jc w:val="both"/>
              <w:rPr>
                <w:rFonts w:ascii="Arial" w:hAnsi="Arial" w:cs="Arial"/>
                <w:sz w:val="20"/>
                <w:szCs w:val="20"/>
              </w:rPr>
            </w:pPr>
            <w:r w:rsidRPr="00912C28">
              <w:rPr>
                <w:rFonts w:ascii="Arial" w:hAnsi="Arial" w:cs="Arial"/>
                <w:sz w:val="20"/>
                <w:szCs w:val="20"/>
              </w:rPr>
              <w:t>Postgraduate Diploma : Water Engineering</w:t>
            </w:r>
          </w:p>
        </w:tc>
        <w:tc>
          <w:tcPr>
            <w:tcW w:w="2821" w:type="dxa"/>
          </w:tcPr>
          <w:p w:rsidR="00AF3C20" w:rsidRPr="00912C28" w:rsidRDefault="00AF3C20" w:rsidP="000C7BDD">
            <w:pPr>
              <w:contextualSpacing/>
              <w:jc w:val="both"/>
              <w:rPr>
                <w:rFonts w:ascii="Arial" w:hAnsi="Arial" w:cs="Arial"/>
                <w:sz w:val="20"/>
                <w:szCs w:val="20"/>
              </w:rPr>
            </w:pPr>
            <w:r w:rsidRPr="00912C28">
              <w:rPr>
                <w:rFonts w:ascii="Arial" w:hAnsi="Arial" w:cs="Arial"/>
                <w:sz w:val="20"/>
                <w:szCs w:val="20"/>
              </w:rPr>
              <w:t>WITS</w:t>
            </w:r>
          </w:p>
        </w:tc>
        <w:tc>
          <w:tcPr>
            <w:tcW w:w="2469" w:type="dxa"/>
          </w:tcPr>
          <w:p w:rsidR="00AF3C20" w:rsidRPr="00912C28" w:rsidRDefault="00AF3C20" w:rsidP="000C7BDD">
            <w:pPr>
              <w:contextualSpacing/>
              <w:jc w:val="both"/>
              <w:rPr>
                <w:rFonts w:ascii="Arial" w:hAnsi="Arial" w:cs="Arial"/>
                <w:sz w:val="20"/>
                <w:szCs w:val="20"/>
              </w:rPr>
            </w:pPr>
            <w:r w:rsidRPr="00912C28">
              <w:rPr>
                <w:rFonts w:ascii="Arial" w:hAnsi="Arial" w:cs="Arial"/>
                <w:sz w:val="20"/>
                <w:szCs w:val="20"/>
              </w:rPr>
              <w:t>January 2012</w:t>
            </w:r>
          </w:p>
        </w:tc>
        <w:tc>
          <w:tcPr>
            <w:tcW w:w="997" w:type="dxa"/>
          </w:tcPr>
          <w:p w:rsidR="00AF3C20" w:rsidRPr="00912C28" w:rsidRDefault="00AF3C20" w:rsidP="000C7BDD">
            <w:pPr>
              <w:contextualSpacing/>
              <w:jc w:val="both"/>
              <w:rPr>
                <w:rFonts w:ascii="Arial" w:hAnsi="Arial" w:cs="Arial"/>
                <w:sz w:val="20"/>
                <w:szCs w:val="20"/>
              </w:rPr>
            </w:pPr>
            <w:r w:rsidRPr="00912C28">
              <w:rPr>
                <w:rFonts w:ascii="Arial" w:hAnsi="Arial" w:cs="Arial"/>
                <w:sz w:val="20"/>
                <w:szCs w:val="20"/>
              </w:rPr>
              <w:t>Yes</w:t>
            </w:r>
          </w:p>
        </w:tc>
        <w:tc>
          <w:tcPr>
            <w:tcW w:w="1014" w:type="dxa"/>
          </w:tcPr>
          <w:p w:rsidR="00AF3C20" w:rsidRPr="00912C28" w:rsidRDefault="00AF3C20" w:rsidP="000C7BDD">
            <w:pPr>
              <w:contextualSpacing/>
              <w:jc w:val="both"/>
              <w:rPr>
                <w:rFonts w:ascii="Arial" w:hAnsi="Arial" w:cs="Arial"/>
                <w:sz w:val="20"/>
                <w:szCs w:val="20"/>
              </w:rPr>
            </w:pPr>
          </w:p>
        </w:tc>
      </w:tr>
      <w:tr w:rsidR="00AF3C20" w:rsidRPr="00912C28" w:rsidTr="009F5401">
        <w:trPr>
          <w:trHeight w:val="586"/>
          <w:jc w:val="center"/>
        </w:trPr>
        <w:tc>
          <w:tcPr>
            <w:tcW w:w="2366" w:type="dxa"/>
          </w:tcPr>
          <w:p w:rsidR="00AF3C20" w:rsidRPr="00912C28" w:rsidRDefault="00AF3C20" w:rsidP="000C7BDD">
            <w:pPr>
              <w:contextualSpacing/>
              <w:jc w:val="both"/>
              <w:rPr>
                <w:rFonts w:ascii="Arial" w:hAnsi="Arial" w:cs="Arial"/>
                <w:sz w:val="20"/>
                <w:szCs w:val="20"/>
              </w:rPr>
            </w:pPr>
            <w:r w:rsidRPr="00912C28">
              <w:rPr>
                <w:rFonts w:ascii="Arial" w:hAnsi="Arial" w:cs="Arial"/>
                <w:sz w:val="20"/>
                <w:szCs w:val="20"/>
              </w:rPr>
              <w:t>Mrs J Mankazana</w:t>
            </w:r>
          </w:p>
        </w:tc>
        <w:tc>
          <w:tcPr>
            <w:tcW w:w="3111" w:type="dxa"/>
          </w:tcPr>
          <w:p w:rsidR="00AF3C20" w:rsidRPr="00912C28" w:rsidRDefault="00AF3C20" w:rsidP="000C7BDD">
            <w:pPr>
              <w:contextualSpacing/>
              <w:jc w:val="both"/>
              <w:rPr>
                <w:rFonts w:ascii="Arial" w:hAnsi="Arial" w:cs="Arial"/>
                <w:sz w:val="20"/>
                <w:szCs w:val="20"/>
              </w:rPr>
            </w:pPr>
            <w:r w:rsidRPr="00912C28">
              <w:rPr>
                <w:rFonts w:ascii="Arial" w:hAnsi="Arial" w:cs="Arial"/>
                <w:sz w:val="20"/>
                <w:szCs w:val="20"/>
              </w:rPr>
              <w:t>D Tech Water Care</w:t>
            </w:r>
          </w:p>
        </w:tc>
        <w:tc>
          <w:tcPr>
            <w:tcW w:w="2821" w:type="dxa"/>
          </w:tcPr>
          <w:p w:rsidR="00AF3C20" w:rsidRPr="00912C28" w:rsidRDefault="00AF3C20" w:rsidP="000C7BDD">
            <w:pPr>
              <w:contextualSpacing/>
              <w:jc w:val="both"/>
              <w:rPr>
                <w:rFonts w:ascii="Arial" w:hAnsi="Arial" w:cs="Arial"/>
                <w:sz w:val="20"/>
                <w:szCs w:val="20"/>
              </w:rPr>
            </w:pPr>
            <w:r w:rsidRPr="00912C28">
              <w:rPr>
                <w:rFonts w:ascii="Arial" w:hAnsi="Arial" w:cs="Arial"/>
                <w:sz w:val="20"/>
                <w:szCs w:val="20"/>
              </w:rPr>
              <w:t>TUT</w:t>
            </w:r>
          </w:p>
        </w:tc>
        <w:tc>
          <w:tcPr>
            <w:tcW w:w="2469" w:type="dxa"/>
          </w:tcPr>
          <w:p w:rsidR="00AF3C20" w:rsidRPr="00912C28" w:rsidRDefault="00AF3C20" w:rsidP="000C7BDD">
            <w:pPr>
              <w:contextualSpacing/>
              <w:jc w:val="both"/>
              <w:rPr>
                <w:rFonts w:ascii="Arial" w:hAnsi="Arial" w:cs="Arial"/>
                <w:sz w:val="20"/>
                <w:szCs w:val="20"/>
              </w:rPr>
            </w:pPr>
            <w:r w:rsidRPr="00912C28">
              <w:rPr>
                <w:rFonts w:ascii="Arial" w:hAnsi="Arial" w:cs="Arial"/>
                <w:sz w:val="20"/>
                <w:szCs w:val="20"/>
              </w:rPr>
              <w:t>January 2008</w:t>
            </w:r>
          </w:p>
        </w:tc>
        <w:tc>
          <w:tcPr>
            <w:tcW w:w="997" w:type="dxa"/>
            <w:shd w:val="clear" w:color="auto" w:fill="FFFFFF" w:themeFill="background1"/>
          </w:tcPr>
          <w:p w:rsidR="00AF3C20" w:rsidRPr="00912C28" w:rsidRDefault="00AF3C20" w:rsidP="000C7BDD">
            <w:pPr>
              <w:contextualSpacing/>
              <w:jc w:val="both"/>
              <w:rPr>
                <w:rFonts w:ascii="Arial" w:hAnsi="Arial" w:cs="Arial"/>
                <w:sz w:val="20"/>
                <w:szCs w:val="20"/>
              </w:rPr>
            </w:pPr>
            <w:r w:rsidRPr="00912C28">
              <w:rPr>
                <w:rFonts w:ascii="Arial" w:hAnsi="Arial" w:cs="Arial"/>
                <w:sz w:val="20"/>
                <w:szCs w:val="20"/>
              </w:rPr>
              <w:t>Yes</w:t>
            </w:r>
          </w:p>
        </w:tc>
        <w:tc>
          <w:tcPr>
            <w:tcW w:w="1014" w:type="dxa"/>
          </w:tcPr>
          <w:p w:rsidR="00AF3C20" w:rsidRPr="00912C28" w:rsidRDefault="00AF3C20" w:rsidP="000C7BDD">
            <w:pPr>
              <w:contextualSpacing/>
              <w:jc w:val="both"/>
              <w:rPr>
                <w:rFonts w:ascii="Arial" w:hAnsi="Arial" w:cs="Arial"/>
                <w:sz w:val="20"/>
                <w:szCs w:val="20"/>
              </w:rPr>
            </w:pPr>
          </w:p>
        </w:tc>
      </w:tr>
      <w:tr w:rsidR="00AF3C20" w:rsidRPr="00912C28" w:rsidTr="009F5401">
        <w:trPr>
          <w:trHeight w:val="586"/>
          <w:jc w:val="center"/>
        </w:trPr>
        <w:tc>
          <w:tcPr>
            <w:tcW w:w="2366" w:type="dxa"/>
          </w:tcPr>
          <w:p w:rsidR="00AF3C20" w:rsidRPr="00912C28" w:rsidRDefault="00AF3C20" w:rsidP="000C7BDD">
            <w:pPr>
              <w:contextualSpacing/>
              <w:jc w:val="both"/>
              <w:rPr>
                <w:rFonts w:ascii="Arial" w:hAnsi="Arial" w:cs="Arial"/>
                <w:sz w:val="20"/>
                <w:szCs w:val="20"/>
              </w:rPr>
            </w:pPr>
            <w:r w:rsidRPr="00912C28">
              <w:rPr>
                <w:rFonts w:ascii="Arial" w:hAnsi="Arial" w:cs="Arial"/>
                <w:sz w:val="20"/>
                <w:szCs w:val="20"/>
              </w:rPr>
              <w:lastRenderedPageBreak/>
              <w:t>Mrs R Lakhraj-Govender</w:t>
            </w:r>
          </w:p>
        </w:tc>
        <w:tc>
          <w:tcPr>
            <w:tcW w:w="3111" w:type="dxa"/>
          </w:tcPr>
          <w:p w:rsidR="00AF3C20" w:rsidRPr="00912C28" w:rsidRDefault="00AF3C20" w:rsidP="000C7BDD">
            <w:pPr>
              <w:contextualSpacing/>
              <w:jc w:val="both"/>
              <w:rPr>
                <w:rFonts w:ascii="Arial" w:hAnsi="Arial" w:cs="Arial"/>
                <w:sz w:val="20"/>
                <w:szCs w:val="20"/>
              </w:rPr>
            </w:pPr>
            <w:r w:rsidRPr="00912C28">
              <w:rPr>
                <w:rFonts w:ascii="Arial" w:hAnsi="Arial" w:cs="Arial"/>
                <w:sz w:val="20"/>
                <w:szCs w:val="20"/>
              </w:rPr>
              <w:t>PhD Environmental Science</w:t>
            </w:r>
          </w:p>
        </w:tc>
        <w:tc>
          <w:tcPr>
            <w:tcW w:w="2821" w:type="dxa"/>
          </w:tcPr>
          <w:p w:rsidR="00AF3C20" w:rsidRPr="00912C28" w:rsidRDefault="00AF3C20" w:rsidP="000C7BDD">
            <w:pPr>
              <w:contextualSpacing/>
              <w:jc w:val="both"/>
              <w:rPr>
                <w:rFonts w:ascii="Arial" w:hAnsi="Arial" w:cs="Arial"/>
                <w:sz w:val="20"/>
                <w:szCs w:val="20"/>
              </w:rPr>
            </w:pPr>
            <w:r w:rsidRPr="00912C28">
              <w:rPr>
                <w:rFonts w:ascii="Arial" w:hAnsi="Arial" w:cs="Arial"/>
                <w:sz w:val="20"/>
                <w:szCs w:val="20"/>
              </w:rPr>
              <w:t>WITS</w:t>
            </w:r>
          </w:p>
        </w:tc>
        <w:tc>
          <w:tcPr>
            <w:tcW w:w="2469" w:type="dxa"/>
          </w:tcPr>
          <w:p w:rsidR="00AF3C20" w:rsidRPr="00912C28" w:rsidRDefault="00AF3C20" w:rsidP="000C7BDD">
            <w:pPr>
              <w:contextualSpacing/>
              <w:jc w:val="both"/>
              <w:rPr>
                <w:rFonts w:ascii="Arial" w:hAnsi="Arial" w:cs="Arial"/>
                <w:sz w:val="20"/>
                <w:szCs w:val="20"/>
              </w:rPr>
            </w:pPr>
            <w:r w:rsidRPr="00912C28">
              <w:rPr>
                <w:rFonts w:ascii="Arial" w:hAnsi="Arial" w:cs="Arial"/>
                <w:sz w:val="20"/>
                <w:szCs w:val="20"/>
              </w:rPr>
              <w:t>January 2013</w:t>
            </w:r>
          </w:p>
        </w:tc>
        <w:tc>
          <w:tcPr>
            <w:tcW w:w="997" w:type="dxa"/>
          </w:tcPr>
          <w:p w:rsidR="00AF3C20" w:rsidRPr="00912C28" w:rsidRDefault="00AF3C20" w:rsidP="000C7BDD">
            <w:pPr>
              <w:contextualSpacing/>
              <w:jc w:val="both"/>
              <w:rPr>
                <w:rFonts w:ascii="Arial" w:hAnsi="Arial" w:cs="Arial"/>
                <w:sz w:val="20"/>
                <w:szCs w:val="20"/>
              </w:rPr>
            </w:pPr>
            <w:r w:rsidRPr="00912C28">
              <w:rPr>
                <w:rFonts w:ascii="Arial" w:hAnsi="Arial" w:cs="Arial"/>
                <w:sz w:val="20"/>
                <w:szCs w:val="20"/>
              </w:rPr>
              <w:t>Yes</w:t>
            </w:r>
          </w:p>
        </w:tc>
        <w:tc>
          <w:tcPr>
            <w:tcW w:w="1014" w:type="dxa"/>
          </w:tcPr>
          <w:p w:rsidR="00AF3C20" w:rsidRPr="00912C28" w:rsidRDefault="00AF3C20" w:rsidP="000C7BDD">
            <w:pPr>
              <w:contextualSpacing/>
              <w:jc w:val="both"/>
              <w:rPr>
                <w:rFonts w:ascii="Arial" w:hAnsi="Arial" w:cs="Arial"/>
                <w:sz w:val="20"/>
                <w:szCs w:val="20"/>
              </w:rPr>
            </w:pPr>
          </w:p>
        </w:tc>
      </w:tr>
      <w:tr w:rsidR="00AF3C20" w:rsidRPr="00912C28" w:rsidTr="009F5401">
        <w:trPr>
          <w:trHeight w:val="269"/>
          <w:jc w:val="center"/>
        </w:trPr>
        <w:tc>
          <w:tcPr>
            <w:tcW w:w="2366" w:type="dxa"/>
          </w:tcPr>
          <w:p w:rsidR="00AF3C20" w:rsidRPr="00912C28" w:rsidRDefault="00AF3C20" w:rsidP="000C7BDD">
            <w:pPr>
              <w:contextualSpacing/>
              <w:jc w:val="both"/>
              <w:rPr>
                <w:rFonts w:ascii="Arial" w:hAnsi="Arial" w:cs="Arial"/>
                <w:sz w:val="20"/>
                <w:szCs w:val="20"/>
              </w:rPr>
            </w:pPr>
            <w:r w:rsidRPr="00912C28">
              <w:rPr>
                <w:rFonts w:ascii="Arial" w:hAnsi="Arial" w:cs="Arial"/>
                <w:sz w:val="20"/>
                <w:szCs w:val="20"/>
              </w:rPr>
              <w:t>Mr P Kotze</w:t>
            </w:r>
          </w:p>
        </w:tc>
        <w:tc>
          <w:tcPr>
            <w:tcW w:w="3111" w:type="dxa"/>
          </w:tcPr>
          <w:p w:rsidR="00AF3C20" w:rsidRPr="00912C28" w:rsidRDefault="00AF3C20" w:rsidP="000C7BDD">
            <w:pPr>
              <w:contextualSpacing/>
              <w:jc w:val="both"/>
              <w:rPr>
                <w:rFonts w:ascii="Arial" w:hAnsi="Arial" w:cs="Arial"/>
                <w:sz w:val="20"/>
                <w:szCs w:val="20"/>
              </w:rPr>
            </w:pPr>
            <w:r w:rsidRPr="00912C28">
              <w:rPr>
                <w:rFonts w:ascii="Arial" w:hAnsi="Arial" w:cs="Arial"/>
                <w:sz w:val="20"/>
                <w:szCs w:val="20"/>
              </w:rPr>
              <w:t>M Tech Water Care</w:t>
            </w:r>
          </w:p>
          <w:p w:rsidR="007E05F8" w:rsidRPr="00912C28" w:rsidRDefault="007E05F8" w:rsidP="000C7BDD">
            <w:pPr>
              <w:contextualSpacing/>
              <w:jc w:val="both"/>
              <w:rPr>
                <w:rFonts w:ascii="Arial" w:hAnsi="Arial" w:cs="Arial"/>
                <w:sz w:val="20"/>
                <w:szCs w:val="20"/>
              </w:rPr>
            </w:pPr>
          </w:p>
        </w:tc>
        <w:tc>
          <w:tcPr>
            <w:tcW w:w="2821" w:type="dxa"/>
          </w:tcPr>
          <w:p w:rsidR="00AF3C20" w:rsidRPr="00912C28" w:rsidRDefault="00AF3C20" w:rsidP="000C7BDD">
            <w:pPr>
              <w:contextualSpacing/>
              <w:jc w:val="both"/>
              <w:rPr>
                <w:rFonts w:ascii="Arial" w:hAnsi="Arial" w:cs="Arial"/>
                <w:sz w:val="20"/>
                <w:szCs w:val="20"/>
              </w:rPr>
            </w:pPr>
            <w:r w:rsidRPr="00912C28">
              <w:rPr>
                <w:rFonts w:ascii="Arial" w:hAnsi="Arial" w:cs="Arial"/>
                <w:sz w:val="20"/>
                <w:szCs w:val="20"/>
              </w:rPr>
              <w:t>TUT</w:t>
            </w:r>
          </w:p>
        </w:tc>
        <w:tc>
          <w:tcPr>
            <w:tcW w:w="2469" w:type="dxa"/>
          </w:tcPr>
          <w:p w:rsidR="00AF3C20" w:rsidRPr="00912C28" w:rsidRDefault="00AF3C20" w:rsidP="000C7BDD">
            <w:pPr>
              <w:contextualSpacing/>
              <w:jc w:val="both"/>
              <w:rPr>
                <w:rFonts w:ascii="Arial" w:hAnsi="Arial" w:cs="Arial"/>
                <w:sz w:val="20"/>
                <w:szCs w:val="20"/>
              </w:rPr>
            </w:pPr>
            <w:r w:rsidRPr="00912C28">
              <w:rPr>
                <w:rFonts w:ascii="Arial" w:hAnsi="Arial" w:cs="Arial"/>
                <w:sz w:val="20"/>
                <w:szCs w:val="20"/>
              </w:rPr>
              <w:t>Pending</w:t>
            </w:r>
          </w:p>
        </w:tc>
        <w:tc>
          <w:tcPr>
            <w:tcW w:w="997" w:type="dxa"/>
          </w:tcPr>
          <w:p w:rsidR="00AF3C20" w:rsidRPr="00912C28" w:rsidRDefault="00AF3C20" w:rsidP="000C7BDD">
            <w:pPr>
              <w:contextualSpacing/>
              <w:jc w:val="both"/>
              <w:rPr>
                <w:rFonts w:ascii="Arial" w:hAnsi="Arial" w:cs="Arial"/>
                <w:sz w:val="20"/>
                <w:szCs w:val="20"/>
              </w:rPr>
            </w:pPr>
          </w:p>
        </w:tc>
        <w:tc>
          <w:tcPr>
            <w:tcW w:w="1014" w:type="dxa"/>
          </w:tcPr>
          <w:p w:rsidR="00AF3C20" w:rsidRPr="00912C28" w:rsidRDefault="00AF3C20" w:rsidP="000C7BDD">
            <w:pPr>
              <w:contextualSpacing/>
              <w:jc w:val="both"/>
              <w:rPr>
                <w:rFonts w:ascii="Arial" w:hAnsi="Arial" w:cs="Arial"/>
                <w:sz w:val="20"/>
                <w:szCs w:val="20"/>
              </w:rPr>
            </w:pPr>
            <w:r w:rsidRPr="00912C28">
              <w:rPr>
                <w:rFonts w:ascii="Arial" w:hAnsi="Arial" w:cs="Arial"/>
                <w:sz w:val="20"/>
                <w:szCs w:val="20"/>
              </w:rPr>
              <w:t>No</w:t>
            </w:r>
          </w:p>
        </w:tc>
      </w:tr>
    </w:tbl>
    <w:p w:rsidR="00AF3C20" w:rsidRPr="00912C28" w:rsidRDefault="00AF3C20" w:rsidP="000C7BDD">
      <w:pPr>
        <w:spacing w:line="240" w:lineRule="auto"/>
        <w:contextualSpacing/>
        <w:jc w:val="both"/>
        <w:rPr>
          <w:rFonts w:ascii="Arial" w:hAnsi="Arial" w:cs="Arial"/>
        </w:rPr>
      </w:pPr>
    </w:p>
    <w:p w:rsidR="00AF3C20" w:rsidRPr="00912C28" w:rsidRDefault="00AF3C20" w:rsidP="000C7BDD">
      <w:pPr>
        <w:tabs>
          <w:tab w:val="left" w:pos="567"/>
        </w:tabs>
        <w:spacing w:after="0" w:line="240" w:lineRule="auto"/>
        <w:jc w:val="both"/>
        <w:rPr>
          <w:rFonts w:ascii="Arial" w:hAnsi="Arial" w:cs="Arial"/>
          <w:b/>
          <w:sz w:val="24"/>
          <w:szCs w:val="24"/>
        </w:rPr>
      </w:pPr>
      <w:r w:rsidRPr="00912C28">
        <w:rPr>
          <w:rFonts w:ascii="Arial" w:hAnsi="Arial" w:cs="Arial"/>
          <w:b/>
          <w:sz w:val="24"/>
          <w:szCs w:val="24"/>
        </w:rPr>
        <w:t>Department of Horticulture</w:t>
      </w:r>
    </w:p>
    <w:p w:rsidR="006E6B19" w:rsidRPr="00912C28" w:rsidRDefault="006E6B19" w:rsidP="000C7BDD">
      <w:pPr>
        <w:tabs>
          <w:tab w:val="left" w:pos="567"/>
        </w:tabs>
        <w:spacing w:after="0" w:line="240" w:lineRule="auto"/>
        <w:jc w:val="both"/>
        <w:rPr>
          <w:rFonts w:ascii="Arial" w:hAnsi="Arial" w:cs="Arial"/>
          <w:b/>
          <w:sz w:val="24"/>
          <w:szCs w:val="24"/>
        </w:rPr>
      </w:pPr>
    </w:p>
    <w:tbl>
      <w:tblPr>
        <w:tblStyle w:val="TableGrid23"/>
        <w:tblW w:w="0" w:type="auto"/>
        <w:jc w:val="center"/>
        <w:tblLook w:val="04A0" w:firstRow="1" w:lastRow="0" w:firstColumn="1" w:lastColumn="0" w:noHBand="0" w:noVBand="1"/>
      </w:tblPr>
      <w:tblGrid>
        <w:gridCol w:w="2347"/>
        <w:gridCol w:w="3086"/>
        <w:gridCol w:w="2797"/>
        <w:gridCol w:w="2448"/>
        <w:gridCol w:w="989"/>
        <w:gridCol w:w="1006"/>
      </w:tblGrid>
      <w:tr w:rsidR="00AF3C20" w:rsidRPr="00912C28" w:rsidTr="009F5401">
        <w:trPr>
          <w:trHeight w:val="1391"/>
          <w:jc w:val="center"/>
        </w:trPr>
        <w:tc>
          <w:tcPr>
            <w:tcW w:w="2347" w:type="dxa"/>
            <w:shd w:val="clear" w:color="auto" w:fill="D9D9D9" w:themeFill="background1" w:themeFillShade="D9"/>
          </w:tcPr>
          <w:p w:rsidR="00AF3C20" w:rsidRPr="00912C28" w:rsidRDefault="00AF3C20" w:rsidP="000C7BDD">
            <w:pPr>
              <w:contextualSpacing/>
              <w:jc w:val="both"/>
              <w:rPr>
                <w:rFonts w:ascii="Arial" w:hAnsi="Arial" w:cs="Arial"/>
                <w:b/>
                <w:i/>
              </w:rPr>
            </w:pPr>
            <w:r w:rsidRPr="00912C28">
              <w:rPr>
                <w:rFonts w:ascii="Arial" w:hAnsi="Arial" w:cs="Arial"/>
                <w:b/>
                <w:i/>
              </w:rPr>
              <w:t>Name of staff member</w:t>
            </w:r>
          </w:p>
        </w:tc>
        <w:tc>
          <w:tcPr>
            <w:tcW w:w="3086" w:type="dxa"/>
            <w:shd w:val="clear" w:color="auto" w:fill="D9D9D9" w:themeFill="background1" w:themeFillShade="D9"/>
          </w:tcPr>
          <w:p w:rsidR="00AF3C20" w:rsidRPr="00912C28" w:rsidRDefault="00AF3C20" w:rsidP="000C7BDD">
            <w:pPr>
              <w:contextualSpacing/>
              <w:jc w:val="both"/>
              <w:rPr>
                <w:rFonts w:ascii="Arial" w:hAnsi="Arial" w:cs="Arial"/>
                <w:b/>
                <w:i/>
              </w:rPr>
            </w:pPr>
            <w:r w:rsidRPr="00912C28">
              <w:rPr>
                <w:rFonts w:ascii="Arial" w:hAnsi="Arial" w:cs="Arial"/>
                <w:b/>
                <w:i/>
              </w:rPr>
              <w:t>Qualification</w:t>
            </w:r>
          </w:p>
        </w:tc>
        <w:tc>
          <w:tcPr>
            <w:tcW w:w="2797" w:type="dxa"/>
            <w:shd w:val="clear" w:color="auto" w:fill="D9D9D9" w:themeFill="background1" w:themeFillShade="D9"/>
          </w:tcPr>
          <w:p w:rsidR="00AF3C20" w:rsidRPr="00912C28" w:rsidRDefault="00AF3C20" w:rsidP="000C7BDD">
            <w:pPr>
              <w:contextualSpacing/>
              <w:jc w:val="both"/>
              <w:rPr>
                <w:rFonts w:ascii="Arial" w:hAnsi="Arial" w:cs="Arial"/>
                <w:b/>
                <w:i/>
              </w:rPr>
            </w:pPr>
            <w:r w:rsidRPr="00912C28">
              <w:rPr>
                <w:rFonts w:ascii="Arial" w:hAnsi="Arial" w:cs="Arial"/>
                <w:b/>
                <w:i/>
              </w:rPr>
              <w:t>Institution</w:t>
            </w:r>
          </w:p>
        </w:tc>
        <w:tc>
          <w:tcPr>
            <w:tcW w:w="2448" w:type="dxa"/>
            <w:shd w:val="clear" w:color="auto" w:fill="D9D9D9" w:themeFill="background1" w:themeFillShade="D9"/>
          </w:tcPr>
          <w:p w:rsidR="00AF3C20" w:rsidRPr="00912C28" w:rsidRDefault="00AF3C20" w:rsidP="000C7BDD">
            <w:pPr>
              <w:contextualSpacing/>
              <w:jc w:val="both"/>
              <w:rPr>
                <w:rFonts w:ascii="Arial" w:hAnsi="Arial" w:cs="Arial"/>
                <w:b/>
                <w:i/>
              </w:rPr>
            </w:pPr>
            <w:r w:rsidRPr="00912C28">
              <w:rPr>
                <w:rFonts w:ascii="Arial" w:hAnsi="Arial" w:cs="Arial"/>
                <w:b/>
                <w:i/>
              </w:rPr>
              <w:t>Date of first registration</w:t>
            </w:r>
          </w:p>
        </w:tc>
        <w:tc>
          <w:tcPr>
            <w:tcW w:w="1995" w:type="dxa"/>
            <w:gridSpan w:val="2"/>
            <w:shd w:val="clear" w:color="auto" w:fill="D9D9D9" w:themeFill="background1" w:themeFillShade="D9"/>
          </w:tcPr>
          <w:p w:rsidR="00AF3C20" w:rsidRPr="00912C28" w:rsidRDefault="00AF3C20" w:rsidP="000C7BDD">
            <w:pPr>
              <w:contextualSpacing/>
              <w:jc w:val="both"/>
              <w:rPr>
                <w:rFonts w:ascii="Arial" w:hAnsi="Arial" w:cs="Arial"/>
                <w:b/>
                <w:i/>
              </w:rPr>
            </w:pPr>
            <w:r w:rsidRPr="00912C28">
              <w:rPr>
                <w:rFonts w:ascii="Arial" w:hAnsi="Arial" w:cs="Arial"/>
                <w:b/>
                <w:i/>
              </w:rPr>
              <w:t>Currently registered</w:t>
            </w:r>
          </w:p>
          <w:p w:rsidR="00AF3C20" w:rsidRPr="00912C28" w:rsidRDefault="00AF3C20" w:rsidP="000C7BDD">
            <w:pPr>
              <w:contextualSpacing/>
              <w:jc w:val="both"/>
              <w:rPr>
                <w:rFonts w:ascii="Arial" w:hAnsi="Arial" w:cs="Arial"/>
                <w:b/>
                <w:i/>
              </w:rPr>
            </w:pPr>
            <w:r w:rsidRPr="00912C28">
              <w:rPr>
                <w:rFonts w:ascii="Arial" w:hAnsi="Arial" w:cs="Arial"/>
                <w:b/>
                <w:i/>
              </w:rPr>
              <w:t>Yes  No</w:t>
            </w:r>
          </w:p>
        </w:tc>
      </w:tr>
      <w:tr w:rsidR="00AF3C20" w:rsidRPr="00912C28" w:rsidTr="009F5401">
        <w:trPr>
          <w:trHeight w:val="451"/>
          <w:jc w:val="center"/>
        </w:trPr>
        <w:tc>
          <w:tcPr>
            <w:tcW w:w="2347" w:type="dxa"/>
          </w:tcPr>
          <w:p w:rsidR="00AF3C20" w:rsidRPr="00912C28" w:rsidRDefault="00AF3C20" w:rsidP="000C7BDD">
            <w:pPr>
              <w:contextualSpacing/>
              <w:jc w:val="both"/>
              <w:rPr>
                <w:rFonts w:ascii="Arial" w:hAnsi="Arial" w:cs="Arial"/>
              </w:rPr>
            </w:pPr>
            <w:r w:rsidRPr="00912C28">
              <w:rPr>
                <w:rFonts w:ascii="Arial" w:hAnsi="Arial" w:cs="Arial"/>
              </w:rPr>
              <w:t>K Prinsloo</w:t>
            </w:r>
          </w:p>
        </w:tc>
        <w:tc>
          <w:tcPr>
            <w:tcW w:w="3086" w:type="dxa"/>
          </w:tcPr>
          <w:p w:rsidR="00AF3C20" w:rsidRPr="00912C28" w:rsidRDefault="00AF3C20" w:rsidP="000C7BDD">
            <w:pPr>
              <w:contextualSpacing/>
              <w:jc w:val="both"/>
              <w:rPr>
                <w:rFonts w:ascii="Arial" w:hAnsi="Arial" w:cs="Arial"/>
              </w:rPr>
            </w:pPr>
            <w:r w:rsidRPr="00912C28">
              <w:rPr>
                <w:rFonts w:ascii="Arial" w:hAnsi="Arial" w:cs="Arial"/>
              </w:rPr>
              <w:t>D Tech</w:t>
            </w:r>
          </w:p>
        </w:tc>
        <w:tc>
          <w:tcPr>
            <w:tcW w:w="2797" w:type="dxa"/>
          </w:tcPr>
          <w:p w:rsidR="00AF3C20" w:rsidRPr="00912C28" w:rsidRDefault="00AF3C20" w:rsidP="000C7BDD">
            <w:pPr>
              <w:contextualSpacing/>
              <w:jc w:val="both"/>
              <w:rPr>
                <w:rFonts w:ascii="Arial" w:hAnsi="Arial" w:cs="Arial"/>
              </w:rPr>
            </w:pPr>
            <w:r w:rsidRPr="00912C28">
              <w:rPr>
                <w:rFonts w:ascii="Arial" w:hAnsi="Arial" w:cs="Arial"/>
              </w:rPr>
              <w:t>TUT</w:t>
            </w:r>
          </w:p>
        </w:tc>
        <w:tc>
          <w:tcPr>
            <w:tcW w:w="2448" w:type="dxa"/>
          </w:tcPr>
          <w:p w:rsidR="00AF3C20" w:rsidRPr="00912C28" w:rsidRDefault="00AF3C20" w:rsidP="000C7BDD">
            <w:pPr>
              <w:contextualSpacing/>
              <w:jc w:val="both"/>
              <w:rPr>
                <w:rFonts w:ascii="Arial" w:hAnsi="Arial" w:cs="Arial"/>
              </w:rPr>
            </w:pPr>
            <w:r w:rsidRPr="00912C28">
              <w:rPr>
                <w:rFonts w:ascii="Arial" w:hAnsi="Arial" w:cs="Arial"/>
              </w:rPr>
              <w:t>2014</w:t>
            </w:r>
          </w:p>
        </w:tc>
        <w:tc>
          <w:tcPr>
            <w:tcW w:w="989" w:type="dxa"/>
          </w:tcPr>
          <w:p w:rsidR="00AF3C20" w:rsidRPr="00912C28" w:rsidRDefault="00AF3C20" w:rsidP="000C7BDD">
            <w:pPr>
              <w:contextualSpacing/>
              <w:jc w:val="both"/>
              <w:rPr>
                <w:rFonts w:ascii="Arial" w:hAnsi="Arial" w:cs="Arial"/>
              </w:rPr>
            </w:pPr>
            <w:r w:rsidRPr="00912C28">
              <w:rPr>
                <w:rFonts w:ascii="Arial" w:hAnsi="Arial" w:cs="Arial"/>
              </w:rPr>
              <w:t>X</w:t>
            </w:r>
          </w:p>
        </w:tc>
        <w:tc>
          <w:tcPr>
            <w:tcW w:w="1006" w:type="dxa"/>
          </w:tcPr>
          <w:p w:rsidR="00AF3C20" w:rsidRPr="00912C28" w:rsidRDefault="00AF3C20" w:rsidP="000C7BDD">
            <w:pPr>
              <w:contextualSpacing/>
              <w:jc w:val="both"/>
              <w:rPr>
                <w:rFonts w:ascii="Arial" w:hAnsi="Arial" w:cs="Arial"/>
              </w:rPr>
            </w:pPr>
          </w:p>
        </w:tc>
      </w:tr>
      <w:tr w:rsidR="00AF3C20" w:rsidRPr="00912C28" w:rsidTr="009F5401">
        <w:trPr>
          <w:trHeight w:val="451"/>
          <w:jc w:val="center"/>
        </w:trPr>
        <w:tc>
          <w:tcPr>
            <w:tcW w:w="2347" w:type="dxa"/>
          </w:tcPr>
          <w:p w:rsidR="00AF3C20" w:rsidRPr="00912C28" w:rsidRDefault="00AF3C20" w:rsidP="000C7BDD">
            <w:pPr>
              <w:contextualSpacing/>
              <w:jc w:val="both"/>
              <w:rPr>
                <w:rFonts w:ascii="Arial" w:hAnsi="Arial" w:cs="Arial"/>
              </w:rPr>
            </w:pPr>
            <w:r w:rsidRPr="00912C28">
              <w:rPr>
                <w:rFonts w:ascii="Arial" w:hAnsi="Arial" w:cs="Arial"/>
              </w:rPr>
              <w:t>L Marais</w:t>
            </w:r>
          </w:p>
        </w:tc>
        <w:tc>
          <w:tcPr>
            <w:tcW w:w="3086" w:type="dxa"/>
          </w:tcPr>
          <w:p w:rsidR="00AF3C20" w:rsidRPr="00912C28" w:rsidRDefault="00AF3C20" w:rsidP="000C7BDD">
            <w:pPr>
              <w:contextualSpacing/>
              <w:jc w:val="both"/>
              <w:rPr>
                <w:rFonts w:ascii="Arial" w:hAnsi="Arial" w:cs="Arial"/>
              </w:rPr>
            </w:pPr>
            <w:r w:rsidRPr="00912C28">
              <w:rPr>
                <w:rFonts w:ascii="Arial" w:hAnsi="Arial" w:cs="Arial"/>
              </w:rPr>
              <w:t>M Tech</w:t>
            </w:r>
          </w:p>
        </w:tc>
        <w:tc>
          <w:tcPr>
            <w:tcW w:w="2797" w:type="dxa"/>
          </w:tcPr>
          <w:p w:rsidR="00AF3C20" w:rsidRPr="00912C28" w:rsidRDefault="00AF3C20" w:rsidP="000C7BDD">
            <w:pPr>
              <w:contextualSpacing/>
              <w:jc w:val="both"/>
              <w:rPr>
                <w:rFonts w:ascii="Arial" w:hAnsi="Arial" w:cs="Arial"/>
              </w:rPr>
            </w:pPr>
            <w:r w:rsidRPr="00912C28">
              <w:rPr>
                <w:rFonts w:ascii="Arial" w:hAnsi="Arial" w:cs="Arial"/>
              </w:rPr>
              <w:t>TUT</w:t>
            </w:r>
          </w:p>
        </w:tc>
        <w:tc>
          <w:tcPr>
            <w:tcW w:w="2448" w:type="dxa"/>
          </w:tcPr>
          <w:p w:rsidR="00AF3C20" w:rsidRPr="00912C28" w:rsidRDefault="00AF3C20" w:rsidP="000C7BDD">
            <w:pPr>
              <w:contextualSpacing/>
              <w:jc w:val="both"/>
              <w:rPr>
                <w:rFonts w:ascii="Arial" w:hAnsi="Arial" w:cs="Arial"/>
              </w:rPr>
            </w:pPr>
            <w:r w:rsidRPr="00912C28">
              <w:rPr>
                <w:rFonts w:ascii="Arial" w:hAnsi="Arial" w:cs="Arial"/>
              </w:rPr>
              <w:t>2013</w:t>
            </w:r>
          </w:p>
        </w:tc>
        <w:tc>
          <w:tcPr>
            <w:tcW w:w="989" w:type="dxa"/>
          </w:tcPr>
          <w:p w:rsidR="00AF3C20" w:rsidRPr="00912C28" w:rsidRDefault="00AF3C20" w:rsidP="000C7BDD">
            <w:pPr>
              <w:contextualSpacing/>
              <w:jc w:val="both"/>
              <w:rPr>
                <w:rFonts w:ascii="Arial" w:hAnsi="Arial" w:cs="Arial"/>
              </w:rPr>
            </w:pPr>
            <w:r w:rsidRPr="00912C28">
              <w:rPr>
                <w:rFonts w:ascii="Arial" w:hAnsi="Arial" w:cs="Arial"/>
              </w:rPr>
              <w:t>X</w:t>
            </w:r>
          </w:p>
        </w:tc>
        <w:tc>
          <w:tcPr>
            <w:tcW w:w="1006" w:type="dxa"/>
          </w:tcPr>
          <w:p w:rsidR="00AF3C20" w:rsidRPr="00912C28" w:rsidRDefault="00AF3C20" w:rsidP="000C7BDD">
            <w:pPr>
              <w:contextualSpacing/>
              <w:jc w:val="both"/>
              <w:rPr>
                <w:rFonts w:ascii="Arial" w:hAnsi="Arial" w:cs="Arial"/>
              </w:rPr>
            </w:pPr>
          </w:p>
        </w:tc>
      </w:tr>
      <w:tr w:rsidR="00AF3C20" w:rsidRPr="00912C28" w:rsidTr="009F5401">
        <w:trPr>
          <w:trHeight w:val="451"/>
          <w:jc w:val="center"/>
        </w:trPr>
        <w:tc>
          <w:tcPr>
            <w:tcW w:w="2347" w:type="dxa"/>
          </w:tcPr>
          <w:p w:rsidR="00AF3C20" w:rsidRPr="00912C28" w:rsidRDefault="00AF3C20" w:rsidP="000C7BDD">
            <w:pPr>
              <w:contextualSpacing/>
              <w:jc w:val="both"/>
              <w:rPr>
                <w:rFonts w:ascii="Arial" w:hAnsi="Arial" w:cs="Arial"/>
              </w:rPr>
            </w:pPr>
            <w:r w:rsidRPr="00912C28">
              <w:rPr>
                <w:rFonts w:ascii="Arial" w:hAnsi="Arial" w:cs="Arial"/>
              </w:rPr>
              <w:t>SP Dladla</w:t>
            </w:r>
          </w:p>
        </w:tc>
        <w:tc>
          <w:tcPr>
            <w:tcW w:w="3086" w:type="dxa"/>
          </w:tcPr>
          <w:p w:rsidR="00AF3C20" w:rsidRPr="00912C28" w:rsidRDefault="00AF3C20" w:rsidP="000C7BDD">
            <w:pPr>
              <w:contextualSpacing/>
              <w:jc w:val="both"/>
              <w:rPr>
                <w:rFonts w:ascii="Arial" w:hAnsi="Arial" w:cs="Arial"/>
              </w:rPr>
            </w:pPr>
            <w:r w:rsidRPr="00912C28">
              <w:rPr>
                <w:rFonts w:ascii="Arial" w:hAnsi="Arial" w:cs="Arial"/>
              </w:rPr>
              <w:t>M Tech</w:t>
            </w:r>
          </w:p>
        </w:tc>
        <w:tc>
          <w:tcPr>
            <w:tcW w:w="2797" w:type="dxa"/>
          </w:tcPr>
          <w:p w:rsidR="00AF3C20" w:rsidRPr="00912C28" w:rsidRDefault="00AF3C20" w:rsidP="000C7BDD">
            <w:pPr>
              <w:contextualSpacing/>
              <w:jc w:val="both"/>
              <w:rPr>
                <w:rFonts w:ascii="Arial" w:hAnsi="Arial" w:cs="Arial"/>
              </w:rPr>
            </w:pPr>
            <w:r w:rsidRPr="00912C28">
              <w:rPr>
                <w:rFonts w:ascii="Arial" w:hAnsi="Arial" w:cs="Arial"/>
              </w:rPr>
              <w:t>TUT</w:t>
            </w:r>
          </w:p>
        </w:tc>
        <w:tc>
          <w:tcPr>
            <w:tcW w:w="2448" w:type="dxa"/>
          </w:tcPr>
          <w:p w:rsidR="00AF3C20" w:rsidRPr="00912C28" w:rsidRDefault="00AF3C20" w:rsidP="000C7BDD">
            <w:pPr>
              <w:contextualSpacing/>
              <w:jc w:val="both"/>
              <w:rPr>
                <w:rFonts w:ascii="Arial" w:hAnsi="Arial" w:cs="Arial"/>
              </w:rPr>
            </w:pPr>
            <w:r w:rsidRPr="00912C28">
              <w:rPr>
                <w:rFonts w:ascii="Arial" w:hAnsi="Arial" w:cs="Arial"/>
              </w:rPr>
              <w:t>2015</w:t>
            </w:r>
          </w:p>
        </w:tc>
        <w:tc>
          <w:tcPr>
            <w:tcW w:w="989" w:type="dxa"/>
          </w:tcPr>
          <w:p w:rsidR="00AF3C20" w:rsidRPr="00912C28" w:rsidRDefault="00AF3C20" w:rsidP="000C7BDD">
            <w:pPr>
              <w:contextualSpacing/>
              <w:jc w:val="both"/>
              <w:rPr>
                <w:rFonts w:ascii="Arial" w:hAnsi="Arial" w:cs="Arial"/>
              </w:rPr>
            </w:pPr>
          </w:p>
        </w:tc>
        <w:tc>
          <w:tcPr>
            <w:tcW w:w="1006" w:type="dxa"/>
          </w:tcPr>
          <w:p w:rsidR="00AF3C20" w:rsidRPr="00912C28" w:rsidRDefault="00AF3C20" w:rsidP="000C7BDD">
            <w:pPr>
              <w:contextualSpacing/>
              <w:jc w:val="both"/>
              <w:rPr>
                <w:rFonts w:ascii="Arial" w:hAnsi="Arial" w:cs="Arial"/>
              </w:rPr>
            </w:pPr>
            <w:r w:rsidRPr="00912C28">
              <w:rPr>
                <w:rFonts w:ascii="Arial" w:hAnsi="Arial" w:cs="Arial"/>
              </w:rPr>
              <w:t>X</w:t>
            </w:r>
          </w:p>
        </w:tc>
      </w:tr>
    </w:tbl>
    <w:p w:rsidR="00AF3C20" w:rsidRPr="00912C28" w:rsidRDefault="00AF3C20" w:rsidP="000C7BDD">
      <w:pPr>
        <w:spacing w:line="240" w:lineRule="auto"/>
        <w:contextualSpacing/>
        <w:jc w:val="both"/>
        <w:rPr>
          <w:rFonts w:ascii="Arial" w:hAnsi="Arial" w:cs="Arial"/>
        </w:rPr>
      </w:pPr>
      <w:r w:rsidRPr="00912C28">
        <w:rPr>
          <w:rFonts w:ascii="Arial" w:hAnsi="Arial" w:cs="Arial"/>
        </w:rPr>
        <w:tab/>
      </w:r>
    </w:p>
    <w:p w:rsidR="00F45DC8" w:rsidRPr="00912C28" w:rsidRDefault="00F45DC8" w:rsidP="000C7BDD">
      <w:pPr>
        <w:spacing w:line="240" w:lineRule="auto"/>
        <w:contextualSpacing/>
        <w:jc w:val="both"/>
        <w:rPr>
          <w:rFonts w:ascii="Arial" w:hAnsi="Arial" w:cs="Arial"/>
        </w:rPr>
      </w:pPr>
    </w:p>
    <w:p w:rsidR="00F45DC8" w:rsidRPr="00912C28" w:rsidRDefault="00F45DC8" w:rsidP="000C7BDD">
      <w:pPr>
        <w:spacing w:line="240" w:lineRule="auto"/>
        <w:contextualSpacing/>
        <w:jc w:val="both"/>
        <w:rPr>
          <w:rFonts w:ascii="Arial" w:hAnsi="Arial" w:cs="Arial"/>
        </w:rPr>
      </w:pPr>
    </w:p>
    <w:p w:rsidR="00F45DC8" w:rsidRPr="00912C28" w:rsidRDefault="00F45DC8" w:rsidP="000C7BDD">
      <w:pPr>
        <w:spacing w:line="240" w:lineRule="auto"/>
        <w:contextualSpacing/>
        <w:jc w:val="both"/>
        <w:rPr>
          <w:rFonts w:ascii="Arial" w:hAnsi="Arial" w:cs="Arial"/>
        </w:rPr>
      </w:pPr>
    </w:p>
    <w:p w:rsidR="00F45DC8" w:rsidRPr="00912C28" w:rsidRDefault="00F45DC8" w:rsidP="000C7BDD">
      <w:pPr>
        <w:spacing w:line="240" w:lineRule="auto"/>
        <w:contextualSpacing/>
        <w:jc w:val="both"/>
        <w:rPr>
          <w:rFonts w:ascii="Arial" w:hAnsi="Arial" w:cs="Arial"/>
        </w:rPr>
      </w:pPr>
    </w:p>
    <w:p w:rsidR="00F45DC8" w:rsidRPr="00912C28" w:rsidRDefault="00F45DC8" w:rsidP="000C7BDD">
      <w:pPr>
        <w:spacing w:line="240" w:lineRule="auto"/>
        <w:contextualSpacing/>
        <w:jc w:val="both"/>
        <w:rPr>
          <w:rFonts w:ascii="Arial" w:hAnsi="Arial" w:cs="Arial"/>
        </w:rPr>
      </w:pPr>
    </w:p>
    <w:p w:rsidR="00F45DC8" w:rsidRPr="00912C28" w:rsidRDefault="00F45DC8" w:rsidP="000C7BDD">
      <w:pPr>
        <w:spacing w:line="240" w:lineRule="auto"/>
        <w:contextualSpacing/>
        <w:jc w:val="both"/>
        <w:rPr>
          <w:rFonts w:ascii="Arial" w:hAnsi="Arial" w:cs="Arial"/>
        </w:rPr>
      </w:pPr>
    </w:p>
    <w:p w:rsidR="00F45DC8" w:rsidRPr="00912C28" w:rsidRDefault="00F45DC8" w:rsidP="000C7BDD">
      <w:pPr>
        <w:spacing w:line="240" w:lineRule="auto"/>
        <w:contextualSpacing/>
        <w:jc w:val="both"/>
        <w:rPr>
          <w:rFonts w:ascii="Arial" w:hAnsi="Arial" w:cs="Arial"/>
        </w:rPr>
      </w:pPr>
    </w:p>
    <w:p w:rsidR="00F45DC8" w:rsidRPr="00912C28" w:rsidRDefault="00F45DC8" w:rsidP="000C7BDD">
      <w:pPr>
        <w:spacing w:line="240" w:lineRule="auto"/>
        <w:contextualSpacing/>
        <w:jc w:val="both"/>
        <w:rPr>
          <w:rFonts w:ascii="Arial" w:hAnsi="Arial" w:cs="Arial"/>
        </w:rPr>
      </w:pPr>
    </w:p>
    <w:p w:rsidR="00AF3C20" w:rsidRPr="00912C28" w:rsidRDefault="00CF0CAF" w:rsidP="000C7BDD">
      <w:pPr>
        <w:tabs>
          <w:tab w:val="left" w:pos="567"/>
        </w:tabs>
        <w:spacing w:after="0" w:line="240" w:lineRule="auto"/>
        <w:jc w:val="both"/>
        <w:rPr>
          <w:rFonts w:ascii="Arial" w:hAnsi="Arial" w:cs="Arial"/>
          <w:b/>
          <w:sz w:val="24"/>
          <w:szCs w:val="24"/>
        </w:rPr>
      </w:pPr>
      <w:r w:rsidRPr="00912C28">
        <w:rPr>
          <w:rFonts w:ascii="Arial" w:hAnsi="Arial" w:cs="Arial"/>
          <w:b/>
          <w:sz w:val="24"/>
          <w:szCs w:val="24"/>
        </w:rPr>
        <w:t>Department of Mathematics &amp; Statistics</w:t>
      </w:r>
    </w:p>
    <w:p w:rsidR="00EF57EF" w:rsidRPr="00912C28" w:rsidRDefault="00EF57EF" w:rsidP="000C7BDD">
      <w:pPr>
        <w:tabs>
          <w:tab w:val="left" w:pos="567"/>
        </w:tabs>
        <w:spacing w:after="0" w:line="240" w:lineRule="auto"/>
        <w:jc w:val="both"/>
        <w:rPr>
          <w:rFonts w:ascii="Arial" w:hAnsi="Arial" w:cs="Arial"/>
          <w:b/>
          <w:sz w:val="24"/>
          <w:szCs w:val="24"/>
        </w:rPr>
      </w:pPr>
    </w:p>
    <w:tbl>
      <w:tblPr>
        <w:tblStyle w:val="TableGrid24"/>
        <w:tblW w:w="0" w:type="auto"/>
        <w:jc w:val="center"/>
        <w:tblLook w:val="04A0" w:firstRow="1" w:lastRow="0" w:firstColumn="1" w:lastColumn="0" w:noHBand="0" w:noVBand="1"/>
      </w:tblPr>
      <w:tblGrid>
        <w:gridCol w:w="2320"/>
        <w:gridCol w:w="3050"/>
        <w:gridCol w:w="2765"/>
        <w:gridCol w:w="2420"/>
        <w:gridCol w:w="977"/>
        <w:gridCol w:w="995"/>
      </w:tblGrid>
      <w:tr w:rsidR="00CF0CAF" w:rsidRPr="00912C28" w:rsidTr="009F5401">
        <w:trPr>
          <w:trHeight w:val="1273"/>
          <w:jc w:val="center"/>
        </w:trPr>
        <w:tc>
          <w:tcPr>
            <w:tcW w:w="2320" w:type="dxa"/>
            <w:shd w:val="clear" w:color="auto" w:fill="D9D9D9" w:themeFill="background1" w:themeFillShade="D9"/>
          </w:tcPr>
          <w:p w:rsidR="00CF0CAF" w:rsidRPr="00912C28" w:rsidRDefault="00CF0CAF" w:rsidP="000C7BDD">
            <w:pPr>
              <w:contextualSpacing/>
              <w:jc w:val="both"/>
              <w:rPr>
                <w:rFonts w:ascii="Arial" w:hAnsi="Arial" w:cs="Arial"/>
                <w:b/>
                <w:i/>
                <w:color w:val="000000" w:themeColor="text1"/>
                <w:sz w:val="24"/>
                <w:szCs w:val="24"/>
              </w:rPr>
            </w:pPr>
            <w:r w:rsidRPr="00912C28">
              <w:rPr>
                <w:rFonts w:ascii="Arial" w:hAnsi="Arial" w:cs="Arial"/>
                <w:b/>
                <w:i/>
                <w:color w:val="000000" w:themeColor="text1"/>
                <w:sz w:val="24"/>
                <w:szCs w:val="24"/>
              </w:rPr>
              <w:t>Name of staff member</w:t>
            </w:r>
          </w:p>
        </w:tc>
        <w:tc>
          <w:tcPr>
            <w:tcW w:w="3050" w:type="dxa"/>
            <w:shd w:val="clear" w:color="auto" w:fill="D9D9D9" w:themeFill="background1" w:themeFillShade="D9"/>
          </w:tcPr>
          <w:p w:rsidR="00CF0CAF" w:rsidRPr="00912C28" w:rsidRDefault="00CF0CAF" w:rsidP="000C7BDD">
            <w:pPr>
              <w:contextualSpacing/>
              <w:jc w:val="both"/>
              <w:rPr>
                <w:rFonts w:ascii="Arial" w:hAnsi="Arial" w:cs="Arial"/>
                <w:b/>
                <w:i/>
                <w:color w:val="000000" w:themeColor="text1"/>
                <w:sz w:val="24"/>
                <w:szCs w:val="24"/>
              </w:rPr>
            </w:pPr>
            <w:r w:rsidRPr="00912C28">
              <w:rPr>
                <w:rFonts w:ascii="Arial" w:hAnsi="Arial" w:cs="Arial"/>
                <w:b/>
                <w:i/>
                <w:color w:val="000000" w:themeColor="text1"/>
                <w:sz w:val="24"/>
                <w:szCs w:val="24"/>
              </w:rPr>
              <w:t>Qualification</w:t>
            </w:r>
          </w:p>
        </w:tc>
        <w:tc>
          <w:tcPr>
            <w:tcW w:w="2765" w:type="dxa"/>
            <w:shd w:val="clear" w:color="auto" w:fill="D9D9D9" w:themeFill="background1" w:themeFillShade="D9"/>
          </w:tcPr>
          <w:p w:rsidR="00CF0CAF" w:rsidRPr="00912C28" w:rsidRDefault="00CF0CAF" w:rsidP="000C7BDD">
            <w:pPr>
              <w:contextualSpacing/>
              <w:jc w:val="both"/>
              <w:rPr>
                <w:rFonts w:ascii="Arial" w:hAnsi="Arial" w:cs="Arial"/>
                <w:b/>
                <w:i/>
                <w:color w:val="000000" w:themeColor="text1"/>
                <w:sz w:val="24"/>
                <w:szCs w:val="24"/>
              </w:rPr>
            </w:pPr>
            <w:r w:rsidRPr="00912C28">
              <w:rPr>
                <w:rFonts w:ascii="Arial" w:hAnsi="Arial" w:cs="Arial"/>
                <w:b/>
                <w:i/>
                <w:color w:val="000000" w:themeColor="text1"/>
                <w:sz w:val="24"/>
                <w:szCs w:val="24"/>
              </w:rPr>
              <w:t>Institution</w:t>
            </w:r>
          </w:p>
        </w:tc>
        <w:tc>
          <w:tcPr>
            <w:tcW w:w="2420" w:type="dxa"/>
            <w:shd w:val="clear" w:color="auto" w:fill="D9D9D9" w:themeFill="background1" w:themeFillShade="D9"/>
          </w:tcPr>
          <w:p w:rsidR="00CF0CAF" w:rsidRPr="00912C28" w:rsidRDefault="00CF0CAF" w:rsidP="000C7BDD">
            <w:pPr>
              <w:contextualSpacing/>
              <w:jc w:val="both"/>
              <w:rPr>
                <w:rFonts w:ascii="Arial" w:hAnsi="Arial" w:cs="Arial"/>
                <w:b/>
                <w:i/>
                <w:color w:val="000000" w:themeColor="text1"/>
                <w:sz w:val="24"/>
                <w:szCs w:val="24"/>
              </w:rPr>
            </w:pPr>
            <w:r w:rsidRPr="00912C28">
              <w:rPr>
                <w:rFonts w:ascii="Arial" w:hAnsi="Arial" w:cs="Arial"/>
                <w:b/>
                <w:i/>
                <w:color w:val="000000" w:themeColor="text1"/>
                <w:sz w:val="24"/>
                <w:szCs w:val="24"/>
              </w:rPr>
              <w:t>Date of first registration</w:t>
            </w:r>
          </w:p>
        </w:tc>
        <w:tc>
          <w:tcPr>
            <w:tcW w:w="1972" w:type="dxa"/>
            <w:gridSpan w:val="2"/>
            <w:shd w:val="clear" w:color="auto" w:fill="D9D9D9" w:themeFill="background1" w:themeFillShade="D9"/>
          </w:tcPr>
          <w:p w:rsidR="00CF0CAF" w:rsidRPr="00912C28" w:rsidRDefault="00CF0CAF" w:rsidP="000C7BDD">
            <w:pPr>
              <w:contextualSpacing/>
              <w:jc w:val="both"/>
              <w:rPr>
                <w:rFonts w:ascii="Arial" w:hAnsi="Arial" w:cs="Arial"/>
                <w:b/>
                <w:i/>
                <w:color w:val="000000" w:themeColor="text1"/>
                <w:sz w:val="24"/>
                <w:szCs w:val="24"/>
              </w:rPr>
            </w:pPr>
            <w:r w:rsidRPr="00912C28">
              <w:rPr>
                <w:rFonts w:ascii="Arial" w:hAnsi="Arial" w:cs="Arial"/>
                <w:b/>
                <w:i/>
                <w:color w:val="000000" w:themeColor="text1"/>
                <w:sz w:val="24"/>
                <w:szCs w:val="24"/>
              </w:rPr>
              <w:t>Currently registered</w:t>
            </w:r>
          </w:p>
          <w:p w:rsidR="00CF0CAF" w:rsidRPr="00912C28" w:rsidRDefault="00CF0CAF" w:rsidP="000C7BDD">
            <w:pPr>
              <w:contextualSpacing/>
              <w:jc w:val="both"/>
              <w:rPr>
                <w:rFonts w:ascii="Arial" w:hAnsi="Arial" w:cs="Arial"/>
                <w:b/>
                <w:i/>
                <w:color w:val="000000" w:themeColor="text1"/>
                <w:sz w:val="24"/>
                <w:szCs w:val="24"/>
              </w:rPr>
            </w:pPr>
            <w:r w:rsidRPr="00912C28">
              <w:rPr>
                <w:rFonts w:ascii="Arial" w:hAnsi="Arial" w:cs="Arial"/>
                <w:b/>
                <w:i/>
                <w:color w:val="000000" w:themeColor="text1"/>
                <w:sz w:val="24"/>
                <w:szCs w:val="24"/>
              </w:rPr>
              <w:t>Yes  No</w:t>
            </w:r>
          </w:p>
        </w:tc>
      </w:tr>
      <w:tr w:rsidR="00CF0CAF" w:rsidRPr="00912C28" w:rsidTr="009F5401">
        <w:trPr>
          <w:trHeight w:val="1273"/>
          <w:jc w:val="center"/>
        </w:trPr>
        <w:tc>
          <w:tcPr>
            <w:tcW w:w="2320"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lastRenderedPageBreak/>
              <w:t>Motsepe KA</w:t>
            </w:r>
          </w:p>
        </w:tc>
        <w:tc>
          <w:tcPr>
            <w:tcW w:w="3050"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DTech (Mathematical Technology)</w:t>
            </w:r>
          </w:p>
        </w:tc>
        <w:tc>
          <w:tcPr>
            <w:tcW w:w="2765"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TUT</w:t>
            </w:r>
          </w:p>
        </w:tc>
        <w:tc>
          <w:tcPr>
            <w:tcW w:w="2420"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2010</w:t>
            </w:r>
          </w:p>
        </w:tc>
        <w:tc>
          <w:tcPr>
            <w:tcW w:w="977"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X</w:t>
            </w:r>
          </w:p>
        </w:tc>
        <w:tc>
          <w:tcPr>
            <w:tcW w:w="994" w:type="dxa"/>
          </w:tcPr>
          <w:p w:rsidR="00CF0CAF" w:rsidRPr="00912C28" w:rsidRDefault="00CF0CAF" w:rsidP="000C7BDD">
            <w:pPr>
              <w:contextualSpacing/>
              <w:jc w:val="both"/>
              <w:rPr>
                <w:rFonts w:ascii="Arial" w:hAnsi="Arial" w:cs="Arial"/>
                <w:color w:val="000000" w:themeColor="text1"/>
                <w:sz w:val="24"/>
                <w:szCs w:val="24"/>
              </w:rPr>
            </w:pPr>
          </w:p>
        </w:tc>
      </w:tr>
      <w:tr w:rsidR="00CF0CAF" w:rsidRPr="00912C28" w:rsidTr="009F5401">
        <w:trPr>
          <w:trHeight w:val="838"/>
          <w:jc w:val="center"/>
        </w:trPr>
        <w:tc>
          <w:tcPr>
            <w:tcW w:w="2320"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Grobler PH</w:t>
            </w:r>
          </w:p>
        </w:tc>
        <w:tc>
          <w:tcPr>
            <w:tcW w:w="3050"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M.Tech: (Chemistry)</w:t>
            </w:r>
          </w:p>
        </w:tc>
        <w:tc>
          <w:tcPr>
            <w:tcW w:w="2765"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TUT</w:t>
            </w:r>
          </w:p>
        </w:tc>
        <w:tc>
          <w:tcPr>
            <w:tcW w:w="2420"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2009</w:t>
            </w:r>
          </w:p>
        </w:tc>
        <w:tc>
          <w:tcPr>
            <w:tcW w:w="977"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X</w:t>
            </w:r>
          </w:p>
        </w:tc>
        <w:tc>
          <w:tcPr>
            <w:tcW w:w="994" w:type="dxa"/>
          </w:tcPr>
          <w:p w:rsidR="00CF0CAF" w:rsidRPr="00912C28" w:rsidRDefault="00CF0CAF" w:rsidP="000C7BDD">
            <w:pPr>
              <w:contextualSpacing/>
              <w:jc w:val="both"/>
              <w:rPr>
                <w:rFonts w:ascii="Arial" w:hAnsi="Arial" w:cs="Arial"/>
                <w:color w:val="000000" w:themeColor="text1"/>
                <w:sz w:val="24"/>
                <w:szCs w:val="24"/>
              </w:rPr>
            </w:pPr>
          </w:p>
        </w:tc>
      </w:tr>
      <w:tr w:rsidR="00CF0CAF" w:rsidRPr="00912C28" w:rsidTr="009F5401">
        <w:trPr>
          <w:trHeight w:val="838"/>
          <w:jc w:val="center"/>
        </w:trPr>
        <w:tc>
          <w:tcPr>
            <w:tcW w:w="2320" w:type="dxa"/>
          </w:tcPr>
          <w:p w:rsidR="00CF0CAF" w:rsidRPr="00912C28" w:rsidRDefault="00CF0CAF" w:rsidP="000C7BDD">
            <w:pPr>
              <w:contextualSpacing/>
              <w:jc w:val="both"/>
              <w:rPr>
                <w:rFonts w:ascii="Arial" w:hAnsi="Arial" w:cs="Arial"/>
                <w:color w:val="000000" w:themeColor="text1"/>
                <w:sz w:val="24"/>
                <w:szCs w:val="24"/>
                <w:vertAlign w:val="superscript"/>
              </w:rPr>
            </w:pPr>
            <w:r w:rsidRPr="00912C28">
              <w:rPr>
                <w:rFonts w:ascii="Arial" w:hAnsi="Arial" w:cs="Arial"/>
                <w:color w:val="000000" w:themeColor="text1"/>
                <w:sz w:val="24"/>
                <w:szCs w:val="24"/>
              </w:rPr>
              <w:t>Khunoana ME</w:t>
            </w:r>
          </w:p>
        </w:tc>
        <w:tc>
          <w:tcPr>
            <w:tcW w:w="3050"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M Sc (Statistics)</w:t>
            </w:r>
          </w:p>
        </w:tc>
        <w:tc>
          <w:tcPr>
            <w:tcW w:w="2765"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UP</w:t>
            </w:r>
          </w:p>
        </w:tc>
        <w:tc>
          <w:tcPr>
            <w:tcW w:w="2420"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2011</w:t>
            </w:r>
          </w:p>
        </w:tc>
        <w:tc>
          <w:tcPr>
            <w:tcW w:w="977"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X</w:t>
            </w:r>
          </w:p>
        </w:tc>
        <w:tc>
          <w:tcPr>
            <w:tcW w:w="994" w:type="dxa"/>
          </w:tcPr>
          <w:p w:rsidR="00CF0CAF" w:rsidRPr="00912C28" w:rsidRDefault="00CF0CAF" w:rsidP="000C7BDD">
            <w:pPr>
              <w:contextualSpacing/>
              <w:jc w:val="both"/>
              <w:rPr>
                <w:rFonts w:ascii="Arial" w:hAnsi="Arial" w:cs="Arial"/>
                <w:color w:val="000000" w:themeColor="text1"/>
                <w:sz w:val="24"/>
                <w:szCs w:val="24"/>
              </w:rPr>
            </w:pPr>
          </w:p>
        </w:tc>
      </w:tr>
      <w:tr w:rsidR="00CF0CAF" w:rsidRPr="00912C28" w:rsidTr="009F5401">
        <w:trPr>
          <w:trHeight w:val="838"/>
          <w:jc w:val="center"/>
        </w:trPr>
        <w:tc>
          <w:tcPr>
            <w:tcW w:w="2320" w:type="dxa"/>
          </w:tcPr>
          <w:p w:rsidR="00CF0CAF" w:rsidRPr="00912C28" w:rsidRDefault="00CF0CAF" w:rsidP="000C7BDD">
            <w:pPr>
              <w:contextualSpacing/>
              <w:jc w:val="both"/>
              <w:rPr>
                <w:rFonts w:ascii="Arial" w:hAnsi="Arial" w:cs="Arial"/>
                <w:color w:val="000000" w:themeColor="text1"/>
                <w:sz w:val="24"/>
                <w:szCs w:val="24"/>
                <w:vertAlign w:val="superscript"/>
              </w:rPr>
            </w:pPr>
            <w:r w:rsidRPr="00912C28">
              <w:rPr>
                <w:rFonts w:ascii="Arial" w:hAnsi="Arial" w:cs="Arial"/>
                <w:color w:val="000000" w:themeColor="text1"/>
                <w:sz w:val="24"/>
                <w:szCs w:val="24"/>
              </w:rPr>
              <w:t>Ncube CN</w:t>
            </w:r>
          </w:p>
        </w:tc>
        <w:tc>
          <w:tcPr>
            <w:tcW w:w="3050"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PhD (Mathematics)</w:t>
            </w:r>
          </w:p>
        </w:tc>
        <w:tc>
          <w:tcPr>
            <w:tcW w:w="2765"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UNISA</w:t>
            </w:r>
          </w:p>
        </w:tc>
        <w:tc>
          <w:tcPr>
            <w:tcW w:w="2420"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2010</w:t>
            </w:r>
          </w:p>
        </w:tc>
        <w:tc>
          <w:tcPr>
            <w:tcW w:w="977"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X</w:t>
            </w:r>
          </w:p>
        </w:tc>
        <w:tc>
          <w:tcPr>
            <w:tcW w:w="994" w:type="dxa"/>
          </w:tcPr>
          <w:p w:rsidR="00CF0CAF" w:rsidRPr="00912C28" w:rsidRDefault="00CF0CAF" w:rsidP="000C7BDD">
            <w:pPr>
              <w:contextualSpacing/>
              <w:jc w:val="both"/>
              <w:rPr>
                <w:rFonts w:ascii="Arial" w:hAnsi="Arial" w:cs="Arial"/>
                <w:color w:val="000000" w:themeColor="text1"/>
                <w:sz w:val="24"/>
                <w:szCs w:val="24"/>
              </w:rPr>
            </w:pPr>
          </w:p>
        </w:tc>
      </w:tr>
      <w:tr w:rsidR="00CF0CAF" w:rsidRPr="00912C28" w:rsidTr="009F5401">
        <w:trPr>
          <w:trHeight w:val="838"/>
          <w:jc w:val="center"/>
        </w:trPr>
        <w:tc>
          <w:tcPr>
            <w:tcW w:w="2320"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Aphane M</w:t>
            </w:r>
          </w:p>
        </w:tc>
        <w:tc>
          <w:tcPr>
            <w:tcW w:w="3050"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PhD (Mathematics)</w:t>
            </w:r>
          </w:p>
        </w:tc>
        <w:tc>
          <w:tcPr>
            <w:tcW w:w="2765"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UNISA</w:t>
            </w:r>
          </w:p>
        </w:tc>
        <w:tc>
          <w:tcPr>
            <w:tcW w:w="2420"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2009</w:t>
            </w:r>
          </w:p>
        </w:tc>
        <w:tc>
          <w:tcPr>
            <w:tcW w:w="977"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X</w:t>
            </w:r>
          </w:p>
        </w:tc>
        <w:tc>
          <w:tcPr>
            <w:tcW w:w="994" w:type="dxa"/>
          </w:tcPr>
          <w:p w:rsidR="00CF0CAF" w:rsidRPr="00912C28" w:rsidRDefault="00CF0CAF" w:rsidP="000C7BDD">
            <w:pPr>
              <w:contextualSpacing/>
              <w:jc w:val="both"/>
              <w:rPr>
                <w:rFonts w:ascii="Arial" w:hAnsi="Arial" w:cs="Arial"/>
                <w:color w:val="000000" w:themeColor="text1"/>
                <w:sz w:val="24"/>
                <w:szCs w:val="24"/>
              </w:rPr>
            </w:pPr>
          </w:p>
        </w:tc>
      </w:tr>
      <w:tr w:rsidR="00CF0CAF" w:rsidRPr="00912C28" w:rsidTr="009F5401">
        <w:trPr>
          <w:trHeight w:val="1273"/>
          <w:jc w:val="center"/>
        </w:trPr>
        <w:tc>
          <w:tcPr>
            <w:tcW w:w="2320"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Spoelstra H</w:t>
            </w:r>
          </w:p>
        </w:tc>
        <w:tc>
          <w:tcPr>
            <w:tcW w:w="3050"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MTech (Mathematical Technology)</w:t>
            </w:r>
          </w:p>
        </w:tc>
        <w:tc>
          <w:tcPr>
            <w:tcW w:w="2765"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TUT</w:t>
            </w:r>
          </w:p>
        </w:tc>
        <w:tc>
          <w:tcPr>
            <w:tcW w:w="2420"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2009</w:t>
            </w:r>
          </w:p>
        </w:tc>
        <w:tc>
          <w:tcPr>
            <w:tcW w:w="977"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X</w:t>
            </w:r>
          </w:p>
        </w:tc>
        <w:tc>
          <w:tcPr>
            <w:tcW w:w="994" w:type="dxa"/>
          </w:tcPr>
          <w:p w:rsidR="00CF0CAF" w:rsidRPr="00912C28" w:rsidRDefault="00CF0CAF" w:rsidP="000C7BDD">
            <w:pPr>
              <w:contextualSpacing/>
              <w:jc w:val="both"/>
              <w:rPr>
                <w:rFonts w:ascii="Arial" w:hAnsi="Arial" w:cs="Arial"/>
                <w:color w:val="000000" w:themeColor="text1"/>
                <w:sz w:val="24"/>
                <w:szCs w:val="24"/>
              </w:rPr>
            </w:pPr>
          </w:p>
        </w:tc>
      </w:tr>
      <w:tr w:rsidR="00CF0CAF" w:rsidRPr="00912C28" w:rsidTr="009F5401">
        <w:trPr>
          <w:trHeight w:val="838"/>
          <w:jc w:val="center"/>
        </w:trPr>
        <w:tc>
          <w:tcPr>
            <w:tcW w:w="2320"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Naidoo M</w:t>
            </w:r>
          </w:p>
        </w:tc>
        <w:tc>
          <w:tcPr>
            <w:tcW w:w="3050"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PhD (Mathematics)</w:t>
            </w:r>
          </w:p>
        </w:tc>
        <w:tc>
          <w:tcPr>
            <w:tcW w:w="2765"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Rhodes</w:t>
            </w:r>
          </w:p>
        </w:tc>
        <w:tc>
          <w:tcPr>
            <w:tcW w:w="2420"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2009</w:t>
            </w:r>
          </w:p>
        </w:tc>
        <w:tc>
          <w:tcPr>
            <w:tcW w:w="977"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X</w:t>
            </w:r>
          </w:p>
        </w:tc>
        <w:tc>
          <w:tcPr>
            <w:tcW w:w="994" w:type="dxa"/>
          </w:tcPr>
          <w:p w:rsidR="00CF0CAF" w:rsidRPr="00912C28" w:rsidRDefault="00CF0CAF" w:rsidP="000C7BDD">
            <w:pPr>
              <w:contextualSpacing/>
              <w:jc w:val="both"/>
              <w:rPr>
                <w:rFonts w:ascii="Arial" w:hAnsi="Arial" w:cs="Arial"/>
                <w:color w:val="000000" w:themeColor="text1"/>
                <w:sz w:val="24"/>
                <w:szCs w:val="24"/>
              </w:rPr>
            </w:pPr>
          </w:p>
        </w:tc>
      </w:tr>
      <w:tr w:rsidR="00CF0CAF" w:rsidRPr="00912C28" w:rsidTr="009F5401">
        <w:trPr>
          <w:trHeight w:val="405"/>
          <w:jc w:val="center"/>
        </w:trPr>
        <w:tc>
          <w:tcPr>
            <w:tcW w:w="2320"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Mouton SA</w:t>
            </w:r>
          </w:p>
        </w:tc>
        <w:tc>
          <w:tcPr>
            <w:tcW w:w="3050"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M Tech (Quality)</w:t>
            </w:r>
          </w:p>
        </w:tc>
        <w:tc>
          <w:tcPr>
            <w:tcW w:w="2765"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TUT</w:t>
            </w:r>
          </w:p>
        </w:tc>
        <w:tc>
          <w:tcPr>
            <w:tcW w:w="2420"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2013</w:t>
            </w:r>
          </w:p>
        </w:tc>
        <w:tc>
          <w:tcPr>
            <w:tcW w:w="977"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X</w:t>
            </w:r>
          </w:p>
        </w:tc>
        <w:tc>
          <w:tcPr>
            <w:tcW w:w="994" w:type="dxa"/>
          </w:tcPr>
          <w:p w:rsidR="00CF0CAF" w:rsidRPr="00912C28" w:rsidRDefault="00CF0CAF" w:rsidP="000C7BDD">
            <w:pPr>
              <w:contextualSpacing/>
              <w:jc w:val="both"/>
              <w:rPr>
                <w:rFonts w:ascii="Arial" w:hAnsi="Arial" w:cs="Arial"/>
                <w:color w:val="000000" w:themeColor="text1"/>
                <w:sz w:val="24"/>
                <w:szCs w:val="24"/>
              </w:rPr>
            </w:pPr>
          </w:p>
        </w:tc>
      </w:tr>
      <w:tr w:rsidR="00CF0CAF" w:rsidRPr="00912C28" w:rsidTr="009F5401">
        <w:trPr>
          <w:trHeight w:val="435"/>
          <w:jc w:val="center"/>
        </w:trPr>
        <w:tc>
          <w:tcPr>
            <w:tcW w:w="2320"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Jordaan JP</w:t>
            </w:r>
          </w:p>
        </w:tc>
        <w:tc>
          <w:tcPr>
            <w:tcW w:w="3050"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M Tech (Quality)</w:t>
            </w:r>
          </w:p>
        </w:tc>
        <w:tc>
          <w:tcPr>
            <w:tcW w:w="2765"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TUT</w:t>
            </w:r>
          </w:p>
        </w:tc>
        <w:tc>
          <w:tcPr>
            <w:tcW w:w="2420"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2013</w:t>
            </w:r>
          </w:p>
        </w:tc>
        <w:tc>
          <w:tcPr>
            <w:tcW w:w="977"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X</w:t>
            </w:r>
          </w:p>
        </w:tc>
        <w:tc>
          <w:tcPr>
            <w:tcW w:w="994" w:type="dxa"/>
          </w:tcPr>
          <w:p w:rsidR="00CF0CAF" w:rsidRPr="00912C28" w:rsidRDefault="00CF0CAF" w:rsidP="000C7BDD">
            <w:pPr>
              <w:contextualSpacing/>
              <w:jc w:val="both"/>
              <w:rPr>
                <w:rFonts w:ascii="Arial" w:hAnsi="Arial" w:cs="Arial"/>
                <w:color w:val="000000" w:themeColor="text1"/>
                <w:sz w:val="24"/>
                <w:szCs w:val="24"/>
              </w:rPr>
            </w:pPr>
          </w:p>
        </w:tc>
      </w:tr>
      <w:tr w:rsidR="00CF0CAF" w:rsidRPr="00912C28" w:rsidTr="009F5401">
        <w:trPr>
          <w:trHeight w:val="1273"/>
          <w:jc w:val="center"/>
        </w:trPr>
        <w:tc>
          <w:tcPr>
            <w:tcW w:w="2320"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Bidie J</w:t>
            </w:r>
          </w:p>
        </w:tc>
        <w:tc>
          <w:tcPr>
            <w:tcW w:w="3050"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DTech (Mathematical Technology)</w:t>
            </w:r>
          </w:p>
        </w:tc>
        <w:tc>
          <w:tcPr>
            <w:tcW w:w="2765"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TUT</w:t>
            </w:r>
          </w:p>
        </w:tc>
        <w:tc>
          <w:tcPr>
            <w:tcW w:w="2420"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2013</w:t>
            </w:r>
          </w:p>
        </w:tc>
        <w:tc>
          <w:tcPr>
            <w:tcW w:w="977"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X</w:t>
            </w:r>
          </w:p>
        </w:tc>
        <w:tc>
          <w:tcPr>
            <w:tcW w:w="994" w:type="dxa"/>
          </w:tcPr>
          <w:p w:rsidR="00CF0CAF" w:rsidRPr="00912C28" w:rsidRDefault="00CF0CAF" w:rsidP="000C7BDD">
            <w:pPr>
              <w:contextualSpacing/>
              <w:jc w:val="both"/>
              <w:rPr>
                <w:rFonts w:ascii="Arial" w:hAnsi="Arial" w:cs="Arial"/>
                <w:color w:val="000000" w:themeColor="text1"/>
                <w:sz w:val="24"/>
                <w:szCs w:val="24"/>
              </w:rPr>
            </w:pPr>
          </w:p>
        </w:tc>
      </w:tr>
      <w:tr w:rsidR="00CF0CAF" w:rsidRPr="00912C28" w:rsidTr="009F5401">
        <w:trPr>
          <w:trHeight w:val="838"/>
          <w:jc w:val="center"/>
        </w:trPr>
        <w:tc>
          <w:tcPr>
            <w:tcW w:w="2320"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Motlotle TM</w:t>
            </w:r>
          </w:p>
        </w:tc>
        <w:tc>
          <w:tcPr>
            <w:tcW w:w="3050"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PhD (Applied Mathematics)</w:t>
            </w:r>
          </w:p>
        </w:tc>
        <w:tc>
          <w:tcPr>
            <w:tcW w:w="2765"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UNISA</w:t>
            </w:r>
          </w:p>
        </w:tc>
        <w:tc>
          <w:tcPr>
            <w:tcW w:w="2420"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2014</w:t>
            </w:r>
          </w:p>
        </w:tc>
        <w:tc>
          <w:tcPr>
            <w:tcW w:w="977"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X</w:t>
            </w:r>
          </w:p>
        </w:tc>
        <w:tc>
          <w:tcPr>
            <w:tcW w:w="994" w:type="dxa"/>
          </w:tcPr>
          <w:p w:rsidR="00CF0CAF" w:rsidRPr="00912C28" w:rsidRDefault="00CF0CAF" w:rsidP="000C7BDD">
            <w:pPr>
              <w:contextualSpacing/>
              <w:jc w:val="both"/>
              <w:rPr>
                <w:rFonts w:ascii="Arial" w:hAnsi="Arial" w:cs="Arial"/>
                <w:color w:val="000000" w:themeColor="text1"/>
                <w:sz w:val="24"/>
                <w:szCs w:val="24"/>
              </w:rPr>
            </w:pPr>
          </w:p>
        </w:tc>
      </w:tr>
      <w:tr w:rsidR="00CF0CAF" w:rsidRPr="00912C28" w:rsidTr="009F5401">
        <w:trPr>
          <w:trHeight w:val="405"/>
          <w:jc w:val="center"/>
        </w:trPr>
        <w:tc>
          <w:tcPr>
            <w:tcW w:w="2320"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lastRenderedPageBreak/>
              <w:t>Motsima T</w:t>
            </w:r>
          </w:p>
        </w:tc>
        <w:tc>
          <w:tcPr>
            <w:tcW w:w="3050"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PhD (Statistics)</w:t>
            </w:r>
          </w:p>
        </w:tc>
        <w:tc>
          <w:tcPr>
            <w:tcW w:w="2765"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UNISA</w:t>
            </w:r>
          </w:p>
        </w:tc>
        <w:tc>
          <w:tcPr>
            <w:tcW w:w="2420"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2014</w:t>
            </w:r>
          </w:p>
        </w:tc>
        <w:tc>
          <w:tcPr>
            <w:tcW w:w="977"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X</w:t>
            </w:r>
          </w:p>
        </w:tc>
        <w:tc>
          <w:tcPr>
            <w:tcW w:w="994" w:type="dxa"/>
          </w:tcPr>
          <w:p w:rsidR="00CF0CAF" w:rsidRPr="00912C28" w:rsidRDefault="00CF0CAF" w:rsidP="000C7BDD">
            <w:pPr>
              <w:contextualSpacing/>
              <w:jc w:val="both"/>
              <w:rPr>
                <w:rFonts w:ascii="Arial" w:hAnsi="Arial" w:cs="Arial"/>
                <w:color w:val="000000" w:themeColor="text1"/>
                <w:sz w:val="24"/>
                <w:szCs w:val="24"/>
              </w:rPr>
            </w:pPr>
          </w:p>
        </w:tc>
      </w:tr>
      <w:tr w:rsidR="00CF0CAF" w:rsidRPr="00912C28" w:rsidTr="009F5401">
        <w:trPr>
          <w:trHeight w:val="1273"/>
          <w:jc w:val="center"/>
        </w:trPr>
        <w:tc>
          <w:tcPr>
            <w:tcW w:w="2320"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Motsei JP</w:t>
            </w:r>
          </w:p>
        </w:tc>
        <w:tc>
          <w:tcPr>
            <w:tcW w:w="3050"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DTech (Mathematical Technology</w:t>
            </w:r>
          </w:p>
        </w:tc>
        <w:tc>
          <w:tcPr>
            <w:tcW w:w="2765"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TUT</w:t>
            </w:r>
          </w:p>
        </w:tc>
        <w:tc>
          <w:tcPr>
            <w:tcW w:w="2420"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2014</w:t>
            </w:r>
          </w:p>
        </w:tc>
        <w:tc>
          <w:tcPr>
            <w:tcW w:w="977" w:type="dxa"/>
          </w:tcPr>
          <w:p w:rsidR="00CF0CAF" w:rsidRPr="00912C28" w:rsidRDefault="00CF0CAF" w:rsidP="000C7BDD">
            <w:pPr>
              <w:contextualSpacing/>
              <w:jc w:val="both"/>
              <w:rPr>
                <w:rFonts w:ascii="Arial" w:hAnsi="Arial" w:cs="Arial"/>
                <w:color w:val="000000" w:themeColor="text1"/>
                <w:sz w:val="24"/>
                <w:szCs w:val="24"/>
              </w:rPr>
            </w:pPr>
            <w:r w:rsidRPr="00912C28">
              <w:rPr>
                <w:rFonts w:ascii="Arial" w:hAnsi="Arial" w:cs="Arial"/>
                <w:color w:val="000000" w:themeColor="text1"/>
                <w:sz w:val="24"/>
                <w:szCs w:val="24"/>
              </w:rPr>
              <w:t>X</w:t>
            </w:r>
          </w:p>
        </w:tc>
        <w:tc>
          <w:tcPr>
            <w:tcW w:w="994" w:type="dxa"/>
          </w:tcPr>
          <w:p w:rsidR="00CF0CAF" w:rsidRPr="00912C28" w:rsidRDefault="00CF0CAF" w:rsidP="000C7BDD">
            <w:pPr>
              <w:contextualSpacing/>
              <w:jc w:val="both"/>
              <w:rPr>
                <w:rFonts w:ascii="Arial" w:hAnsi="Arial" w:cs="Arial"/>
                <w:color w:val="000000" w:themeColor="text1"/>
                <w:sz w:val="24"/>
                <w:szCs w:val="24"/>
              </w:rPr>
            </w:pPr>
          </w:p>
        </w:tc>
      </w:tr>
      <w:tr w:rsidR="00CF0CAF" w:rsidRPr="00912C28" w:rsidTr="009F5401">
        <w:trPr>
          <w:trHeight w:val="405"/>
          <w:jc w:val="center"/>
        </w:trPr>
        <w:tc>
          <w:tcPr>
            <w:tcW w:w="2320" w:type="dxa"/>
          </w:tcPr>
          <w:p w:rsidR="00CF0CAF" w:rsidRPr="00912C28" w:rsidRDefault="00CF0CAF" w:rsidP="000C7BDD">
            <w:pPr>
              <w:contextualSpacing/>
              <w:jc w:val="both"/>
              <w:rPr>
                <w:rFonts w:ascii="Arial" w:hAnsi="Arial" w:cs="Arial"/>
                <w:color w:val="000000" w:themeColor="text1"/>
                <w:sz w:val="24"/>
                <w:szCs w:val="24"/>
              </w:rPr>
            </w:pPr>
          </w:p>
        </w:tc>
        <w:tc>
          <w:tcPr>
            <w:tcW w:w="3050" w:type="dxa"/>
          </w:tcPr>
          <w:p w:rsidR="00CF0CAF" w:rsidRPr="00912C28" w:rsidRDefault="00CF0CAF" w:rsidP="000C7BDD">
            <w:pPr>
              <w:contextualSpacing/>
              <w:jc w:val="both"/>
              <w:rPr>
                <w:rFonts w:ascii="Arial" w:hAnsi="Arial" w:cs="Arial"/>
                <w:color w:val="000000" w:themeColor="text1"/>
                <w:sz w:val="24"/>
                <w:szCs w:val="24"/>
              </w:rPr>
            </w:pPr>
          </w:p>
        </w:tc>
        <w:tc>
          <w:tcPr>
            <w:tcW w:w="2765" w:type="dxa"/>
          </w:tcPr>
          <w:p w:rsidR="00CF0CAF" w:rsidRPr="00912C28" w:rsidRDefault="00CF0CAF" w:rsidP="000C7BDD">
            <w:pPr>
              <w:contextualSpacing/>
              <w:jc w:val="both"/>
              <w:rPr>
                <w:rFonts w:ascii="Arial" w:hAnsi="Arial" w:cs="Arial"/>
                <w:color w:val="000000" w:themeColor="text1"/>
                <w:sz w:val="24"/>
                <w:szCs w:val="24"/>
              </w:rPr>
            </w:pPr>
          </w:p>
        </w:tc>
        <w:tc>
          <w:tcPr>
            <w:tcW w:w="2420" w:type="dxa"/>
          </w:tcPr>
          <w:p w:rsidR="00CF0CAF" w:rsidRPr="00912C28" w:rsidRDefault="00CF0CAF" w:rsidP="000C7BDD">
            <w:pPr>
              <w:contextualSpacing/>
              <w:jc w:val="both"/>
              <w:rPr>
                <w:rFonts w:ascii="Arial" w:hAnsi="Arial" w:cs="Arial"/>
                <w:color w:val="000000" w:themeColor="text1"/>
                <w:sz w:val="24"/>
                <w:szCs w:val="24"/>
              </w:rPr>
            </w:pPr>
          </w:p>
        </w:tc>
        <w:tc>
          <w:tcPr>
            <w:tcW w:w="977" w:type="dxa"/>
          </w:tcPr>
          <w:p w:rsidR="00CF0CAF" w:rsidRPr="00912C28" w:rsidRDefault="00CF0CAF" w:rsidP="000C7BDD">
            <w:pPr>
              <w:contextualSpacing/>
              <w:jc w:val="both"/>
              <w:rPr>
                <w:rFonts w:ascii="Arial" w:hAnsi="Arial" w:cs="Arial"/>
                <w:color w:val="000000" w:themeColor="text1"/>
                <w:sz w:val="24"/>
                <w:szCs w:val="24"/>
              </w:rPr>
            </w:pPr>
          </w:p>
        </w:tc>
        <w:tc>
          <w:tcPr>
            <w:tcW w:w="994" w:type="dxa"/>
          </w:tcPr>
          <w:p w:rsidR="00CF0CAF" w:rsidRPr="00912C28" w:rsidRDefault="00CF0CAF" w:rsidP="000C7BDD">
            <w:pPr>
              <w:contextualSpacing/>
              <w:jc w:val="both"/>
              <w:rPr>
                <w:rFonts w:ascii="Arial" w:hAnsi="Arial" w:cs="Arial"/>
                <w:color w:val="000000" w:themeColor="text1"/>
                <w:sz w:val="24"/>
                <w:szCs w:val="24"/>
              </w:rPr>
            </w:pPr>
          </w:p>
        </w:tc>
      </w:tr>
    </w:tbl>
    <w:p w:rsidR="00CF0CAF" w:rsidRPr="00912C28" w:rsidRDefault="00CF0CAF" w:rsidP="000C7BDD">
      <w:pPr>
        <w:spacing w:line="240" w:lineRule="auto"/>
        <w:contextualSpacing/>
        <w:jc w:val="both"/>
        <w:rPr>
          <w:rFonts w:ascii="Arial" w:hAnsi="Arial" w:cs="Arial"/>
          <w:color w:val="000000" w:themeColor="text1"/>
          <w:sz w:val="24"/>
          <w:szCs w:val="24"/>
          <w:lang w:val="en-GB" w:eastAsia="en-GB"/>
        </w:rPr>
      </w:pPr>
    </w:p>
    <w:p w:rsidR="009F5401" w:rsidRPr="00912C28" w:rsidRDefault="009F5401" w:rsidP="000C7BDD">
      <w:pPr>
        <w:spacing w:line="240" w:lineRule="auto"/>
        <w:contextualSpacing/>
        <w:jc w:val="both"/>
        <w:rPr>
          <w:rFonts w:ascii="Arial" w:hAnsi="Arial" w:cs="Arial"/>
          <w:b/>
          <w:color w:val="000000" w:themeColor="text1"/>
          <w:sz w:val="24"/>
          <w:szCs w:val="24"/>
          <w:lang w:val="en-GB" w:eastAsia="en-GB"/>
        </w:rPr>
      </w:pPr>
    </w:p>
    <w:p w:rsidR="00CF0CAF" w:rsidRPr="00912C28" w:rsidRDefault="00CF0CAF" w:rsidP="000C7BDD">
      <w:pPr>
        <w:spacing w:line="240" w:lineRule="auto"/>
        <w:contextualSpacing/>
        <w:jc w:val="both"/>
        <w:rPr>
          <w:rFonts w:ascii="Arial" w:hAnsi="Arial" w:cs="Arial"/>
          <w:b/>
          <w:color w:val="000000" w:themeColor="text1"/>
          <w:sz w:val="24"/>
          <w:szCs w:val="24"/>
          <w:lang w:val="en-GB" w:eastAsia="en-GB"/>
        </w:rPr>
      </w:pPr>
      <w:r w:rsidRPr="00912C28">
        <w:rPr>
          <w:rFonts w:ascii="Arial" w:hAnsi="Arial" w:cs="Arial"/>
          <w:b/>
          <w:color w:val="000000" w:themeColor="text1"/>
          <w:sz w:val="24"/>
          <w:szCs w:val="24"/>
          <w:lang w:val="en-GB" w:eastAsia="en-GB"/>
        </w:rPr>
        <w:t>Department of Nature Conservation</w:t>
      </w:r>
    </w:p>
    <w:p w:rsidR="004F27A5" w:rsidRPr="00912C28" w:rsidRDefault="004F27A5" w:rsidP="000C7BDD">
      <w:pPr>
        <w:spacing w:line="240" w:lineRule="auto"/>
        <w:contextualSpacing/>
        <w:jc w:val="both"/>
        <w:rPr>
          <w:rFonts w:ascii="Arial" w:hAnsi="Arial" w:cs="Arial"/>
          <w:b/>
          <w:color w:val="000000" w:themeColor="text1"/>
          <w:sz w:val="24"/>
          <w:szCs w:val="24"/>
          <w:lang w:val="en-GB" w:eastAsia="en-GB"/>
        </w:rPr>
      </w:pPr>
    </w:p>
    <w:tbl>
      <w:tblPr>
        <w:tblStyle w:val="TableGrid25"/>
        <w:tblW w:w="0" w:type="auto"/>
        <w:jc w:val="center"/>
        <w:tblLook w:val="04A0" w:firstRow="1" w:lastRow="0" w:firstColumn="1" w:lastColumn="0" w:noHBand="0" w:noVBand="1"/>
      </w:tblPr>
      <w:tblGrid>
        <w:gridCol w:w="2368"/>
        <w:gridCol w:w="3113"/>
        <w:gridCol w:w="2823"/>
        <w:gridCol w:w="2470"/>
        <w:gridCol w:w="998"/>
        <w:gridCol w:w="1015"/>
      </w:tblGrid>
      <w:tr w:rsidR="00CF0CAF" w:rsidRPr="00912C28" w:rsidTr="009F5401">
        <w:trPr>
          <w:trHeight w:val="2408"/>
          <w:jc w:val="center"/>
        </w:trPr>
        <w:tc>
          <w:tcPr>
            <w:tcW w:w="2368" w:type="dxa"/>
            <w:shd w:val="clear" w:color="auto" w:fill="D9D9D9" w:themeFill="background1" w:themeFillShade="D9"/>
          </w:tcPr>
          <w:p w:rsidR="00CF0CAF" w:rsidRPr="00912C28" w:rsidRDefault="00CF0CAF" w:rsidP="000C7BDD">
            <w:pPr>
              <w:contextualSpacing/>
              <w:jc w:val="both"/>
              <w:rPr>
                <w:rFonts w:ascii="Arial" w:hAnsi="Arial" w:cs="Arial"/>
                <w:b/>
                <w:sz w:val="24"/>
                <w:szCs w:val="24"/>
              </w:rPr>
            </w:pPr>
            <w:r w:rsidRPr="00912C28">
              <w:rPr>
                <w:rFonts w:ascii="Arial" w:hAnsi="Arial" w:cs="Arial"/>
                <w:b/>
                <w:sz w:val="24"/>
                <w:szCs w:val="24"/>
              </w:rPr>
              <w:t>Name of staff member</w:t>
            </w:r>
          </w:p>
        </w:tc>
        <w:tc>
          <w:tcPr>
            <w:tcW w:w="3113" w:type="dxa"/>
            <w:shd w:val="clear" w:color="auto" w:fill="D9D9D9" w:themeFill="background1" w:themeFillShade="D9"/>
          </w:tcPr>
          <w:p w:rsidR="00CF0CAF" w:rsidRPr="00912C28" w:rsidRDefault="00CF0CAF" w:rsidP="000C7BDD">
            <w:pPr>
              <w:contextualSpacing/>
              <w:jc w:val="both"/>
              <w:rPr>
                <w:rFonts w:ascii="Arial" w:hAnsi="Arial" w:cs="Arial"/>
                <w:b/>
                <w:sz w:val="24"/>
                <w:szCs w:val="24"/>
              </w:rPr>
            </w:pPr>
            <w:r w:rsidRPr="00912C28">
              <w:rPr>
                <w:rFonts w:ascii="Arial" w:hAnsi="Arial" w:cs="Arial"/>
                <w:b/>
                <w:sz w:val="24"/>
                <w:szCs w:val="24"/>
              </w:rPr>
              <w:t>Qualification</w:t>
            </w:r>
          </w:p>
        </w:tc>
        <w:tc>
          <w:tcPr>
            <w:tcW w:w="2823" w:type="dxa"/>
            <w:shd w:val="clear" w:color="auto" w:fill="D9D9D9" w:themeFill="background1" w:themeFillShade="D9"/>
          </w:tcPr>
          <w:p w:rsidR="00CF0CAF" w:rsidRPr="00912C28" w:rsidRDefault="00CF0CAF" w:rsidP="000C7BDD">
            <w:pPr>
              <w:contextualSpacing/>
              <w:jc w:val="both"/>
              <w:rPr>
                <w:rFonts w:ascii="Arial" w:hAnsi="Arial" w:cs="Arial"/>
                <w:b/>
                <w:sz w:val="24"/>
                <w:szCs w:val="24"/>
              </w:rPr>
            </w:pPr>
            <w:r w:rsidRPr="00912C28">
              <w:rPr>
                <w:rFonts w:ascii="Arial" w:hAnsi="Arial" w:cs="Arial"/>
                <w:b/>
                <w:sz w:val="24"/>
                <w:szCs w:val="24"/>
              </w:rPr>
              <w:t>Institution</w:t>
            </w:r>
          </w:p>
        </w:tc>
        <w:tc>
          <w:tcPr>
            <w:tcW w:w="2470" w:type="dxa"/>
            <w:shd w:val="clear" w:color="auto" w:fill="D9D9D9" w:themeFill="background1" w:themeFillShade="D9"/>
          </w:tcPr>
          <w:p w:rsidR="00CF0CAF" w:rsidRPr="00912C28" w:rsidRDefault="00CF0CAF" w:rsidP="000C7BDD">
            <w:pPr>
              <w:contextualSpacing/>
              <w:jc w:val="both"/>
              <w:rPr>
                <w:rFonts w:ascii="Arial" w:hAnsi="Arial" w:cs="Arial"/>
                <w:b/>
                <w:sz w:val="24"/>
                <w:szCs w:val="24"/>
              </w:rPr>
            </w:pPr>
            <w:r w:rsidRPr="00912C28">
              <w:rPr>
                <w:rFonts w:ascii="Arial" w:hAnsi="Arial" w:cs="Arial"/>
                <w:b/>
                <w:sz w:val="24"/>
                <w:szCs w:val="24"/>
              </w:rPr>
              <w:t>Date of first registration</w:t>
            </w:r>
          </w:p>
        </w:tc>
        <w:tc>
          <w:tcPr>
            <w:tcW w:w="2013" w:type="dxa"/>
            <w:gridSpan w:val="2"/>
            <w:shd w:val="clear" w:color="auto" w:fill="D9D9D9" w:themeFill="background1" w:themeFillShade="D9"/>
          </w:tcPr>
          <w:p w:rsidR="00CF0CAF" w:rsidRPr="00912C28" w:rsidRDefault="00CF0CAF" w:rsidP="000C7BDD">
            <w:pPr>
              <w:contextualSpacing/>
              <w:jc w:val="both"/>
              <w:rPr>
                <w:rFonts w:ascii="Arial" w:hAnsi="Arial" w:cs="Arial"/>
                <w:b/>
                <w:sz w:val="24"/>
                <w:szCs w:val="24"/>
              </w:rPr>
            </w:pPr>
            <w:r w:rsidRPr="00912C28">
              <w:rPr>
                <w:rFonts w:ascii="Arial" w:hAnsi="Arial" w:cs="Arial"/>
                <w:b/>
                <w:sz w:val="24"/>
                <w:szCs w:val="24"/>
              </w:rPr>
              <w:t>Currently registered</w:t>
            </w:r>
          </w:p>
          <w:p w:rsidR="00CF0CAF" w:rsidRPr="00912C28" w:rsidRDefault="00CF0CAF" w:rsidP="000C7BDD">
            <w:pPr>
              <w:contextualSpacing/>
              <w:jc w:val="both"/>
              <w:rPr>
                <w:rFonts w:ascii="Arial" w:hAnsi="Arial" w:cs="Arial"/>
                <w:b/>
                <w:sz w:val="24"/>
                <w:szCs w:val="24"/>
              </w:rPr>
            </w:pPr>
            <w:r w:rsidRPr="00912C28">
              <w:rPr>
                <w:rFonts w:ascii="Arial" w:hAnsi="Arial" w:cs="Arial"/>
                <w:b/>
                <w:sz w:val="24"/>
                <w:szCs w:val="24"/>
              </w:rPr>
              <w:t>Yes  No</w:t>
            </w:r>
          </w:p>
        </w:tc>
      </w:tr>
      <w:tr w:rsidR="00CF0CAF" w:rsidRPr="00912C28" w:rsidTr="009F5401">
        <w:trPr>
          <w:trHeight w:val="766"/>
          <w:jc w:val="center"/>
        </w:trPr>
        <w:tc>
          <w:tcPr>
            <w:tcW w:w="2368"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AJ Botha</w:t>
            </w:r>
          </w:p>
        </w:tc>
        <w:tc>
          <w:tcPr>
            <w:tcW w:w="3113"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D Tech</w:t>
            </w:r>
          </w:p>
        </w:tc>
        <w:tc>
          <w:tcPr>
            <w:tcW w:w="2823"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TUT</w:t>
            </w:r>
          </w:p>
        </w:tc>
        <w:tc>
          <w:tcPr>
            <w:tcW w:w="2470"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2012</w:t>
            </w:r>
          </w:p>
        </w:tc>
        <w:tc>
          <w:tcPr>
            <w:tcW w:w="998"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X</w:t>
            </w:r>
          </w:p>
        </w:tc>
        <w:tc>
          <w:tcPr>
            <w:tcW w:w="1014" w:type="dxa"/>
          </w:tcPr>
          <w:p w:rsidR="00CF0CAF" w:rsidRPr="00912C28" w:rsidRDefault="00CF0CAF" w:rsidP="000C7BDD">
            <w:pPr>
              <w:contextualSpacing/>
              <w:jc w:val="both"/>
              <w:rPr>
                <w:rFonts w:ascii="Arial" w:hAnsi="Arial" w:cs="Arial"/>
                <w:sz w:val="24"/>
                <w:szCs w:val="24"/>
              </w:rPr>
            </w:pPr>
          </w:p>
        </w:tc>
      </w:tr>
      <w:tr w:rsidR="00CF0CAF" w:rsidRPr="00912C28" w:rsidTr="009F5401">
        <w:trPr>
          <w:trHeight w:val="766"/>
          <w:jc w:val="center"/>
        </w:trPr>
        <w:tc>
          <w:tcPr>
            <w:tcW w:w="2368"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Me Pillai</w:t>
            </w:r>
          </w:p>
        </w:tc>
        <w:tc>
          <w:tcPr>
            <w:tcW w:w="3113"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PhD</w:t>
            </w:r>
          </w:p>
        </w:tc>
        <w:tc>
          <w:tcPr>
            <w:tcW w:w="2823"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WITS</w:t>
            </w:r>
          </w:p>
        </w:tc>
        <w:tc>
          <w:tcPr>
            <w:tcW w:w="2470"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2011</w:t>
            </w:r>
          </w:p>
        </w:tc>
        <w:tc>
          <w:tcPr>
            <w:tcW w:w="998"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X</w:t>
            </w:r>
          </w:p>
        </w:tc>
        <w:tc>
          <w:tcPr>
            <w:tcW w:w="1014" w:type="dxa"/>
          </w:tcPr>
          <w:p w:rsidR="00CF0CAF" w:rsidRPr="00912C28" w:rsidRDefault="00CF0CAF" w:rsidP="000C7BDD">
            <w:pPr>
              <w:contextualSpacing/>
              <w:jc w:val="both"/>
              <w:rPr>
                <w:rFonts w:ascii="Arial" w:hAnsi="Arial" w:cs="Arial"/>
                <w:sz w:val="24"/>
                <w:szCs w:val="24"/>
              </w:rPr>
            </w:pPr>
          </w:p>
        </w:tc>
      </w:tr>
      <w:tr w:rsidR="00CF0CAF" w:rsidRPr="00912C28" w:rsidTr="009F5401">
        <w:trPr>
          <w:trHeight w:val="822"/>
          <w:jc w:val="center"/>
        </w:trPr>
        <w:tc>
          <w:tcPr>
            <w:tcW w:w="2368"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Me C Ogilvie</w:t>
            </w:r>
          </w:p>
        </w:tc>
        <w:tc>
          <w:tcPr>
            <w:tcW w:w="3113"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D Tech</w:t>
            </w:r>
          </w:p>
        </w:tc>
        <w:tc>
          <w:tcPr>
            <w:tcW w:w="2823"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TUT</w:t>
            </w:r>
          </w:p>
        </w:tc>
        <w:tc>
          <w:tcPr>
            <w:tcW w:w="2470"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2014</w:t>
            </w:r>
          </w:p>
        </w:tc>
        <w:tc>
          <w:tcPr>
            <w:tcW w:w="998"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X</w:t>
            </w:r>
          </w:p>
        </w:tc>
        <w:tc>
          <w:tcPr>
            <w:tcW w:w="1014" w:type="dxa"/>
          </w:tcPr>
          <w:p w:rsidR="00CF0CAF" w:rsidRPr="00912C28" w:rsidRDefault="00CF0CAF" w:rsidP="000C7BDD">
            <w:pPr>
              <w:contextualSpacing/>
              <w:jc w:val="both"/>
              <w:rPr>
                <w:rFonts w:ascii="Arial" w:hAnsi="Arial" w:cs="Arial"/>
                <w:sz w:val="24"/>
                <w:szCs w:val="24"/>
              </w:rPr>
            </w:pPr>
          </w:p>
        </w:tc>
      </w:tr>
      <w:tr w:rsidR="00CF0CAF" w:rsidRPr="00912C28" w:rsidTr="009F5401">
        <w:trPr>
          <w:trHeight w:val="822"/>
          <w:jc w:val="center"/>
        </w:trPr>
        <w:tc>
          <w:tcPr>
            <w:tcW w:w="2368"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Mr K Kotze</w:t>
            </w:r>
          </w:p>
        </w:tc>
        <w:tc>
          <w:tcPr>
            <w:tcW w:w="3113"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PhD</w:t>
            </w:r>
          </w:p>
        </w:tc>
        <w:tc>
          <w:tcPr>
            <w:tcW w:w="2823"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UFS</w:t>
            </w:r>
          </w:p>
        </w:tc>
        <w:tc>
          <w:tcPr>
            <w:tcW w:w="2470"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2014</w:t>
            </w:r>
          </w:p>
        </w:tc>
        <w:tc>
          <w:tcPr>
            <w:tcW w:w="998"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X</w:t>
            </w:r>
          </w:p>
        </w:tc>
        <w:tc>
          <w:tcPr>
            <w:tcW w:w="1014" w:type="dxa"/>
          </w:tcPr>
          <w:p w:rsidR="00CF0CAF" w:rsidRPr="00912C28" w:rsidRDefault="00CF0CAF" w:rsidP="000C7BDD">
            <w:pPr>
              <w:contextualSpacing/>
              <w:jc w:val="both"/>
              <w:rPr>
                <w:rFonts w:ascii="Arial" w:hAnsi="Arial" w:cs="Arial"/>
                <w:sz w:val="24"/>
                <w:szCs w:val="24"/>
              </w:rPr>
            </w:pPr>
          </w:p>
        </w:tc>
      </w:tr>
      <w:tr w:rsidR="00CF0CAF" w:rsidRPr="00912C28" w:rsidTr="009F5401">
        <w:trPr>
          <w:trHeight w:val="766"/>
          <w:jc w:val="center"/>
        </w:trPr>
        <w:tc>
          <w:tcPr>
            <w:tcW w:w="2368"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Mr AA Biko’o</w:t>
            </w:r>
          </w:p>
        </w:tc>
        <w:tc>
          <w:tcPr>
            <w:tcW w:w="3113"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D Tech</w:t>
            </w:r>
          </w:p>
        </w:tc>
        <w:tc>
          <w:tcPr>
            <w:tcW w:w="2823"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TUT</w:t>
            </w:r>
          </w:p>
        </w:tc>
        <w:tc>
          <w:tcPr>
            <w:tcW w:w="2470"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2012</w:t>
            </w:r>
          </w:p>
        </w:tc>
        <w:tc>
          <w:tcPr>
            <w:tcW w:w="998"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X</w:t>
            </w:r>
          </w:p>
        </w:tc>
        <w:tc>
          <w:tcPr>
            <w:tcW w:w="1014" w:type="dxa"/>
          </w:tcPr>
          <w:p w:rsidR="00CF0CAF" w:rsidRPr="00912C28" w:rsidRDefault="00CF0CAF" w:rsidP="000C7BDD">
            <w:pPr>
              <w:contextualSpacing/>
              <w:jc w:val="both"/>
              <w:rPr>
                <w:rFonts w:ascii="Arial" w:hAnsi="Arial" w:cs="Arial"/>
                <w:sz w:val="24"/>
                <w:szCs w:val="24"/>
              </w:rPr>
            </w:pPr>
          </w:p>
        </w:tc>
      </w:tr>
    </w:tbl>
    <w:p w:rsidR="00CF0CAF" w:rsidRPr="00912C28" w:rsidRDefault="00CF0CAF" w:rsidP="000C7BDD">
      <w:pPr>
        <w:spacing w:line="240" w:lineRule="auto"/>
        <w:contextualSpacing/>
        <w:jc w:val="both"/>
        <w:rPr>
          <w:rFonts w:ascii="Arial" w:hAnsi="Arial" w:cs="Arial"/>
          <w:sz w:val="24"/>
          <w:szCs w:val="24"/>
        </w:rPr>
      </w:pPr>
    </w:p>
    <w:p w:rsidR="009F5401" w:rsidRPr="00912C28" w:rsidRDefault="009F5401" w:rsidP="000C7BDD">
      <w:pPr>
        <w:spacing w:line="240" w:lineRule="auto"/>
        <w:contextualSpacing/>
        <w:jc w:val="both"/>
        <w:rPr>
          <w:rFonts w:ascii="Arial" w:hAnsi="Arial" w:cs="Arial"/>
          <w:b/>
          <w:color w:val="000000" w:themeColor="text1"/>
          <w:sz w:val="24"/>
          <w:szCs w:val="24"/>
          <w:lang w:val="en-GB" w:eastAsia="en-GB"/>
        </w:rPr>
      </w:pPr>
    </w:p>
    <w:p w:rsidR="00CF0CAF" w:rsidRPr="00912C28" w:rsidRDefault="00CF0CAF" w:rsidP="000C7BDD">
      <w:pPr>
        <w:spacing w:line="240" w:lineRule="auto"/>
        <w:contextualSpacing/>
        <w:jc w:val="both"/>
        <w:rPr>
          <w:rFonts w:ascii="Arial" w:hAnsi="Arial" w:cs="Arial"/>
          <w:b/>
          <w:color w:val="000000" w:themeColor="text1"/>
          <w:sz w:val="24"/>
          <w:szCs w:val="24"/>
          <w:lang w:val="en-GB" w:eastAsia="en-GB"/>
        </w:rPr>
      </w:pPr>
      <w:r w:rsidRPr="00912C28">
        <w:rPr>
          <w:rFonts w:ascii="Arial" w:hAnsi="Arial" w:cs="Arial"/>
          <w:b/>
          <w:color w:val="000000" w:themeColor="text1"/>
          <w:sz w:val="24"/>
          <w:szCs w:val="24"/>
          <w:lang w:val="en-GB" w:eastAsia="en-GB"/>
        </w:rPr>
        <w:t>Adelaide Tambo School of Nursing Sciences</w:t>
      </w:r>
    </w:p>
    <w:p w:rsidR="00B665C3" w:rsidRPr="00912C28" w:rsidRDefault="00B665C3" w:rsidP="000C7BDD">
      <w:pPr>
        <w:spacing w:line="240" w:lineRule="auto"/>
        <w:contextualSpacing/>
        <w:jc w:val="both"/>
        <w:rPr>
          <w:rFonts w:ascii="Arial" w:hAnsi="Arial" w:cs="Arial"/>
          <w:b/>
          <w:color w:val="000000" w:themeColor="text1"/>
          <w:sz w:val="24"/>
          <w:szCs w:val="24"/>
          <w:lang w:val="en-GB" w:eastAsia="en-GB"/>
        </w:rPr>
      </w:pPr>
    </w:p>
    <w:tbl>
      <w:tblPr>
        <w:tblStyle w:val="TableGrid26"/>
        <w:tblW w:w="12800" w:type="dxa"/>
        <w:jc w:val="center"/>
        <w:tblLook w:val="04A0" w:firstRow="1" w:lastRow="0" w:firstColumn="1" w:lastColumn="0" w:noHBand="0" w:noVBand="1"/>
      </w:tblPr>
      <w:tblGrid>
        <w:gridCol w:w="3239"/>
        <w:gridCol w:w="2849"/>
        <w:gridCol w:w="2065"/>
        <w:gridCol w:w="2425"/>
        <w:gridCol w:w="980"/>
        <w:gridCol w:w="1242"/>
      </w:tblGrid>
      <w:tr w:rsidR="00CF0CAF" w:rsidRPr="00912C28" w:rsidTr="009F5401">
        <w:trPr>
          <w:trHeight w:val="2000"/>
          <w:jc w:val="center"/>
        </w:trPr>
        <w:tc>
          <w:tcPr>
            <w:tcW w:w="3239" w:type="dxa"/>
            <w:shd w:val="clear" w:color="auto" w:fill="D9D9D9" w:themeFill="background1" w:themeFillShade="D9"/>
          </w:tcPr>
          <w:p w:rsidR="00CF0CAF" w:rsidRPr="00912C28" w:rsidRDefault="00CF0CAF" w:rsidP="000C7BDD">
            <w:pPr>
              <w:contextualSpacing/>
              <w:jc w:val="both"/>
              <w:rPr>
                <w:rFonts w:ascii="Arial" w:hAnsi="Arial" w:cs="Arial"/>
                <w:b/>
                <w:i/>
                <w:sz w:val="24"/>
                <w:szCs w:val="24"/>
              </w:rPr>
            </w:pPr>
            <w:r w:rsidRPr="00912C28">
              <w:rPr>
                <w:rFonts w:ascii="Arial" w:hAnsi="Arial" w:cs="Arial"/>
                <w:b/>
                <w:i/>
                <w:sz w:val="24"/>
                <w:szCs w:val="24"/>
              </w:rPr>
              <w:t>Name of staff member</w:t>
            </w:r>
          </w:p>
        </w:tc>
        <w:tc>
          <w:tcPr>
            <w:tcW w:w="2849" w:type="dxa"/>
            <w:shd w:val="clear" w:color="auto" w:fill="D9D9D9" w:themeFill="background1" w:themeFillShade="D9"/>
          </w:tcPr>
          <w:p w:rsidR="00CF0CAF" w:rsidRPr="00912C28" w:rsidRDefault="00CF0CAF" w:rsidP="000C7BDD">
            <w:pPr>
              <w:contextualSpacing/>
              <w:jc w:val="both"/>
              <w:rPr>
                <w:rFonts w:ascii="Arial" w:hAnsi="Arial" w:cs="Arial"/>
                <w:b/>
                <w:i/>
                <w:sz w:val="24"/>
                <w:szCs w:val="24"/>
              </w:rPr>
            </w:pPr>
            <w:r w:rsidRPr="00912C28">
              <w:rPr>
                <w:rFonts w:ascii="Arial" w:hAnsi="Arial" w:cs="Arial"/>
                <w:b/>
                <w:i/>
                <w:sz w:val="24"/>
                <w:szCs w:val="24"/>
              </w:rPr>
              <w:t>Qualification</w:t>
            </w:r>
          </w:p>
        </w:tc>
        <w:tc>
          <w:tcPr>
            <w:tcW w:w="2065" w:type="dxa"/>
            <w:shd w:val="clear" w:color="auto" w:fill="D9D9D9" w:themeFill="background1" w:themeFillShade="D9"/>
          </w:tcPr>
          <w:p w:rsidR="00CF0CAF" w:rsidRPr="00912C28" w:rsidRDefault="00CF0CAF" w:rsidP="000C7BDD">
            <w:pPr>
              <w:contextualSpacing/>
              <w:jc w:val="both"/>
              <w:rPr>
                <w:rFonts w:ascii="Arial" w:hAnsi="Arial" w:cs="Arial"/>
                <w:b/>
                <w:i/>
                <w:sz w:val="24"/>
                <w:szCs w:val="24"/>
              </w:rPr>
            </w:pPr>
            <w:r w:rsidRPr="00912C28">
              <w:rPr>
                <w:rFonts w:ascii="Arial" w:hAnsi="Arial" w:cs="Arial"/>
                <w:b/>
                <w:i/>
                <w:sz w:val="24"/>
                <w:szCs w:val="24"/>
              </w:rPr>
              <w:t>Institution</w:t>
            </w:r>
          </w:p>
        </w:tc>
        <w:tc>
          <w:tcPr>
            <w:tcW w:w="2425" w:type="dxa"/>
            <w:shd w:val="clear" w:color="auto" w:fill="D9D9D9" w:themeFill="background1" w:themeFillShade="D9"/>
          </w:tcPr>
          <w:p w:rsidR="00CF0CAF" w:rsidRPr="00912C28" w:rsidRDefault="00CF0CAF" w:rsidP="000C7BDD">
            <w:pPr>
              <w:contextualSpacing/>
              <w:jc w:val="both"/>
              <w:rPr>
                <w:rFonts w:ascii="Arial" w:hAnsi="Arial" w:cs="Arial"/>
                <w:b/>
                <w:i/>
                <w:sz w:val="24"/>
                <w:szCs w:val="24"/>
              </w:rPr>
            </w:pPr>
            <w:r w:rsidRPr="00912C28">
              <w:rPr>
                <w:rFonts w:ascii="Arial" w:hAnsi="Arial" w:cs="Arial"/>
                <w:b/>
                <w:i/>
                <w:sz w:val="24"/>
                <w:szCs w:val="24"/>
              </w:rPr>
              <w:t>Date of first registration</w:t>
            </w:r>
          </w:p>
        </w:tc>
        <w:tc>
          <w:tcPr>
            <w:tcW w:w="2222" w:type="dxa"/>
            <w:gridSpan w:val="2"/>
            <w:shd w:val="clear" w:color="auto" w:fill="D9D9D9" w:themeFill="background1" w:themeFillShade="D9"/>
          </w:tcPr>
          <w:p w:rsidR="00CF0CAF" w:rsidRPr="00912C28" w:rsidRDefault="00CF0CAF" w:rsidP="000C7BDD">
            <w:pPr>
              <w:contextualSpacing/>
              <w:jc w:val="both"/>
              <w:rPr>
                <w:rFonts w:ascii="Arial" w:hAnsi="Arial" w:cs="Arial"/>
                <w:b/>
                <w:i/>
                <w:sz w:val="24"/>
                <w:szCs w:val="24"/>
              </w:rPr>
            </w:pPr>
            <w:r w:rsidRPr="00912C28">
              <w:rPr>
                <w:rFonts w:ascii="Arial" w:hAnsi="Arial" w:cs="Arial"/>
                <w:b/>
                <w:i/>
                <w:sz w:val="24"/>
                <w:szCs w:val="24"/>
              </w:rPr>
              <w:t>Currently registered</w:t>
            </w:r>
          </w:p>
          <w:p w:rsidR="00CF0CAF" w:rsidRPr="00912C28" w:rsidRDefault="00CF0CAF" w:rsidP="000C7BDD">
            <w:pPr>
              <w:contextualSpacing/>
              <w:jc w:val="both"/>
              <w:rPr>
                <w:rFonts w:ascii="Arial" w:hAnsi="Arial" w:cs="Arial"/>
                <w:b/>
                <w:i/>
                <w:sz w:val="24"/>
                <w:szCs w:val="24"/>
              </w:rPr>
            </w:pPr>
            <w:r w:rsidRPr="00912C28">
              <w:rPr>
                <w:rFonts w:ascii="Arial" w:hAnsi="Arial" w:cs="Arial"/>
                <w:b/>
                <w:i/>
                <w:sz w:val="24"/>
                <w:szCs w:val="24"/>
              </w:rPr>
              <w:t>Yes  No</w:t>
            </w:r>
          </w:p>
        </w:tc>
      </w:tr>
      <w:tr w:rsidR="00CF0CAF" w:rsidRPr="00912C28" w:rsidTr="009F5401">
        <w:trPr>
          <w:trHeight w:val="635"/>
          <w:jc w:val="center"/>
        </w:trPr>
        <w:tc>
          <w:tcPr>
            <w:tcW w:w="3239"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Mrs D Beckmann</w:t>
            </w:r>
          </w:p>
        </w:tc>
        <w:tc>
          <w:tcPr>
            <w:tcW w:w="2849"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D Tech Nursing</w:t>
            </w:r>
          </w:p>
        </w:tc>
        <w:tc>
          <w:tcPr>
            <w:tcW w:w="2065"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TUT</w:t>
            </w:r>
          </w:p>
        </w:tc>
        <w:tc>
          <w:tcPr>
            <w:tcW w:w="2425"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2013</w:t>
            </w:r>
          </w:p>
        </w:tc>
        <w:tc>
          <w:tcPr>
            <w:tcW w:w="980"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Yes</w:t>
            </w:r>
          </w:p>
        </w:tc>
        <w:tc>
          <w:tcPr>
            <w:tcW w:w="1241" w:type="dxa"/>
          </w:tcPr>
          <w:p w:rsidR="00CF0CAF" w:rsidRPr="00912C28" w:rsidRDefault="00CF0CAF" w:rsidP="000C7BDD">
            <w:pPr>
              <w:contextualSpacing/>
              <w:jc w:val="both"/>
              <w:rPr>
                <w:rFonts w:ascii="Arial" w:hAnsi="Arial" w:cs="Arial"/>
                <w:sz w:val="24"/>
                <w:szCs w:val="24"/>
              </w:rPr>
            </w:pPr>
          </w:p>
        </w:tc>
      </w:tr>
      <w:tr w:rsidR="00CF0CAF" w:rsidRPr="00912C28" w:rsidTr="009F5401">
        <w:trPr>
          <w:trHeight w:val="1316"/>
          <w:jc w:val="center"/>
        </w:trPr>
        <w:tc>
          <w:tcPr>
            <w:tcW w:w="3239"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Mrs Z Janse van Rensburg</w:t>
            </w:r>
          </w:p>
        </w:tc>
        <w:tc>
          <w:tcPr>
            <w:tcW w:w="2849"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D Tech Nursing</w:t>
            </w:r>
          </w:p>
        </w:tc>
        <w:tc>
          <w:tcPr>
            <w:tcW w:w="2065"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TUT</w:t>
            </w:r>
          </w:p>
        </w:tc>
        <w:tc>
          <w:tcPr>
            <w:tcW w:w="2425"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2012</w:t>
            </w:r>
          </w:p>
        </w:tc>
        <w:tc>
          <w:tcPr>
            <w:tcW w:w="980" w:type="dxa"/>
          </w:tcPr>
          <w:p w:rsidR="00CF0CAF" w:rsidRPr="00912C28" w:rsidRDefault="00CF0CAF" w:rsidP="000C7BDD">
            <w:pPr>
              <w:jc w:val="both"/>
              <w:rPr>
                <w:rFonts w:ascii="Arial" w:hAnsi="Arial" w:cs="Arial"/>
                <w:sz w:val="24"/>
              </w:rPr>
            </w:pPr>
            <w:r w:rsidRPr="00912C28">
              <w:rPr>
                <w:rFonts w:ascii="Arial" w:hAnsi="Arial" w:cs="Arial"/>
                <w:sz w:val="24"/>
                <w:szCs w:val="24"/>
              </w:rPr>
              <w:t>Yes</w:t>
            </w:r>
          </w:p>
        </w:tc>
        <w:tc>
          <w:tcPr>
            <w:tcW w:w="1241" w:type="dxa"/>
          </w:tcPr>
          <w:p w:rsidR="00CF0CAF" w:rsidRPr="00912C28" w:rsidRDefault="00CF0CAF" w:rsidP="000C7BDD">
            <w:pPr>
              <w:contextualSpacing/>
              <w:jc w:val="both"/>
              <w:rPr>
                <w:rFonts w:ascii="Arial" w:hAnsi="Arial" w:cs="Arial"/>
                <w:sz w:val="24"/>
                <w:szCs w:val="24"/>
              </w:rPr>
            </w:pPr>
          </w:p>
        </w:tc>
      </w:tr>
      <w:tr w:rsidR="00CF0CAF" w:rsidRPr="00912C28" w:rsidTr="009F5401">
        <w:trPr>
          <w:trHeight w:val="1362"/>
          <w:jc w:val="center"/>
        </w:trPr>
        <w:tc>
          <w:tcPr>
            <w:tcW w:w="3239"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Mrs JJM Jansen van Rensburg</w:t>
            </w:r>
          </w:p>
        </w:tc>
        <w:tc>
          <w:tcPr>
            <w:tcW w:w="2849"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D Tech Nursing</w:t>
            </w:r>
          </w:p>
        </w:tc>
        <w:tc>
          <w:tcPr>
            <w:tcW w:w="2065"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WITS</w:t>
            </w:r>
          </w:p>
        </w:tc>
        <w:tc>
          <w:tcPr>
            <w:tcW w:w="2425"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2012</w:t>
            </w:r>
          </w:p>
        </w:tc>
        <w:tc>
          <w:tcPr>
            <w:tcW w:w="980" w:type="dxa"/>
          </w:tcPr>
          <w:p w:rsidR="00CF0CAF" w:rsidRPr="00912C28" w:rsidRDefault="00CF0CAF" w:rsidP="000C7BDD">
            <w:pPr>
              <w:jc w:val="both"/>
              <w:rPr>
                <w:rFonts w:ascii="Arial" w:hAnsi="Arial" w:cs="Arial"/>
                <w:sz w:val="24"/>
              </w:rPr>
            </w:pPr>
            <w:r w:rsidRPr="00912C28">
              <w:rPr>
                <w:rFonts w:ascii="Arial" w:hAnsi="Arial" w:cs="Arial"/>
                <w:sz w:val="24"/>
                <w:szCs w:val="24"/>
              </w:rPr>
              <w:t>Yes</w:t>
            </w:r>
          </w:p>
        </w:tc>
        <w:tc>
          <w:tcPr>
            <w:tcW w:w="1241" w:type="dxa"/>
          </w:tcPr>
          <w:p w:rsidR="00CF0CAF" w:rsidRPr="00912C28" w:rsidRDefault="00CF0CAF" w:rsidP="000C7BDD">
            <w:pPr>
              <w:contextualSpacing/>
              <w:jc w:val="both"/>
              <w:rPr>
                <w:rFonts w:ascii="Arial" w:hAnsi="Arial" w:cs="Arial"/>
                <w:sz w:val="24"/>
                <w:szCs w:val="24"/>
              </w:rPr>
            </w:pPr>
          </w:p>
        </w:tc>
      </w:tr>
      <w:tr w:rsidR="00CF0CAF" w:rsidRPr="00912C28" w:rsidTr="009F5401">
        <w:trPr>
          <w:trHeight w:val="635"/>
          <w:jc w:val="center"/>
        </w:trPr>
        <w:tc>
          <w:tcPr>
            <w:tcW w:w="3239"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Mr ML Pilusa</w:t>
            </w:r>
          </w:p>
        </w:tc>
        <w:tc>
          <w:tcPr>
            <w:tcW w:w="2849"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D Tech Nursing</w:t>
            </w:r>
          </w:p>
        </w:tc>
        <w:tc>
          <w:tcPr>
            <w:tcW w:w="2065"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TUT</w:t>
            </w:r>
          </w:p>
        </w:tc>
        <w:tc>
          <w:tcPr>
            <w:tcW w:w="2425"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2012</w:t>
            </w:r>
          </w:p>
        </w:tc>
        <w:tc>
          <w:tcPr>
            <w:tcW w:w="980" w:type="dxa"/>
          </w:tcPr>
          <w:p w:rsidR="00CF0CAF" w:rsidRPr="00912C28" w:rsidRDefault="00CF0CAF" w:rsidP="000C7BDD">
            <w:pPr>
              <w:jc w:val="both"/>
              <w:rPr>
                <w:rFonts w:ascii="Arial" w:hAnsi="Arial" w:cs="Arial"/>
                <w:sz w:val="24"/>
              </w:rPr>
            </w:pPr>
            <w:r w:rsidRPr="00912C28">
              <w:rPr>
                <w:rFonts w:ascii="Arial" w:hAnsi="Arial" w:cs="Arial"/>
                <w:sz w:val="24"/>
                <w:szCs w:val="24"/>
              </w:rPr>
              <w:t>Yes</w:t>
            </w:r>
          </w:p>
        </w:tc>
        <w:tc>
          <w:tcPr>
            <w:tcW w:w="1241" w:type="dxa"/>
          </w:tcPr>
          <w:p w:rsidR="00CF0CAF" w:rsidRPr="00912C28" w:rsidRDefault="00CF0CAF" w:rsidP="000C7BDD">
            <w:pPr>
              <w:contextualSpacing/>
              <w:jc w:val="both"/>
              <w:rPr>
                <w:rFonts w:ascii="Arial" w:hAnsi="Arial" w:cs="Arial"/>
                <w:sz w:val="24"/>
                <w:szCs w:val="24"/>
              </w:rPr>
            </w:pPr>
          </w:p>
        </w:tc>
      </w:tr>
      <w:tr w:rsidR="00CF0CAF" w:rsidRPr="00912C28" w:rsidTr="009F5401">
        <w:trPr>
          <w:trHeight w:val="682"/>
          <w:jc w:val="center"/>
        </w:trPr>
        <w:tc>
          <w:tcPr>
            <w:tcW w:w="3239"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Mrs NG Mafutha</w:t>
            </w:r>
          </w:p>
        </w:tc>
        <w:tc>
          <w:tcPr>
            <w:tcW w:w="2849"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D Tech Nursing</w:t>
            </w:r>
          </w:p>
        </w:tc>
        <w:tc>
          <w:tcPr>
            <w:tcW w:w="2065"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TUT</w:t>
            </w:r>
          </w:p>
        </w:tc>
        <w:tc>
          <w:tcPr>
            <w:tcW w:w="2425"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2012</w:t>
            </w:r>
          </w:p>
        </w:tc>
        <w:tc>
          <w:tcPr>
            <w:tcW w:w="980" w:type="dxa"/>
          </w:tcPr>
          <w:p w:rsidR="00CF0CAF" w:rsidRPr="00912C28" w:rsidRDefault="00CF0CAF" w:rsidP="000C7BDD">
            <w:pPr>
              <w:jc w:val="both"/>
              <w:rPr>
                <w:rFonts w:ascii="Arial" w:hAnsi="Arial" w:cs="Arial"/>
                <w:sz w:val="24"/>
              </w:rPr>
            </w:pPr>
            <w:r w:rsidRPr="00912C28">
              <w:rPr>
                <w:rFonts w:ascii="Arial" w:hAnsi="Arial" w:cs="Arial"/>
                <w:sz w:val="24"/>
                <w:szCs w:val="24"/>
              </w:rPr>
              <w:t>Yes</w:t>
            </w:r>
          </w:p>
        </w:tc>
        <w:tc>
          <w:tcPr>
            <w:tcW w:w="1241" w:type="dxa"/>
          </w:tcPr>
          <w:p w:rsidR="00CF0CAF" w:rsidRPr="00912C28" w:rsidRDefault="00CF0CAF" w:rsidP="000C7BDD">
            <w:pPr>
              <w:contextualSpacing/>
              <w:jc w:val="both"/>
              <w:rPr>
                <w:rFonts w:ascii="Arial" w:hAnsi="Arial" w:cs="Arial"/>
                <w:sz w:val="24"/>
                <w:szCs w:val="24"/>
              </w:rPr>
            </w:pPr>
          </w:p>
        </w:tc>
      </w:tr>
      <w:tr w:rsidR="00CF0CAF" w:rsidRPr="00912C28" w:rsidTr="009F5401">
        <w:trPr>
          <w:trHeight w:val="635"/>
          <w:jc w:val="center"/>
        </w:trPr>
        <w:tc>
          <w:tcPr>
            <w:tcW w:w="3239"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Mrs ME Chokwe</w:t>
            </w:r>
          </w:p>
        </w:tc>
        <w:tc>
          <w:tcPr>
            <w:tcW w:w="2849"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D Tech Nursing</w:t>
            </w:r>
          </w:p>
        </w:tc>
        <w:tc>
          <w:tcPr>
            <w:tcW w:w="2065"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TUT</w:t>
            </w:r>
          </w:p>
        </w:tc>
        <w:tc>
          <w:tcPr>
            <w:tcW w:w="2425"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2011</w:t>
            </w:r>
          </w:p>
        </w:tc>
        <w:tc>
          <w:tcPr>
            <w:tcW w:w="980"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Yes</w:t>
            </w:r>
          </w:p>
        </w:tc>
        <w:tc>
          <w:tcPr>
            <w:tcW w:w="1241" w:type="dxa"/>
          </w:tcPr>
          <w:p w:rsidR="00CF0CAF" w:rsidRPr="00912C28" w:rsidRDefault="00CF0CAF" w:rsidP="000C7BDD">
            <w:pPr>
              <w:contextualSpacing/>
              <w:jc w:val="both"/>
              <w:rPr>
                <w:rFonts w:ascii="Arial" w:hAnsi="Arial" w:cs="Arial"/>
                <w:sz w:val="24"/>
                <w:szCs w:val="24"/>
              </w:rPr>
            </w:pPr>
          </w:p>
        </w:tc>
      </w:tr>
      <w:tr w:rsidR="00CF0CAF" w:rsidRPr="00912C28" w:rsidTr="009F5401">
        <w:trPr>
          <w:trHeight w:val="635"/>
          <w:jc w:val="center"/>
        </w:trPr>
        <w:tc>
          <w:tcPr>
            <w:tcW w:w="3239"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Mrs EJ Ligthelm</w:t>
            </w:r>
          </w:p>
        </w:tc>
        <w:tc>
          <w:tcPr>
            <w:tcW w:w="2849"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D Tech Nursing</w:t>
            </w:r>
          </w:p>
        </w:tc>
        <w:tc>
          <w:tcPr>
            <w:tcW w:w="2065"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TUT</w:t>
            </w:r>
          </w:p>
        </w:tc>
        <w:tc>
          <w:tcPr>
            <w:tcW w:w="2425"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w:t>
            </w:r>
          </w:p>
        </w:tc>
        <w:tc>
          <w:tcPr>
            <w:tcW w:w="980" w:type="dxa"/>
          </w:tcPr>
          <w:p w:rsidR="00CF0CAF" w:rsidRPr="00912C28" w:rsidRDefault="00CF0CAF" w:rsidP="000C7BDD">
            <w:pPr>
              <w:contextualSpacing/>
              <w:jc w:val="both"/>
              <w:rPr>
                <w:rFonts w:ascii="Arial" w:hAnsi="Arial" w:cs="Arial"/>
                <w:sz w:val="24"/>
                <w:szCs w:val="24"/>
              </w:rPr>
            </w:pPr>
          </w:p>
        </w:tc>
        <w:tc>
          <w:tcPr>
            <w:tcW w:w="1241"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No</w:t>
            </w:r>
          </w:p>
        </w:tc>
      </w:tr>
      <w:tr w:rsidR="00CF0CAF" w:rsidRPr="00912C28" w:rsidTr="009F5401">
        <w:trPr>
          <w:trHeight w:val="635"/>
          <w:jc w:val="center"/>
        </w:trPr>
        <w:tc>
          <w:tcPr>
            <w:tcW w:w="3239"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Mrs MG Khutoane</w:t>
            </w:r>
          </w:p>
        </w:tc>
        <w:tc>
          <w:tcPr>
            <w:tcW w:w="2849"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D Litt et Phil</w:t>
            </w:r>
          </w:p>
        </w:tc>
        <w:tc>
          <w:tcPr>
            <w:tcW w:w="2065"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UNISA</w:t>
            </w:r>
          </w:p>
        </w:tc>
        <w:tc>
          <w:tcPr>
            <w:tcW w:w="2425"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2013</w:t>
            </w:r>
          </w:p>
        </w:tc>
        <w:tc>
          <w:tcPr>
            <w:tcW w:w="980"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 xml:space="preserve">Yes </w:t>
            </w:r>
          </w:p>
        </w:tc>
        <w:tc>
          <w:tcPr>
            <w:tcW w:w="1241"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 xml:space="preserve"> </w:t>
            </w:r>
          </w:p>
        </w:tc>
      </w:tr>
      <w:tr w:rsidR="00CF0CAF" w:rsidRPr="00912C28" w:rsidTr="009F5401">
        <w:trPr>
          <w:trHeight w:val="682"/>
          <w:jc w:val="center"/>
        </w:trPr>
        <w:tc>
          <w:tcPr>
            <w:tcW w:w="3239"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lastRenderedPageBreak/>
              <w:t>Ms NA Ngwenya</w:t>
            </w:r>
          </w:p>
        </w:tc>
        <w:tc>
          <w:tcPr>
            <w:tcW w:w="2849"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M Tech Nursing</w:t>
            </w:r>
          </w:p>
        </w:tc>
        <w:tc>
          <w:tcPr>
            <w:tcW w:w="2065"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TUT</w:t>
            </w:r>
          </w:p>
        </w:tc>
        <w:tc>
          <w:tcPr>
            <w:tcW w:w="2425"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2013</w:t>
            </w:r>
          </w:p>
        </w:tc>
        <w:tc>
          <w:tcPr>
            <w:tcW w:w="980"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Yes</w:t>
            </w:r>
          </w:p>
        </w:tc>
        <w:tc>
          <w:tcPr>
            <w:tcW w:w="1241" w:type="dxa"/>
          </w:tcPr>
          <w:p w:rsidR="00CF0CAF" w:rsidRPr="00912C28" w:rsidRDefault="00CF0CAF" w:rsidP="000C7BDD">
            <w:pPr>
              <w:contextualSpacing/>
              <w:jc w:val="both"/>
              <w:rPr>
                <w:rFonts w:ascii="Arial" w:hAnsi="Arial" w:cs="Arial"/>
                <w:sz w:val="24"/>
                <w:szCs w:val="24"/>
              </w:rPr>
            </w:pPr>
          </w:p>
        </w:tc>
      </w:tr>
      <w:tr w:rsidR="00CF0CAF" w:rsidRPr="00912C28" w:rsidTr="009F5401">
        <w:trPr>
          <w:trHeight w:val="635"/>
          <w:jc w:val="center"/>
        </w:trPr>
        <w:tc>
          <w:tcPr>
            <w:tcW w:w="3239"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Mr GP Matshoge</w:t>
            </w:r>
          </w:p>
        </w:tc>
        <w:tc>
          <w:tcPr>
            <w:tcW w:w="2849"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 xml:space="preserve">MTech Nursing </w:t>
            </w:r>
          </w:p>
        </w:tc>
        <w:tc>
          <w:tcPr>
            <w:tcW w:w="2065"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TUT</w:t>
            </w:r>
          </w:p>
        </w:tc>
        <w:tc>
          <w:tcPr>
            <w:tcW w:w="2425"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2013</w:t>
            </w:r>
          </w:p>
        </w:tc>
        <w:tc>
          <w:tcPr>
            <w:tcW w:w="980"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 xml:space="preserve">Yes </w:t>
            </w:r>
          </w:p>
        </w:tc>
        <w:tc>
          <w:tcPr>
            <w:tcW w:w="1241" w:type="dxa"/>
          </w:tcPr>
          <w:p w:rsidR="00CF0CAF" w:rsidRPr="00912C28" w:rsidRDefault="00CF0CAF" w:rsidP="000C7BDD">
            <w:pPr>
              <w:contextualSpacing/>
              <w:jc w:val="both"/>
              <w:rPr>
                <w:rFonts w:ascii="Arial" w:hAnsi="Arial" w:cs="Arial"/>
                <w:sz w:val="24"/>
                <w:szCs w:val="24"/>
              </w:rPr>
            </w:pPr>
          </w:p>
        </w:tc>
      </w:tr>
      <w:tr w:rsidR="00CF0CAF" w:rsidRPr="00912C28" w:rsidTr="009F5401">
        <w:trPr>
          <w:trHeight w:val="635"/>
          <w:jc w:val="center"/>
        </w:trPr>
        <w:tc>
          <w:tcPr>
            <w:tcW w:w="3239"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Ms SM Mathiki</w:t>
            </w:r>
          </w:p>
        </w:tc>
        <w:tc>
          <w:tcPr>
            <w:tcW w:w="2849"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 xml:space="preserve">M Tech Nursing </w:t>
            </w:r>
          </w:p>
        </w:tc>
        <w:tc>
          <w:tcPr>
            <w:tcW w:w="2065"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TUT</w:t>
            </w:r>
          </w:p>
        </w:tc>
        <w:tc>
          <w:tcPr>
            <w:tcW w:w="2425"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2013</w:t>
            </w:r>
          </w:p>
        </w:tc>
        <w:tc>
          <w:tcPr>
            <w:tcW w:w="980"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 xml:space="preserve">Yes </w:t>
            </w:r>
          </w:p>
        </w:tc>
        <w:tc>
          <w:tcPr>
            <w:tcW w:w="1241" w:type="dxa"/>
          </w:tcPr>
          <w:p w:rsidR="00CF0CAF" w:rsidRPr="00912C28" w:rsidRDefault="00CF0CAF" w:rsidP="000C7BDD">
            <w:pPr>
              <w:contextualSpacing/>
              <w:jc w:val="both"/>
              <w:rPr>
                <w:rFonts w:ascii="Arial" w:hAnsi="Arial" w:cs="Arial"/>
                <w:sz w:val="24"/>
                <w:szCs w:val="24"/>
              </w:rPr>
            </w:pPr>
          </w:p>
        </w:tc>
      </w:tr>
      <w:tr w:rsidR="00CF0CAF" w:rsidRPr="00912C28" w:rsidTr="009F5401">
        <w:trPr>
          <w:trHeight w:val="2000"/>
          <w:jc w:val="center"/>
        </w:trPr>
        <w:tc>
          <w:tcPr>
            <w:tcW w:w="3239"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 xml:space="preserve">Ms MV Kanyane </w:t>
            </w:r>
          </w:p>
        </w:tc>
        <w:tc>
          <w:tcPr>
            <w:tcW w:w="2849"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B. Cur (Education and administration)</w:t>
            </w:r>
          </w:p>
        </w:tc>
        <w:tc>
          <w:tcPr>
            <w:tcW w:w="2065"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UP</w:t>
            </w:r>
          </w:p>
        </w:tc>
        <w:tc>
          <w:tcPr>
            <w:tcW w:w="2425"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2013</w:t>
            </w:r>
          </w:p>
        </w:tc>
        <w:tc>
          <w:tcPr>
            <w:tcW w:w="980" w:type="dxa"/>
          </w:tcPr>
          <w:p w:rsidR="00CF0CAF" w:rsidRPr="00912C28" w:rsidRDefault="00CF0CAF" w:rsidP="000C7BDD">
            <w:pPr>
              <w:contextualSpacing/>
              <w:jc w:val="both"/>
              <w:rPr>
                <w:rFonts w:ascii="Arial" w:hAnsi="Arial" w:cs="Arial"/>
                <w:sz w:val="24"/>
                <w:szCs w:val="24"/>
              </w:rPr>
            </w:pPr>
            <w:r w:rsidRPr="00912C28">
              <w:rPr>
                <w:rFonts w:ascii="Arial" w:hAnsi="Arial" w:cs="Arial"/>
                <w:sz w:val="24"/>
                <w:szCs w:val="24"/>
              </w:rPr>
              <w:t xml:space="preserve">Yes </w:t>
            </w:r>
          </w:p>
        </w:tc>
        <w:tc>
          <w:tcPr>
            <w:tcW w:w="1241" w:type="dxa"/>
          </w:tcPr>
          <w:p w:rsidR="00CF0CAF" w:rsidRPr="00912C28" w:rsidRDefault="00CF0CAF" w:rsidP="000C7BDD">
            <w:pPr>
              <w:contextualSpacing/>
              <w:jc w:val="both"/>
              <w:rPr>
                <w:rFonts w:ascii="Arial" w:hAnsi="Arial" w:cs="Arial"/>
                <w:sz w:val="24"/>
                <w:szCs w:val="24"/>
              </w:rPr>
            </w:pPr>
          </w:p>
        </w:tc>
      </w:tr>
    </w:tbl>
    <w:p w:rsidR="00CF0CAF" w:rsidRPr="00912C28" w:rsidRDefault="00CF0CAF" w:rsidP="000C7BDD">
      <w:pPr>
        <w:spacing w:line="240" w:lineRule="auto"/>
        <w:contextualSpacing/>
        <w:jc w:val="both"/>
        <w:rPr>
          <w:rFonts w:ascii="Arial" w:hAnsi="Arial" w:cs="Arial"/>
          <w:sz w:val="24"/>
          <w:szCs w:val="24"/>
          <w:lang w:val="en-US" w:eastAsia="en-US"/>
        </w:rPr>
      </w:pPr>
    </w:p>
    <w:p w:rsidR="00BC4438" w:rsidRPr="00912C28" w:rsidRDefault="00BC4438" w:rsidP="000C7BDD">
      <w:pPr>
        <w:spacing w:line="240" w:lineRule="auto"/>
        <w:contextualSpacing/>
        <w:jc w:val="both"/>
        <w:rPr>
          <w:rFonts w:ascii="Arial" w:hAnsi="Arial" w:cs="Arial"/>
          <w:b/>
          <w:color w:val="000000" w:themeColor="text1"/>
          <w:sz w:val="24"/>
          <w:szCs w:val="24"/>
          <w:lang w:val="en-GB" w:eastAsia="en-GB"/>
        </w:rPr>
      </w:pPr>
    </w:p>
    <w:p w:rsidR="00BC4438" w:rsidRPr="00912C28" w:rsidRDefault="00BC4438" w:rsidP="000C7BDD">
      <w:pPr>
        <w:spacing w:line="240" w:lineRule="auto"/>
        <w:contextualSpacing/>
        <w:jc w:val="both"/>
        <w:rPr>
          <w:rFonts w:ascii="Arial" w:hAnsi="Arial" w:cs="Arial"/>
          <w:b/>
          <w:color w:val="000000" w:themeColor="text1"/>
          <w:sz w:val="24"/>
          <w:szCs w:val="24"/>
          <w:lang w:val="en-GB" w:eastAsia="en-GB"/>
        </w:rPr>
      </w:pPr>
    </w:p>
    <w:p w:rsidR="00BC4438" w:rsidRPr="00912C28" w:rsidRDefault="00BC4438" w:rsidP="000C7BDD">
      <w:pPr>
        <w:spacing w:line="240" w:lineRule="auto"/>
        <w:contextualSpacing/>
        <w:jc w:val="both"/>
        <w:rPr>
          <w:rFonts w:ascii="Arial" w:hAnsi="Arial" w:cs="Arial"/>
          <w:b/>
          <w:color w:val="000000" w:themeColor="text1"/>
          <w:sz w:val="24"/>
          <w:szCs w:val="24"/>
          <w:lang w:val="en-GB" w:eastAsia="en-GB"/>
        </w:rPr>
      </w:pPr>
    </w:p>
    <w:p w:rsidR="00BC4438" w:rsidRPr="00912C28" w:rsidRDefault="00BC4438" w:rsidP="000C7BDD">
      <w:pPr>
        <w:spacing w:line="240" w:lineRule="auto"/>
        <w:contextualSpacing/>
        <w:jc w:val="both"/>
        <w:rPr>
          <w:rFonts w:ascii="Arial" w:hAnsi="Arial" w:cs="Arial"/>
          <w:b/>
          <w:color w:val="000000" w:themeColor="text1"/>
          <w:sz w:val="24"/>
          <w:szCs w:val="24"/>
          <w:lang w:val="en-GB" w:eastAsia="en-GB"/>
        </w:rPr>
      </w:pPr>
    </w:p>
    <w:p w:rsidR="00BC4438" w:rsidRPr="00912C28" w:rsidRDefault="00BC4438" w:rsidP="000C7BDD">
      <w:pPr>
        <w:spacing w:line="240" w:lineRule="auto"/>
        <w:contextualSpacing/>
        <w:jc w:val="both"/>
        <w:rPr>
          <w:rFonts w:ascii="Arial" w:hAnsi="Arial" w:cs="Arial"/>
          <w:b/>
          <w:color w:val="000000" w:themeColor="text1"/>
          <w:sz w:val="24"/>
          <w:szCs w:val="24"/>
          <w:lang w:val="en-GB" w:eastAsia="en-GB"/>
        </w:rPr>
      </w:pPr>
    </w:p>
    <w:p w:rsidR="00BC4438" w:rsidRPr="00912C28" w:rsidRDefault="00BC4438" w:rsidP="000C7BDD">
      <w:pPr>
        <w:spacing w:line="240" w:lineRule="auto"/>
        <w:contextualSpacing/>
        <w:jc w:val="both"/>
        <w:rPr>
          <w:rFonts w:ascii="Arial" w:hAnsi="Arial" w:cs="Arial"/>
          <w:b/>
          <w:color w:val="000000" w:themeColor="text1"/>
          <w:sz w:val="24"/>
          <w:szCs w:val="24"/>
          <w:lang w:val="en-GB" w:eastAsia="en-GB"/>
        </w:rPr>
      </w:pPr>
    </w:p>
    <w:p w:rsidR="00BC4438" w:rsidRPr="00912C28" w:rsidRDefault="00BC4438" w:rsidP="000C7BDD">
      <w:pPr>
        <w:spacing w:line="240" w:lineRule="auto"/>
        <w:contextualSpacing/>
        <w:jc w:val="both"/>
        <w:rPr>
          <w:rFonts w:ascii="Arial" w:hAnsi="Arial" w:cs="Arial"/>
          <w:b/>
          <w:color w:val="000000" w:themeColor="text1"/>
          <w:sz w:val="24"/>
          <w:szCs w:val="24"/>
          <w:lang w:val="en-GB" w:eastAsia="en-GB"/>
        </w:rPr>
      </w:pPr>
    </w:p>
    <w:p w:rsidR="00BC4438" w:rsidRPr="00912C28" w:rsidRDefault="00BC4438" w:rsidP="000C7BDD">
      <w:pPr>
        <w:spacing w:line="240" w:lineRule="auto"/>
        <w:contextualSpacing/>
        <w:jc w:val="both"/>
        <w:rPr>
          <w:rFonts w:ascii="Arial" w:hAnsi="Arial" w:cs="Arial"/>
          <w:b/>
          <w:color w:val="000000" w:themeColor="text1"/>
          <w:sz w:val="24"/>
          <w:szCs w:val="24"/>
          <w:lang w:val="en-GB" w:eastAsia="en-GB"/>
        </w:rPr>
      </w:pPr>
    </w:p>
    <w:p w:rsidR="00BC4438" w:rsidRPr="00912C28" w:rsidRDefault="00BC4438" w:rsidP="000C7BDD">
      <w:pPr>
        <w:spacing w:line="240" w:lineRule="auto"/>
        <w:contextualSpacing/>
        <w:jc w:val="both"/>
        <w:rPr>
          <w:rFonts w:ascii="Arial" w:hAnsi="Arial" w:cs="Arial"/>
          <w:b/>
          <w:color w:val="000000" w:themeColor="text1"/>
          <w:sz w:val="24"/>
          <w:szCs w:val="24"/>
          <w:lang w:val="en-GB" w:eastAsia="en-GB"/>
        </w:rPr>
      </w:pPr>
    </w:p>
    <w:p w:rsidR="00BC4438" w:rsidRPr="00912C28" w:rsidRDefault="00BC4438" w:rsidP="000C7BDD">
      <w:pPr>
        <w:spacing w:line="240" w:lineRule="auto"/>
        <w:contextualSpacing/>
        <w:jc w:val="both"/>
        <w:rPr>
          <w:rFonts w:ascii="Arial" w:hAnsi="Arial" w:cs="Arial"/>
          <w:b/>
          <w:color w:val="000000" w:themeColor="text1"/>
          <w:sz w:val="24"/>
          <w:szCs w:val="24"/>
          <w:lang w:val="en-GB" w:eastAsia="en-GB"/>
        </w:rPr>
      </w:pPr>
    </w:p>
    <w:p w:rsidR="00BC4438" w:rsidRPr="00912C28" w:rsidRDefault="00BC4438" w:rsidP="000C7BDD">
      <w:pPr>
        <w:spacing w:line="240" w:lineRule="auto"/>
        <w:contextualSpacing/>
        <w:jc w:val="both"/>
        <w:rPr>
          <w:rFonts w:ascii="Arial" w:hAnsi="Arial" w:cs="Arial"/>
          <w:b/>
          <w:color w:val="000000" w:themeColor="text1"/>
          <w:sz w:val="24"/>
          <w:szCs w:val="24"/>
          <w:lang w:val="en-GB" w:eastAsia="en-GB"/>
        </w:rPr>
      </w:pPr>
    </w:p>
    <w:p w:rsidR="00CF0CAF" w:rsidRPr="00912C28" w:rsidRDefault="001F1473" w:rsidP="000C7BDD">
      <w:pPr>
        <w:spacing w:line="240" w:lineRule="auto"/>
        <w:contextualSpacing/>
        <w:jc w:val="both"/>
        <w:rPr>
          <w:rFonts w:ascii="Arial" w:hAnsi="Arial" w:cs="Arial"/>
          <w:b/>
          <w:color w:val="000000" w:themeColor="text1"/>
          <w:sz w:val="24"/>
          <w:szCs w:val="24"/>
          <w:lang w:val="en-GB" w:eastAsia="en-GB"/>
        </w:rPr>
      </w:pPr>
      <w:r w:rsidRPr="00912C28">
        <w:rPr>
          <w:rFonts w:ascii="Arial" w:hAnsi="Arial" w:cs="Arial"/>
          <w:b/>
          <w:color w:val="000000" w:themeColor="text1"/>
          <w:sz w:val="24"/>
          <w:szCs w:val="24"/>
          <w:lang w:val="en-GB" w:eastAsia="en-GB"/>
        </w:rPr>
        <w:t>Department of Pharmaceutical Sciences</w:t>
      </w:r>
    </w:p>
    <w:p w:rsidR="00BC4438" w:rsidRPr="00912C28" w:rsidRDefault="00BC4438" w:rsidP="000C7BDD">
      <w:pPr>
        <w:spacing w:line="240" w:lineRule="auto"/>
        <w:contextualSpacing/>
        <w:jc w:val="both"/>
        <w:rPr>
          <w:rFonts w:ascii="Arial" w:hAnsi="Arial" w:cs="Arial"/>
          <w:b/>
          <w:color w:val="000000" w:themeColor="text1"/>
          <w:sz w:val="24"/>
          <w:szCs w:val="24"/>
          <w:lang w:val="en-GB" w:eastAsia="en-GB"/>
        </w:rPr>
      </w:pPr>
    </w:p>
    <w:tbl>
      <w:tblPr>
        <w:tblStyle w:val="TableGrid28"/>
        <w:tblW w:w="0" w:type="auto"/>
        <w:jc w:val="center"/>
        <w:shd w:val="clear" w:color="auto" w:fill="FFFFFF" w:themeFill="background1"/>
        <w:tblLook w:val="04A0" w:firstRow="1" w:lastRow="0" w:firstColumn="1" w:lastColumn="0" w:noHBand="0" w:noVBand="1"/>
      </w:tblPr>
      <w:tblGrid>
        <w:gridCol w:w="2328"/>
        <w:gridCol w:w="3061"/>
        <w:gridCol w:w="2775"/>
        <w:gridCol w:w="2429"/>
        <w:gridCol w:w="981"/>
        <w:gridCol w:w="998"/>
      </w:tblGrid>
      <w:tr w:rsidR="001F1473" w:rsidRPr="00912C28" w:rsidTr="009F5401">
        <w:trPr>
          <w:trHeight w:val="1720"/>
          <w:jc w:val="center"/>
        </w:trPr>
        <w:tc>
          <w:tcPr>
            <w:tcW w:w="2328" w:type="dxa"/>
            <w:tcBorders>
              <w:bottom w:val="single" w:sz="4" w:space="0" w:color="auto"/>
            </w:tcBorders>
            <w:shd w:val="clear" w:color="auto" w:fill="FFFFFF" w:themeFill="background1"/>
          </w:tcPr>
          <w:p w:rsidR="001F1473" w:rsidRPr="00912C28" w:rsidRDefault="001F1473" w:rsidP="000C7BDD">
            <w:pPr>
              <w:spacing w:before="120" w:after="240"/>
              <w:contextualSpacing/>
              <w:jc w:val="both"/>
              <w:rPr>
                <w:rFonts w:ascii="Arial" w:hAnsi="Arial" w:cs="Arial"/>
                <w:b/>
                <w:i/>
                <w:sz w:val="24"/>
                <w:szCs w:val="24"/>
              </w:rPr>
            </w:pPr>
            <w:r w:rsidRPr="00912C28">
              <w:rPr>
                <w:rFonts w:ascii="Arial" w:hAnsi="Arial" w:cs="Arial"/>
                <w:sz w:val="24"/>
                <w:szCs w:val="24"/>
              </w:rPr>
              <w:tab/>
            </w:r>
            <w:r w:rsidRPr="00912C28">
              <w:rPr>
                <w:rFonts w:ascii="Arial" w:hAnsi="Arial" w:cs="Arial"/>
                <w:b/>
                <w:i/>
                <w:sz w:val="24"/>
                <w:szCs w:val="24"/>
              </w:rPr>
              <w:t>Name of staff member</w:t>
            </w:r>
          </w:p>
        </w:tc>
        <w:tc>
          <w:tcPr>
            <w:tcW w:w="3061" w:type="dxa"/>
            <w:tcBorders>
              <w:bottom w:val="single" w:sz="4" w:space="0" w:color="auto"/>
            </w:tcBorders>
            <w:shd w:val="clear" w:color="auto" w:fill="FFFFFF" w:themeFill="background1"/>
          </w:tcPr>
          <w:p w:rsidR="001F1473" w:rsidRPr="00912C28" w:rsidRDefault="001F1473" w:rsidP="000C7BDD">
            <w:pPr>
              <w:spacing w:before="120" w:after="240"/>
              <w:contextualSpacing/>
              <w:jc w:val="both"/>
              <w:rPr>
                <w:rFonts w:ascii="Arial" w:hAnsi="Arial" w:cs="Arial"/>
                <w:b/>
                <w:i/>
                <w:sz w:val="24"/>
                <w:szCs w:val="24"/>
              </w:rPr>
            </w:pPr>
            <w:r w:rsidRPr="00912C28">
              <w:rPr>
                <w:rFonts w:ascii="Arial" w:hAnsi="Arial" w:cs="Arial"/>
                <w:b/>
                <w:i/>
                <w:sz w:val="24"/>
                <w:szCs w:val="24"/>
              </w:rPr>
              <w:t>Qualification</w:t>
            </w:r>
          </w:p>
        </w:tc>
        <w:tc>
          <w:tcPr>
            <w:tcW w:w="2775" w:type="dxa"/>
            <w:tcBorders>
              <w:bottom w:val="single" w:sz="4" w:space="0" w:color="auto"/>
            </w:tcBorders>
            <w:shd w:val="clear" w:color="auto" w:fill="FFFFFF" w:themeFill="background1"/>
          </w:tcPr>
          <w:p w:rsidR="001F1473" w:rsidRPr="00912C28" w:rsidRDefault="001F1473" w:rsidP="000C7BDD">
            <w:pPr>
              <w:spacing w:before="120" w:after="240"/>
              <w:contextualSpacing/>
              <w:jc w:val="both"/>
              <w:rPr>
                <w:rFonts w:ascii="Arial" w:hAnsi="Arial" w:cs="Arial"/>
                <w:b/>
                <w:i/>
                <w:sz w:val="24"/>
                <w:szCs w:val="24"/>
              </w:rPr>
            </w:pPr>
            <w:r w:rsidRPr="00912C28">
              <w:rPr>
                <w:rFonts w:ascii="Arial" w:hAnsi="Arial" w:cs="Arial"/>
                <w:b/>
                <w:i/>
                <w:sz w:val="24"/>
                <w:szCs w:val="24"/>
              </w:rPr>
              <w:t>Institution</w:t>
            </w:r>
          </w:p>
        </w:tc>
        <w:tc>
          <w:tcPr>
            <w:tcW w:w="2429" w:type="dxa"/>
            <w:tcBorders>
              <w:bottom w:val="single" w:sz="4" w:space="0" w:color="auto"/>
            </w:tcBorders>
            <w:shd w:val="clear" w:color="auto" w:fill="FFFFFF" w:themeFill="background1"/>
          </w:tcPr>
          <w:p w:rsidR="001F1473" w:rsidRPr="00912C28" w:rsidRDefault="001F1473" w:rsidP="000C7BDD">
            <w:pPr>
              <w:spacing w:before="120" w:after="240"/>
              <w:contextualSpacing/>
              <w:jc w:val="both"/>
              <w:rPr>
                <w:rFonts w:ascii="Arial" w:hAnsi="Arial" w:cs="Arial"/>
                <w:b/>
                <w:i/>
                <w:sz w:val="24"/>
                <w:szCs w:val="24"/>
              </w:rPr>
            </w:pPr>
            <w:r w:rsidRPr="00912C28">
              <w:rPr>
                <w:rFonts w:ascii="Arial" w:hAnsi="Arial" w:cs="Arial"/>
                <w:b/>
                <w:i/>
                <w:sz w:val="24"/>
                <w:szCs w:val="24"/>
              </w:rPr>
              <w:t>Date of first registration</w:t>
            </w:r>
          </w:p>
        </w:tc>
        <w:tc>
          <w:tcPr>
            <w:tcW w:w="1979" w:type="dxa"/>
            <w:gridSpan w:val="2"/>
            <w:tcBorders>
              <w:bottom w:val="single" w:sz="4" w:space="0" w:color="auto"/>
            </w:tcBorders>
            <w:shd w:val="clear" w:color="auto" w:fill="FFFFFF" w:themeFill="background1"/>
          </w:tcPr>
          <w:p w:rsidR="001F1473" w:rsidRPr="00912C28" w:rsidRDefault="001F1473" w:rsidP="000C7BDD">
            <w:pPr>
              <w:spacing w:before="120" w:after="240"/>
              <w:contextualSpacing/>
              <w:jc w:val="both"/>
              <w:rPr>
                <w:rFonts w:ascii="Arial" w:hAnsi="Arial" w:cs="Arial"/>
                <w:b/>
                <w:i/>
                <w:sz w:val="24"/>
                <w:szCs w:val="24"/>
              </w:rPr>
            </w:pPr>
            <w:r w:rsidRPr="00912C28">
              <w:rPr>
                <w:rFonts w:ascii="Arial" w:hAnsi="Arial" w:cs="Arial"/>
                <w:b/>
                <w:i/>
                <w:sz w:val="24"/>
                <w:szCs w:val="24"/>
              </w:rPr>
              <w:t>Currently registered</w:t>
            </w:r>
          </w:p>
          <w:p w:rsidR="001F1473" w:rsidRPr="00912C28" w:rsidRDefault="001F1473" w:rsidP="000C7BDD">
            <w:pPr>
              <w:spacing w:before="120" w:after="240"/>
              <w:contextualSpacing/>
              <w:jc w:val="both"/>
              <w:rPr>
                <w:rFonts w:ascii="Arial" w:hAnsi="Arial" w:cs="Arial"/>
                <w:b/>
                <w:i/>
                <w:sz w:val="24"/>
                <w:szCs w:val="24"/>
              </w:rPr>
            </w:pPr>
            <w:r w:rsidRPr="00912C28">
              <w:rPr>
                <w:rFonts w:ascii="Arial" w:hAnsi="Arial" w:cs="Arial"/>
                <w:b/>
                <w:i/>
                <w:sz w:val="24"/>
                <w:szCs w:val="24"/>
              </w:rPr>
              <w:t>Yes  No</w:t>
            </w:r>
          </w:p>
        </w:tc>
      </w:tr>
      <w:tr w:rsidR="001F1473" w:rsidRPr="00912C28" w:rsidTr="009F5401">
        <w:trPr>
          <w:trHeight w:val="1720"/>
          <w:jc w:val="center"/>
        </w:trPr>
        <w:tc>
          <w:tcPr>
            <w:tcW w:w="2328" w:type="dxa"/>
            <w:shd w:val="clear" w:color="auto" w:fill="auto"/>
          </w:tcPr>
          <w:p w:rsidR="001F1473" w:rsidRPr="00912C28" w:rsidRDefault="001F1473" w:rsidP="000C7BDD">
            <w:pPr>
              <w:spacing w:before="120" w:after="240"/>
              <w:contextualSpacing/>
              <w:jc w:val="both"/>
              <w:rPr>
                <w:rFonts w:ascii="Arial" w:hAnsi="Arial" w:cs="Arial"/>
                <w:sz w:val="24"/>
                <w:szCs w:val="24"/>
              </w:rPr>
            </w:pPr>
            <w:r w:rsidRPr="00912C28">
              <w:rPr>
                <w:rFonts w:ascii="Arial" w:hAnsi="Arial" w:cs="Arial"/>
                <w:sz w:val="24"/>
                <w:szCs w:val="24"/>
              </w:rPr>
              <w:lastRenderedPageBreak/>
              <w:t>B Komane- Mofokeng</w:t>
            </w:r>
          </w:p>
        </w:tc>
        <w:tc>
          <w:tcPr>
            <w:tcW w:w="3061" w:type="dxa"/>
            <w:shd w:val="clear" w:color="auto" w:fill="FFFFFF" w:themeFill="background1"/>
          </w:tcPr>
          <w:p w:rsidR="001F1473" w:rsidRPr="00912C28" w:rsidRDefault="001F1473" w:rsidP="000C7BDD">
            <w:pPr>
              <w:spacing w:before="120" w:after="240"/>
              <w:contextualSpacing/>
              <w:jc w:val="both"/>
              <w:rPr>
                <w:rFonts w:ascii="Arial" w:hAnsi="Arial" w:cs="Arial"/>
                <w:sz w:val="24"/>
                <w:szCs w:val="24"/>
              </w:rPr>
            </w:pPr>
            <w:r w:rsidRPr="00912C28">
              <w:rPr>
                <w:rFonts w:ascii="Arial" w:hAnsi="Arial" w:cs="Arial"/>
                <w:sz w:val="24"/>
                <w:szCs w:val="24"/>
              </w:rPr>
              <w:t>DTech Pharmaceutical Sciences</w:t>
            </w:r>
          </w:p>
        </w:tc>
        <w:tc>
          <w:tcPr>
            <w:tcW w:w="2775" w:type="dxa"/>
            <w:shd w:val="clear" w:color="auto" w:fill="FFFFFF" w:themeFill="background1"/>
          </w:tcPr>
          <w:p w:rsidR="001F1473" w:rsidRPr="00912C28" w:rsidRDefault="001F1473" w:rsidP="000C7BDD">
            <w:pPr>
              <w:spacing w:before="120" w:after="240"/>
              <w:contextualSpacing/>
              <w:jc w:val="both"/>
              <w:rPr>
                <w:rFonts w:ascii="Arial" w:hAnsi="Arial" w:cs="Arial"/>
                <w:sz w:val="24"/>
                <w:szCs w:val="24"/>
              </w:rPr>
            </w:pPr>
            <w:r w:rsidRPr="00912C28">
              <w:rPr>
                <w:rFonts w:ascii="Arial" w:hAnsi="Arial" w:cs="Arial"/>
                <w:sz w:val="24"/>
                <w:szCs w:val="24"/>
              </w:rPr>
              <w:t>TUT</w:t>
            </w:r>
          </w:p>
        </w:tc>
        <w:tc>
          <w:tcPr>
            <w:tcW w:w="2429" w:type="dxa"/>
            <w:shd w:val="clear" w:color="auto" w:fill="FFFFFF" w:themeFill="background1"/>
          </w:tcPr>
          <w:p w:rsidR="001F1473" w:rsidRPr="00912C28" w:rsidRDefault="001F1473" w:rsidP="000C7BDD">
            <w:pPr>
              <w:spacing w:before="120" w:after="240"/>
              <w:contextualSpacing/>
              <w:jc w:val="both"/>
              <w:rPr>
                <w:rFonts w:ascii="Arial" w:hAnsi="Arial" w:cs="Arial"/>
                <w:sz w:val="24"/>
                <w:szCs w:val="24"/>
              </w:rPr>
            </w:pPr>
            <w:r w:rsidRPr="00912C28">
              <w:rPr>
                <w:rFonts w:ascii="Arial" w:hAnsi="Arial" w:cs="Arial"/>
                <w:sz w:val="24"/>
                <w:szCs w:val="24"/>
              </w:rPr>
              <w:t>2012</w:t>
            </w:r>
          </w:p>
        </w:tc>
        <w:tc>
          <w:tcPr>
            <w:tcW w:w="981" w:type="dxa"/>
            <w:shd w:val="clear" w:color="auto" w:fill="FFFFFF" w:themeFill="background1"/>
          </w:tcPr>
          <w:p w:rsidR="001F1473" w:rsidRPr="00912C28" w:rsidRDefault="001F1473" w:rsidP="000C7BDD">
            <w:pPr>
              <w:spacing w:before="120" w:after="240"/>
              <w:contextualSpacing/>
              <w:jc w:val="both"/>
              <w:rPr>
                <w:rFonts w:ascii="Arial" w:hAnsi="Arial" w:cs="Arial"/>
                <w:sz w:val="24"/>
                <w:szCs w:val="24"/>
              </w:rPr>
            </w:pPr>
            <w:r w:rsidRPr="00912C28">
              <w:rPr>
                <w:rFonts w:ascii="Arial" w:hAnsi="Arial" w:cs="Arial"/>
                <w:sz w:val="24"/>
                <w:szCs w:val="24"/>
              </w:rPr>
              <w:t>Yes</w:t>
            </w:r>
          </w:p>
        </w:tc>
        <w:tc>
          <w:tcPr>
            <w:tcW w:w="997" w:type="dxa"/>
            <w:shd w:val="clear" w:color="auto" w:fill="FFFFFF" w:themeFill="background1"/>
          </w:tcPr>
          <w:p w:rsidR="001F1473" w:rsidRPr="00912C28" w:rsidRDefault="001F1473" w:rsidP="000C7BDD">
            <w:pPr>
              <w:spacing w:before="120" w:after="240"/>
              <w:contextualSpacing/>
              <w:jc w:val="both"/>
              <w:rPr>
                <w:rFonts w:ascii="Arial" w:hAnsi="Arial" w:cs="Arial"/>
                <w:sz w:val="24"/>
                <w:szCs w:val="24"/>
              </w:rPr>
            </w:pPr>
          </w:p>
        </w:tc>
      </w:tr>
      <w:tr w:rsidR="001F1473" w:rsidRPr="00912C28" w:rsidTr="009F5401">
        <w:trPr>
          <w:trHeight w:val="1679"/>
          <w:jc w:val="center"/>
        </w:trPr>
        <w:tc>
          <w:tcPr>
            <w:tcW w:w="2328" w:type="dxa"/>
            <w:shd w:val="clear" w:color="auto" w:fill="FFFFFF" w:themeFill="background1"/>
          </w:tcPr>
          <w:p w:rsidR="001F1473" w:rsidRPr="00912C28" w:rsidRDefault="001F1473" w:rsidP="000C7BDD">
            <w:pPr>
              <w:spacing w:before="120" w:after="240"/>
              <w:contextualSpacing/>
              <w:jc w:val="both"/>
              <w:rPr>
                <w:rFonts w:ascii="Arial" w:hAnsi="Arial" w:cs="Arial"/>
                <w:sz w:val="24"/>
                <w:szCs w:val="24"/>
              </w:rPr>
            </w:pPr>
            <w:r w:rsidRPr="00912C28">
              <w:rPr>
                <w:rFonts w:ascii="Arial" w:hAnsi="Arial" w:cs="Arial"/>
                <w:sz w:val="24"/>
                <w:szCs w:val="24"/>
              </w:rPr>
              <w:t>C Leonard</w:t>
            </w:r>
          </w:p>
        </w:tc>
        <w:tc>
          <w:tcPr>
            <w:tcW w:w="3061" w:type="dxa"/>
            <w:shd w:val="clear" w:color="auto" w:fill="FFFFFF" w:themeFill="background1"/>
          </w:tcPr>
          <w:p w:rsidR="001F1473" w:rsidRPr="00912C28" w:rsidRDefault="001F1473" w:rsidP="000C7BDD">
            <w:pPr>
              <w:spacing w:before="120" w:after="240"/>
              <w:contextualSpacing/>
              <w:jc w:val="both"/>
              <w:rPr>
                <w:rFonts w:ascii="Arial" w:hAnsi="Arial" w:cs="Arial"/>
                <w:sz w:val="24"/>
                <w:szCs w:val="24"/>
              </w:rPr>
            </w:pPr>
            <w:r w:rsidRPr="00912C28">
              <w:rPr>
                <w:rFonts w:ascii="Arial" w:hAnsi="Arial" w:cs="Arial"/>
                <w:sz w:val="24"/>
                <w:szCs w:val="24"/>
              </w:rPr>
              <w:t>DTech Pharmaceutical Sciences</w:t>
            </w:r>
          </w:p>
        </w:tc>
        <w:tc>
          <w:tcPr>
            <w:tcW w:w="2775" w:type="dxa"/>
            <w:shd w:val="clear" w:color="auto" w:fill="FFFFFF" w:themeFill="background1"/>
          </w:tcPr>
          <w:p w:rsidR="001F1473" w:rsidRPr="00912C28" w:rsidRDefault="001F1473" w:rsidP="000C7BDD">
            <w:pPr>
              <w:spacing w:before="120" w:after="240"/>
              <w:contextualSpacing/>
              <w:jc w:val="both"/>
              <w:rPr>
                <w:rFonts w:ascii="Arial" w:hAnsi="Arial" w:cs="Arial"/>
                <w:sz w:val="24"/>
                <w:szCs w:val="24"/>
              </w:rPr>
            </w:pPr>
            <w:r w:rsidRPr="00912C28">
              <w:rPr>
                <w:rFonts w:ascii="Arial" w:hAnsi="Arial" w:cs="Arial"/>
                <w:sz w:val="24"/>
                <w:szCs w:val="24"/>
              </w:rPr>
              <w:t>TUT</w:t>
            </w:r>
          </w:p>
        </w:tc>
        <w:tc>
          <w:tcPr>
            <w:tcW w:w="2429" w:type="dxa"/>
            <w:shd w:val="clear" w:color="auto" w:fill="FFFFFF" w:themeFill="background1"/>
          </w:tcPr>
          <w:p w:rsidR="001F1473" w:rsidRPr="00912C28" w:rsidRDefault="001F1473" w:rsidP="000C7BDD">
            <w:pPr>
              <w:spacing w:before="120" w:after="240"/>
              <w:contextualSpacing/>
              <w:jc w:val="both"/>
              <w:rPr>
                <w:rFonts w:ascii="Arial" w:hAnsi="Arial" w:cs="Arial"/>
                <w:sz w:val="24"/>
                <w:szCs w:val="24"/>
              </w:rPr>
            </w:pPr>
            <w:r w:rsidRPr="00912C28">
              <w:rPr>
                <w:rFonts w:ascii="Arial" w:hAnsi="Arial" w:cs="Arial"/>
                <w:sz w:val="24"/>
                <w:szCs w:val="24"/>
              </w:rPr>
              <w:t>2010</w:t>
            </w:r>
          </w:p>
        </w:tc>
        <w:tc>
          <w:tcPr>
            <w:tcW w:w="981" w:type="dxa"/>
            <w:shd w:val="clear" w:color="auto" w:fill="FFFFFF" w:themeFill="background1"/>
          </w:tcPr>
          <w:p w:rsidR="001F1473" w:rsidRPr="00912C28" w:rsidRDefault="001F1473" w:rsidP="000C7BDD">
            <w:pPr>
              <w:spacing w:before="120" w:after="240"/>
              <w:contextualSpacing/>
              <w:jc w:val="both"/>
              <w:rPr>
                <w:rFonts w:ascii="Arial" w:hAnsi="Arial" w:cs="Arial"/>
                <w:sz w:val="24"/>
                <w:szCs w:val="24"/>
              </w:rPr>
            </w:pPr>
            <w:r w:rsidRPr="00912C28">
              <w:rPr>
                <w:rFonts w:ascii="Arial" w:hAnsi="Arial" w:cs="Arial"/>
                <w:sz w:val="24"/>
                <w:szCs w:val="24"/>
              </w:rPr>
              <w:t>Yes</w:t>
            </w:r>
          </w:p>
        </w:tc>
        <w:tc>
          <w:tcPr>
            <w:tcW w:w="997" w:type="dxa"/>
            <w:shd w:val="clear" w:color="auto" w:fill="FFFFFF" w:themeFill="background1"/>
          </w:tcPr>
          <w:p w:rsidR="001F1473" w:rsidRPr="00912C28" w:rsidRDefault="001F1473" w:rsidP="000C7BDD">
            <w:pPr>
              <w:spacing w:before="120" w:after="240"/>
              <w:contextualSpacing/>
              <w:jc w:val="both"/>
              <w:rPr>
                <w:rFonts w:ascii="Arial" w:hAnsi="Arial" w:cs="Arial"/>
                <w:sz w:val="24"/>
                <w:szCs w:val="24"/>
              </w:rPr>
            </w:pPr>
          </w:p>
        </w:tc>
      </w:tr>
      <w:tr w:rsidR="001F1473" w:rsidRPr="00912C28" w:rsidTr="009F5401">
        <w:trPr>
          <w:trHeight w:val="1720"/>
          <w:jc w:val="center"/>
        </w:trPr>
        <w:tc>
          <w:tcPr>
            <w:tcW w:w="2328" w:type="dxa"/>
            <w:shd w:val="clear" w:color="auto" w:fill="FFFFFF" w:themeFill="background1"/>
          </w:tcPr>
          <w:p w:rsidR="001F1473" w:rsidRPr="00912C28" w:rsidRDefault="001F1473" w:rsidP="000C7BDD">
            <w:pPr>
              <w:spacing w:before="120" w:after="240"/>
              <w:contextualSpacing/>
              <w:jc w:val="both"/>
              <w:rPr>
                <w:rFonts w:ascii="Arial" w:hAnsi="Arial" w:cs="Arial"/>
                <w:sz w:val="24"/>
                <w:szCs w:val="24"/>
              </w:rPr>
            </w:pPr>
            <w:r w:rsidRPr="00912C28">
              <w:rPr>
                <w:rFonts w:ascii="Arial" w:hAnsi="Arial" w:cs="Arial"/>
                <w:sz w:val="24"/>
                <w:szCs w:val="24"/>
              </w:rPr>
              <w:t>N Mncwangi</w:t>
            </w:r>
          </w:p>
        </w:tc>
        <w:tc>
          <w:tcPr>
            <w:tcW w:w="3061" w:type="dxa"/>
            <w:shd w:val="clear" w:color="auto" w:fill="FFFFFF" w:themeFill="background1"/>
          </w:tcPr>
          <w:p w:rsidR="001F1473" w:rsidRPr="00912C28" w:rsidRDefault="001F1473" w:rsidP="000C7BDD">
            <w:pPr>
              <w:spacing w:before="120" w:after="240"/>
              <w:contextualSpacing/>
              <w:jc w:val="both"/>
              <w:rPr>
                <w:rFonts w:ascii="Arial" w:hAnsi="Arial" w:cs="Arial"/>
                <w:sz w:val="24"/>
                <w:szCs w:val="24"/>
              </w:rPr>
            </w:pPr>
            <w:r w:rsidRPr="00912C28">
              <w:rPr>
                <w:rFonts w:ascii="Arial" w:hAnsi="Arial" w:cs="Arial"/>
                <w:sz w:val="24"/>
                <w:szCs w:val="24"/>
              </w:rPr>
              <w:t>DTech Pharmaceutical Sciences</w:t>
            </w:r>
          </w:p>
        </w:tc>
        <w:tc>
          <w:tcPr>
            <w:tcW w:w="2775" w:type="dxa"/>
            <w:shd w:val="clear" w:color="auto" w:fill="FFFFFF" w:themeFill="background1"/>
          </w:tcPr>
          <w:p w:rsidR="001F1473" w:rsidRPr="00912C28" w:rsidRDefault="001F1473" w:rsidP="000C7BDD">
            <w:pPr>
              <w:spacing w:before="120" w:after="240"/>
              <w:contextualSpacing/>
              <w:jc w:val="both"/>
              <w:rPr>
                <w:rFonts w:ascii="Arial" w:hAnsi="Arial" w:cs="Arial"/>
                <w:sz w:val="24"/>
                <w:szCs w:val="24"/>
              </w:rPr>
            </w:pPr>
            <w:r w:rsidRPr="00912C28">
              <w:rPr>
                <w:rFonts w:ascii="Arial" w:hAnsi="Arial" w:cs="Arial"/>
                <w:sz w:val="24"/>
                <w:szCs w:val="24"/>
              </w:rPr>
              <w:t>TUT</w:t>
            </w:r>
          </w:p>
        </w:tc>
        <w:tc>
          <w:tcPr>
            <w:tcW w:w="2429" w:type="dxa"/>
            <w:shd w:val="clear" w:color="auto" w:fill="FFFFFF" w:themeFill="background1"/>
          </w:tcPr>
          <w:p w:rsidR="001F1473" w:rsidRPr="00912C28" w:rsidRDefault="001F1473" w:rsidP="000C7BDD">
            <w:pPr>
              <w:spacing w:before="120" w:after="240"/>
              <w:contextualSpacing/>
              <w:jc w:val="both"/>
              <w:rPr>
                <w:rFonts w:ascii="Arial" w:hAnsi="Arial" w:cs="Arial"/>
                <w:sz w:val="24"/>
                <w:szCs w:val="24"/>
              </w:rPr>
            </w:pPr>
            <w:r w:rsidRPr="00912C28">
              <w:rPr>
                <w:rFonts w:ascii="Arial" w:hAnsi="Arial" w:cs="Arial"/>
                <w:sz w:val="24"/>
                <w:szCs w:val="24"/>
              </w:rPr>
              <w:t>2011</w:t>
            </w:r>
          </w:p>
        </w:tc>
        <w:tc>
          <w:tcPr>
            <w:tcW w:w="981" w:type="dxa"/>
            <w:shd w:val="clear" w:color="auto" w:fill="FFFFFF" w:themeFill="background1"/>
          </w:tcPr>
          <w:p w:rsidR="001F1473" w:rsidRPr="00912C28" w:rsidRDefault="001F1473" w:rsidP="000C7BDD">
            <w:pPr>
              <w:spacing w:before="120" w:after="240"/>
              <w:contextualSpacing/>
              <w:jc w:val="both"/>
              <w:rPr>
                <w:rFonts w:ascii="Arial" w:hAnsi="Arial" w:cs="Arial"/>
                <w:sz w:val="24"/>
                <w:szCs w:val="24"/>
              </w:rPr>
            </w:pPr>
            <w:r w:rsidRPr="00912C28">
              <w:rPr>
                <w:rFonts w:ascii="Arial" w:hAnsi="Arial" w:cs="Arial"/>
                <w:sz w:val="24"/>
                <w:szCs w:val="24"/>
              </w:rPr>
              <w:t>Yes</w:t>
            </w:r>
          </w:p>
        </w:tc>
        <w:tc>
          <w:tcPr>
            <w:tcW w:w="997" w:type="dxa"/>
            <w:shd w:val="clear" w:color="auto" w:fill="FFFFFF" w:themeFill="background1"/>
          </w:tcPr>
          <w:p w:rsidR="001F1473" w:rsidRPr="00912C28" w:rsidRDefault="001F1473" w:rsidP="000C7BDD">
            <w:pPr>
              <w:spacing w:before="120" w:after="240"/>
              <w:contextualSpacing/>
              <w:jc w:val="both"/>
              <w:rPr>
                <w:rFonts w:ascii="Arial" w:hAnsi="Arial" w:cs="Arial"/>
                <w:sz w:val="24"/>
                <w:szCs w:val="24"/>
              </w:rPr>
            </w:pPr>
          </w:p>
        </w:tc>
      </w:tr>
      <w:tr w:rsidR="001F1473" w:rsidRPr="00912C28" w:rsidTr="009F5401">
        <w:trPr>
          <w:trHeight w:val="1132"/>
          <w:jc w:val="center"/>
        </w:trPr>
        <w:tc>
          <w:tcPr>
            <w:tcW w:w="2328" w:type="dxa"/>
            <w:shd w:val="clear" w:color="auto" w:fill="FFFFFF" w:themeFill="background1"/>
          </w:tcPr>
          <w:p w:rsidR="001F1473" w:rsidRPr="00912C28" w:rsidRDefault="001F1473" w:rsidP="000C7BDD">
            <w:pPr>
              <w:spacing w:before="120" w:after="240"/>
              <w:contextualSpacing/>
              <w:jc w:val="both"/>
              <w:rPr>
                <w:rFonts w:ascii="Arial" w:hAnsi="Arial" w:cs="Arial"/>
                <w:sz w:val="24"/>
                <w:szCs w:val="24"/>
              </w:rPr>
            </w:pPr>
            <w:r w:rsidRPr="00912C28">
              <w:rPr>
                <w:rFonts w:ascii="Arial" w:hAnsi="Arial" w:cs="Arial"/>
                <w:sz w:val="24"/>
                <w:szCs w:val="24"/>
              </w:rPr>
              <w:t>T Mapeka</w:t>
            </w:r>
          </w:p>
        </w:tc>
        <w:tc>
          <w:tcPr>
            <w:tcW w:w="3061" w:type="dxa"/>
            <w:shd w:val="clear" w:color="auto" w:fill="FFFFFF" w:themeFill="background1"/>
          </w:tcPr>
          <w:p w:rsidR="001F1473" w:rsidRPr="00912C28" w:rsidRDefault="001F1473" w:rsidP="000C7BDD">
            <w:pPr>
              <w:spacing w:before="120" w:after="240"/>
              <w:contextualSpacing/>
              <w:jc w:val="both"/>
              <w:rPr>
                <w:rFonts w:ascii="Arial" w:hAnsi="Arial" w:cs="Arial"/>
                <w:sz w:val="24"/>
                <w:szCs w:val="24"/>
              </w:rPr>
            </w:pPr>
            <w:r w:rsidRPr="00912C28">
              <w:rPr>
                <w:rFonts w:ascii="Arial" w:hAnsi="Arial" w:cs="Arial"/>
                <w:sz w:val="24"/>
                <w:szCs w:val="24"/>
              </w:rPr>
              <w:t>PhD</w:t>
            </w:r>
          </w:p>
        </w:tc>
        <w:tc>
          <w:tcPr>
            <w:tcW w:w="2775" w:type="dxa"/>
            <w:shd w:val="clear" w:color="auto" w:fill="FFFFFF" w:themeFill="background1"/>
          </w:tcPr>
          <w:p w:rsidR="001F1473" w:rsidRPr="00912C28" w:rsidRDefault="001F1473" w:rsidP="000C7BDD">
            <w:pPr>
              <w:spacing w:before="120" w:after="240"/>
              <w:contextualSpacing/>
              <w:jc w:val="both"/>
              <w:rPr>
                <w:rFonts w:ascii="Arial" w:hAnsi="Arial" w:cs="Arial"/>
                <w:sz w:val="24"/>
                <w:szCs w:val="24"/>
              </w:rPr>
            </w:pPr>
            <w:r w:rsidRPr="00912C28">
              <w:rPr>
                <w:rFonts w:ascii="Arial" w:hAnsi="Arial" w:cs="Arial"/>
                <w:sz w:val="24"/>
                <w:szCs w:val="24"/>
              </w:rPr>
              <w:t>WITS</w:t>
            </w:r>
          </w:p>
        </w:tc>
        <w:tc>
          <w:tcPr>
            <w:tcW w:w="2429" w:type="dxa"/>
            <w:shd w:val="clear" w:color="auto" w:fill="FFFFFF" w:themeFill="background1"/>
          </w:tcPr>
          <w:p w:rsidR="001F1473" w:rsidRPr="00912C28" w:rsidRDefault="001F1473" w:rsidP="000C7BDD">
            <w:pPr>
              <w:spacing w:before="120" w:after="240"/>
              <w:contextualSpacing/>
              <w:jc w:val="both"/>
              <w:rPr>
                <w:rFonts w:ascii="Arial" w:hAnsi="Arial" w:cs="Arial"/>
                <w:sz w:val="24"/>
                <w:szCs w:val="24"/>
              </w:rPr>
            </w:pPr>
            <w:r w:rsidRPr="00912C28">
              <w:rPr>
                <w:rFonts w:ascii="Arial" w:hAnsi="Arial" w:cs="Arial"/>
                <w:sz w:val="24"/>
                <w:szCs w:val="24"/>
              </w:rPr>
              <w:t>To register in 2015</w:t>
            </w:r>
          </w:p>
        </w:tc>
        <w:tc>
          <w:tcPr>
            <w:tcW w:w="981" w:type="dxa"/>
            <w:shd w:val="clear" w:color="auto" w:fill="FFFFFF" w:themeFill="background1"/>
          </w:tcPr>
          <w:p w:rsidR="001F1473" w:rsidRPr="00912C28" w:rsidRDefault="001F1473" w:rsidP="000C7BDD">
            <w:pPr>
              <w:spacing w:before="120" w:after="240"/>
              <w:contextualSpacing/>
              <w:jc w:val="both"/>
              <w:rPr>
                <w:rFonts w:ascii="Arial" w:hAnsi="Arial" w:cs="Arial"/>
                <w:sz w:val="24"/>
                <w:szCs w:val="24"/>
              </w:rPr>
            </w:pPr>
          </w:p>
        </w:tc>
        <w:tc>
          <w:tcPr>
            <w:tcW w:w="997" w:type="dxa"/>
            <w:shd w:val="clear" w:color="auto" w:fill="FFFFFF" w:themeFill="background1"/>
          </w:tcPr>
          <w:p w:rsidR="001F1473" w:rsidRPr="00912C28" w:rsidRDefault="001F1473" w:rsidP="000C7BDD">
            <w:pPr>
              <w:spacing w:before="120" w:after="240"/>
              <w:contextualSpacing/>
              <w:jc w:val="both"/>
              <w:rPr>
                <w:rFonts w:ascii="Arial" w:hAnsi="Arial" w:cs="Arial"/>
                <w:sz w:val="24"/>
                <w:szCs w:val="24"/>
              </w:rPr>
            </w:pPr>
            <w:r w:rsidRPr="00912C28">
              <w:rPr>
                <w:rFonts w:ascii="Arial" w:hAnsi="Arial" w:cs="Arial"/>
                <w:sz w:val="24"/>
                <w:szCs w:val="24"/>
              </w:rPr>
              <w:t>No</w:t>
            </w:r>
          </w:p>
        </w:tc>
      </w:tr>
      <w:tr w:rsidR="001F1473" w:rsidRPr="00912C28" w:rsidTr="009F5401">
        <w:trPr>
          <w:trHeight w:val="1132"/>
          <w:jc w:val="center"/>
        </w:trPr>
        <w:tc>
          <w:tcPr>
            <w:tcW w:w="2328" w:type="dxa"/>
            <w:shd w:val="clear" w:color="auto" w:fill="FFFFFF" w:themeFill="background1"/>
          </w:tcPr>
          <w:p w:rsidR="001F1473" w:rsidRPr="00912C28" w:rsidRDefault="001F1473" w:rsidP="000C7BDD">
            <w:pPr>
              <w:spacing w:before="120" w:after="240"/>
              <w:contextualSpacing/>
              <w:jc w:val="both"/>
              <w:rPr>
                <w:rFonts w:ascii="Arial" w:hAnsi="Arial" w:cs="Arial"/>
                <w:sz w:val="24"/>
                <w:szCs w:val="24"/>
              </w:rPr>
            </w:pPr>
            <w:r w:rsidRPr="00912C28">
              <w:rPr>
                <w:rFonts w:ascii="Arial" w:hAnsi="Arial" w:cs="Arial"/>
                <w:sz w:val="24"/>
                <w:szCs w:val="24"/>
              </w:rPr>
              <w:t>C Louw</w:t>
            </w:r>
          </w:p>
        </w:tc>
        <w:tc>
          <w:tcPr>
            <w:tcW w:w="3061" w:type="dxa"/>
            <w:shd w:val="clear" w:color="auto" w:fill="FFFFFF" w:themeFill="background1"/>
          </w:tcPr>
          <w:p w:rsidR="001F1473" w:rsidRPr="00912C28" w:rsidRDefault="001F1473" w:rsidP="000C7BDD">
            <w:pPr>
              <w:spacing w:before="120" w:after="240"/>
              <w:contextualSpacing/>
              <w:jc w:val="both"/>
              <w:rPr>
                <w:rFonts w:ascii="Arial" w:hAnsi="Arial" w:cs="Arial"/>
                <w:sz w:val="24"/>
                <w:szCs w:val="24"/>
              </w:rPr>
            </w:pPr>
            <w:r w:rsidRPr="00912C28">
              <w:rPr>
                <w:rFonts w:ascii="Arial" w:hAnsi="Arial" w:cs="Arial"/>
                <w:sz w:val="24"/>
                <w:szCs w:val="24"/>
              </w:rPr>
              <w:t>MTech Somatology</w:t>
            </w:r>
          </w:p>
        </w:tc>
        <w:tc>
          <w:tcPr>
            <w:tcW w:w="2775" w:type="dxa"/>
            <w:shd w:val="clear" w:color="auto" w:fill="FFFFFF" w:themeFill="background1"/>
          </w:tcPr>
          <w:p w:rsidR="001F1473" w:rsidRPr="00912C28" w:rsidRDefault="001F1473" w:rsidP="000C7BDD">
            <w:pPr>
              <w:spacing w:before="120" w:after="240"/>
              <w:contextualSpacing/>
              <w:jc w:val="both"/>
              <w:rPr>
                <w:rFonts w:ascii="Arial" w:hAnsi="Arial" w:cs="Arial"/>
                <w:sz w:val="24"/>
                <w:szCs w:val="24"/>
              </w:rPr>
            </w:pPr>
            <w:r w:rsidRPr="00912C28">
              <w:rPr>
                <w:rFonts w:ascii="Arial" w:hAnsi="Arial" w:cs="Arial"/>
                <w:sz w:val="24"/>
                <w:szCs w:val="24"/>
              </w:rPr>
              <w:t>TUT</w:t>
            </w:r>
          </w:p>
        </w:tc>
        <w:tc>
          <w:tcPr>
            <w:tcW w:w="2429" w:type="dxa"/>
            <w:shd w:val="clear" w:color="auto" w:fill="FFFFFF" w:themeFill="background1"/>
          </w:tcPr>
          <w:p w:rsidR="001F1473" w:rsidRPr="00912C28" w:rsidRDefault="001F1473" w:rsidP="000C7BDD">
            <w:pPr>
              <w:spacing w:before="120" w:after="240"/>
              <w:contextualSpacing/>
              <w:jc w:val="both"/>
              <w:rPr>
                <w:rFonts w:ascii="Arial" w:hAnsi="Arial" w:cs="Arial"/>
                <w:sz w:val="24"/>
                <w:szCs w:val="24"/>
              </w:rPr>
            </w:pPr>
            <w:r w:rsidRPr="00912C28">
              <w:rPr>
                <w:rFonts w:ascii="Arial" w:hAnsi="Arial" w:cs="Arial"/>
                <w:sz w:val="24"/>
                <w:szCs w:val="24"/>
              </w:rPr>
              <w:t>2012</w:t>
            </w:r>
          </w:p>
        </w:tc>
        <w:tc>
          <w:tcPr>
            <w:tcW w:w="981" w:type="dxa"/>
            <w:shd w:val="clear" w:color="auto" w:fill="FFFFFF" w:themeFill="background1"/>
          </w:tcPr>
          <w:p w:rsidR="001F1473" w:rsidRPr="00912C28" w:rsidRDefault="001F1473" w:rsidP="000C7BDD">
            <w:pPr>
              <w:spacing w:before="120" w:after="240"/>
              <w:contextualSpacing/>
              <w:jc w:val="both"/>
              <w:rPr>
                <w:rFonts w:ascii="Arial" w:hAnsi="Arial" w:cs="Arial"/>
                <w:sz w:val="24"/>
                <w:szCs w:val="24"/>
              </w:rPr>
            </w:pPr>
            <w:r w:rsidRPr="00912C28">
              <w:rPr>
                <w:rFonts w:ascii="Arial" w:hAnsi="Arial" w:cs="Arial"/>
                <w:sz w:val="24"/>
                <w:szCs w:val="24"/>
              </w:rPr>
              <w:t>Yes</w:t>
            </w:r>
          </w:p>
        </w:tc>
        <w:tc>
          <w:tcPr>
            <w:tcW w:w="997" w:type="dxa"/>
            <w:shd w:val="clear" w:color="auto" w:fill="FFFFFF" w:themeFill="background1"/>
          </w:tcPr>
          <w:p w:rsidR="001F1473" w:rsidRPr="00912C28" w:rsidRDefault="001F1473" w:rsidP="000C7BDD">
            <w:pPr>
              <w:spacing w:before="120" w:after="240"/>
              <w:contextualSpacing/>
              <w:jc w:val="both"/>
              <w:rPr>
                <w:rFonts w:ascii="Arial" w:hAnsi="Arial" w:cs="Arial"/>
                <w:sz w:val="24"/>
                <w:szCs w:val="24"/>
              </w:rPr>
            </w:pPr>
          </w:p>
        </w:tc>
      </w:tr>
      <w:tr w:rsidR="001F1473" w:rsidRPr="00912C28" w:rsidTr="009F5401">
        <w:trPr>
          <w:trHeight w:val="1132"/>
          <w:jc w:val="center"/>
        </w:trPr>
        <w:tc>
          <w:tcPr>
            <w:tcW w:w="2328" w:type="dxa"/>
            <w:shd w:val="clear" w:color="auto" w:fill="FFFFFF" w:themeFill="background1"/>
          </w:tcPr>
          <w:p w:rsidR="001F1473" w:rsidRPr="00912C28" w:rsidRDefault="001F1473" w:rsidP="000C7BDD">
            <w:pPr>
              <w:spacing w:before="120" w:after="240"/>
              <w:contextualSpacing/>
              <w:jc w:val="both"/>
              <w:rPr>
                <w:rFonts w:ascii="Arial" w:hAnsi="Arial" w:cs="Arial"/>
                <w:sz w:val="24"/>
                <w:szCs w:val="24"/>
              </w:rPr>
            </w:pPr>
            <w:r w:rsidRPr="00912C28">
              <w:rPr>
                <w:rFonts w:ascii="Arial" w:hAnsi="Arial" w:cs="Arial"/>
                <w:sz w:val="24"/>
                <w:szCs w:val="24"/>
              </w:rPr>
              <w:t>T Nkosi</w:t>
            </w:r>
          </w:p>
        </w:tc>
        <w:tc>
          <w:tcPr>
            <w:tcW w:w="3061" w:type="dxa"/>
            <w:shd w:val="clear" w:color="auto" w:fill="FFFFFF" w:themeFill="background1"/>
          </w:tcPr>
          <w:p w:rsidR="001F1473" w:rsidRPr="00912C28" w:rsidRDefault="001F1473" w:rsidP="000C7BDD">
            <w:pPr>
              <w:spacing w:before="120" w:after="240"/>
              <w:contextualSpacing/>
              <w:jc w:val="both"/>
              <w:rPr>
                <w:rFonts w:ascii="Arial" w:hAnsi="Arial" w:cs="Arial"/>
                <w:sz w:val="24"/>
                <w:szCs w:val="24"/>
              </w:rPr>
            </w:pPr>
            <w:r w:rsidRPr="00912C28">
              <w:rPr>
                <w:rFonts w:ascii="Arial" w:hAnsi="Arial" w:cs="Arial"/>
                <w:sz w:val="24"/>
                <w:szCs w:val="24"/>
              </w:rPr>
              <w:t>MTech Somatology</w:t>
            </w:r>
          </w:p>
        </w:tc>
        <w:tc>
          <w:tcPr>
            <w:tcW w:w="2775" w:type="dxa"/>
            <w:shd w:val="clear" w:color="auto" w:fill="FFFFFF" w:themeFill="background1"/>
          </w:tcPr>
          <w:p w:rsidR="001F1473" w:rsidRPr="00912C28" w:rsidRDefault="001F1473" w:rsidP="000C7BDD">
            <w:pPr>
              <w:spacing w:before="120" w:after="240"/>
              <w:contextualSpacing/>
              <w:jc w:val="both"/>
              <w:rPr>
                <w:rFonts w:ascii="Arial" w:hAnsi="Arial" w:cs="Arial"/>
                <w:sz w:val="24"/>
                <w:szCs w:val="24"/>
              </w:rPr>
            </w:pPr>
            <w:r w:rsidRPr="00912C28">
              <w:rPr>
                <w:rFonts w:ascii="Arial" w:hAnsi="Arial" w:cs="Arial"/>
                <w:sz w:val="24"/>
                <w:szCs w:val="24"/>
              </w:rPr>
              <w:t>TUT</w:t>
            </w:r>
          </w:p>
        </w:tc>
        <w:tc>
          <w:tcPr>
            <w:tcW w:w="2429" w:type="dxa"/>
            <w:shd w:val="clear" w:color="auto" w:fill="FFFFFF" w:themeFill="background1"/>
          </w:tcPr>
          <w:p w:rsidR="001F1473" w:rsidRPr="00912C28" w:rsidRDefault="001F1473" w:rsidP="000C7BDD">
            <w:pPr>
              <w:spacing w:before="120" w:after="240"/>
              <w:contextualSpacing/>
              <w:jc w:val="both"/>
              <w:rPr>
                <w:rFonts w:ascii="Arial" w:hAnsi="Arial" w:cs="Arial"/>
                <w:sz w:val="24"/>
                <w:szCs w:val="24"/>
              </w:rPr>
            </w:pPr>
            <w:r w:rsidRPr="00912C28">
              <w:rPr>
                <w:rFonts w:ascii="Arial" w:hAnsi="Arial" w:cs="Arial"/>
                <w:sz w:val="24"/>
                <w:szCs w:val="24"/>
              </w:rPr>
              <w:t>2014</w:t>
            </w:r>
          </w:p>
        </w:tc>
        <w:tc>
          <w:tcPr>
            <w:tcW w:w="981" w:type="dxa"/>
            <w:shd w:val="clear" w:color="auto" w:fill="FFFFFF" w:themeFill="background1"/>
          </w:tcPr>
          <w:p w:rsidR="001F1473" w:rsidRPr="00912C28" w:rsidRDefault="001F1473" w:rsidP="000C7BDD">
            <w:pPr>
              <w:spacing w:before="120" w:after="240"/>
              <w:contextualSpacing/>
              <w:jc w:val="both"/>
              <w:rPr>
                <w:rFonts w:ascii="Arial" w:hAnsi="Arial" w:cs="Arial"/>
                <w:sz w:val="24"/>
                <w:szCs w:val="24"/>
              </w:rPr>
            </w:pPr>
            <w:r w:rsidRPr="00912C28">
              <w:rPr>
                <w:rFonts w:ascii="Arial" w:hAnsi="Arial" w:cs="Arial"/>
                <w:sz w:val="24"/>
                <w:szCs w:val="24"/>
              </w:rPr>
              <w:t>Yes</w:t>
            </w:r>
          </w:p>
        </w:tc>
        <w:tc>
          <w:tcPr>
            <w:tcW w:w="997" w:type="dxa"/>
            <w:shd w:val="clear" w:color="auto" w:fill="FFFFFF" w:themeFill="background1"/>
          </w:tcPr>
          <w:p w:rsidR="001F1473" w:rsidRPr="00912C28" w:rsidRDefault="001F1473" w:rsidP="000C7BDD">
            <w:pPr>
              <w:spacing w:before="120" w:after="240"/>
              <w:contextualSpacing/>
              <w:jc w:val="both"/>
              <w:rPr>
                <w:rFonts w:ascii="Arial" w:hAnsi="Arial" w:cs="Arial"/>
                <w:sz w:val="24"/>
                <w:szCs w:val="24"/>
              </w:rPr>
            </w:pPr>
          </w:p>
        </w:tc>
      </w:tr>
    </w:tbl>
    <w:p w:rsidR="001F1473" w:rsidRPr="00912C28" w:rsidRDefault="001F1473" w:rsidP="000C7BDD">
      <w:pPr>
        <w:spacing w:line="240" w:lineRule="auto"/>
        <w:contextualSpacing/>
        <w:jc w:val="both"/>
        <w:rPr>
          <w:rFonts w:ascii="Arial" w:hAnsi="Arial" w:cs="Arial"/>
          <w:color w:val="000000" w:themeColor="text1"/>
          <w:sz w:val="24"/>
          <w:szCs w:val="24"/>
          <w:lang w:val="en-GB" w:eastAsia="en-GB"/>
        </w:rPr>
      </w:pPr>
    </w:p>
    <w:p w:rsidR="00125FED" w:rsidRPr="00912C28" w:rsidRDefault="00125FED" w:rsidP="000C7BDD">
      <w:pPr>
        <w:tabs>
          <w:tab w:val="left" w:pos="567"/>
        </w:tabs>
        <w:spacing w:after="0" w:line="240" w:lineRule="auto"/>
        <w:jc w:val="both"/>
        <w:rPr>
          <w:rFonts w:ascii="Arial" w:hAnsi="Arial" w:cs="Arial"/>
          <w:b/>
          <w:sz w:val="24"/>
          <w:szCs w:val="24"/>
        </w:rPr>
      </w:pPr>
    </w:p>
    <w:p w:rsidR="00AF3C20" w:rsidRPr="00912C28" w:rsidRDefault="00F06690" w:rsidP="000C7BDD">
      <w:pPr>
        <w:tabs>
          <w:tab w:val="left" w:pos="567"/>
        </w:tabs>
        <w:spacing w:after="0" w:line="240" w:lineRule="auto"/>
        <w:jc w:val="both"/>
        <w:rPr>
          <w:rFonts w:ascii="Arial" w:hAnsi="Arial" w:cs="Arial"/>
          <w:b/>
          <w:sz w:val="24"/>
          <w:szCs w:val="24"/>
        </w:rPr>
      </w:pPr>
      <w:r w:rsidRPr="00912C28">
        <w:rPr>
          <w:rFonts w:ascii="Arial" w:hAnsi="Arial" w:cs="Arial"/>
          <w:b/>
          <w:sz w:val="24"/>
          <w:szCs w:val="24"/>
        </w:rPr>
        <w:t>Department of Physics</w:t>
      </w:r>
    </w:p>
    <w:p w:rsidR="00486B4D" w:rsidRPr="00912C28" w:rsidRDefault="00486B4D" w:rsidP="000C7BDD">
      <w:pPr>
        <w:tabs>
          <w:tab w:val="left" w:pos="567"/>
        </w:tabs>
        <w:spacing w:after="0" w:line="240" w:lineRule="auto"/>
        <w:jc w:val="both"/>
        <w:rPr>
          <w:rFonts w:ascii="Arial" w:hAnsi="Arial" w:cs="Arial"/>
          <w:b/>
          <w:sz w:val="24"/>
          <w:szCs w:val="24"/>
        </w:rPr>
      </w:pPr>
    </w:p>
    <w:tbl>
      <w:tblPr>
        <w:tblStyle w:val="TableGrid29"/>
        <w:tblW w:w="0" w:type="auto"/>
        <w:jc w:val="center"/>
        <w:tblLook w:val="04A0" w:firstRow="1" w:lastRow="0" w:firstColumn="1" w:lastColumn="0" w:noHBand="0" w:noVBand="1"/>
      </w:tblPr>
      <w:tblGrid>
        <w:gridCol w:w="2240"/>
        <w:gridCol w:w="2946"/>
        <w:gridCol w:w="2671"/>
        <w:gridCol w:w="2337"/>
        <w:gridCol w:w="944"/>
        <w:gridCol w:w="960"/>
      </w:tblGrid>
      <w:tr w:rsidR="00F06690" w:rsidRPr="00912C28" w:rsidTr="00126A57">
        <w:trPr>
          <w:trHeight w:val="895"/>
          <w:jc w:val="center"/>
        </w:trPr>
        <w:tc>
          <w:tcPr>
            <w:tcW w:w="2240" w:type="dxa"/>
            <w:shd w:val="clear" w:color="auto" w:fill="D9D9D9" w:themeFill="background1" w:themeFillShade="D9"/>
          </w:tcPr>
          <w:p w:rsidR="00F06690" w:rsidRPr="00912C28" w:rsidRDefault="00F06690" w:rsidP="000C7BDD">
            <w:pPr>
              <w:contextualSpacing/>
              <w:jc w:val="both"/>
              <w:rPr>
                <w:rFonts w:ascii="Arial" w:hAnsi="Arial" w:cs="Arial"/>
                <w:b/>
                <w:i/>
                <w:sz w:val="24"/>
                <w:szCs w:val="24"/>
              </w:rPr>
            </w:pPr>
            <w:r w:rsidRPr="00912C28">
              <w:rPr>
                <w:rFonts w:ascii="Arial" w:hAnsi="Arial" w:cs="Arial"/>
                <w:b/>
                <w:i/>
                <w:sz w:val="24"/>
                <w:szCs w:val="24"/>
              </w:rPr>
              <w:lastRenderedPageBreak/>
              <w:t>Name of staff member</w:t>
            </w:r>
          </w:p>
        </w:tc>
        <w:tc>
          <w:tcPr>
            <w:tcW w:w="2946" w:type="dxa"/>
            <w:shd w:val="clear" w:color="auto" w:fill="D9D9D9" w:themeFill="background1" w:themeFillShade="D9"/>
          </w:tcPr>
          <w:p w:rsidR="00F06690" w:rsidRPr="00912C28" w:rsidRDefault="00F06690" w:rsidP="000C7BDD">
            <w:pPr>
              <w:contextualSpacing/>
              <w:jc w:val="both"/>
              <w:rPr>
                <w:rFonts w:ascii="Arial" w:hAnsi="Arial" w:cs="Arial"/>
                <w:b/>
                <w:i/>
                <w:sz w:val="24"/>
                <w:szCs w:val="24"/>
              </w:rPr>
            </w:pPr>
            <w:r w:rsidRPr="00912C28">
              <w:rPr>
                <w:rFonts w:ascii="Arial" w:hAnsi="Arial" w:cs="Arial"/>
                <w:b/>
                <w:i/>
                <w:sz w:val="24"/>
                <w:szCs w:val="24"/>
              </w:rPr>
              <w:t>Qualification</w:t>
            </w:r>
          </w:p>
        </w:tc>
        <w:tc>
          <w:tcPr>
            <w:tcW w:w="2671" w:type="dxa"/>
            <w:shd w:val="clear" w:color="auto" w:fill="D9D9D9" w:themeFill="background1" w:themeFillShade="D9"/>
          </w:tcPr>
          <w:p w:rsidR="00F06690" w:rsidRPr="00912C28" w:rsidRDefault="00F06690" w:rsidP="000C7BDD">
            <w:pPr>
              <w:contextualSpacing/>
              <w:jc w:val="both"/>
              <w:rPr>
                <w:rFonts w:ascii="Arial" w:hAnsi="Arial" w:cs="Arial"/>
                <w:b/>
                <w:i/>
                <w:sz w:val="24"/>
                <w:szCs w:val="24"/>
              </w:rPr>
            </w:pPr>
            <w:r w:rsidRPr="00912C28">
              <w:rPr>
                <w:rFonts w:ascii="Arial" w:hAnsi="Arial" w:cs="Arial"/>
                <w:b/>
                <w:i/>
                <w:sz w:val="24"/>
                <w:szCs w:val="24"/>
              </w:rPr>
              <w:t>Institution</w:t>
            </w:r>
          </w:p>
        </w:tc>
        <w:tc>
          <w:tcPr>
            <w:tcW w:w="2337" w:type="dxa"/>
            <w:shd w:val="clear" w:color="auto" w:fill="D9D9D9" w:themeFill="background1" w:themeFillShade="D9"/>
          </w:tcPr>
          <w:p w:rsidR="00F06690" w:rsidRPr="00912C28" w:rsidRDefault="00F06690" w:rsidP="000C7BDD">
            <w:pPr>
              <w:contextualSpacing/>
              <w:jc w:val="both"/>
              <w:rPr>
                <w:rFonts w:ascii="Arial" w:hAnsi="Arial" w:cs="Arial"/>
                <w:b/>
                <w:i/>
                <w:sz w:val="24"/>
                <w:szCs w:val="24"/>
              </w:rPr>
            </w:pPr>
            <w:r w:rsidRPr="00912C28">
              <w:rPr>
                <w:rFonts w:ascii="Arial" w:hAnsi="Arial" w:cs="Arial"/>
                <w:b/>
                <w:i/>
                <w:sz w:val="24"/>
                <w:szCs w:val="24"/>
              </w:rPr>
              <w:t>Date of first registration</w:t>
            </w:r>
          </w:p>
        </w:tc>
        <w:tc>
          <w:tcPr>
            <w:tcW w:w="1904" w:type="dxa"/>
            <w:gridSpan w:val="2"/>
            <w:shd w:val="clear" w:color="auto" w:fill="D9D9D9" w:themeFill="background1" w:themeFillShade="D9"/>
          </w:tcPr>
          <w:p w:rsidR="00F06690" w:rsidRPr="00912C28" w:rsidRDefault="00F06690" w:rsidP="000C7BDD">
            <w:pPr>
              <w:contextualSpacing/>
              <w:jc w:val="both"/>
              <w:rPr>
                <w:rFonts w:ascii="Arial" w:hAnsi="Arial" w:cs="Arial"/>
                <w:b/>
                <w:i/>
                <w:sz w:val="24"/>
                <w:szCs w:val="24"/>
              </w:rPr>
            </w:pPr>
            <w:r w:rsidRPr="00912C28">
              <w:rPr>
                <w:rFonts w:ascii="Arial" w:hAnsi="Arial" w:cs="Arial"/>
                <w:b/>
                <w:i/>
                <w:sz w:val="24"/>
                <w:szCs w:val="24"/>
              </w:rPr>
              <w:t>Currently registered</w:t>
            </w:r>
          </w:p>
          <w:p w:rsidR="00F06690" w:rsidRPr="00912C28" w:rsidRDefault="00F06690" w:rsidP="000C7BDD">
            <w:pPr>
              <w:contextualSpacing/>
              <w:jc w:val="both"/>
              <w:rPr>
                <w:rFonts w:ascii="Arial" w:hAnsi="Arial" w:cs="Arial"/>
                <w:b/>
                <w:i/>
                <w:sz w:val="24"/>
                <w:szCs w:val="24"/>
              </w:rPr>
            </w:pPr>
            <w:r w:rsidRPr="00912C28">
              <w:rPr>
                <w:rFonts w:ascii="Arial" w:hAnsi="Arial" w:cs="Arial"/>
                <w:b/>
                <w:i/>
                <w:sz w:val="24"/>
                <w:szCs w:val="24"/>
              </w:rPr>
              <w:t>Yes  No</w:t>
            </w:r>
          </w:p>
        </w:tc>
      </w:tr>
      <w:tr w:rsidR="00F06690" w:rsidRPr="00912C28" w:rsidTr="00126A57">
        <w:trPr>
          <w:trHeight w:val="589"/>
          <w:jc w:val="center"/>
        </w:trPr>
        <w:tc>
          <w:tcPr>
            <w:tcW w:w="2240"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MK Maremane</w:t>
            </w:r>
          </w:p>
        </w:tc>
        <w:tc>
          <w:tcPr>
            <w:tcW w:w="2946"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PhD</w:t>
            </w:r>
          </w:p>
        </w:tc>
        <w:tc>
          <w:tcPr>
            <w:tcW w:w="2671"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UNISA</w:t>
            </w:r>
          </w:p>
        </w:tc>
        <w:tc>
          <w:tcPr>
            <w:tcW w:w="2337"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Feb 2011</w:t>
            </w:r>
          </w:p>
        </w:tc>
        <w:tc>
          <w:tcPr>
            <w:tcW w:w="944"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w:t>
            </w:r>
          </w:p>
        </w:tc>
        <w:tc>
          <w:tcPr>
            <w:tcW w:w="960" w:type="dxa"/>
          </w:tcPr>
          <w:p w:rsidR="00F06690" w:rsidRPr="00912C28" w:rsidRDefault="00F06690" w:rsidP="000C7BDD">
            <w:pPr>
              <w:contextualSpacing/>
              <w:jc w:val="both"/>
              <w:rPr>
                <w:rFonts w:ascii="Arial" w:hAnsi="Arial" w:cs="Arial"/>
                <w:sz w:val="24"/>
                <w:szCs w:val="24"/>
              </w:rPr>
            </w:pPr>
          </w:p>
        </w:tc>
      </w:tr>
      <w:tr w:rsidR="00F06690" w:rsidRPr="00912C28" w:rsidTr="00126A57">
        <w:trPr>
          <w:trHeight w:val="285"/>
          <w:jc w:val="center"/>
        </w:trPr>
        <w:tc>
          <w:tcPr>
            <w:tcW w:w="2240"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S Titus</w:t>
            </w:r>
          </w:p>
          <w:p w:rsidR="00B35BAB" w:rsidRPr="00912C28" w:rsidRDefault="00B35BAB" w:rsidP="000C7BDD">
            <w:pPr>
              <w:contextualSpacing/>
              <w:jc w:val="both"/>
              <w:rPr>
                <w:rFonts w:ascii="Arial" w:hAnsi="Arial" w:cs="Arial"/>
                <w:sz w:val="24"/>
                <w:szCs w:val="24"/>
              </w:rPr>
            </w:pPr>
          </w:p>
        </w:tc>
        <w:tc>
          <w:tcPr>
            <w:tcW w:w="2946"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PhD</w:t>
            </w:r>
          </w:p>
        </w:tc>
        <w:tc>
          <w:tcPr>
            <w:tcW w:w="2671"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UNISA</w:t>
            </w:r>
          </w:p>
        </w:tc>
        <w:tc>
          <w:tcPr>
            <w:tcW w:w="2337"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July 2012</w:t>
            </w:r>
          </w:p>
        </w:tc>
        <w:tc>
          <w:tcPr>
            <w:tcW w:w="944"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w:t>
            </w:r>
          </w:p>
        </w:tc>
        <w:tc>
          <w:tcPr>
            <w:tcW w:w="960" w:type="dxa"/>
          </w:tcPr>
          <w:p w:rsidR="00F06690" w:rsidRPr="00912C28" w:rsidRDefault="00F06690" w:rsidP="000C7BDD">
            <w:pPr>
              <w:contextualSpacing/>
              <w:jc w:val="both"/>
              <w:rPr>
                <w:rFonts w:ascii="Arial" w:hAnsi="Arial" w:cs="Arial"/>
                <w:sz w:val="24"/>
                <w:szCs w:val="24"/>
              </w:rPr>
            </w:pPr>
          </w:p>
        </w:tc>
      </w:tr>
      <w:tr w:rsidR="00F06690" w:rsidRPr="00912C28" w:rsidTr="00126A57">
        <w:trPr>
          <w:trHeight w:val="285"/>
          <w:jc w:val="center"/>
        </w:trPr>
        <w:tc>
          <w:tcPr>
            <w:tcW w:w="2240"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J Madonsela</w:t>
            </w:r>
          </w:p>
          <w:p w:rsidR="00B35BAB" w:rsidRPr="00912C28" w:rsidRDefault="00B35BAB" w:rsidP="000C7BDD">
            <w:pPr>
              <w:contextualSpacing/>
              <w:jc w:val="both"/>
              <w:rPr>
                <w:rFonts w:ascii="Arial" w:hAnsi="Arial" w:cs="Arial"/>
                <w:sz w:val="24"/>
                <w:szCs w:val="24"/>
              </w:rPr>
            </w:pPr>
          </w:p>
        </w:tc>
        <w:tc>
          <w:tcPr>
            <w:tcW w:w="2946"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PhD</w:t>
            </w:r>
          </w:p>
        </w:tc>
        <w:tc>
          <w:tcPr>
            <w:tcW w:w="2671"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Utrecht</w:t>
            </w:r>
          </w:p>
        </w:tc>
        <w:tc>
          <w:tcPr>
            <w:tcW w:w="2337" w:type="dxa"/>
          </w:tcPr>
          <w:p w:rsidR="00F06690" w:rsidRPr="00912C28" w:rsidRDefault="00F06690" w:rsidP="000C7BDD">
            <w:pPr>
              <w:contextualSpacing/>
              <w:jc w:val="both"/>
              <w:rPr>
                <w:rFonts w:ascii="Arial" w:hAnsi="Arial" w:cs="Arial"/>
                <w:sz w:val="24"/>
                <w:szCs w:val="24"/>
              </w:rPr>
            </w:pPr>
          </w:p>
        </w:tc>
        <w:tc>
          <w:tcPr>
            <w:tcW w:w="944" w:type="dxa"/>
          </w:tcPr>
          <w:p w:rsidR="00F06690" w:rsidRPr="00912C28" w:rsidRDefault="00F06690" w:rsidP="000C7BDD">
            <w:pPr>
              <w:contextualSpacing/>
              <w:jc w:val="both"/>
              <w:rPr>
                <w:rFonts w:ascii="Arial" w:hAnsi="Arial" w:cs="Arial"/>
                <w:sz w:val="24"/>
                <w:szCs w:val="24"/>
              </w:rPr>
            </w:pPr>
          </w:p>
        </w:tc>
        <w:tc>
          <w:tcPr>
            <w:tcW w:w="960"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w:t>
            </w:r>
          </w:p>
        </w:tc>
      </w:tr>
      <w:tr w:rsidR="00F06690" w:rsidRPr="00912C28" w:rsidTr="00126A57">
        <w:trPr>
          <w:trHeight w:val="305"/>
          <w:jc w:val="center"/>
        </w:trPr>
        <w:tc>
          <w:tcPr>
            <w:tcW w:w="2240"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IJ Ludick</w:t>
            </w:r>
          </w:p>
          <w:p w:rsidR="00B35BAB" w:rsidRPr="00912C28" w:rsidRDefault="00B35BAB" w:rsidP="000C7BDD">
            <w:pPr>
              <w:contextualSpacing/>
              <w:jc w:val="both"/>
              <w:rPr>
                <w:rFonts w:ascii="Arial" w:hAnsi="Arial" w:cs="Arial"/>
                <w:sz w:val="24"/>
                <w:szCs w:val="24"/>
              </w:rPr>
            </w:pPr>
          </w:p>
        </w:tc>
        <w:tc>
          <w:tcPr>
            <w:tcW w:w="2946"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M Tech</w:t>
            </w:r>
          </w:p>
        </w:tc>
        <w:tc>
          <w:tcPr>
            <w:tcW w:w="2671"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TUT</w:t>
            </w:r>
          </w:p>
        </w:tc>
        <w:tc>
          <w:tcPr>
            <w:tcW w:w="2337" w:type="dxa"/>
          </w:tcPr>
          <w:p w:rsidR="00F06690" w:rsidRPr="00912C28" w:rsidRDefault="00F06690" w:rsidP="000C7BDD">
            <w:pPr>
              <w:contextualSpacing/>
              <w:jc w:val="both"/>
              <w:rPr>
                <w:rFonts w:ascii="Arial" w:hAnsi="Arial" w:cs="Arial"/>
                <w:sz w:val="24"/>
                <w:szCs w:val="24"/>
              </w:rPr>
            </w:pPr>
          </w:p>
        </w:tc>
        <w:tc>
          <w:tcPr>
            <w:tcW w:w="944" w:type="dxa"/>
          </w:tcPr>
          <w:p w:rsidR="00F06690" w:rsidRPr="00912C28" w:rsidRDefault="00F06690" w:rsidP="000C7BDD">
            <w:pPr>
              <w:contextualSpacing/>
              <w:jc w:val="both"/>
              <w:rPr>
                <w:rFonts w:ascii="Arial" w:hAnsi="Arial" w:cs="Arial"/>
                <w:sz w:val="24"/>
                <w:szCs w:val="24"/>
              </w:rPr>
            </w:pPr>
          </w:p>
        </w:tc>
        <w:tc>
          <w:tcPr>
            <w:tcW w:w="960"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w:t>
            </w:r>
          </w:p>
        </w:tc>
      </w:tr>
      <w:tr w:rsidR="00F06690" w:rsidRPr="00912C28" w:rsidTr="00126A57">
        <w:trPr>
          <w:trHeight w:val="285"/>
          <w:jc w:val="center"/>
        </w:trPr>
        <w:tc>
          <w:tcPr>
            <w:tcW w:w="2240"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NF Monnye</w:t>
            </w:r>
          </w:p>
          <w:p w:rsidR="00B35BAB" w:rsidRPr="00912C28" w:rsidRDefault="00B35BAB" w:rsidP="000C7BDD">
            <w:pPr>
              <w:contextualSpacing/>
              <w:jc w:val="both"/>
              <w:rPr>
                <w:rFonts w:ascii="Arial" w:hAnsi="Arial" w:cs="Arial"/>
                <w:sz w:val="24"/>
                <w:szCs w:val="24"/>
              </w:rPr>
            </w:pPr>
          </w:p>
        </w:tc>
        <w:tc>
          <w:tcPr>
            <w:tcW w:w="2946"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M Tech</w:t>
            </w:r>
          </w:p>
        </w:tc>
        <w:tc>
          <w:tcPr>
            <w:tcW w:w="2671"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TUT</w:t>
            </w:r>
          </w:p>
        </w:tc>
        <w:tc>
          <w:tcPr>
            <w:tcW w:w="2337"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Dec 2013</w:t>
            </w:r>
          </w:p>
        </w:tc>
        <w:tc>
          <w:tcPr>
            <w:tcW w:w="944"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w:t>
            </w:r>
          </w:p>
        </w:tc>
        <w:tc>
          <w:tcPr>
            <w:tcW w:w="960" w:type="dxa"/>
          </w:tcPr>
          <w:p w:rsidR="00F06690" w:rsidRPr="00912C28" w:rsidRDefault="00F06690" w:rsidP="000C7BDD">
            <w:pPr>
              <w:contextualSpacing/>
              <w:jc w:val="both"/>
              <w:rPr>
                <w:rFonts w:ascii="Arial" w:hAnsi="Arial" w:cs="Arial"/>
                <w:sz w:val="24"/>
                <w:szCs w:val="24"/>
              </w:rPr>
            </w:pPr>
          </w:p>
        </w:tc>
      </w:tr>
    </w:tbl>
    <w:p w:rsidR="00F06690" w:rsidRPr="00912C28" w:rsidRDefault="00F06690" w:rsidP="000C7BDD">
      <w:pPr>
        <w:spacing w:line="240" w:lineRule="auto"/>
        <w:contextualSpacing/>
        <w:jc w:val="both"/>
        <w:rPr>
          <w:rFonts w:ascii="Arial" w:hAnsi="Arial" w:cs="Arial"/>
          <w:sz w:val="24"/>
          <w:szCs w:val="24"/>
        </w:rPr>
      </w:pPr>
    </w:p>
    <w:p w:rsidR="00F06690" w:rsidRPr="00912C28" w:rsidRDefault="00F06690" w:rsidP="000C7BDD">
      <w:pPr>
        <w:spacing w:line="240" w:lineRule="auto"/>
        <w:contextualSpacing/>
        <w:jc w:val="both"/>
        <w:rPr>
          <w:rFonts w:ascii="Arial" w:hAnsi="Arial" w:cs="Arial"/>
          <w:b/>
          <w:sz w:val="24"/>
          <w:szCs w:val="24"/>
        </w:rPr>
      </w:pPr>
      <w:r w:rsidRPr="00912C28">
        <w:rPr>
          <w:rFonts w:ascii="Arial" w:hAnsi="Arial" w:cs="Arial"/>
          <w:b/>
          <w:sz w:val="24"/>
          <w:szCs w:val="24"/>
        </w:rPr>
        <w:t>Department of Sport, Rehabilitation &amp; Dental Sciences</w:t>
      </w:r>
    </w:p>
    <w:p w:rsidR="00134EEF" w:rsidRPr="00912C28" w:rsidRDefault="00134EEF" w:rsidP="000C7BDD">
      <w:pPr>
        <w:spacing w:line="240" w:lineRule="auto"/>
        <w:contextualSpacing/>
        <w:jc w:val="both"/>
        <w:rPr>
          <w:rFonts w:ascii="Arial" w:hAnsi="Arial" w:cs="Arial"/>
          <w:b/>
          <w:sz w:val="24"/>
          <w:szCs w:val="24"/>
        </w:rPr>
      </w:pPr>
    </w:p>
    <w:tbl>
      <w:tblPr>
        <w:tblStyle w:val="TableGrid30"/>
        <w:tblW w:w="0" w:type="auto"/>
        <w:jc w:val="center"/>
        <w:tblLook w:val="04A0" w:firstRow="1" w:lastRow="0" w:firstColumn="1" w:lastColumn="0" w:noHBand="0" w:noVBand="1"/>
      </w:tblPr>
      <w:tblGrid>
        <w:gridCol w:w="2280"/>
        <w:gridCol w:w="2998"/>
        <w:gridCol w:w="2718"/>
        <w:gridCol w:w="2379"/>
        <w:gridCol w:w="961"/>
        <w:gridCol w:w="977"/>
      </w:tblGrid>
      <w:tr w:rsidR="00F06690" w:rsidRPr="00912C28" w:rsidTr="00126A57">
        <w:trPr>
          <w:trHeight w:val="1297"/>
          <w:jc w:val="center"/>
        </w:trPr>
        <w:tc>
          <w:tcPr>
            <w:tcW w:w="2280" w:type="dxa"/>
            <w:shd w:val="clear" w:color="auto" w:fill="D9D9D9" w:themeFill="background1" w:themeFillShade="D9"/>
          </w:tcPr>
          <w:p w:rsidR="00F06690" w:rsidRPr="00912C28" w:rsidRDefault="00F06690" w:rsidP="000C7BDD">
            <w:pPr>
              <w:contextualSpacing/>
              <w:jc w:val="both"/>
              <w:rPr>
                <w:rFonts w:ascii="Arial" w:hAnsi="Arial" w:cs="Arial"/>
                <w:b/>
                <w:i/>
                <w:sz w:val="24"/>
                <w:szCs w:val="24"/>
              </w:rPr>
            </w:pPr>
            <w:r w:rsidRPr="00912C28">
              <w:rPr>
                <w:rFonts w:ascii="Arial" w:hAnsi="Arial" w:cs="Arial"/>
                <w:b/>
                <w:i/>
                <w:sz w:val="24"/>
                <w:szCs w:val="24"/>
              </w:rPr>
              <w:t>Name of staff member</w:t>
            </w:r>
          </w:p>
        </w:tc>
        <w:tc>
          <w:tcPr>
            <w:tcW w:w="2998" w:type="dxa"/>
            <w:shd w:val="clear" w:color="auto" w:fill="D9D9D9" w:themeFill="background1" w:themeFillShade="D9"/>
          </w:tcPr>
          <w:p w:rsidR="00F06690" w:rsidRPr="00912C28" w:rsidRDefault="00F06690" w:rsidP="000C7BDD">
            <w:pPr>
              <w:contextualSpacing/>
              <w:jc w:val="both"/>
              <w:rPr>
                <w:rFonts w:ascii="Arial" w:hAnsi="Arial" w:cs="Arial"/>
                <w:b/>
                <w:i/>
                <w:sz w:val="24"/>
                <w:szCs w:val="24"/>
              </w:rPr>
            </w:pPr>
            <w:r w:rsidRPr="00912C28">
              <w:rPr>
                <w:rFonts w:ascii="Arial" w:hAnsi="Arial" w:cs="Arial"/>
                <w:b/>
                <w:i/>
                <w:sz w:val="24"/>
                <w:szCs w:val="24"/>
              </w:rPr>
              <w:t>Qualification</w:t>
            </w:r>
          </w:p>
        </w:tc>
        <w:tc>
          <w:tcPr>
            <w:tcW w:w="2718" w:type="dxa"/>
            <w:shd w:val="clear" w:color="auto" w:fill="D9D9D9" w:themeFill="background1" w:themeFillShade="D9"/>
          </w:tcPr>
          <w:p w:rsidR="00F06690" w:rsidRPr="00912C28" w:rsidRDefault="00F06690" w:rsidP="000C7BDD">
            <w:pPr>
              <w:contextualSpacing/>
              <w:jc w:val="both"/>
              <w:rPr>
                <w:rFonts w:ascii="Arial" w:hAnsi="Arial" w:cs="Arial"/>
                <w:b/>
                <w:i/>
                <w:sz w:val="24"/>
                <w:szCs w:val="24"/>
              </w:rPr>
            </w:pPr>
            <w:r w:rsidRPr="00912C28">
              <w:rPr>
                <w:rFonts w:ascii="Arial" w:hAnsi="Arial" w:cs="Arial"/>
                <w:b/>
                <w:i/>
                <w:sz w:val="24"/>
                <w:szCs w:val="24"/>
              </w:rPr>
              <w:t>Institution</w:t>
            </w:r>
          </w:p>
        </w:tc>
        <w:tc>
          <w:tcPr>
            <w:tcW w:w="2379" w:type="dxa"/>
            <w:shd w:val="clear" w:color="auto" w:fill="D9D9D9" w:themeFill="background1" w:themeFillShade="D9"/>
          </w:tcPr>
          <w:p w:rsidR="00F06690" w:rsidRPr="00912C28" w:rsidRDefault="00F06690" w:rsidP="000C7BDD">
            <w:pPr>
              <w:contextualSpacing/>
              <w:jc w:val="both"/>
              <w:rPr>
                <w:rFonts w:ascii="Arial" w:hAnsi="Arial" w:cs="Arial"/>
                <w:b/>
                <w:i/>
                <w:sz w:val="24"/>
                <w:szCs w:val="24"/>
              </w:rPr>
            </w:pPr>
            <w:r w:rsidRPr="00912C28">
              <w:rPr>
                <w:rFonts w:ascii="Arial" w:hAnsi="Arial" w:cs="Arial"/>
                <w:b/>
                <w:i/>
                <w:sz w:val="24"/>
                <w:szCs w:val="24"/>
              </w:rPr>
              <w:t>Date of first registration</w:t>
            </w:r>
          </w:p>
        </w:tc>
        <w:tc>
          <w:tcPr>
            <w:tcW w:w="1938" w:type="dxa"/>
            <w:gridSpan w:val="2"/>
            <w:shd w:val="clear" w:color="auto" w:fill="D9D9D9" w:themeFill="background1" w:themeFillShade="D9"/>
          </w:tcPr>
          <w:p w:rsidR="00F06690" w:rsidRPr="00912C28" w:rsidRDefault="00F06690" w:rsidP="000C7BDD">
            <w:pPr>
              <w:contextualSpacing/>
              <w:jc w:val="both"/>
              <w:rPr>
                <w:rFonts w:ascii="Arial" w:hAnsi="Arial" w:cs="Arial"/>
                <w:b/>
                <w:i/>
                <w:sz w:val="24"/>
                <w:szCs w:val="24"/>
              </w:rPr>
            </w:pPr>
            <w:r w:rsidRPr="00912C28">
              <w:rPr>
                <w:rFonts w:ascii="Arial" w:hAnsi="Arial" w:cs="Arial"/>
                <w:b/>
                <w:i/>
                <w:sz w:val="24"/>
                <w:szCs w:val="24"/>
              </w:rPr>
              <w:t>Currently registered</w:t>
            </w:r>
          </w:p>
          <w:p w:rsidR="00F06690" w:rsidRPr="00912C28" w:rsidRDefault="00F06690" w:rsidP="000C7BDD">
            <w:pPr>
              <w:contextualSpacing/>
              <w:jc w:val="both"/>
              <w:rPr>
                <w:rFonts w:ascii="Arial" w:hAnsi="Arial" w:cs="Arial"/>
                <w:b/>
                <w:i/>
                <w:sz w:val="24"/>
                <w:szCs w:val="24"/>
              </w:rPr>
            </w:pPr>
            <w:r w:rsidRPr="00912C28">
              <w:rPr>
                <w:rFonts w:ascii="Arial" w:hAnsi="Arial" w:cs="Arial"/>
                <w:b/>
                <w:i/>
                <w:sz w:val="24"/>
                <w:szCs w:val="24"/>
              </w:rPr>
              <w:t>Yes  No</w:t>
            </w:r>
          </w:p>
        </w:tc>
      </w:tr>
      <w:tr w:rsidR="00F06690" w:rsidRPr="00912C28" w:rsidTr="00126A57">
        <w:trPr>
          <w:trHeight w:val="854"/>
          <w:jc w:val="center"/>
        </w:trPr>
        <w:tc>
          <w:tcPr>
            <w:tcW w:w="2280"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P Nongogo</w:t>
            </w:r>
          </w:p>
        </w:tc>
        <w:tc>
          <w:tcPr>
            <w:tcW w:w="2998"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PhD: Sport Science</w:t>
            </w:r>
          </w:p>
        </w:tc>
        <w:tc>
          <w:tcPr>
            <w:tcW w:w="2718"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UP</w:t>
            </w:r>
          </w:p>
        </w:tc>
        <w:tc>
          <w:tcPr>
            <w:tcW w:w="2379"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January 2011</w:t>
            </w:r>
          </w:p>
        </w:tc>
        <w:tc>
          <w:tcPr>
            <w:tcW w:w="961"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Yes</w:t>
            </w:r>
          </w:p>
        </w:tc>
        <w:tc>
          <w:tcPr>
            <w:tcW w:w="977" w:type="dxa"/>
          </w:tcPr>
          <w:p w:rsidR="00F06690" w:rsidRPr="00912C28" w:rsidRDefault="00F06690" w:rsidP="000C7BDD">
            <w:pPr>
              <w:contextualSpacing/>
              <w:jc w:val="both"/>
              <w:rPr>
                <w:rFonts w:ascii="Arial" w:hAnsi="Arial" w:cs="Arial"/>
                <w:sz w:val="24"/>
                <w:szCs w:val="24"/>
              </w:rPr>
            </w:pPr>
          </w:p>
        </w:tc>
      </w:tr>
      <w:tr w:rsidR="00F06690" w:rsidRPr="00912C28" w:rsidTr="00126A57">
        <w:trPr>
          <w:trHeight w:val="854"/>
          <w:jc w:val="center"/>
        </w:trPr>
        <w:tc>
          <w:tcPr>
            <w:tcW w:w="2280"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CM Snyman</w:t>
            </w:r>
          </w:p>
        </w:tc>
        <w:tc>
          <w:tcPr>
            <w:tcW w:w="2998"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Master’s degree: Public Health</w:t>
            </w:r>
          </w:p>
        </w:tc>
        <w:tc>
          <w:tcPr>
            <w:tcW w:w="2718"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UNISA</w:t>
            </w:r>
          </w:p>
        </w:tc>
        <w:tc>
          <w:tcPr>
            <w:tcW w:w="2379"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January 2011</w:t>
            </w:r>
          </w:p>
        </w:tc>
        <w:tc>
          <w:tcPr>
            <w:tcW w:w="961"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Yes</w:t>
            </w:r>
          </w:p>
        </w:tc>
        <w:tc>
          <w:tcPr>
            <w:tcW w:w="977" w:type="dxa"/>
          </w:tcPr>
          <w:p w:rsidR="00F06690" w:rsidRPr="00912C28" w:rsidRDefault="00F06690" w:rsidP="000C7BDD">
            <w:pPr>
              <w:contextualSpacing/>
              <w:jc w:val="both"/>
              <w:rPr>
                <w:rFonts w:ascii="Arial" w:hAnsi="Arial" w:cs="Arial"/>
                <w:sz w:val="24"/>
                <w:szCs w:val="24"/>
              </w:rPr>
            </w:pPr>
          </w:p>
        </w:tc>
      </w:tr>
      <w:tr w:rsidR="00F06690" w:rsidRPr="00912C28" w:rsidTr="00126A57">
        <w:trPr>
          <w:trHeight w:val="1297"/>
          <w:jc w:val="center"/>
        </w:trPr>
        <w:tc>
          <w:tcPr>
            <w:tcW w:w="2280"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M. Schmidt</w:t>
            </w:r>
          </w:p>
        </w:tc>
        <w:tc>
          <w:tcPr>
            <w:tcW w:w="2998"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Masters degree: Rehabilitation studies</w:t>
            </w:r>
          </w:p>
        </w:tc>
        <w:tc>
          <w:tcPr>
            <w:tcW w:w="2718"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Strathclyde University Scotland</w:t>
            </w:r>
          </w:p>
        </w:tc>
        <w:tc>
          <w:tcPr>
            <w:tcW w:w="2379"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September 2012</w:t>
            </w:r>
          </w:p>
        </w:tc>
        <w:tc>
          <w:tcPr>
            <w:tcW w:w="961"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Yes</w:t>
            </w:r>
          </w:p>
        </w:tc>
        <w:tc>
          <w:tcPr>
            <w:tcW w:w="977" w:type="dxa"/>
          </w:tcPr>
          <w:p w:rsidR="00F06690" w:rsidRPr="00912C28" w:rsidRDefault="00F06690" w:rsidP="000C7BDD">
            <w:pPr>
              <w:contextualSpacing/>
              <w:jc w:val="both"/>
              <w:rPr>
                <w:rFonts w:ascii="Arial" w:hAnsi="Arial" w:cs="Arial"/>
                <w:sz w:val="24"/>
                <w:szCs w:val="24"/>
              </w:rPr>
            </w:pPr>
          </w:p>
        </w:tc>
      </w:tr>
      <w:tr w:rsidR="00F06690" w:rsidRPr="00912C28" w:rsidTr="00126A57">
        <w:trPr>
          <w:trHeight w:val="1297"/>
          <w:jc w:val="center"/>
        </w:trPr>
        <w:tc>
          <w:tcPr>
            <w:tcW w:w="2280"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lastRenderedPageBreak/>
              <w:t>P Boshof</w:t>
            </w:r>
          </w:p>
        </w:tc>
        <w:tc>
          <w:tcPr>
            <w:tcW w:w="2998"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Masters degree: Rehabilitation studies</w:t>
            </w:r>
          </w:p>
        </w:tc>
        <w:tc>
          <w:tcPr>
            <w:tcW w:w="2718"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Strathclyde University Scotland</w:t>
            </w:r>
          </w:p>
        </w:tc>
        <w:tc>
          <w:tcPr>
            <w:tcW w:w="2379"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September 2013</w:t>
            </w:r>
          </w:p>
        </w:tc>
        <w:tc>
          <w:tcPr>
            <w:tcW w:w="961"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Yes</w:t>
            </w:r>
          </w:p>
        </w:tc>
        <w:tc>
          <w:tcPr>
            <w:tcW w:w="977" w:type="dxa"/>
          </w:tcPr>
          <w:p w:rsidR="00F06690" w:rsidRPr="00912C28" w:rsidRDefault="00F06690" w:rsidP="000C7BDD">
            <w:pPr>
              <w:contextualSpacing/>
              <w:jc w:val="both"/>
              <w:rPr>
                <w:rFonts w:ascii="Arial" w:hAnsi="Arial" w:cs="Arial"/>
                <w:sz w:val="24"/>
                <w:szCs w:val="24"/>
              </w:rPr>
            </w:pPr>
          </w:p>
        </w:tc>
      </w:tr>
      <w:tr w:rsidR="00F06690" w:rsidRPr="00912C28" w:rsidTr="00126A57">
        <w:trPr>
          <w:trHeight w:val="412"/>
          <w:jc w:val="center"/>
        </w:trPr>
        <w:tc>
          <w:tcPr>
            <w:tcW w:w="2280"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A Strauss</w:t>
            </w:r>
          </w:p>
          <w:p w:rsidR="00134EEF" w:rsidRPr="00912C28" w:rsidRDefault="00134EEF" w:rsidP="000C7BDD">
            <w:pPr>
              <w:contextualSpacing/>
              <w:jc w:val="both"/>
              <w:rPr>
                <w:rFonts w:ascii="Arial" w:hAnsi="Arial" w:cs="Arial"/>
                <w:sz w:val="24"/>
                <w:szCs w:val="24"/>
              </w:rPr>
            </w:pPr>
          </w:p>
        </w:tc>
        <w:tc>
          <w:tcPr>
            <w:tcW w:w="2998"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PhD</w:t>
            </w:r>
          </w:p>
        </w:tc>
        <w:tc>
          <w:tcPr>
            <w:tcW w:w="2718"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NWU</w:t>
            </w:r>
          </w:p>
        </w:tc>
        <w:tc>
          <w:tcPr>
            <w:tcW w:w="2379"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2014</w:t>
            </w:r>
          </w:p>
        </w:tc>
        <w:tc>
          <w:tcPr>
            <w:tcW w:w="961"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Yes</w:t>
            </w:r>
          </w:p>
        </w:tc>
        <w:tc>
          <w:tcPr>
            <w:tcW w:w="977" w:type="dxa"/>
          </w:tcPr>
          <w:p w:rsidR="00F06690" w:rsidRPr="00912C28" w:rsidRDefault="00F06690" w:rsidP="000C7BDD">
            <w:pPr>
              <w:contextualSpacing/>
              <w:jc w:val="both"/>
              <w:rPr>
                <w:rFonts w:ascii="Arial" w:hAnsi="Arial" w:cs="Arial"/>
                <w:sz w:val="24"/>
                <w:szCs w:val="24"/>
              </w:rPr>
            </w:pPr>
          </w:p>
        </w:tc>
      </w:tr>
      <w:tr w:rsidR="00F06690" w:rsidRPr="00912C28" w:rsidTr="00126A57">
        <w:trPr>
          <w:trHeight w:val="412"/>
          <w:jc w:val="center"/>
        </w:trPr>
        <w:tc>
          <w:tcPr>
            <w:tcW w:w="2280"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J Jooste</w:t>
            </w:r>
          </w:p>
          <w:p w:rsidR="00134EEF" w:rsidRPr="00912C28" w:rsidRDefault="00134EEF" w:rsidP="000C7BDD">
            <w:pPr>
              <w:contextualSpacing/>
              <w:jc w:val="both"/>
              <w:rPr>
                <w:rFonts w:ascii="Arial" w:hAnsi="Arial" w:cs="Arial"/>
                <w:sz w:val="24"/>
                <w:szCs w:val="24"/>
              </w:rPr>
            </w:pPr>
          </w:p>
        </w:tc>
        <w:tc>
          <w:tcPr>
            <w:tcW w:w="2998"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PhD</w:t>
            </w:r>
          </w:p>
        </w:tc>
        <w:tc>
          <w:tcPr>
            <w:tcW w:w="2718"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NWU</w:t>
            </w:r>
          </w:p>
        </w:tc>
        <w:tc>
          <w:tcPr>
            <w:tcW w:w="2379"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Nov 2013</w:t>
            </w:r>
          </w:p>
        </w:tc>
        <w:tc>
          <w:tcPr>
            <w:tcW w:w="961"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Yes</w:t>
            </w:r>
          </w:p>
        </w:tc>
        <w:tc>
          <w:tcPr>
            <w:tcW w:w="977" w:type="dxa"/>
          </w:tcPr>
          <w:p w:rsidR="00F06690" w:rsidRPr="00912C28" w:rsidRDefault="00F06690" w:rsidP="000C7BDD">
            <w:pPr>
              <w:contextualSpacing/>
              <w:jc w:val="both"/>
              <w:rPr>
                <w:rFonts w:ascii="Arial" w:hAnsi="Arial" w:cs="Arial"/>
                <w:sz w:val="24"/>
                <w:szCs w:val="24"/>
              </w:rPr>
            </w:pPr>
          </w:p>
        </w:tc>
      </w:tr>
      <w:tr w:rsidR="00F06690" w:rsidRPr="00912C28" w:rsidTr="00126A57">
        <w:trPr>
          <w:trHeight w:val="412"/>
          <w:jc w:val="center"/>
        </w:trPr>
        <w:tc>
          <w:tcPr>
            <w:tcW w:w="2280"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A Kubayi</w:t>
            </w:r>
          </w:p>
          <w:p w:rsidR="00134EEF" w:rsidRPr="00912C28" w:rsidRDefault="00134EEF" w:rsidP="000C7BDD">
            <w:pPr>
              <w:contextualSpacing/>
              <w:jc w:val="both"/>
              <w:rPr>
                <w:rFonts w:ascii="Arial" w:hAnsi="Arial" w:cs="Arial"/>
                <w:sz w:val="24"/>
                <w:szCs w:val="24"/>
              </w:rPr>
            </w:pPr>
          </w:p>
        </w:tc>
        <w:tc>
          <w:tcPr>
            <w:tcW w:w="2998"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MA</w:t>
            </w:r>
          </w:p>
        </w:tc>
        <w:tc>
          <w:tcPr>
            <w:tcW w:w="2718"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UJ</w:t>
            </w:r>
          </w:p>
        </w:tc>
        <w:tc>
          <w:tcPr>
            <w:tcW w:w="2379"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2014</w:t>
            </w:r>
          </w:p>
        </w:tc>
        <w:tc>
          <w:tcPr>
            <w:tcW w:w="961"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Yes</w:t>
            </w:r>
          </w:p>
        </w:tc>
        <w:tc>
          <w:tcPr>
            <w:tcW w:w="977" w:type="dxa"/>
          </w:tcPr>
          <w:p w:rsidR="00F06690" w:rsidRPr="00912C28" w:rsidRDefault="00F06690" w:rsidP="000C7BDD">
            <w:pPr>
              <w:contextualSpacing/>
              <w:jc w:val="both"/>
              <w:rPr>
                <w:rFonts w:ascii="Arial" w:hAnsi="Arial" w:cs="Arial"/>
                <w:sz w:val="24"/>
                <w:szCs w:val="24"/>
              </w:rPr>
            </w:pPr>
          </w:p>
        </w:tc>
      </w:tr>
      <w:tr w:rsidR="00F06690" w:rsidRPr="00912C28" w:rsidTr="00126A57">
        <w:trPr>
          <w:trHeight w:val="412"/>
          <w:jc w:val="center"/>
        </w:trPr>
        <w:tc>
          <w:tcPr>
            <w:tcW w:w="2280"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N Rugbeer</w:t>
            </w:r>
          </w:p>
          <w:p w:rsidR="00134EEF" w:rsidRPr="00912C28" w:rsidRDefault="00134EEF" w:rsidP="000C7BDD">
            <w:pPr>
              <w:contextualSpacing/>
              <w:jc w:val="both"/>
              <w:rPr>
                <w:rFonts w:ascii="Arial" w:hAnsi="Arial" w:cs="Arial"/>
                <w:sz w:val="24"/>
                <w:szCs w:val="24"/>
              </w:rPr>
            </w:pPr>
          </w:p>
        </w:tc>
        <w:tc>
          <w:tcPr>
            <w:tcW w:w="2998"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MA</w:t>
            </w:r>
          </w:p>
        </w:tc>
        <w:tc>
          <w:tcPr>
            <w:tcW w:w="2718"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UKZN</w:t>
            </w:r>
          </w:p>
        </w:tc>
        <w:tc>
          <w:tcPr>
            <w:tcW w:w="2379"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2014</w:t>
            </w:r>
          </w:p>
        </w:tc>
        <w:tc>
          <w:tcPr>
            <w:tcW w:w="961" w:type="dxa"/>
          </w:tcPr>
          <w:p w:rsidR="00F06690" w:rsidRPr="00912C28" w:rsidRDefault="00F06690" w:rsidP="000C7BDD">
            <w:pPr>
              <w:contextualSpacing/>
              <w:jc w:val="both"/>
              <w:rPr>
                <w:rFonts w:ascii="Arial" w:hAnsi="Arial" w:cs="Arial"/>
                <w:sz w:val="24"/>
                <w:szCs w:val="24"/>
              </w:rPr>
            </w:pPr>
            <w:r w:rsidRPr="00912C28">
              <w:rPr>
                <w:rFonts w:ascii="Arial" w:hAnsi="Arial" w:cs="Arial"/>
                <w:sz w:val="24"/>
                <w:szCs w:val="24"/>
              </w:rPr>
              <w:t>Yes</w:t>
            </w:r>
          </w:p>
        </w:tc>
        <w:tc>
          <w:tcPr>
            <w:tcW w:w="977" w:type="dxa"/>
          </w:tcPr>
          <w:p w:rsidR="00F06690" w:rsidRPr="00912C28" w:rsidRDefault="00F06690" w:rsidP="000C7BDD">
            <w:pPr>
              <w:contextualSpacing/>
              <w:jc w:val="both"/>
              <w:rPr>
                <w:rFonts w:ascii="Arial" w:hAnsi="Arial" w:cs="Arial"/>
                <w:sz w:val="24"/>
                <w:szCs w:val="24"/>
              </w:rPr>
            </w:pPr>
          </w:p>
        </w:tc>
      </w:tr>
    </w:tbl>
    <w:p w:rsidR="00F06690" w:rsidRPr="00912C28" w:rsidRDefault="00F06690" w:rsidP="000C7BDD">
      <w:pPr>
        <w:spacing w:line="240" w:lineRule="auto"/>
        <w:contextualSpacing/>
        <w:jc w:val="both"/>
        <w:rPr>
          <w:rFonts w:ascii="Arial" w:hAnsi="Arial" w:cs="Arial"/>
          <w:sz w:val="24"/>
          <w:szCs w:val="24"/>
          <w:lang w:val="en-US" w:eastAsia="en-US"/>
        </w:rPr>
      </w:pPr>
    </w:p>
    <w:p w:rsidR="00F06690" w:rsidRPr="00912C28" w:rsidRDefault="00F06690" w:rsidP="000C7BDD">
      <w:pPr>
        <w:spacing w:line="240" w:lineRule="auto"/>
        <w:contextualSpacing/>
        <w:jc w:val="both"/>
        <w:rPr>
          <w:rFonts w:ascii="Arial" w:hAnsi="Arial" w:cs="Arial"/>
          <w:sz w:val="24"/>
          <w:szCs w:val="24"/>
        </w:rPr>
      </w:pPr>
    </w:p>
    <w:p w:rsidR="009E266C" w:rsidRPr="00912C28" w:rsidRDefault="009E266C" w:rsidP="000C7BDD">
      <w:pPr>
        <w:tabs>
          <w:tab w:val="left" w:pos="567"/>
        </w:tabs>
        <w:spacing w:after="0" w:line="240" w:lineRule="auto"/>
        <w:jc w:val="both"/>
        <w:rPr>
          <w:rFonts w:ascii="Arial" w:hAnsi="Arial" w:cs="Arial"/>
          <w:sz w:val="24"/>
          <w:szCs w:val="24"/>
        </w:rPr>
      </w:pPr>
    </w:p>
    <w:p w:rsidR="00125FED" w:rsidRPr="00912C28" w:rsidRDefault="00125FED" w:rsidP="000C7BDD">
      <w:pPr>
        <w:pStyle w:val="ListParagraph"/>
        <w:spacing w:line="240" w:lineRule="auto"/>
        <w:ind w:left="0"/>
        <w:jc w:val="both"/>
        <w:rPr>
          <w:rFonts w:ascii="Arial" w:hAnsi="Arial" w:cs="Arial"/>
          <w:b/>
          <w:sz w:val="24"/>
          <w:szCs w:val="24"/>
        </w:rPr>
      </w:pPr>
    </w:p>
    <w:p w:rsidR="00125FED" w:rsidRPr="00912C28" w:rsidRDefault="00125FED" w:rsidP="000C7BDD">
      <w:pPr>
        <w:pStyle w:val="ListParagraph"/>
        <w:spacing w:line="240" w:lineRule="auto"/>
        <w:ind w:left="0"/>
        <w:jc w:val="both"/>
        <w:rPr>
          <w:rFonts w:ascii="Arial" w:hAnsi="Arial" w:cs="Arial"/>
          <w:b/>
          <w:sz w:val="24"/>
          <w:szCs w:val="24"/>
        </w:rPr>
      </w:pPr>
    </w:p>
    <w:p w:rsidR="00633507" w:rsidRPr="00912C28" w:rsidRDefault="00AD06C8" w:rsidP="000C7BDD">
      <w:pPr>
        <w:pStyle w:val="ListParagraph"/>
        <w:spacing w:line="240" w:lineRule="auto"/>
        <w:ind w:left="0"/>
        <w:jc w:val="both"/>
        <w:rPr>
          <w:rFonts w:ascii="Arial" w:hAnsi="Arial" w:cs="Arial"/>
          <w:b/>
          <w:sz w:val="24"/>
          <w:szCs w:val="24"/>
        </w:rPr>
      </w:pPr>
      <w:r w:rsidRPr="00912C28">
        <w:rPr>
          <w:rFonts w:ascii="Arial" w:hAnsi="Arial" w:cs="Arial"/>
          <w:b/>
          <w:sz w:val="24"/>
          <w:szCs w:val="24"/>
        </w:rPr>
        <w:t>4.</w:t>
      </w:r>
      <w:r w:rsidR="00E3326F" w:rsidRPr="00912C28">
        <w:rPr>
          <w:rFonts w:ascii="Arial" w:hAnsi="Arial" w:cs="Arial"/>
          <w:b/>
          <w:sz w:val="24"/>
          <w:szCs w:val="24"/>
        </w:rPr>
        <w:t>4</w:t>
      </w:r>
      <w:r w:rsidRPr="00912C28">
        <w:rPr>
          <w:rFonts w:ascii="Arial" w:hAnsi="Arial" w:cs="Arial"/>
          <w:b/>
          <w:sz w:val="24"/>
          <w:szCs w:val="24"/>
        </w:rPr>
        <w:tab/>
        <w:t>Awards Received By Staff Members</w:t>
      </w:r>
    </w:p>
    <w:p w:rsidR="00A06536" w:rsidRPr="00912C28" w:rsidRDefault="00A06536" w:rsidP="000C7BDD">
      <w:pPr>
        <w:pStyle w:val="ListParagraph"/>
        <w:spacing w:line="240" w:lineRule="auto"/>
        <w:jc w:val="both"/>
        <w:rPr>
          <w:rFonts w:ascii="Arial" w:hAnsi="Arial" w:cs="Arial"/>
          <w:i/>
          <w:sz w:val="24"/>
          <w:szCs w:val="24"/>
        </w:rPr>
      </w:pPr>
    </w:p>
    <w:p w:rsidR="007F5D99" w:rsidRPr="00912C28" w:rsidRDefault="007F5D99" w:rsidP="000C7BDD">
      <w:pPr>
        <w:pStyle w:val="ListParagraph"/>
        <w:spacing w:line="240" w:lineRule="auto"/>
        <w:jc w:val="both"/>
        <w:rPr>
          <w:rFonts w:ascii="Arial" w:hAnsi="Arial" w:cs="Arial"/>
          <w:b/>
          <w:sz w:val="24"/>
          <w:szCs w:val="24"/>
        </w:rPr>
      </w:pPr>
      <w:r w:rsidRPr="00912C28">
        <w:rPr>
          <w:rFonts w:ascii="Arial" w:hAnsi="Arial" w:cs="Arial"/>
          <w:b/>
          <w:sz w:val="24"/>
          <w:szCs w:val="24"/>
        </w:rPr>
        <w:t>Department of Animal Sciences</w:t>
      </w:r>
    </w:p>
    <w:p w:rsidR="000A5E66" w:rsidRPr="00912C28" w:rsidRDefault="000A5E66" w:rsidP="000C7BDD">
      <w:pPr>
        <w:pStyle w:val="ListParagraph"/>
        <w:spacing w:line="240" w:lineRule="auto"/>
        <w:jc w:val="both"/>
        <w:rPr>
          <w:rFonts w:ascii="Arial" w:hAnsi="Arial" w:cs="Arial"/>
          <w:b/>
          <w:sz w:val="24"/>
          <w:szCs w:val="24"/>
        </w:rPr>
      </w:pPr>
    </w:p>
    <w:p w:rsidR="007F5D99" w:rsidRPr="00912C28" w:rsidRDefault="007F5D99" w:rsidP="000C7BDD">
      <w:pPr>
        <w:pStyle w:val="ListParagraph"/>
        <w:spacing w:line="240" w:lineRule="auto"/>
        <w:ind w:left="709"/>
        <w:jc w:val="both"/>
        <w:rPr>
          <w:rFonts w:ascii="Arial" w:hAnsi="Arial" w:cs="Arial"/>
          <w:sz w:val="24"/>
          <w:szCs w:val="24"/>
        </w:rPr>
      </w:pPr>
      <w:r w:rsidRPr="00912C28">
        <w:rPr>
          <w:rFonts w:ascii="Arial" w:hAnsi="Arial" w:cs="Arial"/>
          <w:sz w:val="24"/>
          <w:szCs w:val="24"/>
        </w:rPr>
        <w:t>Mr. C.J.L du Toit was awarded the David Uys Trophy by the South African Society of Animal Sciences. The Trophy is awarded to a member of the Society for the best scientific article published in the South African Journal of Animal Science in the previous year (2013): C.J.L. du Toit, H.H. Meissner&amp; W.A. van Niekerk. 2013. Direct methane and nitrous oxide emissions of South African dairy and beef cattle. S. Afr. J. Anim. Sci. 43, 320-339.</w:t>
      </w:r>
    </w:p>
    <w:p w:rsidR="00A06536" w:rsidRPr="00912C28" w:rsidRDefault="00A06536" w:rsidP="000C7BDD">
      <w:pPr>
        <w:spacing w:after="0" w:line="240" w:lineRule="auto"/>
        <w:ind w:left="720"/>
        <w:contextualSpacing/>
        <w:jc w:val="both"/>
        <w:rPr>
          <w:rFonts w:ascii="Arial" w:hAnsi="Arial" w:cs="Arial"/>
          <w:sz w:val="24"/>
          <w:szCs w:val="24"/>
        </w:rPr>
      </w:pPr>
    </w:p>
    <w:p w:rsidR="008F0A27" w:rsidRPr="00912C28" w:rsidRDefault="008F0A27" w:rsidP="000C7BDD">
      <w:pPr>
        <w:pStyle w:val="ListParagraph"/>
        <w:spacing w:after="0" w:line="240" w:lineRule="auto"/>
        <w:jc w:val="both"/>
        <w:rPr>
          <w:rFonts w:ascii="Arial" w:hAnsi="Arial" w:cs="Arial"/>
          <w:b/>
          <w:sz w:val="24"/>
          <w:szCs w:val="24"/>
        </w:rPr>
      </w:pPr>
    </w:p>
    <w:p w:rsidR="008F0A27" w:rsidRPr="00912C28" w:rsidRDefault="008F0A27" w:rsidP="000C7BDD">
      <w:pPr>
        <w:pStyle w:val="ListParagraph"/>
        <w:spacing w:after="0" w:line="240" w:lineRule="auto"/>
        <w:jc w:val="both"/>
        <w:rPr>
          <w:rFonts w:ascii="Arial" w:hAnsi="Arial" w:cs="Arial"/>
          <w:b/>
          <w:sz w:val="24"/>
          <w:szCs w:val="24"/>
        </w:rPr>
      </w:pPr>
    </w:p>
    <w:p w:rsidR="008F0A27" w:rsidRPr="00912C28" w:rsidRDefault="008F0A27" w:rsidP="000C7BDD">
      <w:pPr>
        <w:pStyle w:val="ListParagraph"/>
        <w:spacing w:after="0" w:line="240" w:lineRule="auto"/>
        <w:jc w:val="both"/>
        <w:rPr>
          <w:rFonts w:ascii="Arial" w:hAnsi="Arial" w:cs="Arial"/>
          <w:b/>
          <w:sz w:val="24"/>
          <w:szCs w:val="24"/>
        </w:rPr>
      </w:pPr>
    </w:p>
    <w:p w:rsidR="00A06536" w:rsidRPr="00912C28" w:rsidRDefault="00A06536" w:rsidP="000C7BDD">
      <w:pPr>
        <w:pStyle w:val="ListParagraph"/>
        <w:spacing w:after="0" w:line="240" w:lineRule="auto"/>
        <w:jc w:val="both"/>
        <w:rPr>
          <w:rFonts w:ascii="Arial" w:hAnsi="Arial" w:cs="Arial"/>
          <w:b/>
          <w:sz w:val="24"/>
          <w:szCs w:val="24"/>
        </w:rPr>
      </w:pPr>
      <w:r w:rsidRPr="00912C28">
        <w:rPr>
          <w:rFonts w:ascii="Arial" w:hAnsi="Arial" w:cs="Arial"/>
          <w:b/>
          <w:sz w:val="24"/>
          <w:szCs w:val="24"/>
        </w:rPr>
        <w:t>Department of Environmental, Water &amp; Earth Sciences</w:t>
      </w:r>
    </w:p>
    <w:p w:rsidR="008F0A27" w:rsidRPr="00912C28" w:rsidRDefault="008F0A27" w:rsidP="000C7BDD">
      <w:pPr>
        <w:pStyle w:val="ListParagraph"/>
        <w:spacing w:after="0" w:line="240" w:lineRule="auto"/>
        <w:jc w:val="both"/>
        <w:rPr>
          <w:rFonts w:ascii="Arial" w:hAnsi="Arial" w:cs="Arial"/>
          <w:b/>
          <w:sz w:val="24"/>
          <w:szCs w:val="24"/>
        </w:rPr>
      </w:pPr>
    </w:p>
    <w:p w:rsidR="00AF3C20" w:rsidRPr="00912C28" w:rsidRDefault="00AF3C20" w:rsidP="000C7BDD">
      <w:pPr>
        <w:spacing w:after="0" w:line="240" w:lineRule="auto"/>
        <w:ind w:left="720"/>
        <w:jc w:val="both"/>
        <w:rPr>
          <w:rFonts w:ascii="Arial" w:hAnsi="Arial" w:cs="Arial"/>
        </w:rPr>
      </w:pPr>
      <w:r w:rsidRPr="00912C28">
        <w:rPr>
          <w:rFonts w:ascii="Arial" w:hAnsi="Arial" w:cs="Arial"/>
        </w:rPr>
        <w:t xml:space="preserve">Members of our departmental staff received awards during the Excellence Awards Ceremony of 28 October 2014; Prof Momba received two awards under the category of the Vice Chancellor Female Researcher of the year 2013 and Women </w:t>
      </w:r>
      <w:proofErr w:type="gramStart"/>
      <w:r w:rsidRPr="00912C28">
        <w:rPr>
          <w:rFonts w:ascii="Arial" w:hAnsi="Arial" w:cs="Arial"/>
        </w:rPr>
        <w:t>Researcher of the year 2013.</w:t>
      </w:r>
      <w:proofErr w:type="gramEnd"/>
      <w:r w:rsidRPr="00912C28">
        <w:rPr>
          <w:rFonts w:ascii="Arial" w:hAnsi="Arial" w:cs="Arial"/>
        </w:rPr>
        <w:t xml:space="preserve">  Dr Fourie received the award under the category of an External Research income earner for </w:t>
      </w:r>
      <w:r w:rsidRPr="00912C28">
        <w:rPr>
          <w:rFonts w:ascii="Arial" w:hAnsi="Arial" w:cs="Arial"/>
        </w:rPr>
        <w:lastRenderedPageBreak/>
        <w:t>the year 2013.  Dr Monyatsi received the Recognition Award for the completion of her Doctoral degree. Furthermore, Prof Jannie Maree and his team were awarded with NSTF-BHP Billiton Award for an individual or a team for an outstanding contribution to SET through research leading to innovation in a Small, Medium or Micro Enterprise (SMME) – sponsored by the Technology and Human Resources for Industry Programme (THRIP), an initiative of the Department of Trade and Industry (</w:t>
      </w:r>
      <w:r w:rsidRPr="00912C28">
        <w:rPr>
          <w:rFonts w:ascii="Arial" w:hAnsi="Arial" w:cs="Arial"/>
          <w:b/>
          <w:bCs/>
        </w:rPr>
        <w:t>the dti</w:t>
      </w:r>
      <w:r w:rsidRPr="00912C28">
        <w:rPr>
          <w:rFonts w:ascii="Arial" w:hAnsi="Arial" w:cs="Arial"/>
        </w:rPr>
        <w:t>)</w:t>
      </w:r>
    </w:p>
    <w:p w:rsidR="00A06536" w:rsidRPr="00912C28" w:rsidRDefault="00A06536" w:rsidP="000C7BDD">
      <w:pPr>
        <w:pStyle w:val="ListParagraph"/>
        <w:spacing w:line="240" w:lineRule="auto"/>
        <w:jc w:val="both"/>
        <w:rPr>
          <w:rFonts w:ascii="Arial" w:hAnsi="Arial" w:cs="Arial"/>
          <w:sz w:val="24"/>
          <w:szCs w:val="24"/>
        </w:rPr>
      </w:pPr>
    </w:p>
    <w:p w:rsidR="00A06536" w:rsidRPr="00912C28" w:rsidRDefault="00A06536" w:rsidP="000C7BDD">
      <w:pPr>
        <w:pStyle w:val="ListParagraph"/>
        <w:spacing w:after="0" w:line="240" w:lineRule="auto"/>
        <w:jc w:val="both"/>
        <w:rPr>
          <w:rFonts w:ascii="Arial" w:hAnsi="Arial" w:cs="Arial"/>
          <w:b/>
          <w:sz w:val="24"/>
          <w:szCs w:val="24"/>
        </w:rPr>
      </w:pPr>
      <w:r w:rsidRPr="00912C28">
        <w:rPr>
          <w:rFonts w:ascii="Arial" w:hAnsi="Arial" w:cs="Arial"/>
          <w:b/>
          <w:sz w:val="24"/>
          <w:szCs w:val="24"/>
        </w:rPr>
        <w:t>Adelaide Tambo School of Nursing Science</w:t>
      </w:r>
    </w:p>
    <w:p w:rsidR="00406DFF" w:rsidRPr="00912C28" w:rsidRDefault="00406DFF" w:rsidP="000C7BDD">
      <w:pPr>
        <w:pStyle w:val="ListParagraph"/>
        <w:spacing w:after="0" w:line="240" w:lineRule="auto"/>
        <w:jc w:val="both"/>
        <w:rPr>
          <w:rFonts w:ascii="Arial" w:hAnsi="Arial" w:cs="Arial"/>
          <w:b/>
          <w:sz w:val="24"/>
          <w:szCs w:val="24"/>
        </w:rPr>
      </w:pPr>
    </w:p>
    <w:p w:rsidR="001F1473" w:rsidRPr="00912C28" w:rsidRDefault="001F1473" w:rsidP="000C7BDD">
      <w:pPr>
        <w:spacing w:after="0" w:line="240" w:lineRule="auto"/>
        <w:ind w:left="720"/>
        <w:contextualSpacing/>
        <w:jc w:val="both"/>
        <w:rPr>
          <w:rFonts w:ascii="Arial" w:hAnsi="Arial" w:cs="Arial"/>
          <w:bCs/>
          <w:sz w:val="24"/>
          <w:szCs w:val="24"/>
          <w:lang w:val="en-US" w:eastAsia="en-US"/>
        </w:rPr>
      </w:pPr>
      <w:r w:rsidRPr="00912C28">
        <w:rPr>
          <w:rFonts w:ascii="Arial" w:hAnsi="Arial" w:cs="Arial"/>
          <w:sz w:val="24"/>
          <w:szCs w:val="24"/>
          <w:lang w:val="en-US" w:eastAsia="en-US"/>
        </w:rPr>
        <w:t xml:space="preserve">Prof SCD Wright: </w:t>
      </w:r>
      <w:r w:rsidRPr="00912C28">
        <w:rPr>
          <w:rFonts w:ascii="Arial" w:hAnsi="Arial" w:cs="Arial"/>
          <w:bCs/>
          <w:sz w:val="24"/>
          <w:szCs w:val="24"/>
          <w:lang w:val="en-US" w:eastAsia="en-US"/>
        </w:rPr>
        <w:t xml:space="preserve">Merit Award Woman Researcher of the Year Faculty of Science 2014  </w:t>
      </w:r>
    </w:p>
    <w:p w:rsidR="00A06536" w:rsidRPr="00912C28" w:rsidRDefault="00A06536" w:rsidP="000C7BDD">
      <w:pPr>
        <w:pStyle w:val="ListParagraph"/>
        <w:spacing w:line="240" w:lineRule="auto"/>
        <w:jc w:val="both"/>
        <w:rPr>
          <w:rFonts w:ascii="Arial" w:hAnsi="Arial" w:cs="Arial"/>
          <w:sz w:val="24"/>
          <w:szCs w:val="24"/>
        </w:rPr>
      </w:pPr>
    </w:p>
    <w:p w:rsidR="00A06536" w:rsidRPr="00912C28" w:rsidRDefault="00A06536" w:rsidP="000C7BDD">
      <w:pPr>
        <w:pStyle w:val="ListParagraph"/>
        <w:spacing w:after="0" w:line="240" w:lineRule="auto"/>
        <w:jc w:val="both"/>
        <w:rPr>
          <w:rFonts w:ascii="Arial" w:hAnsi="Arial" w:cs="Arial"/>
          <w:b/>
          <w:sz w:val="24"/>
          <w:szCs w:val="24"/>
        </w:rPr>
      </w:pPr>
      <w:r w:rsidRPr="00912C28">
        <w:rPr>
          <w:rFonts w:ascii="Arial" w:hAnsi="Arial" w:cs="Arial"/>
          <w:b/>
          <w:sz w:val="24"/>
          <w:szCs w:val="24"/>
        </w:rPr>
        <w:t>Department of Pharmaceutical Sciences</w:t>
      </w:r>
    </w:p>
    <w:p w:rsidR="00406DFF" w:rsidRPr="00912C28" w:rsidRDefault="00406DFF" w:rsidP="000C7BDD">
      <w:pPr>
        <w:pStyle w:val="ListParagraph"/>
        <w:spacing w:after="0" w:line="240" w:lineRule="auto"/>
        <w:jc w:val="both"/>
        <w:rPr>
          <w:rFonts w:ascii="Arial" w:hAnsi="Arial" w:cs="Arial"/>
          <w:b/>
          <w:sz w:val="24"/>
          <w:szCs w:val="24"/>
        </w:rPr>
      </w:pPr>
    </w:p>
    <w:p w:rsidR="004D1DB8" w:rsidRPr="00912C28" w:rsidRDefault="0003650A" w:rsidP="000C7B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53" w:hanging="753"/>
        <w:jc w:val="both"/>
        <w:rPr>
          <w:rFonts w:ascii="Arial" w:eastAsia="Times New Roman" w:hAnsi="Arial" w:cs="Arial"/>
          <w:sz w:val="24"/>
          <w:szCs w:val="24"/>
          <w:lang w:val="en-GB" w:eastAsia="en-US"/>
        </w:rPr>
      </w:pPr>
      <w:r w:rsidRPr="00912C28">
        <w:rPr>
          <w:rFonts w:ascii="Arial" w:eastAsia="Times New Roman" w:hAnsi="Arial" w:cs="Arial"/>
          <w:b/>
          <w:sz w:val="24"/>
          <w:szCs w:val="24"/>
          <w:lang w:val="en-GB" w:eastAsia="en-US"/>
        </w:rPr>
        <w:tab/>
      </w:r>
      <w:r w:rsidR="004D1DB8" w:rsidRPr="00912C28">
        <w:rPr>
          <w:rFonts w:ascii="Arial" w:eastAsia="Times New Roman" w:hAnsi="Arial" w:cs="Arial"/>
          <w:b/>
          <w:sz w:val="24"/>
          <w:szCs w:val="24"/>
          <w:lang w:val="en-GB" w:eastAsia="en-US"/>
        </w:rPr>
        <w:t>Dr E Olivier</w:t>
      </w:r>
      <w:r w:rsidR="004D1DB8" w:rsidRPr="00912C28">
        <w:rPr>
          <w:rFonts w:ascii="Arial" w:eastAsia="Times New Roman" w:hAnsi="Arial" w:cs="Arial"/>
          <w:sz w:val="24"/>
          <w:szCs w:val="24"/>
          <w:lang w:val="en-GB" w:eastAsia="en-US"/>
        </w:rPr>
        <w:t xml:space="preserve"> was the Lecturer of the Year, Faculty of Science (Tshwane University of Technology) for 2013.</w:t>
      </w:r>
    </w:p>
    <w:p w:rsidR="004D1DB8" w:rsidRPr="00912C28" w:rsidRDefault="004D1DB8" w:rsidP="000C7B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53" w:hanging="753"/>
        <w:jc w:val="both"/>
        <w:rPr>
          <w:rFonts w:ascii="Arial" w:eastAsia="Times New Roman" w:hAnsi="Arial" w:cs="Arial"/>
          <w:sz w:val="24"/>
          <w:szCs w:val="24"/>
          <w:lang w:val="en-GB" w:eastAsia="en-US"/>
        </w:rPr>
      </w:pPr>
      <w:r w:rsidRPr="00912C28">
        <w:rPr>
          <w:rFonts w:ascii="Arial" w:eastAsia="Times New Roman" w:hAnsi="Arial" w:cs="Arial"/>
          <w:sz w:val="24"/>
          <w:szCs w:val="24"/>
          <w:lang w:val="en-GB" w:eastAsia="en-US"/>
        </w:rPr>
        <w:tab/>
      </w:r>
      <w:r w:rsidRPr="00912C28">
        <w:rPr>
          <w:rFonts w:ascii="Arial" w:eastAsia="Times New Roman" w:hAnsi="Arial" w:cs="Arial"/>
          <w:b/>
          <w:sz w:val="24"/>
          <w:szCs w:val="24"/>
          <w:lang w:val="en-GB" w:eastAsia="en-US"/>
        </w:rPr>
        <w:t>Prof S Combrinck</w:t>
      </w:r>
      <w:r w:rsidRPr="00912C28">
        <w:rPr>
          <w:rFonts w:ascii="Arial" w:eastAsia="Times New Roman" w:hAnsi="Arial" w:cs="Arial"/>
          <w:sz w:val="24"/>
          <w:szCs w:val="24"/>
          <w:lang w:val="en-GB" w:eastAsia="en-US"/>
        </w:rPr>
        <w:t xml:space="preserve"> was joint runner for the Woman Researcher of the Year for the Faculty of Science.</w:t>
      </w:r>
    </w:p>
    <w:p w:rsidR="004D1DB8" w:rsidRPr="00912C28" w:rsidRDefault="004D1DB8" w:rsidP="000C7BDD">
      <w:pPr>
        <w:widowControl w:val="0"/>
        <w:autoSpaceDE w:val="0"/>
        <w:autoSpaceDN w:val="0"/>
        <w:adjustRightInd w:val="0"/>
        <w:spacing w:after="0" w:line="240" w:lineRule="auto"/>
        <w:jc w:val="both"/>
        <w:rPr>
          <w:rFonts w:ascii="Arial" w:eastAsia="Times New Roman" w:hAnsi="Arial" w:cs="Arial"/>
          <w:sz w:val="24"/>
          <w:szCs w:val="24"/>
          <w:lang w:val="en-US" w:eastAsia="en-US"/>
        </w:rPr>
      </w:pPr>
      <w:r w:rsidRPr="00912C28">
        <w:rPr>
          <w:rFonts w:ascii="Arial" w:eastAsia="Times New Roman" w:hAnsi="Arial" w:cs="Arial"/>
          <w:b/>
          <w:bCs/>
          <w:sz w:val="24"/>
          <w:szCs w:val="24"/>
          <w:lang w:val="en-US" w:eastAsia="en-US"/>
        </w:rPr>
        <w:tab/>
        <w:t>Debbie Baron:</w:t>
      </w:r>
      <w:r w:rsidRPr="00912C28">
        <w:rPr>
          <w:rFonts w:ascii="Arial" w:eastAsia="Times New Roman" w:hAnsi="Arial" w:cs="Arial"/>
          <w:sz w:val="24"/>
          <w:szCs w:val="24"/>
          <w:lang w:val="en-US" w:eastAsia="en-US"/>
        </w:rPr>
        <w:t xml:space="preserve"> Improvement of qualification – MTech Somatology</w:t>
      </w:r>
    </w:p>
    <w:p w:rsidR="004D1DB8" w:rsidRPr="00912C28" w:rsidRDefault="004D1DB8" w:rsidP="000C7BDD">
      <w:pPr>
        <w:widowControl w:val="0"/>
        <w:autoSpaceDE w:val="0"/>
        <w:autoSpaceDN w:val="0"/>
        <w:adjustRightInd w:val="0"/>
        <w:spacing w:after="0" w:line="240" w:lineRule="auto"/>
        <w:jc w:val="both"/>
        <w:rPr>
          <w:rFonts w:ascii="Arial" w:eastAsia="Times New Roman" w:hAnsi="Arial" w:cs="Arial"/>
          <w:sz w:val="24"/>
          <w:szCs w:val="24"/>
          <w:lang w:val="en-US" w:eastAsia="en-US"/>
        </w:rPr>
      </w:pPr>
    </w:p>
    <w:p w:rsidR="004D1DB8" w:rsidRPr="00912C28" w:rsidRDefault="004D1DB8" w:rsidP="000C7BDD">
      <w:pPr>
        <w:widowControl w:val="0"/>
        <w:autoSpaceDE w:val="0"/>
        <w:autoSpaceDN w:val="0"/>
        <w:adjustRightInd w:val="0"/>
        <w:spacing w:after="0" w:line="240" w:lineRule="auto"/>
        <w:jc w:val="both"/>
        <w:rPr>
          <w:rFonts w:ascii="Arial" w:eastAsia="Times New Roman" w:hAnsi="Arial" w:cs="Arial"/>
          <w:sz w:val="24"/>
          <w:szCs w:val="24"/>
          <w:lang w:val="en-US" w:eastAsia="en-US"/>
        </w:rPr>
      </w:pPr>
      <w:r w:rsidRPr="00912C28">
        <w:rPr>
          <w:rFonts w:ascii="Arial" w:eastAsia="Times New Roman" w:hAnsi="Arial" w:cs="Arial"/>
          <w:b/>
          <w:bCs/>
          <w:sz w:val="24"/>
          <w:szCs w:val="24"/>
          <w:lang w:val="en-US" w:eastAsia="en-US"/>
        </w:rPr>
        <w:tab/>
        <w:t>Guy Kamatou:</w:t>
      </w:r>
      <w:r w:rsidRPr="00912C28">
        <w:rPr>
          <w:rFonts w:ascii="Arial" w:eastAsia="Times New Roman" w:hAnsi="Arial" w:cs="Arial"/>
          <w:sz w:val="24"/>
          <w:szCs w:val="24"/>
          <w:lang w:val="en-US" w:eastAsia="en-US"/>
        </w:rPr>
        <w:t xml:space="preserve"> Achievement of NRF rating</w:t>
      </w:r>
    </w:p>
    <w:p w:rsidR="004D1DB8" w:rsidRPr="00912C28" w:rsidRDefault="004D1DB8" w:rsidP="000C7BDD">
      <w:pPr>
        <w:widowControl w:val="0"/>
        <w:autoSpaceDE w:val="0"/>
        <w:autoSpaceDN w:val="0"/>
        <w:adjustRightInd w:val="0"/>
        <w:spacing w:after="0" w:line="240" w:lineRule="auto"/>
        <w:jc w:val="both"/>
        <w:rPr>
          <w:rFonts w:ascii="Arial" w:eastAsia="Times New Roman" w:hAnsi="Arial" w:cs="Arial"/>
          <w:sz w:val="24"/>
          <w:szCs w:val="24"/>
          <w:lang w:val="en-US" w:eastAsia="en-US"/>
        </w:rPr>
      </w:pPr>
    </w:p>
    <w:p w:rsidR="004D1DB8" w:rsidRPr="00912C28" w:rsidRDefault="004D1DB8" w:rsidP="000C7BDD">
      <w:pPr>
        <w:widowControl w:val="0"/>
        <w:autoSpaceDE w:val="0"/>
        <w:autoSpaceDN w:val="0"/>
        <w:adjustRightInd w:val="0"/>
        <w:spacing w:after="0" w:line="240" w:lineRule="auto"/>
        <w:ind w:left="720"/>
        <w:jc w:val="both"/>
        <w:rPr>
          <w:rFonts w:ascii="Arial" w:eastAsia="Times New Roman" w:hAnsi="Arial" w:cs="Arial"/>
          <w:sz w:val="24"/>
          <w:szCs w:val="24"/>
          <w:lang w:val="en-US" w:eastAsia="en-US"/>
        </w:rPr>
      </w:pPr>
      <w:r w:rsidRPr="00912C28">
        <w:rPr>
          <w:rFonts w:ascii="Arial" w:eastAsia="Times New Roman" w:hAnsi="Arial" w:cs="Arial"/>
          <w:sz w:val="24"/>
          <w:szCs w:val="24"/>
          <w:lang w:val="en-US" w:eastAsia="en-US"/>
        </w:rPr>
        <w:t xml:space="preserve">Boehringer Ingelheim best Pharmaceutical Chemistry paper award at the APSSA </w:t>
      </w:r>
      <w:r w:rsidRPr="00912C28">
        <w:rPr>
          <w:rFonts w:ascii="Arial" w:eastAsia="Times New Roman" w:hAnsi="Arial" w:cs="Arial"/>
          <w:sz w:val="24"/>
          <w:szCs w:val="24"/>
          <w:lang w:val="en-US" w:eastAsia="en-US"/>
        </w:rPr>
        <w:tab/>
        <w:t>conference in Port Elizabeth:</w:t>
      </w:r>
    </w:p>
    <w:p w:rsidR="00CF0CAF" w:rsidRPr="00912C28" w:rsidRDefault="004D1DB8" w:rsidP="00F17E63">
      <w:pPr>
        <w:widowControl w:val="0"/>
        <w:autoSpaceDE w:val="0"/>
        <w:autoSpaceDN w:val="0"/>
        <w:adjustRightInd w:val="0"/>
        <w:spacing w:after="0" w:line="240" w:lineRule="auto"/>
        <w:ind w:left="720"/>
        <w:jc w:val="both"/>
        <w:rPr>
          <w:rFonts w:ascii="Arial" w:eastAsia="Times New Roman" w:hAnsi="Arial" w:cs="Arial"/>
          <w:sz w:val="24"/>
          <w:szCs w:val="24"/>
          <w:lang w:val="en-US" w:eastAsia="en-US"/>
        </w:rPr>
      </w:pPr>
      <w:r w:rsidRPr="00912C28">
        <w:rPr>
          <w:rFonts w:ascii="Arial" w:eastAsia="Times New Roman" w:hAnsi="Arial" w:cs="Arial"/>
          <w:b/>
          <w:bCs/>
          <w:sz w:val="24"/>
          <w:szCs w:val="24"/>
          <w:lang w:val="en-US" w:eastAsia="en-US"/>
        </w:rPr>
        <w:t>Vermaak, I., Viljoen, A.M.</w:t>
      </w:r>
      <w:r w:rsidRPr="00912C28">
        <w:rPr>
          <w:rFonts w:ascii="Arial" w:eastAsia="Times New Roman" w:hAnsi="Arial" w:cs="Arial"/>
          <w:sz w:val="24"/>
          <w:szCs w:val="24"/>
          <w:lang w:val="en-US" w:eastAsia="en-US"/>
        </w:rPr>
        <w:t xml:space="preserve">, Wiklund-Lindström, S. 2013. </w:t>
      </w:r>
      <w:r w:rsidRPr="00912C28">
        <w:rPr>
          <w:rFonts w:ascii="Arial" w:eastAsia="Times New Roman" w:hAnsi="Arial" w:cs="Arial"/>
          <w:i/>
          <w:sz w:val="24"/>
          <w:szCs w:val="24"/>
          <w:lang w:val="en-US" w:eastAsia="en-US"/>
        </w:rPr>
        <w:t xml:space="preserve">Hyperspectral imaging </w:t>
      </w:r>
      <w:r w:rsidRPr="00912C28">
        <w:rPr>
          <w:rFonts w:ascii="Arial" w:eastAsia="Times New Roman" w:hAnsi="Arial" w:cs="Arial"/>
          <w:i/>
          <w:sz w:val="24"/>
          <w:szCs w:val="24"/>
          <w:lang w:val="en-US" w:eastAsia="en-US"/>
        </w:rPr>
        <w:tab/>
        <w:t xml:space="preserve">in the quality control of herbal medicines - the case of neurotoxic Japanese star </w:t>
      </w:r>
      <w:r w:rsidRPr="00912C28">
        <w:rPr>
          <w:rFonts w:ascii="Arial" w:eastAsia="Times New Roman" w:hAnsi="Arial" w:cs="Arial"/>
          <w:i/>
          <w:sz w:val="24"/>
          <w:szCs w:val="24"/>
          <w:lang w:val="en-US" w:eastAsia="en-US"/>
        </w:rPr>
        <w:tab/>
        <w:t>anise</w:t>
      </w:r>
      <w:r w:rsidRPr="00912C28">
        <w:rPr>
          <w:rFonts w:ascii="Arial" w:eastAsia="Times New Roman" w:hAnsi="Arial" w:cs="Arial"/>
          <w:sz w:val="24"/>
          <w:szCs w:val="24"/>
          <w:lang w:val="en-US" w:eastAsia="en-US"/>
        </w:rPr>
        <w:t>. Journal of Pharmaceutical and Biomedical Analysis 75: 207-213.</w:t>
      </w:r>
    </w:p>
    <w:p w:rsidR="00A06536" w:rsidRPr="00912C28" w:rsidRDefault="00A06536" w:rsidP="000C7BDD">
      <w:pPr>
        <w:pStyle w:val="ListParagraph"/>
        <w:spacing w:line="240" w:lineRule="auto"/>
        <w:jc w:val="both"/>
        <w:rPr>
          <w:rFonts w:ascii="Arial" w:hAnsi="Arial" w:cs="Arial"/>
          <w:sz w:val="24"/>
          <w:szCs w:val="24"/>
        </w:rPr>
      </w:pPr>
    </w:p>
    <w:p w:rsidR="002918B3" w:rsidRPr="00912C28" w:rsidRDefault="00AD06C8" w:rsidP="000C7BDD">
      <w:pPr>
        <w:pStyle w:val="ListParagraph"/>
        <w:spacing w:line="240" w:lineRule="auto"/>
        <w:ind w:hanging="720"/>
        <w:jc w:val="both"/>
        <w:rPr>
          <w:rFonts w:ascii="Arial" w:hAnsi="Arial" w:cs="Arial"/>
          <w:b/>
          <w:sz w:val="24"/>
          <w:szCs w:val="24"/>
        </w:rPr>
      </w:pPr>
      <w:r w:rsidRPr="00912C28">
        <w:rPr>
          <w:rFonts w:ascii="Arial" w:hAnsi="Arial" w:cs="Arial"/>
          <w:b/>
          <w:sz w:val="24"/>
          <w:szCs w:val="24"/>
        </w:rPr>
        <w:t>4.</w:t>
      </w:r>
      <w:r w:rsidR="00E3326F" w:rsidRPr="00912C28">
        <w:rPr>
          <w:rFonts w:ascii="Arial" w:hAnsi="Arial" w:cs="Arial"/>
          <w:b/>
          <w:sz w:val="24"/>
          <w:szCs w:val="24"/>
        </w:rPr>
        <w:t>5</w:t>
      </w:r>
      <w:r w:rsidRPr="00912C28">
        <w:rPr>
          <w:rFonts w:ascii="Arial" w:hAnsi="Arial" w:cs="Arial"/>
          <w:b/>
          <w:sz w:val="24"/>
          <w:szCs w:val="24"/>
        </w:rPr>
        <w:tab/>
      </w:r>
      <w:r w:rsidR="002918B3" w:rsidRPr="00912C28">
        <w:rPr>
          <w:rFonts w:ascii="Arial" w:hAnsi="Arial" w:cs="Arial"/>
          <w:b/>
          <w:sz w:val="24"/>
          <w:szCs w:val="24"/>
        </w:rPr>
        <w:t>Involvement with Committees, Associations, Management of Scientific Councils, Professional, Advisory &amp; Editorial Boards, Etc.</w:t>
      </w:r>
    </w:p>
    <w:p w:rsidR="00A06536" w:rsidRPr="00912C28" w:rsidRDefault="00A06536" w:rsidP="000C7BDD">
      <w:pPr>
        <w:pStyle w:val="ListParagraph"/>
        <w:spacing w:line="240" w:lineRule="auto"/>
        <w:ind w:left="0"/>
        <w:jc w:val="both"/>
        <w:rPr>
          <w:rFonts w:ascii="Arial" w:hAnsi="Arial" w:cs="Arial"/>
          <w:b/>
          <w:sz w:val="24"/>
          <w:szCs w:val="24"/>
        </w:rPr>
      </w:pPr>
    </w:p>
    <w:p w:rsidR="00432B24" w:rsidRPr="00912C28" w:rsidRDefault="00432B24" w:rsidP="000C7BDD">
      <w:pPr>
        <w:pStyle w:val="ListParagraph"/>
        <w:spacing w:line="240" w:lineRule="auto"/>
        <w:ind w:left="0"/>
        <w:jc w:val="both"/>
        <w:rPr>
          <w:rFonts w:ascii="Arial" w:hAnsi="Arial" w:cs="Arial"/>
          <w:b/>
          <w:sz w:val="24"/>
          <w:szCs w:val="24"/>
        </w:rPr>
      </w:pPr>
    </w:p>
    <w:p w:rsidR="00432B24" w:rsidRPr="00912C28" w:rsidRDefault="00432B24" w:rsidP="000C7BDD">
      <w:pPr>
        <w:pStyle w:val="ListParagraph"/>
        <w:spacing w:line="240" w:lineRule="auto"/>
        <w:ind w:left="0"/>
        <w:jc w:val="both"/>
        <w:rPr>
          <w:rFonts w:ascii="Arial" w:hAnsi="Arial" w:cs="Arial"/>
          <w:b/>
          <w:sz w:val="24"/>
          <w:szCs w:val="24"/>
        </w:rPr>
      </w:pPr>
    </w:p>
    <w:p w:rsidR="00432B24" w:rsidRPr="00912C28" w:rsidRDefault="00432B24" w:rsidP="000C7BDD">
      <w:pPr>
        <w:pStyle w:val="ListParagraph"/>
        <w:spacing w:line="240" w:lineRule="auto"/>
        <w:ind w:left="0"/>
        <w:jc w:val="both"/>
        <w:rPr>
          <w:rFonts w:ascii="Arial" w:hAnsi="Arial" w:cs="Arial"/>
          <w:b/>
          <w:sz w:val="24"/>
          <w:szCs w:val="24"/>
        </w:rPr>
      </w:pPr>
    </w:p>
    <w:p w:rsidR="00432B24" w:rsidRPr="00912C28" w:rsidRDefault="00432B24" w:rsidP="000C7BDD">
      <w:pPr>
        <w:pStyle w:val="ListParagraph"/>
        <w:spacing w:line="240" w:lineRule="auto"/>
        <w:ind w:left="0"/>
        <w:jc w:val="both"/>
        <w:rPr>
          <w:rFonts w:ascii="Arial" w:hAnsi="Arial" w:cs="Arial"/>
          <w:b/>
          <w:sz w:val="24"/>
          <w:szCs w:val="24"/>
        </w:rPr>
      </w:pPr>
    </w:p>
    <w:p w:rsidR="00A06536" w:rsidRPr="00912C28" w:rsidRDefault="00C925E2" w:rsidP="000C7BDD">
      <w:pPr>
        <w:pStyle w:val="ListParagraph"/>
        <w:spacing w:after="0" w:line="240" w:lineRule="auto"/>
        <w:ind w:left="0"/>
        <w:jc w:val="both"/>
        <w:rPr>
          <w:rFonts w:ascii="Arial" w:hAnsi="Arial" w:cs="Arial"/>
          <w:b/>
          <w:sz w:val="24"/>
          <w:szCs w:val="24"/>
        </w:rPr>
      </w:pPr>
      <w:r w:rsidRPr="00912C28">
        <w:rPr>
          <w:rFonts w:ascii="Arial" w:hAnsi="Arial" w:cs="Arial"/>
          <w:b/>
          <w:sz w:val="24"/>
          <w:szCs w:val="24"/>
        </w:rPr>
        <w:t xml:space="preserve">Department of </w:t>
      </w:r>
      <w:r w:rsidR="00A06536" w:rsidRPr="00912C28">
        <w:rPr>
          <w:rFonts w:ascii="Arial" w:hAnsi="Arial" w:cs="Arial"/>
          <w:b/>
          <w:sz w:val="24"/>
          <w:szCs w:val="24"/>
        </w:rPr>
        <w:t>Animal Science</w:t>
      </w:r>
    </w:p>
    <w:p w:rsidR="00432B24" w:rsidRPr="00912C28" w:rsidRDefault="00432B24" w:rsidP="000C7BDD">
      <w:pPr>
        <w:pStyle w:val="ListParagraph"/>
        <w:spacing w:after="0" w:line="240" w:lineRule="auto"/>
        <w:ind w:left="0"/>
        <w:jc w:val="both"/>
        <w:rPr>
          <w:rFonts w:ascii="Arial" w:hAnsi="Arial" w:cs="Arial"/>
          <w:b/>
          <w:sz w:val="24"/>
          <w:szCs w:val="24"/>
        </w:rPr>
      </w:pPr>
    </w:p>
    <w:p w:rsidR="000317B3" w:rsidRPr="00912C28" w:rsidRDefault="000317B3" w:rsidP="000C7BDD">
      <w:pPr>
        <w:pStyle w:val="BodyText2"/>
        <w:spacing w:line="240" w:lineRule="auto"/>
        <w:ind w:left="709" w:firstLine="0"/>
        <w:jc w:val="both"/>
        <w:rPr>
          <w:rFonts w:ascii="Arial" w:hAnsi="Arial" w:cs="Arial"/>
          <w:szCs w:val="24"/>
        </w:rPr>
      </w:pPr>
      <w:r w:rsidRPr="00912C28">
        <w:rPr>
          <w:rFonts w:ascii="Arial" w:hAnsi="Arial" w:cs="Arial"/>
          <w:szCs w:val="24"/>
        </w:rPr>
        <w:t>Prof K. A. Nephawe served on the Professional Affairs Committee (PAC) for Animal Science under the SACNASP.</w:t>
      </w:r>
    </w:p>
    <w:p w:rsidR="000317B3" w:rsidRPr="00912C28" w:rsidRDefault="000317B3" w:rsidP="000C7BDD">
      <w:pPr>
        <w:pStyle w:val="BodyText2"/>
        <w:spacing w:line="240" w:lineRule="auto"/>
        <w:ind w:left="709" w:firstLine="0"/>
        <w:jc w:val="both"/>
        <w:rPr>
          <w:rFonts w:ascii="Arial" w:hAnsi="Arial" w:cs="Arial"/>
          <w:szCs w:val="24"/>
        </w:rPr>
      </w:pPr>
    </w:p>
    <w:p w:rsidR="000317B3" w:rsidRPr="00912C28" w:rsidRDefault="000317B3" w:rsidP="000C7BDD">
      <w:pPr>
        <w:pStyle w:val="BodyText2"/>
        <w:spacing w:line="240" w:lineRule="auto"/>
        <w:ind w:left="709" w:firstLine="0"/>
        <w:jc w:val="both"/>
        <w:rPr>
          <w:rFonts w:ascii="Arial" w:hAnsi="Arial" w:cs="Arial"/>
          <w:szCs w:val="24"/>
        </w:rPr>
      </w:pPr>
      <w:r w:rsidRPr="00912C28">
        <w:rPr>
          <w:rFonts w:ascii="Arial" w:hAnsi="Arial" w:cs="Arial"/>
          <w:szCs w:val="24"/>
        </w:rPr>
        <w:lastRenderedPageBreak/>
        <w:t>Prof K. A. Nephawe served on the Madzivhandila College of Agriculture Advisory Board; appointed as chairperson of the Academic Committee.</w:t>
      </w:r>
    </w:p>
    <w:p w:rsidR="000317B3" w:rsidRPr="00912C28" w:rsidRDefault="000317B3" w:rsidP="000C7BDD">
      <w:pPr>
        <w:pStyle w:val="BodyText2"/>
        <w:spacing w:line="240" w:lineRule="auto"/>
        <w:ind w:left="709" w:firstLine="0"/>
        <w:jc w:val="both"/>
        <w:rPr>
          <w:rFonts w:ascii="Arial" w:hAnsi="Arial" w:cs="Arial"/>
          <w:szCs w:val="24"/>
        </w:rPr>
      </w:pPr>
    </w:p>
    <w:p w:rsidR="000317B3" w:rsidRPr="00912C28" w:rsidRDefault="000317B3" w:rsidP="000C7BDD">
      <w:pPr>
        <w:pStyle w:val="BodyText2"/>
        <w:spacing w:line="240" w:lineRule="auto"/>
        <w:ind w:left="709" w:firstLine="0"/>
        <w:jc w:val="both"/>
        <w:rPr>
          <w:rFonts w:ascii="Arial" w:hAnsi="Arial" w:cs="Arial"/>
          <w:szCs w:val="24"/>
        </w:rPr>
      </w:pPr>
      <w:r w:rsidRPr="00912C28">
        <w:rPr>
          <w:rFonts w:ascii="Arial" w:hAnsi="Arial" w:cs="Arial"/>
          <w:szCs w:val="24"/>
        </w:rPr>
        <w:t xml:space="preserve">Prof K. A. Nephawe served on the Potchefstroom College of Agriculture Advisory Council. </w:t>
      </w:r>
    </w:p>
    <w:p w:rsidR="000317B3" w:rsidRPr="00912C28" w:rsidRDefault="000317B3" w:rsidP="000C7BDD">
      <w:pPr>
        <w:spacing w:after="0" w:line="240" w:lineRule="auto"/>
        <w:ind w:left="709"/>
        <w:jc w:val="both"/>
        <w:rPr>
          <w:rFonts w:ascii="Arial" w:hAnsi="Arial" w:cs="Arial"/>
          <w:sz w:val="24"/>
          <w:szCs w:val="24"/>
        </w:rPr>
      </w:pPr>
    </w:p>
    <w:p w:rsidR="000317B3" w:rsidRPr="00912C28" w:rsidRDefault="000317B3" w:rsidP="000C7BDD">
      <w:pPr>
        <w:spacing w:after="0" w:line="240" w:lineRule="auto"/>
        <w:ind w:left="709"/>
        <w:jc w:val="both"/>
        <w:rPr>
          <w:rFonts w:ascii="Arial" w:hAnsi="Arial" w:cs="Arial"/>
          <w:sz w:val="24"/>
          <w:szCs w:val="24"/>
        </w:rPr>
      </w:pPr>
      <w:r w:rsidRPr="00912C28">
        <w:rPr>
          <w:rFonts w:ascii="Arial" w:hAnsi="Arial" w:cs="Arial"/>
          <w:sz w:val="24"/>
          <w:szCs w:val="24"/>
        </w:rPr>
        <w:t>Prof K. A. Nephawe served on the National Agricultural Research Forum (NARF).</w:t>
      </w:r>
    </w:p>
    <w:p w:rsidR="000317B3" w:rsidRPr="00912C28" w:rsidRDefault="000317B3" w:rsidP="000C7BDD">
      <w:pPr>
        <w:spacing w:after="0" w:line="240" w:lineRule="auto"/>
        <w:jc w:val="both"/>
        <w:rPr>
          <w:rStyle w:val="st1"/>
          <w:rFonts w:ascii="Arial" w:hAnsi="Arial" w:cs="Arial"/>
          <w:color w:val="444444"/>
          <w:sz w:val="24"/>
          <w:szCs w:val="24"/>
          <w:highlight w:val="green"/>
        </w:rPr>
      </w:pPr>
    </w:p>
    <w:p w:rsidR="000317B3" w:rsidRPr="00912C28" w:rsidRDefault="000317B3" w:rsidP="000C7BDD">
      <w:pPr>
        <w:spacing w:after="0" w:line="240" w:lineRule="auto"/>
        <w:ind w:left="709"/>
        <w:jc w:val="both"/>
        <w:rPr>
          <w:rStyle w:val="st1"/>
          <w:rFonts w:ascii="Arial" w:hAnsi="Arial" w:cs="Arial"/>
          <w:sz w:val="24"/>
          <w:szCs w:val="24"/>
        </w:rPr>
      </w:pPr>
      <w:r w:rsidRPr="00912C28">
        <w:rPr>
          <w:rStyle w:val="st1"/>
          <w:rFonts w:ascii="Arial" w:hAnsi="Arial" w:cs="Arial"/>
          <w:sz w:val="24"/>
          <w:szCs w:val="24"/>
        </w:rPr>
        <w:t>Prof FK Siebrits is a member of the South African Pork Producers Association’s Technical committee for research.</w:t>
      </w:r>
    </w:p>
    <w:p w:rsidR="000317B3" w:rsidRPr="00912C28" w:rsidRDefault="000317B3" w:rsidP="000C7BDD">
      <w:pPr>
        <w:spacing w:after="0" w:line="240" w:lineRule="auto"/>
        <w:ind w:left="709"/>
        <w:jc w:val="both"/>
        <w:rPr>
          <w:rStyle w:val="st1"/>
          <w:rFonts w:ascii="Arial" w:hAnsi="Arial" w:cs="Arial"/>
          <w:sz w:val="24"/>
          <w:szCs w:val="24"/>
        </w:rPr>
      </w:pPr>
      <w:r w:rsidRPr="00912C28">
        <w:rPr>
          <w:rStyle w:val="st1"/>
          <w:rFonts w:ascii="Arial" w:hAnsi="Arial" w:cs="Arial"/>
          <w:sz w:val="24"/>
          <w:szCs w:val="24"/>
        </w:rPr>
        <w:t>Prof FK Siebrits is a member of the Pig committee of the RMRDT (Red meat research development trust).</w:t>
      </w:r>
    </w:p>
    <w:p w:rsidR="000317B3" w:rsidRPr="00912C28" w:rsidRDefault="000317B3" w:rsidP="000C7BDD">
      <w:pPr>
        <w:spacing w:after="0" w:line="240" w:lineRule="auto"/>
        <w:ind w:left="709"/>
        <w:jc w:val="both"/>
        <w:rPr>
          <w:rStyle w:val="st1"/>
          <w:rFonts w:ascii="Arial" w:hAnsi="Arial" w:cs="Arial"/>
          <w:sz w:val="24"/>
          <w:szCs w:val="24"/>
        </w:rPr>
      </w:pPr>
      <w:r w:rsidRPr="00912C28">
        <w:rPr>
          <w:rStyle w:val="st1"/>
          <w:rFonts w:ascii="Arial" w:hAnsi="Arial" w:cs="Arial"/>
          <w:sz w:val="24"/>
          <w:szCs w:val="24"/>
        </w:rPr>
        <w:t>Prof FK Siebrits is a member of a pilot committee at the WRC.</w:t>
      </w:r>
    </w:p>
    <w:p w:rsidR="000317B3" w:rsidRPr="00912C28" w:rsidRDefault="000317B3" w:rsidP="000C7BDD">
      <w:pPr>
        <w:spacing w:after="0" w:line="240" w:lineRule="auto"/>
        <w:ind w:left="709"/>
        <w:jc w:val="both"/>
        <w:rPr>
          <w:rStyle w:val="st1"/>
          <w:rFonts w:ascii="Arial" w:hAnsi="Arial" w:cs="Arial"/>
          <w:sz w:val="24"/>
          <w:szCs w:val="24"/>
        </w:rPr>
      </w:pPr>
      <w:r w:rsidRPr="00912C28">
        <w:rPr>
          <w:rStyle w:val="st1"/>
          <w:rFonts w:ascii="Arial" w:hAnsi="Arial" w:cs="Arial"/>
          <w:sz w:val="24"/>
          <w:szCs w:val="24"/>
        </w:rPr>
        <w:t>Prof FK Siebrits was invited as a member of the Technical committee of the Animal Feed Manufacturers Association (AFMA).</w:t>
      </w:r>
    </w:p>
    <w:p w:rsidR="000317B3" w:rsidRPr="00912C28" w:rsidRDefault="000317B3" w:rsidP="000C7BDD">
      <w:pPr>
        <w:pStyle w:val="ListParagraph"/>
        <w:spacing w:after="0" w:line="240" w:lineRule="auto"/>
        <w:jc w:val="both"/>
        <w:rPr>
          <w:rFonts w:ascii="Arial" w:hAnsi="Arial" w:cs="Arial"/>
          <w:color w:val="FF0000"/>
          <w:sz w:val="24"/>
          <w:szCs w:val="24"/>
        </w:rPr>
      </w:pPr>
    </w:p>
    <w:p w:rsidR="000317B3" w:rsidRPr="00912C28" w:rsidRDefault="000317B3" w:rsidP="000C7BDD">
      <w:pPr>
        <w:pStyle w:val="ListParagraph"/>
        <w:spacing w:after="0" w:line="240" w:lineRule="auto"/>
        <w:jc w:val="both"/>
        <w:rPr>
          <w:rFonts w:ascii="Arial" w:hAnsi="Arial" w:cs="Arial"/>
          <w:sz w:val="24"/>
          <w:szCs w:val="24"/>
        </w:rPr>
      </w:pPr>
      <w:r w:rsidRPr="00912C28">
        <w:rPr>
          <w:rFonts w:ascii="Arial" w:hAnsi="Arial" w:cs="Arial"/>
          <w:sz w:val="24"/>
          <w:szCs w:val="24"/>
        </w:rPr>
        <w:t>Dr D Luseba has been a board member of Indigenous Knowledge System of South Africa (iIKSSA).</w:t>
      </w:r>
    </w:p>
    <w:p w:rsidR="000317B3" w:rsidRPr="00912C28" w:rsidRDefault="000317B3" w:rsidP="000C7BDD">
      <w:pPr>
        <w:pStyle w:val="ListParagraph"/>
        <w:spacing w:after="0" w:line="240" w:lineRule="auto"/>
        <w:jc w:val="both"/>
        <w:rPr>
          <w:rFonts w:ascii="Arial" w:hAnsi="Arial" w:cs="Arial"/>
          <w:sz w:val="24"/>
          <w:szCs w:val="24"/>
        </w:rPr>
      </w:pPr>
    </w:p>
    <w:p w:rsidR="000317B3" w:rsidRPr="00912C28" w:rsidRDefault="000317B3" w:rsidP="000C7BDD">
      <w:pPr>
        <w:pStyle w:val="ListParagraph"/>
        <w:spacing w:after="0" w:line="240" w:lineRule="auto"/>
        <w:ind w:left="709"/>
        <w:jc w:val="both"/>
        <w:rPr>
          <w:rFonts w:ascii="Arial" w:hAnsi="Arial" w:cs="Arial"/>
          <w:sz w:val="24"/>
          <w:szCs w:val="24"/>
        </w:rPr>
      </w:pPr>
      <w:r w:rsidRPr="00912C28">
        <w:rPr>
          <w:rFonts w:ascii="Arial" w:hAnsi="Arial" w:cs="Arial"/>
          <w:sz w:val="24"/>
          <w:szCs w:val="24"/>
        </w:rPr>
        <w:t>Mr. C.J.L du Toit served in the Milk SA Research group – Appointed: October 2011.</w:t>
      </w:r>
    </w:p>
    <w:p w:rsidR="000317B3" w:rsidRPr="00912C28" w:rsidRDefault="000317B3" w:rsidP="000C7BDD">
      <w:pPr>
        <w:spacing w:after="0" w:line="240" w:lineRule="auto"/>
        <w:ind w:left="709"/>
        <w:jc w:val="both"/>
        <w:rPr>
          <w:rFonts w:ascii="Arial" w:hAnsi="Arial" w:cs="Arial"/>
          <w:sz w:val="24"/>
          <w:szCs w:val="24"/>
        </w:rPr>
      </w:pPr>
      <w:r w:rsidRPr="00912C28">
        <w:rPr>
          <w:rStyle w:val="st1"/>
          <w:rFonts w:ascii="Arial" w:hAnsi="Arial" w:cs="Arial"/>
          <w:sz w:val="24"/>
          <w:szCs w:val="24"/>
        </w:rPr>
        <w:t>Ms D Mansfield was nominated to serve on the Board of CEEPSA - Council of Equine and Equestrian Professionals of South Africa.</w:t>
      </w:r>
    </w:p>
    <w:p w:rsidR="000317B3" w:rsidRPr="00912C28" w:rsidRDefault="000317B3" w:rsidP="000C7BDD">
      <w:pPr>
        <w:pStyle w:val="ListParagraph"/>
        <w:spacing w:after="0" w:line="240" w:lineRule="auto"/>
        <w:ind w:left="0"/>
        <w:jc w:val="both"/>
        <w:rPr>
          <w:rFonts w:ascii="Arial" w:hAnsi="Arial" w:cs="Arial"/>
          <w:b/>
          <w:sz w:val="24"/>
          <w:szCs w:val="24"/>
        </w:rPr>
      </w:pPr>
    </w:p>
    <w:p w:rsidR="00951C8A" w:rsidRPr="00912C28" w:rsidRDefault="00951C8A" w:rsidP="000C7BDD">
      <w:pPr>
        <w:pStyle w:val="ListParagraph"/>
        <w:spacing w:after="0" w:line="240" w:lineRule="auto"/>
        <w:ind w:left="0"/>
        <w:jc w:val="both"/>
        <w:rPr>
          <w:rFonts w:ascii="Arial" w:hAnsi="Arial" w:cs="Arial"/>
          <w:b/>
          <w:sz w:val="24"/>
          <w:szCs w:val="24"/>
        </w:rPr>
      </w:pPr>
    </w:p>
    <w:p w:rsidR="00A06536" w:rsidRPr="00912C28" w:rsidRDefault="00625C6D" w:rsidP="000C7BDD">
      <w:pPr>
        <w:pStyle w:val="ListParagraph"/>
        <w:spacing w:after="0" w:line="240" w:lineRule="auto"/>
        <w:ind w:left="0"/>
        <w:jc w:val="both"/>
        <w:rPr>
          <w:rFonts w:ascii="Arial" w:hAnsi="Arial" w:cs="Arial"/>
          <w:b/>
          <w:sz w:val="24"/>
          <w:szCs w:val="24"/>
        </w:rPr>
      </w:pPr>
      <w:r w:rsidRPr="00912C28">
        <w:rPr>
          <w:rFonts w:ascii="Arial" w:hAnsi="Arial" w:cs="Arial"/>
          <w:b/>
          <w:sz w:val="24"/>
          <w:szCs w:val="24"/>
        </w:rPr>
        <w:t xml:space="preserve">Department of </w:t>
      </w:r>
      <w:r w:rsidR="00A06536" w:rsidRPr="00912C28">
        <w:rPr>
          <w:rFonts w:ascii="Arial" w:hAnsi="Arial" w:cs="Arial"/>
          <w:b/>
          <w:sz w:val="24"/>
          <w:szCs w:val="24"/>
        </w:rPr>
        <w:t>Biotechnology &amp; Food Technology</w:t>
      </w:r>
    </w:p>
    <w:p w:rsidR="006C6A1A" w:rsidRPr="00912C28" w:rsidRDefault="006C6A1A" w:rsidP="000C7BDD">
      <w:pPr>
        <w:pStyle w:val="ListParagraph"/>
        <w:spacing w:after="0" w:line="240" w:lineRule="auto"/>
        <w:ind w:left="0"/>
        <w:jc w:val="both"/>
        <w:rPr>
          <w:rFonts w:ascii="Arial" w:hAnsi="Arial" w:cs="Arial"/>
          <w:b/>
          <w:sz w:val="24"/>
          <w:szCs w:val="24"/>
        </w:rPr>
      </w:pPr>
    </w:p>
    <w:p w:rsidR="00682700" w:rsidRPr="00912C28" w:rsidRDefault="00682700"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Various professional associations:</w:t>
      </w:r>
    </w:p>
    <w:p w:rsidR="00682700" w:rsidRPr="00912C28" w:rsidRDefault="00682700" w:rsidP="000C7BDD">
      <w:pPr>
        <w:pStyle w:val="ListParagraph"/>
        <w:numPr>
          <w:ilvl w:val="0"/>
          <w:numId w:val="17"/>
        </w:numPr>
        <w:spacing w:after="0" w:line="240" w:lineRule="auto"/>
        <w:ind w:left="426" w:hanging="11"/>
        <w:jc w:val="both"/>
        <w:rPr>
          <w:rFonts w:ascii="Arial" w:hAnsi="Arial" w:cs="Arial"/>
          <w:i/>
          <w:sz w:val="24"/>
          <w:szCs w:val="24"/>
        </w:rPr>
      </w:pPr>
      <w:r w:rsidRPr="00912C28">
        <w:rPr>
          <w:rFonts w:ascii="Arial" w:hAnsi="Arial" w:cs="Arial"/>
          <w:sz w:val="24"/>
          <w:szCs w:val="24"/>
        </w:rPr>
        <w:t>South African Association for Food Science and Technology (SAAFoST)</w:t>
      </w:r>
    </w:p>
    <w:p w:rsidR="00682700" w:rsidRPr="00912C28" w:rsidRDefault="00682700" w:rsidP="000C7BDD">
      <w:pPr>
        <w:pStyle w:val="ListParagraph"/>
        <w:numPr>
          <w:ilvl w:val="0"/>
          <w:numId w:val="17"/>
        </w:numPr>
        <w:spacing w:after="0" w:line="240" w:lineRule="auto"/>
        <w:ind w:left="426" w:hanging="11"/>
        <w:jc w:val="both"/>
        <w:rPr>
          <w:rFonts w:ascii="Arial" w:hAnsi="Arial" w:cs="Arial"/>
          <w:i/>
          <w:sz w:val="24"/>
          <w:szCs w:val="24"/>
        </w:rPr>
      </w:pPr>
      <w:r w:rsidRPr="00912C28">
        <w:rPr>
          <w:rFonts w:ascii="Arial" w:hAnsi="Arial" w:cs="Arial"/>
          <w:sz w:val="24"/>
          <w:szCs w:val="24"/>
        </w:rPr>
        <w:t>Cereal Science and Technology (CST-SA)</w:t>
      </w:r>
    </w:p>
    <w:p w:rsidR="00682700" w:rsidRPr="00912C28" w:rsidRDefault="00682700" w:rsidP="000C7BDD">
      <w:pPr>
        <w:pStyle w:val="ListParagraph"/>
        <w:numPr>
          <w:ilvl w:val="0"/>
          <w:numId w:val="17"/>
        </w:numPr>
        <w:spacing w:after="0" w:line="240" w:lineRule="auto"/>
        <w:ind w:left="426" w:hanging="11"/>
        <w:jc w:val="both"/>
        <w:rPr>
          <w:rFonts w:ascii="Arial" w:hAnsi="Arial" w:cs="Arial"/>
          <w:i/>
          <w:sz w:val="24"/>
          <w:szCs w:val="24"/>
        </w:rPr>
      </w:pPr>
      <w:r w:rsidRPr="00912C28">
        <w:rPr>
          <w:rFonts w:ascii="Arial" w:hAnsi="Arial" w:cs="Arial"/>
          <w:sz w:val="24"/>
          <w:szCs w:val="24"/>
        </w:rPr>
        <w:t>South African Society of Dairy Technology (SASDT)</w:t>
      </w:r>
    </w:p>
    <w:p w:rsidR="00682700" w:rsidRPr="00912C28" w:rsidRDefault="00682700" w:rsidP="000C7BDD">
      <w:pPr>
        <w:pStyle w:val="ListParagraph"/>
        <w:numPr>
          <w:ilvl w:val="0"/>
          <w:numId w:val="17"/>
        </w:numPr>
        <w:spacing w:after="0" w:line="240" w:lineRule="auto"/>
        <w:ind w:left="426" w:hanging="11"/>
        <w:jc w:val="both"/>
        <w:rPr>
          <w:rFonts w:ascii="Arial" w:hAnsi="Arial" w:cs="Arial"/>
          <w:i/>
          <w:sz w:val="24"/>
          <w:szCs w:val="24"/>
        </w:rPr>
      </w:pPr>
      <w:r w:rsidRPr="00912C28">
        <w:rPr>
          <w:rFonts w:ascii="Arial" w:hAnsi="Arial" w:cs="Arial"/>
          <w:sz w:val="24"/>
          <w:szCs w:val="24"/>
        </w:rPr>
        <w:t>Dairy SA (journal)</w:t>
      </w:r>
    </w:p>
    <w:p w:rsidR="00682700" w:rsidRPr="00912C28" w:rsidRDefault="00682700" w:rsidP="000C7BDD">
      <w:pPr>
        <w:pStyle w:val="ListParagraph"/>
        <w:numPr>
          <w:ilvl w:val="0"/>
          <w:numId w:val="17"/>
        </w:numPr>
        <w:spacing w:after="0" w:line="240" w:lineRule="auto"/>
        <w:ind w:left="426" w:hanging="11"/>
        <w:jc w:val="both"/>
        <w:rPr>
          <w:rStyle w:val="Style10"/>
          <w:rFonts w:ascii="Arial" w:hAnsi="Arial" w:cs="Arial"/>
          <w:sz w:val="24"/>
          <w:szCs w:val="24"/>
        </w:rPr>
      </w:pPr>
      <w:r w:rsidRPr="00912C28">
        <w:rPr>
          <w:rStyle w:val="Style10"/>
          <w:rFonts w:ascii="Arial" w:hAnsi="Arial" w:cs="Arial"/>
          <w:color w:val="000000"/>
          <w:sz w:val="24"/>
          <w:szCs w:val="24"/>
        </w:rPr>
        <w:t>South African Society for Microbiologists (SASM)</w:t>
      </w:r>
    </w:p>
    <w:p w:rsidR="00682700" w:rsidRPr="00912C28" w:rsidRDefault="00682700" w:rsidP="000C7BDD">
      <w:pPr>
        <w:pStyle w:val="ListParagraph"/>
        <w:numPr>
          <w:ilvl w:val="0"/>
          <w:numId w:val="17"/>
        </w:numPr>
        <w:spacing w:after="0" w:line="240" w:lineRule="auto"/>
        <w:ind w:left="426" w:hanging="11"/>
        <w:jc w:val="both"/>
        <w:rPr>
          <w:rFonts w:ascii="Arial" w:hAnsi="Arial" w:cs="Arial"/>
          <w:i/>
          <w:sz w:val="24"/>
          <w:szCs w:val="24"/>
        </w:rPr>
      </w:pPr>
      <w:r w:rsidRPr="00912C28">
        <w:rPr>
          <w:rStyle w:val="Style10"/>
          <w:rFonts w:ascii="Arial" w:hAnsi="Arial" w:cs="Arial"/>
          <w:sz w:val="24"/>
          <w:szCs w:val="24"/>
        </w:rPr>
        <w:t xml:space="preserve">As well as </w:t>
      </w:r>
      <w:r w:rsidRPr="00912C28">
        <w:rPr>
          <w:rStyle w:val="Style10"/>
          <w:rFonts w:ascii="Arial" w:hAnsi="Arial" w:cs="Arial"/>
          <w:color w:val="000000"/>
          <w:sz w:val="24"/>
          <w:szCs w:val="24"/>
        </w:rPr>
        <w:t xml:space="preserve">networking with AfricaBio, many industrial partners (including but not limited to employers) as well as </w:t>
      </w:r>
      <w:r w:rsidRPr="00912C28">
        <w:rPr>
          <w:rFonts w:ascii="Arial" w:hAnsi="Arial" w:cs="Arial"/>
          <w:sz w:val="24"/>
          <w:szCs w:val="24"/>
        </w:rPr>
        <w:t>MoU’s: AfricaBio, GDARD, ARC, NZG and CSIR</w:t>
      </w:r>
    </w:p>
    <w:p w:rsidR="00625C6D" w:rsidRPr="00912C28" w:rsidRDefault="00625C6D" w:rsidP="000C7BDD">
      <w:pPr>
        <w:pStyle w:val="ListParagraph"/>
        <w:spacing w:line="240" w:lineRule="auto"/>
        <w:ind w:left="0"/>
        <w:jc w:val="both"/>
        <w:rPr>
          <w:rFonts w:ascii="Arial" w:hAnsi="Arial" w:cs="Arial"/>
          <w:b/>
          <w:sz w:val="24"/>
          <w:szCs w:val="24"/>
        </w:rPr>
      </w:pPr>
    </w:p>
    <w:p w:rsidR="00682700" w:rsidRPr="00912C28" w:rsidRDefault="00682700" w:rsidP="000C7BDD">
      <w:pPr>
        <w:pStyle w:val="ListParagraph"/>
        <w:spacing w:line="240" w:lineRule="auto"/>
        <w:ind w:left="0"/>
        <w:jc w:val="both"/>
        <w:rPr>
          <w:rFonts w:ascii="Arial" w:hAnsi="Arial" w:cs="Arial"/>
          <w:b/>
          <w:sz w:val="24"/>
          <w:szCs w:val="24"/>
        </w:rPr>
      </w:pPr>
    </w:p>
    <w:p w:rsidR="00682700" w:rsidRPr="00912C28" w:rsidRDefault="00682700" w:rsidP="000C7BDD">
      <w:pPr>
        <w:pStyle w:val="ListParagraph"/>
        <w:spacing w:line="240" w:lineRule="auto"/>
        <w:ind w:left="0"/>
        <w:jc w:val="both"/>
        <w:rPr>
          <w:rFonts w:ascii="Arial" w:hAnsi="Arial" w:cs="Arial"/>
          <w:b/>
          <w:sz w:val="24"/>
          <w:szCs w:val="24"/>
        </w:rPr>
      </w:pPr>
    </w:p>
    <w:p w:rsidR="00682700" w:rsidRPr="00912C28" w:rsidRDefault="00682700" w:rsidP="000C7BDD">
      <w:pPr>
        <w:pStyle w:val="ListParagraph"/>
        <w:spacing w:line="240" w:lineRule="auto"/>
        <w:ind w:left="0"/>
        <w:jc w:val="both"/>
        <w:rPr>
          <w:rFonts w:ascii="Arial" w:hAnsi="Arial" w:cs="Arial"/>
          <w:b/>
          <w:sz w:val="24"/>
          <w:szCs w:val="24"/>
        </w:rPr>
      </w:pPr>
    </w:p>
    <w:p w:rsidR="00625C6D" w:rsidRPr="00912C28" w:rsidRDefault="00C925E2" w:rsidP="000C7BDD">
      <w:pPr>
        <w:pStyle w:val="ListParagraph"/>
        <w:spacing w:line="240" w:lineRule="auto"/>
        <w:ind w:left="0"/>
        <w:jc w:val="both"/>
        <w:rPr>
          <w:rFonts w:ascii="Arial" w:hAnsi="Arial" w:cs="Arial"/>
          <w:b/>
          <w:sz w:val="24"/>
          <w:szCs w:val="24"/>
        </w:rPr>
      </w:pPr>
      <w:r w:rsidRPr="00912C28">
        <w:rPr>
          <w:rFonts w:ascii="Arial" w:hAnsi="Arial" w:cs="Arial"/>
          <w:b/>
          <w:sz w:val="24"/>
          <w:szCs w:val="24"/>
        </w:rPr>
        <w:t xml:space="preserve">Department of </w:t>
      </w:r>
      <w:r w:rsidR="00A06536" w:rsidRPr="00912C28">
        <w:rPr>
          <w:rFonts w:ascii="Arial" w:hAnsi="Arial" w:cs="Arial"/>
          <w:b/>
          <w:sz w:val="24"/>
          <w:szCs w:val="24"/>
        </w:rPr>
        <w:t>Biomedical Sciences</w:t>
      </w:r>
    </w:p>
    <w:p w:rsidR="00682700" w:rsidRPr="00912C28" w:rsidRDefault="00682700" w:rsidP="000C7BDD">
      <w:pPr>
        <w:spacing w:after="0" w:line="240" w:lineRule="auto"/>
        <w:ind w:left="720"/>
        <w:contextualSpacing/>
        <w:jc w:val="both"/>
        <w:rPr>
          <w:rFonts w:ascii="Arial" w:hAnsi="Arial" w:cs="Arial"/>
          <w:sz w:val="24"/>
          <w:szCs w:val="24"/>
        </w:rPr>
      </w:pPr>
      <w:r w:rsidRPr="00912C28">
        <w:rPr>
          <w:rFonts w:ascii="Arial" w:hAnsi="Arial" w:cs="Arial"/>
          <w:sz w:val="24"/>
          <w:szCs w:val="24"/>
        </w:rPr>
        <w:lastRenderedPageBreak/>
        <w:t>Du Toit, D:</w:t>
      </w:r>
    </w:p>
    <w:p w:rsidR="00682700" w:rsidRPr="00912C28" w:rsidRDefault="00682700" w:rsidP="000C7BDD">
      <w:pPr>
        <w:numPr>
          <w:ilvl w:val="1"/>
          <w:numId w:val="18"/>
        </w:numPr>
        <w:spacing w:after="0" w:line="240" w:lineRule="auto"/>
        <w:contextualSpacing/>
        <w:jc w:val="both"/>
        <w:rPr>
          <w:rFonts w:ascii="Arial" w:hAnsi="Arial" w:cs="Arial"/>
          <w:sz w:val="24"/>
          <w:szCs w:val="24"/>
        </w:rPr>
      </w:pPr>
      <w:r w:rsidRPr="00912C28">
        <w:rPr>
          <w:rFonts w:ascii="Arial" w:hAnsi="Arial" w:cs="Arial"/>
          <w:sz w:val="24"/>
          <w:szCs w:val="24"/>
        </w:rPr>
        <w:t>Chairperson of the Ethics committee of the Medical Research council (MRC)</w:t>
      </w:r>
    </w:p>
    <w:p w:rsidR="00682700" w:rsidRPr="00912C28" w:rsidRDefault="00682700" w:rsidP="000C7BDD">
      <w:pPr>
        <w:numPr>
          <w:ilvl w:val="1"/>
          <w:numId w:val="18"/>
        </w:numPr>
        <w:spacing w:after="0" w:line="240" w:lineRule="auto"/>
        <w:contextualSpacing/>
        <w:jc w:val="both"/>
        <w:rPr>
          <w:rFonts w:ascii="Arial" w:hAnsi="Arial" w:cs="Arial"/>
          <w:sz w:val="24"/>
          <w:szCs w:val="24"/>
        </w:rPr>
      </w:pPr>
      <w:r w:rsidRPr="00912C28">
        <w:rPr>
          <w:rFonts w:ascii="Arial" w:hAnsi="Arial" w:cs="Arial"/>
          <w:sz w:val="24"/>
          <w:szCs w:val="24"/>
        </w:rPr>
        <w:t>Chairperson of the Animal Ethics committee of the Medical Research council (MRC)</w:t>
      </w:r>
    </w:p>
    <w:p w:rsidR="00682700" w:rsidRPr="00912C28" w:rsidRDefault="00682700" w:rsidP="000C7BDD">
      <w:pPr>
        <w:numPr>
          <w:ilvl w:val="1"/>
          <w:numId w:val="18"/>
        </w:numPr>
        <w:spacing w:after="0" w:line="240" w:lineRule="auto"/>
        <w:contextualSpacing/>
        <w:jc w:val="both"/>
        <w:rPr>
          <w:rFonts w:ascii="Arial" w:hAnsi="Arial" w:cs="Arial"/>
          <w:sz w:val="24"/>
          <w:szCs w:val="24"/>
        </w:rPr>
      </w:pPr>
      <w:r w:rsidRPr="00912C28">
        <w:rPr>
          <w:rFonts w:ascii="Arial" w:hAnsi="Arial" w:cs="Arial"/>
          <w:sz w:val="24"/>
          <w:szCs w:val="24"/>
        </w:rPr>
        <w:t>Chairperson of the National Health Research Ethics Council of South Africa (NHREC)</w:t>
      </w:r>
    </w:p>
    <w:p w:rsidR="00682700" w:rsidRPr="00912C28" w:rsidRDefault="00682700" w:rsidP="000C7BDD">
      <w:pPr>
        <w:numPr>
          <w:ilvl w:val="1"/>
          <w:numId w:val="18"/>
        </w:numPr>
        <w:spacing w:after="0" w:line="240" w:lineRule="auto"/>
        <w:contextualSpacing/>
        <w:jc w:val="both"/>
        <w:rPr>
          <w:rFonts w:ascii="Arial" w:hAnsi="Arial" w:cs="Arial"/>
          <w:sz w:val="24"/>
          <w:szCs w:val="24"/>
        </w:rPr>
      </w:pPr>
      <w:r w:rsidRPr="00912C28">
        <w:rPr>
          <w:rFonts w:ascii="Arial" w:hAnsi="Arial" w:cs="Arial"/>
          <w:sz w:val="24"/>
          <w:szCs w:val="24"/>
        </w:rPr>
        <w:t>Member of the task team of Biosafety and Biosecurity (ASSAF)</w:t>
      </w:r>
    </w:p>
    <w:p w:rsidR="00682700" w:rsidRPr="00912C28" w:rsidRDefault="00682700" w:rsidP="000C7BDD">
      <w:pPr>
        <w:spacing w:after="0" w:line="240" w:lineRule="auto"/>
        <w:ind w:left="720"/>
        <w:contextualSpacing/>
        <w:jc w:val="both"/>
        <w:rPr>
          <w:rFonts w:ascii="Arial" w:hAnsi="Arial" w:cs="Arial"/>
          <w:sz w:val="24"/>
          <w:szCs w:val="24"/>
          <w:highlight w:val="yellow"/>
        </w:rPr>
      </w:pPr>
    </w:p>
    <w:p w:rsidR="00682700" w:rsidRPr="00912C28" w:rsidRDefault="00682700" w:rsidP="000C7BDD">
      <w:pPr>
        <w:spacing w:after="0" w:line="240" w:lineRule="auto"/>
        <w:ind w:left="720"/>
        <w:contextualSpacing/>
        <w:jc w:val="both"/>
        <w:rPr>
          <w:rFonts w:ascii="Arial" w:hAnsi="Arial" w:cs="Arial"/>
          <w:sz w:val="24"/>
          <w:szCs w:val="24"/>
        </w:rPr>
      </w:pPr>
      <w:r w:rsidRPr="00912C28">
        <w:rPr>
          <w:rFonts w:ascii="Arial" w:hAnsi="Arial" w:cs="Arial"/>
          <w:sz w:val="24"/>
          <w:szCs w:val="24"/>
        </w:rPr>
        <w:t>Motaung, SCKM:</w:t>
      </w:r>
    </w:p>
    <w:p w:rsidR="00682700" w:rsidRPr="00912C28" w:rsidRDefault="00682700" w:rsidP="000C7BDD">
      <w:pPr>
        <w:spacing w:after="0" w:line="240" w:lineRule="auto"/>
        <w:ind w:left="720"/>
        <w:contextualSpacing/>
        <w:jc w:val="both"/>
        <w:rPr>
          <w:rFonts w:ascii="Arial" w:hAnsi="Arial" w:cs="Arial"/>
          <w:bCs/>
          <w:sz w:val="24"/>
          <w:szCs w:val="24"/>
        </w:rPr>
      </w:pPr>
      <w:r w:rsidRPr="00912C28">
        <w:rPr>
          <w:rFonts w:ascii="Arial" w:hAnsi="Arial" w:cs="Arial"/>
          <w:bCs/>
          <w:sz w:val="24"/>
          <w:szCs w:val="24"/>
        </w:rPr>
        <w:t xml:space="preserve">Member of Journal review panels </w:t>
      </w:r>
    </w:p>
    <w:p w:rsidR="00682700" w:rsidRPr="00912C28" w:rsidRDefault="00682700" w:rsidP="000C7BDD">
      <w:pPr>
        <w:numPr>
          <w:ilvl w:val="1"/>
          <w:numId w:val="18"/>
        </w:numPr>
        <w:spacing w:after="0" w:line="240" w:lineRule="auto"/>
        <w:contextualSpacing/>
        <w:jc w:val="both"/>
        <w:rPr>
          <w:rFonts w:ascii="Arial" w:hAnsi="Arial" w:cs="Arial"/>
          <w:sz w:val="24"/>
          <w:szCs w:val="24"/>
        </w:rPr>
      </w:pPr>
      <w:r w:rsidRPr="00912C28">
        <w:rPr>
          <w:rFonts w:ascii="Arial" w:hAnsi="Arial" w:cs="Arial"/>
          <w:sz w:val="24"/>
          <w:szCs w:val="24"/>
        </w:rPr>
        <w:t>Journal of Ethnopharmacology</w:t>
      </w:r>
    </w:p>
    <w:p w:rsidR="00682700" w:rsidRPr="00912C28" w:rsidRDefault="00682700" w:rsidP="000C7BDD">
      <w:pPr>
        <w:numPr>
          <w:ilvl w:val="1"/>
          <w:numId w:val="18"/>
        </w:numPr>
        <w:spacing w:after="0" w:line="240" w:lineRule="auto"/>
        <w:contextualSpacing/>
        <w:jc w:val="both"/>
        <w:rPr>
          <w:rFonts w:ascii="Arial" w:hAnsi="Arial" w:cs="Arial"/>
          <w:sz w:val="24"/>
          <w:szCs w:val="24"/>
        </w:rPr>
      </w:pPr>
      <w:r w:rsidRPr="00912C28">
        <w:rPr>
          <w:rFonts w:ascii="Arial" w:hAnsi="Arial" w:cs="Arial"/>
          <w:sz w:val="24"/>
          <w:szCs w:val="24"/>
        </w:rPr>
        <w:t>Journal of Tissue Engineering and Regenerative Medicine</w:t>
      </w:r>
    </w:p>
    <w:p w:rsidR="00682700" w:rsidRPr="00912C28" w:rsidRDefault="00682700" w:rsidP="000C7BDD">
      <w:pPr>
        <w:numPr>
          <w:ilvl w:val="1"/>
          <w:numId w:val="18"/>
        </w:numPr>
        <w:spacing w:after="0" w:line="240" w:lineRule="auto"/>
        <w:contextualSpacing/>
        <w:jc w:val="both"/>
        <w:rPr>
          <w:rFonts w:ascii="Arial" w:hAnsi="Arial" w:cs="Arial"/>
          <w:sz w:val="24"/>
          <w:szCs w:val="24"/>
        </w:rPr>
      </w:pPr>
      <w:r w:rsidRPr="00912C28">
        <w:rPr>
          <w:rFonts w:ascii="Arial" w:hAnsi="Arial" w:cs="Arial"/>
          <w:sz w:val="24"/>
          <w:szCs w:val="24"/>
        </w:rPr>
        <w:t>Medical Technology Journal South Africa</w:t>
      </w:r>
    </w:p>
    <w:p w:rsidR="00682700" w:rsidRPr="00912C28" w:rsidRDefault="00682700" w:rsidP="000C7BDD">
      <w:pPr>
        <w:numPr>
          <w:ilvl w:val="1"/>
          <w:numId w:val="18"/>
        </w:numPr>
        <w:spacing w:after="0" w:line="240" w:lineRule="auto"/>
        <w:contextualSpacing/>
        <w:jc w:val="both"/>
        <w:rPr>
          <w:rFonts w:ascii="Arial" w:hAnsi="Arial" w:cs="Arial"/>
          <w:sz w:val="24"/>
          <w:szCs w:val="24"/>
        </w:rPr>
      </w:pPr>
      <w:r w:rsidRPr="00912C28">
        <w:rPr>
          <w:rFonts w:ascii="Arial" w:hAnsi="Arial" w:cs="Arial"/>
          <w:sz w:val="24"/>
          <w:szCs w:val="24"/>
        </w:rPr>
        <w:t>Editorial Board Member of Journal of Orthopaedics (ISSN 2311-5106)</w:t>
      </w:r>
    </w:p>
    <w:p w:rsidR="00682700" w:rsidRPr="00912C28" w:rsidRDefault="00682700" w:rsidP="000C7BDD">
      <w:pPr>
        <w:spacing w:after="0" w:line="240" w:lineRule="auto"/>
        <w:ind w:left="720"/>
        <w:contextualSpacing/>
        <w:jc w:val="both"/>
        <w:rPr>
          <w:rFonts w:ascii="Arial" w:hAnsi="Arial" w:cs="Arial"/>
          <w:sz w:val="24"/>
          <w:szCs w:val="24"/>
        </w:rPr>
      </w:pPr>
    </w:p>
    <w:p w:rsidR="00682700" w:rsidRPr="00912C28" w:rsidRDefault="00682700" w:rsidP="000C7BDD">
      <w:pPr>
        <w:spacing w:after="0" w:line="240" w:lineRule="auto"/>
        <w:ind w:left="720"/>
        <w:contextualSpacing/>
        <w:jc w:val="both"/>
        <w:rPr>
          <w:rFonts w:ascii="Arial" w:hAnsi="Arial" w:cs="Arial"/>
          <w:sz w:val="24"/>
          <w:szCs w:val="24"/>
        </w:rPr>
      </w:pPr>
      <w:r w:rsidRPr="00912C28">
        <w:rPr>
          <w:rFonts w:ascii="Arial" w:hAnsi="Arial" w:cs="Arial"/>
          <w:sz w:val="24"/>
          <w:szCs w:val="24"/>
        </w:rPr>
        <w:t>Motaung, SCKM:</w:t>
      </w:r>
    </w:p>
    <w:p w:rsidR="00682700" w:rsidRPr="00912C28" w:rsidRDefault="00682700" w:rsidP="000C7BDD">
      <w:pPr>
        <w:numPr>
          <w:ilvl w:val="1"/>
          <w:numId w:val="18"/>
        </w:numPr>
        <w:spacing w:after="0" w:line="240" w:lineRule="auto"/>
        <w:contextualSpacing/>
        <w:jc w:val="both"/>
        <w:rPr>
          <w:rFonts w:ascii="Arial" w:hAnsi="Arial" w:cs="Arial"/>
          <w:sz w:val="24"/>
          <w:szCs w:val="24"/>
        </w:rPr>
      </w:pPr>
      <w:r w:rsidRPr="00912C28">
        <w:rPr>
          <w:rFonts w:ascii="Arial" w:hAnsi="Arial" w:cs="Arial"/>
          <w:sz w:val="24"/>
          <w:szCs w:val="24"/>
        </w:rPr>
        <w:t>Member of African Scientific Institute in South Africa</w:t>
      </w:r>
    </w:p>
    <w:p w:rsidR="00682700" w:rsidRPr="00912C28" w:rsidRDefault="00682700" w:rsidP="000C7BDD">
      <w:pPr>
        <w:numPr>
          <w:ilvl w:val="1"/>
          <w:numId w:val="18"/>
        </w:numPr>
        <w:spacing w:after="0" w:line="240" w:lineRule="auto"/>
        <w:contextualSpacing/>
        <w:jc w:val="both"/>
        <w:rPr>
          <w:rFonts w:ascii="Arial" w:hAnsi="Arial" w:cs="Arial"/>
          <w:sz w:val="24"/>
          <w:szCs w:val="24"/>
        </w:rPr>
      </w:pPr>
      <w:r w:rsidRPr="00912C28">
        <w:rPr>
          <w:rFonts w:ascii="Arial" w:hAnsi="Arial" w:cs="Arial"/>
          <w:sz w:val="24"/>
          <w:szCs w:val="24"/>
        </w:rPr>
        <w:t>Member of the Senate Committee for Postgraduate Studies (SCPS) at Tshwane University of Technology</w:t>
      </w:r>
    </w:p>
    <w:p w:rsidR="00682700" w:rsidRPr="00912C28" w:rsidRDefault="00682700" w:rsidP="000C7BDD">
      <w:pPr>
        <w:numPr>
          <w:ilvl w:val="1"/>
          <w:numId w:val="18"/>
        </w:numPr>
        <w:spacing w:after="0" w:line="240" w:lineRule="auto"/>
        <w:contextualSpacing/>
        <w:jc w:val="both"/>
        <w:rPr>
          <w:rFonts w:ascii="Arial" w:hAnsi="Arial" w:cs="Arial"/>
          <w:sz w:val="24"/>
          <w:szCs w:val="24"/>
        </w:rPr>
      </w:pPr>
      <w:r w:rsidRPr="00912C28">
        <w:rPr>
          <w:rFonts w:ascii="Arial" w:hAnsi="Arial" w:cs="Arial"/>
          <w:sz w:val="24"/>
          <w:szCs w:val="24"/>
        </w:rPr>
        <w:t>Member of Faculty Committee for Research Innovation (FCRI)  at Tshwane University of Technology</w:t>
      </w:r>
    </w:p>
    <w:p w:rsidR="00682700" w:rsidRPr="00912C28" w:rsidRDefault="00682700" w:rsidP="000C7BDD">
      <w:pPr>
        <w:numPr>
          <w:ilvl w:val="1"/>
          <w:numId w:val="18"/>
        </w:numPr>
        <w:spacing w:after="0" w:line="240" w:lineRule="auto"/>
        <w:contextualSpacing/>
        <w:jc w:val="both"/>
        <w:rPr>
          <w:rFonts w:ascii="Arial" w:hAnsi="Arial" w:cs="Arial"/>
          <w:sz w:val="24"/>
          <w:szCs w:val="24"/>
        </w:rPr>
      </w:pPr>
      <w:r w:rsidRPr="00912C28">
        <w:rPr>
          <w:rFonts w:ascii="Arial" w:hAnsi="Arial" w:cs="Arial"/>
          <w:sz w:val="24"/>
          <w:szCs w:val="24"/>
        </w:rPr>
        <w:t>Member of Faculty Committee for Postgraduate Studies (FCPS) at Tshwane University of Technology</w:t>
      </w:r>
    </w:p>
    <w:p w:rsidR="00682700" w:rsidRPr="00912C28" w:rsidRDefault="00682700" w:rsidP="000C7BDD">
      <w:pPr>
        <w:numPr>
          <w:ilvl w:val="1"/>
          <w:numId w:val="18"/>
        </w:numPr>
        <w:spacing w:after="0" w:line="240" w:lineRule="auto"/>
        <w:contextualSpacing/>
        <w:jc w:val="both"/>
        <w:rPr>
          <w:rFonts w:ascii="Arial" w:hAnsi="Arial" w:cs="Arial"/>
          <w:sz w:val="24"/>
          <w:szCs w:val="24"/>
        </w:rPr>
      </w:pPr>
      <w:r w:rsidRPr="00912C28">
        <w:rPr>
          <w:rFonts w:ascii="Arial" w:hAnsi="Arial" w:cs="Arial"/>
          <w:sz w:val="24"/>
          <w:szCs w:val="24"/>
        </w:rPr>
        <w:t>Panel member to interview students to be selected for the Fulbright Scholarship</w:t>
      </w:r>
    </w:p>
    <w:p w:rsidR="00682700" w:rsidRPr="00912C28" w:rsidRDefault="00682700" w:rsidP="000C7BDD">
      <w:pPr>
        <w:numPr>
          <w:ilvl w:val="1"/>
          <w:numId w:val="18"/>
        </w:numPr>
        <w:spacing w:after="0" w:line="240" w:lineRule="auto"/>
        <w:contextualSpacing/>
        <w:jc w:val="both"/>
        <w:rPr>
          <w:rFonts w:ascii="Arial" w:hAnsi="Arial" w:cs="Arial"/>
          <w:sz w:val="24"/>
          <w:szCs w:val="24"/>
        </w:rPr>
      </w:pPr>
      <w:r w:rsidRPr="00912C28">
        <w:rPr>
          <w:rFonts w:ascii="Arial" w:hAnsi="Arial" w:cs="Arial"/>
          <w:sz w:val="24"/>
          <w:szCs w:val="24"/>
        </w:rPr>
        <w:t>Chairperson of Society of Medical Laboratory Technologist of South Africa (SMLTSA) Pretoria Branch</w:t>
      </w:r>
    </w:p>
    <w:p w:rsidR="00682700" w:rsidRPr="00912C28" w:rsidRDefault="00682700" w:rsidP="000C7BDD">
      <w:pPr>
        <w:spacing w:after="0" w:line="240" w:lineRule="auto"/>
        <w:ind w:left="720"/>
        <w:contextualSpacing/>
        <w:jc w:val="both"/>
        <w:rPr>
          <w:rFonts w:ascii="Arial" w:hAnsi="Arial" w:cs="Arial"/>
          <w:sz w:val="24"/>
          <w:szCs w:val="24"/>
          <w:highlight w:val="yellow"/>
        </w:rPr>
      </w:pPr>
    </w:p>
    <w:p w:rsidR="00871DA0" w:rsidRPr="00912C28" w:rsidRDefault="00871DA0" w:rsidP="000C7BDD">
      <w:pPr>
        <w:spacing w:after="0" w:line="240" w:lineRule="auto"/>
        <w:ind w:left="720"/>
        <w:contextualSpacing/>
        <w:jc w:val="both"/>
        <w:rPr>
          <w:rFonts w:ascii="Arial" w:hAnsi="Arial" w:cs="Arial"/>
          <w:sz w:val="24"/>
          <w:szCs w:val="24"/>
        </w:rPr>
      </w:pPr>
    </w:p>
    <w:p w:rsidR="00682700" w:rsidRPr="00912C28" w:rsidRDefault="00682700" w:rsidP="000C7BDD">
      <w:pPr>
        <w:spacing w:after="0" w:line="240" w:lineRule="auto"/>
        <w:ind w:left="720"/>
        <w:contextualSpacing/>
        <w:jc w:val="both"/>
        <w:rPr>
          <w:rFonts w:ascii="Arial" w:hAnsi="Arial" w:cs="Arial"/>
          <w:sz w:val="24"/>
          <w:szCs w:val="24"/>
        </w:rPr>
      </w:pPr>
      <w:r w:rsidRPr="00912C28">
        <w:rPr>
          <w:rFonts w:ascii="Arial" w:hAnsi="Arial" w:cs="Arial"/>
          <w:sz w:val="24"/>
          <w:szCs w:val="24"/>
        </w:rPr>
        <w:t>Boshoff, C:</w:t>
      </w:r>
    </w:p>
    <w:p w:rsidR="00682700" w:rsidRPr="00912C28" w:rsidRDefault="00682700" w:rsidP="000C7BDD">
      <w:pPr>
        <w:numPr>
          <w:ilvl w:val="1"/>
          <w:numId w:val="18"/>
        </w:numPr>
        <w:spacing w:after="0" w:line="240" w:lineRule="auto"/>
        <w:contextualSpacing/>
        <w:jc w:val="both"/>
        <w:rPr>
          <w:rFonts w:ascii="Arial" w:hAnsi="Arial" w:cs="Arial"/>
          <w:sz w:val="24"/>
          <w:szCs w:val="24"/>
        </w:rPr>
      </w:pPr>
      <w:r w:rsidRPr="00912C28">
        <w:rPr>
          <w:rFonts w:ascii="Arial" w:hAnsi="Arial" w:cs="Arial"/>
          <w:sz w:val="24"/>
          <w:szCs w:val="24"/>
        </w:rPr>
        <w:t>Management of South African Association of Veterinary technologists</w:t>
      </w:r>
    </w:p>
    <w:p w:rsidR="00682700" w:rsidRPr="00912C28" w:rsidRDefault="00682700" w:rsidP="000C7BDD">
      <w:pPr>
        <w:numPr>
          <w:ilvl w:val="1"/>
          <w:numId w:val="18"/>
        </w:numPr>
        <w:spacing w:after="0" w:line="240" w:lineRule="auto"/>
        <w:contextualSpacing/>
        <w:jc w:val="both"/>
        <w:rPr>
          <w:rFonts w:ascii="Arial" w:hAnsi="Arial" w:cs="Arial"/>
          <w:sz w:val="24"/>
          <w:szCs w:val="24"/>
        </w:rPr>
      </w:pPr>
      <w:r w:rsidRPr="00912C28">
        <w:rPr>
          <w:rFonts w:ascii="Arial" w:hAnsi="Arial" w:cs="Arial"/>
          <w:sz w:val="24"/>
          <w:szCs w:val="24"/>
        </w:rPr>
        <w:t>Member of the CPD para-veterinary committee</w:t>
      </w:r>
    </w:p>
    <w:p w:rsidR="00682700" w:rsidRPr="00912C28" w:rsidRDefault="00682700" w:rsidP="000C7BDD">
      <w:pPr>
        <w:spacing w:after="0" w:line="240" w:lineRule="auto"/>
        <w:ind w:left="720"/>
        <w:contextualSpacing/>
        <w:jc w:val="both"/>
        <w:rPr>
          <w:rFonts w:ascii="Arial" w:hAnsi="Arial" w:cs="Arial"/>
          <w:sz w:val="24"/>
          <w:szCs w:val="24"/>
        </w:rPr>
      </w:pPr>
    </w:p>
    <w:p w:rsidR="00682700" w:rsidRPr="00912C28" w:rsidRDefault="00682700" w:rsidP="000C7BDD">
      <w:pPr>
        <w:spacing w:after="0" w:line="240" w:lineRule="auto"/>
        <w:ind w:left="720"/>
        <w:contextualSpacing/>
        <w:jc w:val="both"/>
        <w:rPr>
          <w:rFonts w:ascii="Arial" w:hAnsi="Arial" w:cs="Arial"/>
          <w:sz w:val="24"/>
          <w:szCs w:val="24"/>
        </w:rPr>
      </w:pPr>
      <w:r w:rsidRPr="00912C28">
        <w:rPr>
          <w:rFonts w:ascii="Arial" w:hAnsi="Arial" w:cs="Arial"/>
          <w:sz w:val="24"/>
          <w:szCs w:val="24"/>
        </w:rPr>
        <w:t>Hoffmann, WA:</w:t>
      </w:r>
    </w:p>
    <w:p w:rsidR="00682700" w:rsidRPr="00912C28" w:rsidRDefault="00682700" w:rsidP="000C7BDD">
      <w:pPr>
        <w:spacing w:after="0" w:line="240" w:lineRule="auto"/>
        <w:ind w:left="720"/>
        <w:contextualSpacing/>
        <w:jc w:val="both"/>
        <w:rPr>
          <w:rFonts w:ascii="Arial" w:hAnsi="Arial" w:cs="Arial"/>
          <w:bCs/>
          <w:sz w:val="24"/>
          <w:szCs w:val="24"/>
        </w:rPr>
      </w:pPr>
      <w:r w:rsidRPr="00912C28">
        <w:rPr>
          <w:rFonts w:ascii="Arial" w:hAnsi="Arial" w:cs="Arial"/>
          <w:bCs/>
          <w:sz w:val="24"/>
          <w:szCs w:val="24"/>
        </w:rPr>
        <w:t xml:space="preserve">Member of Journal review panels </w:t>
      </w:r>
    </w:p>
    <w:p w:rsidR="00682700" w:rsidRPr="00912C28" w:rsidRDefault="00682700" w:rsidP="000C7BDD">
      <w:pPr>
        <w:numPr>
          <w:ilvl w:val="1"/>
          <w:numId w:val="18"/>
        </w:numPr>
        <w:spacing w:after="0" w:line="240" w:lineRule="auto"/>
        <w:contextualSpacing/>
        <w:jc w:val="both"/>
        <w:rPr>
          <w:rFonts w:ascii="Arial" w:hAnsi="Arial" w:cs="Arial"/>
          <w:sz w:val="24"/>
          <w:szCs w:val="24"/>
        </w:rPr>
      </w:pPr>
      <w:r w:rsidRPr="00912C28">
        <w:rPr>
          <w:rFonts w:ascii="Arial" w:hAnsi="Arial" w:cs="Arial"/>
          <w:sz w:val="24"/>
          <w:szCs w:val="24"/>
        </w:rPr>
        <w:t>Journal of Adolescence</w:t>
      </w:r>
    </w:p>
    <w:p w:rsidR="00682700" w:rsidRPr="00912C28" w:rsidRDefault="00682700" w:rsidP="000C7BDD">
      <w:pPr>
        <w:spacing w:after="0" w:line="240" w:lineRule="auto"/>
        <w:ind w:left="1211"/>
        <w:jc w:val="both"/>
        <w:rPr>
          <w:rFonts w:ascii="Arial" w:hAnsi="Arial" w:cs="Arial"/>
          <w:b/>
          <w:bCs/>
          <w:sz w:val="24"/>
          <w:szCs w:val="24"/>
        </w:rPr>
      </w:pPr>
      <w:r w:rsidRPr="00912C28">
        <w:rPr>
          <w:rFonts w:ascii="Arial" w:hAnsi="Arial" w:cs="Arial"/>
          <w:b/>
          <w:bCs/>
          <w:sz w:val="24"/>
          <w:szCs w:val="24"/>
        </w:rPr>
        <w:t> </w:t>
      </w:r>
    </w:p>
    <w:p w:rsidR="00682700" w:rsidRPr="00912C28" w:rsidRDefault="00682700" w:rsidP="000C7BDD">
      <w:pPr>
        <w:spacing w:after="0" w:line="240" w:lineRule="auto"/>
        <w:ind w:left="720"/>
        <w:contextualSpacing/>
        <w:jc w:val="both"/>
        <w:rPr>
          <w:rFonts w:ascii="Arial" w:hAnsi="Arial" w:cs="Arial"/>
          <w:sz w:val="24"/>
          <w:szCs w:val="24"/>
        </w:rPr>
      </w:pPr>
      <w:r w:rsidRPr="00912C28">
        <w:rPr>
          <w:rFonts w:ascii="Arial" w:hAnsi="Arial" w:cs="Arial"/>
          <w:sz w:val="24"/>
          <w:szCs w:val="24"/>
        </w:rPr>
        <w:t>Hoffmann, WA:</w:t>
      </w:r>
    </w:p>
    <w:p w:rsidR="00682700" w:rsidRPr="00912C28" w:rsidRDefault="00682700" w:rsidP="000C7BDD">
      <w:pPr>
        <w:spacing w:after="0" w:line="240" w:lineRule="auto"/>
        <w:ind w:left="720"/>
        <w:contextualSpacing/>
        <w:jc w:val="both"/>
        <w:rPr>
          <w:rFonts w:ascii="Arial" w:hAnsi="Arial" w:cs="Arial"/>
          <w:sz w:val="24"/>
          <w:szCs w:val="24"/>
        </w:rPr>
      </w:pPr>
      <w:r w:rsidRPr="00912C28">
        <w:rPr>
          <w:rFonts w:ascii="Arial" w:hAnsi="Arial" w:cs="Arial"/>
          <w:sz w:val="24"/>
          <w:szCs w:val="24"/>
        </w:rPr>
        <w:t>External examiner:</w:t>
      </w:r>
    </w:p>
    <w:p w:rsidR="00682700" w:rsidRPr="00912C28" w:rsidRDefault="00682700" w:rsidP="000C7BDD">
      <w:pPr>
        <w:numPr>
          <w:ilvl w:val="1"/>
          <w:numId w:val="18"/>
        </w:numPr>
        <w:spacing w:after="0" w:line="240" w:lineRule="auto"/>
        <w:contextualSpacing/>
        <w:jc w:val="both"/>
        <w:rPr>
          <w:rFonts w:ascii="Arial" w:hAnsi="Arial" w:cs="Arial"/>
          <w:sz w:val="24"/>
          <w:szCs w:val="24"/>
        </w:rPr>
      </w:pPr>
      <w:r w:rsidRPr="00912C28">
        <w:rPr>
          <w:rFonts w:ascii="Arial" w:hAnsi="Arial" w:cs="Arial"/>
          <w:sz w:val="24"/>
          <w:szCs w:val="24"/>
        </w:rPr>
        <w:t>Master of Technology dissertation – Durban University of Technology.  Dissertation title: Infective endocarditis at Dr George Mukhari Hospital: Correlating echocardiography findings with intraoperative findings.  Candidate: M Henema</w:t>
      </w:r>
    </w:p>
    <w:p w:rsidR="00682700" w:rsidRPr="00912C28" w:rsidRDefault="00682700" w:rsidP="000C7BDD">
      <w:pPr>
        <w:spacing w:after="0" w:line="240" w:lineRule="auto"/>
        <w:ind w:left="1440"/>
        <w:contextualSpacing/>
        <w:jc w:val="both"/>
        <w:rPr>
          <w:rFonts w:ascii="Arial" w:hAnsi="Arial" w:cs="Arial"/>
          <w:sz w:val="24"/>
          <w:szCs w:val="24"/>
        </w:rPr>
      </w:pPr>
    </w:p>
    <w:p w:rsidR="00682700" w:rsidRPr="00912C28" w:rsidRDefault="00682700" w:rsidP="000C7BDD">
      <w:pPr>
        <w:numPr>
          <w:ilvl w:val="1"/>
          <w:numId w:val="18"/>
        </w:numPr>
        <w:spacing w:after="0" w:line="240" w:lineRule="auto"/>
        <w:contextualSpacing/>
        <w:jc w:val="both"/>
        <w:rPr>
          <w:rFonts w:ascii="Arial" w:hAnsi="Arial" w:cs="Arial"/>
          <w:sz w:val="24"/>
          <w:szCs w:val="24"/>
        </w:rPr>
      </w:pPr>
      <w:r w:rsidRPr="00912C28">
        <w:rPr>
          <w:rFonts w:ascii="Arial" w:hAnsi="Arial" w:cs="Arial"/>
          <w:sz w:val="24"/>
          <w:szCs w:val="24"/>
        </w:rPr>
        <w:t>Magister Educationis dissertation – University of Johannesburg, South Africa.  Dissertation title: Lecturers’ experience of aggression in a faculty at a university.  Candidate: RR Toerien</w:t>
      </w:r>
    </w:p>
    <w:p w:rsidR="00682700" w:rsidRPr="00912C28" w:rsidRDefault="00682700" w:rsidP="000C7BDD">
      <w:pPr>
        <w:spacing w:after="0" w:line="240" w:lineRule="auto"/>
        <w:ind w:left="720"/>
        <w:contextualSpacing/>
        <w:jc w:val="both"/>
        <w:rPr>
          <w:rFonts w:ascii="Arial" w:hAnsi="Arial" w:cs="Arial"/>
          <w:sz w:val="24"/>
          <w:szCs w:val="24"/>
          <w:highlight w:val="yellow"/>
        </w:rPr>
      </w:pPr>
    </w:p>
    <w:p w:rsidR="00682700" w:rsidRPr="00912C28" w:rsidRDefault="00682700" w:rsidP="000C7BDD">
      <w:pPr>
        <w:spacing w:after="0" w:line="240" w:lineRule="auto"/>
        <w:ind w:left="720"/>
        <w:contextualSpacing/>
        <w:jc w:val="both"/>
        <w:rPr>
          <w:rFonts w:ascii="Arial" w:hAnsi="Arial" w:cs="Arial"/>
          <w:sz w:val="24"/>
          <w:szCs w:val="24"/>
        </w:rPr>
      </w:pPr>
      <w:r w:rsidRPr="00912C28">
        <w:rPr>
          <w:rFonts w:ascii="Arial" w:hAnsi="Arial" w:cs="Arial"/>
          <w:sz w:val="24"/>
          <w:szCs w:val="24"/>
        </w:rPr>
        <w:t xml:space="preserve">Steenkamp-Jonker, S: </w:t>
      </w:r>
    </w:p>
    <w:p w:rsidR="00682700" w:rsidRPr="00912C28" w:rsidRDefault="00682700" w:rsidP="000C7BDD">
      <w:pPr>
        <w:numPr>
          <w:ilvl w:val="1"/>
          <w:numId w:val="18"/>
        </w:numPr>
        <w:spacing w:after="0" w:line="240" w:lineRule="auto"/>
        <w:contextualSpacing/>
        <w:jc w:val="both"/>
        <w:rPr>
          <w:rFonts w:ascii="Arial" w:hAnsi="Arial" w:cs="Arial"/>
          <w:sz w:val="24"/>
          <w:szCs w:val="24"/>
        </w:rPr>
      </w:pPr>
      <w:r w:rsidRPr="00912C28">
        <w:rPr>
          <w:rFonts w:ascii="Arial" w:hAnsi="Arial" w:cs="Arial"/>
          <w:sz w:val="24"/>
          <w:szCs w:val="24"/>
        </w:rPr>
        <w:t>Chairperson, Animal Research Ethics Committee</w:t>
      </w:r>
    </w:p>
    <w:p w:rsidR="00682700" w:rsidRPr="00912C28" w:rsidRDefault="00682700" w:rsidP="000C7BDD">
      <w:pPr>
        <w:numPr>
          <w:ilvl w:val="1"/>
          <w:numId w:val="18"/>
        </w:numPr>
        <w:spacing w:after="0" w:line="240" w:lineRule="auto"/>
        <w:contextualSpacing/>
        <w:jc w:val="both"/>
        <w:rPr>
          <w:rFonts w:ascii="Arial" w:hAnsi="Arial" w:cs="Arial"/>
          <w:sz w:val="24"/>
          <w:szCs w:val="24"/>
        </w:rPr>
      </w:pPr>
      <w:r w:rsidRPr="00912C28">
        <w:rPr>
          <w:rFonts w:ascii="Arial" w:hAnsi="Arial" w:cs="Arial"/>
          <w:sz w:val="24"/>
          <w:szCs w:val="24"/>
        </w:rPr>
        <w:t xml:space="preserve">Member, TUT Senate Committee for Research Ethics </w:t>
      </w:r>
    </w:p>
    <w:p w:rsidR="00682700" w:rsidRPr="00912C28" w:rsidRDefault="00682700" w:rsidP="000C7BDD">
      <w:pPr>
        <w:numPr>
          <w:ilvl w:val="1"/>
          <w:numId w:val="18"/>
        </w:numPr>
        <w:spacing w:after="0" w:line="240" w:lineRule="auto"/>
        <w:contextualSpacing/>
        <w:jc w:val="both"/>
        <w:rPr>
          <w:rFonts w:ascii="Arial" w:hAnsi="Arial" w:cs="Arial"/>
          <w:sz w:val="24"/>
          <w:szCs w:val="24"/>
        </w:rPr>
      </w:pPr>
      <w:r w:rsidRPr="00912C28">
        <w:rPr>
          <w:rFonts w:ascii="Arial" w:hAnsi="Arial" w:cs="Arial"/>
          <w:sz w:val="24"/>
          <w:szCs w:val="24"/>
        </w:rPr>
        <w:t>Student representative, South African Association of Veterinary technologists</w:t>
      </w:r>
    </w:p>
    <w:p w:rsidR="00682700" w:rsidRPr="00912C28" w:rsidRDefault="00682700" w:rsidP="000C7BDD">
      <w:pPr>
        <w:numPr>
          <w:ilvl w:val="1"/>
          <w:numId w:val="18"/>
        </w:numPr>
        <w:spacing w:after="0" w:line="240" w:lineRule="auto"/>
        <w:contextualSpacing/>
        <w:jc w:val="both"/>
        <w:rPr>
          <w:rFonts w:ascii="Arial" w:hAnsi="Arial" w:cs="Arial"/>
          <w:sz w:val="24"/>
          <w:szCs w:val="24"/>
        </w:rPr>
      </w:pPr>
      <w:r w:rsidRPr="00912C28">
        <w:rPr>
          <w:rFonts w:ascii="Arial" w:hAnsi="Arial" w:cs="Arial"/>
          <w:sz w:val="24"/>
          <w:szCs w:val="24"/>
        </w:rPr>
        <w:t>Member, Faculty Committee for Library and Information Services (FCLIS)</w:t>
      </w:r>
    </w:p>
    <w:p w:rsidR="00682700" w:rsidRPr="00912C28" w:rsidRDefault="00682700" w:rsidP="000C7BDD">
      <w:pPr>
        <w:spacing w:after="0" w:line="240" w:lineRule="auto"/>
        <w:ind w:left="720"/>
        <w:contextualSpacing/>
        <w:jc w:val="both"/>
        <w:rPr>
          <w:rFonts w:ascii="Arial" w:hAnsi="Arial" w:cs="Arial"/>
          <w:i/>
          <w:sz w:val="24"/>
          <w:szCs w:val="24"/>
          <w:highlight w:val="yellow"/>
        </w:rPr>
      </w:pPr>
    </w:p>
    <w:p w:rsidR="00A06536" w:rsidRPr="00912C28" w:rsidRDefault="00A06536" w:rsidP="000C7BDD">
      <w:pPr>
        <w:pStyle w:val="ListParagraph"/>
        <w:spacing w:line="240" w:lineRule="auto"/>
        <w:ind w:left="0"/>
        <w:jc w:val="both"/>
        <w:rPr>
          <w:rFonts w:ascii="Arial" w:hAnsi="Arial" w:cs="Arial"/>
          <w:sz w:val="24"/>
          <w:szCs w:val="24"/>
        </w:rPr>
      </w:pPr>
    </w:p>
    <w:p w:rsidR="00A06536" w:rsidRPr="00912C28" w:rsidRDefault="00C925E2" w:rsidP="000C7BDD">
      <w:pPr>
        <w:pStyle w:val="ListParagraph"/>
        <w:spacing w:after="0" w:line="240" w:lineRule="auto"/>
        <w:ind w:left="0"/>
        <w:jc w:val="both"/>
        <w:rPr>
          <w:rFonts w:ascii="Arial" w:hAnsi="Arial" w:cs="Arial"/>
          <w:b/>
          <w:sz w:val="24"/>
          <w:szCs w:val="24"/>
        </w:rPr>
      </w:pPr>
      <w:r w:rsidRPr="00912C28">
        <w:rPr>
          <w:rFonts w:ascii="Arial" w:hAnsi="Arial" w:cs="Arial"/>
          <w:b/>
          <w:sz w:val="24"/>
          <w:szCs w:val="24"/>
        </w:rPr>
        <w:t xml:space="preserve">Department of </w:t>
      </w:r>
      <w:r w:rsidR="00A06536" w:rsidRPr="00912C28">
        <w:rPr>
          <w:rFonts w:ascii="Arial" w:hAnsi="Arial" w:cs="Arial"/>
          <w:b/>
          <w:sz w:val="24"/>
          <w:szCs w:val="24"/>
        </w:rPr>
        <w:t>Crop Sciences</w:t>
      </w:r>
    </w:p>
    <w:p w:rsidR="00397A6A" w:rsidRPr="00912C28" w:rsidRDefault="00397A6A" w:rsidP="000C7BDD">
      <w:pPr>
        <w:pStyle w:val="ListParagraph"/>
        <w:spacing w:after="0" w:line="240" w:lineRule="auto"/>
        <w:ind w:left="0"/>
        <w:jc w:val="both"/>
        <w:rPr>
          <w:rFonts w:ascii="Arial" w:hAnsi="Arial" w:cs="Arial"/>
          <w:b/>
          <w:sz w:val="24"/>
          <w:szCs w:val="24"/>
        </w:rPr>
      </w:pPr>
    </w:p>
    <w:p w:rsidR="00C63C6E" w:rsidRPr="00912C28" w:rsidRDefault="00C63C6E" w:rsidP="000C7BDD">
      <w:pPr>
        <w:tabs>
          <w:tab w:val="left" w:pos="2410"/>
        </w:tabs>
        <w:spacing w:after="0" w:line="240" w:lineRule="auto"/>
        <w:ind w:left="2410" w:hanging="1690"/>
        <w:contextualSpacing/>
        <w:jc w:val="both"/>
        <w:rPr>
          <w:rFonts w:ascii="Arial" w:hAnsi="Arial" w:cs="Arial"/>
          <w:i/>
          <w:sz w:val="24"/>
          <w:szCs w:val="24"/>
          <w:lang w:val="en-US" w:eastAsia="en-US"/>
        </w:rPr>
      </w:pPr>
      <w:r w:rsidRPr="00912C28">
        <w:rPr>
          <w:rFonts w:ascii="Arial" w:hAnsi="Arial" w:cs="Arial"/>
          <w:i/>
          <w:sz w:val="24"/>
          <w:szCs w:val="24"/>
          <w:lang w:val="en-US" w:eastAsia="en-US"/>
        </w:rPr>
        <w:t>Dr ME Moshia:</w:t>
      </w:r>
      <w:r w:rsidRPr="00912C28">
        <w:rPr>
          <w:rFonts w:ascii="Arial" w:hAnsi="Arial" w:cs="Arial"/>
          <w:i/>
          <w:sz w:val="24"/>
          <w:szCs w:val="24"/>
          <w:lang w:val="en-US" w:eastAsia="en-US"/>
        </w:rPr>
        <w:tab/>
        <w:t>Tompi Seleka College of Agriculture Advisory Board Member (2013-2015) - Appointed Deputy Chairperson in 2014.</w:t>
      </w:r>
    </w:p>
    <w:p w:rsidR="00C63C6E" w:rsidRPr="00912C28" w:rsidRDefault="00C63C6E" w:rsidP="000C7BDD">
      <w:pPr>
        <w:tabs>
          <w:tab w:val="left" w:pos="2410"/>
        </w:tabs>
        <w:spacing w:after="0" w:line="240" w:lineRule="auto"/>
        <w:ind w:left="2410" w:hanging="1690"/>
        <w:contextualSpacing/>
        <w:jc w:val="both"/>
        <w:rPr>
          <w:rFonts w:ascii="Arial" w:hAnsi="Arial" w:cs="Arial"/>
          <w:i/>
          <w:sz w:val="24"/>
          <w:szCs w:val="24"/>
          <w:lang w:val="en-US" w:eastAsia="en-US"/>
        </w:rPr>
      </w:pPr>
      <w:r w:rsidRPr="00912C28">
        <w:rPr>
          <w:rFonts w:ascii="Arial" w:hAnsi="Arial" w:cs="Arial"/>
          <w:i/>
          <w:sz w:val="24"/>
          <w:szCs w:val="24"/>
          <w:lang w:val="en-US" w:eastAsia="en-US"/>
        </w:rPr>
        <w:tab/>
        <w:t>Country Representative of the International Society of Precision Agriculture (</w:t>
      </w:r>
      <w:hyperlink r:id="rId13" w:history="1">
        <w:r w:rsidRPr="00912C28">
          <w:rPr>
            <w:rFonts w:ascii="Arial" w:hAnsi="Arial" w:cs="Arial"/>
            <w:i/>
            <w:color w:val="0000FF"/>
            <w:sz w:val="24"/>
            <w:szCs w:val="24"/>
            <w:u w:val="single"/>
            <w:lang w:val="en-US" w:eastAsia="en-US"/>
          </w:rPr>
          <w:t>www.ispag.org/icpa</w:t>
        </w:r>
      </w:hyperlink>
      <w:r w:rsidRPr="00912C28">
        <w:rPr>
          <w:rFonts w:ascii="Arial" w:hAnsi="Arial" w:cs="Arial"/>
          <w:i/>
          <w:sz w:val="24"/>
          <w:szCs w:val="24"/>
          <w:lang w:val="en-US" w:eastAsia="en-US"/>
        </w:rPr>
        <w:t>)</w:t>
      </w:r>
    </w:p>
    <w:p w:rsidR="00C63C6E" w:rsidRPr="00912C28" w:rsidRDefault="00C63C6E" w:rsidP="000C7BDD">
      <w:pPr>
        <w:spacing w:after="0" w:line="240" w:lineRule="auto"/>
        <w:ind w:left="720"/>
        <w:contextualSpacing/>
        <w:jc w:val="both"/>
        <w:rPr>
          <w:rFonts w:ascii="Arial" w:hAnsi="Arial" w:cs="Arial"/>
          <w:i/>
          <w:sz w:val="24"/>
          <w:szCs w:val="24"/>
          <w:lang w:val="en-US" w:eastAsia="en-US"/>
        </w:rPr>
      </w:pPr>
      <w:r w:rsidRPr="00912C28">
        <w:rPr>
          <w:rFonts w:ascii="Arial" w:hAnsi="Arial" w:cs="Arial"/>
          <w:i/>
          <w:sz w:val="24"/>
          <w:szCs w:val="24"/>
          <w:lang w:val="en-US" w:eastAsia="en-US"/>
        </w:rPr>
        <w:tab/>
      </w:r>
      <w:r w:rsidRPr="00912C28">
        <w:rPr>
          <w:rFonts w:ascii="Arial" w:hAnsi="Arial" w:cs="Arial"/>
          <w:i/>
          <w:sz w:val="24"/>
          <w:szCs w:val="24"/>
          <w:lang w:val="en-US" w:eastAsia="en-US"/>
        </w:rPr>
        <w:tab/>
        <w:t xml:space="preserve">    Member of the Land Rehabilitation Society of South Africa</w:t>
      </w:r>
    </w:p>
    <w:p w:rsidR="00C63C6E" w:rsidRPr="00912C28" w:rsidRDefault="00C63C6E" w:rsidP="000C7BDD">
      <w:pPr>
        <w:spacing w:after="0" w:line="240" w:lineRule="auto"/>
        <w:ind w:left="720"/>
        <w:contextualSpacing/>
        <w:jc w:val="both"/>
        <w:rPr>
          <w:rFonts w:ascii="Arial" w:hAnsi="Arial" w:cs="Arial"/>
          <w:i/>
          <w:sz w:val="24"/>
          <w:szCs w:val="24"/>
          <w:lang w:val="en-US" w:eastAsia="en-US"/>
        </w:rPr>
      </w:pPr>
    </w:p>
    <w:p w:rsidR="00C63C6E" w:rsidRPr="00912C28" w:rsidRDefault="00C63C6E" w:rsidP="000C7BDD">
      <w:pPr>
        <w:tabs>
          <w:tab w:val="left" w:pos="2410"/>
        </w:tabs>
        <w:spacing w:after="0" w:line="240" w:lineRule="auto"/>
        <w:ind w:left="2410" w:hanging="1690"/>
        <w:contextualSpacing/>
        <w:jc w:val="both"/>
        <w:rPr>
          <w:rFonts w:ascii="Arial" w:hAnsi="Arial" w:cs="Arial"/>
          <w:i/>
          <w:sz w:val="24"/>
          <w:szCs w:val="24"/>
          <w:lang w:val="en-US" w:eastAsia="en-US"/>
        </w:rPr>
      </w:pPr>
      <w:r w:rsidRPr="00912C28">
        <w:rPr>
          <w:rFonts w:ascii="Arial" w:hAnsi="Arial" w:cs="Arial"/>
          <w:i/>
          <w:sz w:val="24"/>
          <w:szCs w:val="24"/>
          <w:lang w:val="en-US" w:eastAsia="en-US"/>
        </w:rPr>
        <w:t>Prof P Soundy:</w:t>
      </w:r>
      <w:r w:rsidRPr="00912C28">
        <w:rPr>
          <w:rFonts w:ascii="Arial" w:hAnsi="Arial" w:cs="Arial"/>
          <w:i/>
          <w:sz w:val="24"/>
          <w:szCs w:val="24"/>
          <w:lang w:val="en-US" w:eastAsia="en-US"/>
        </w:rPr>
        <w:tab/>
        <w:t>Council Member (representing South Africa) of the International Society for Horticultural Science (ISHS).</w:t>
      </w:r>
    </w:p>
    <w:p w:rsidR="00C63C6E" w:rsidRPr="00912C28" w:rsidRDefault="00C63C6E" w:rsidP="000C7BDD">
      <w:pPr>
        <w:tabs>
          <w:tab w:val="left" w:pos="2410"/>
        </w:tabs>
        <w:spacing w:after="0" w:line="240" w:lineRule="auto"/>
        <w:ind w:left="2410" w:hanging="1690"/>
        <w:contextualSpacing/>
        <w:jc w:val="both"/>
        <w:rPr>
          <w:rFonts w:ascii="Arial" w:hAnsi="Arial" w:cs="Arial"/>
          <w:i/>
          <w:sz w:val="24"/>
          <w:szCs w:val="24"/>
          <w:lang w:val="en-US" w:eastAsia="en-US"/>
        </w:rPr>
      </w:pPr>
      <w:r w:rsidRPr="00912C28">
        <w:rPr>
          <w:rFonts w:ascii="Arial" w:hAnsi="Arial" w:cs="Arial"/>
          <w:i/>
          <w:sz w:val="24"/>
          <w:szCs w:val="24"/>
          <w:lang w:val="en-US" w:eastAsia="en-US"/>
        </w:rPr>
        <w:t xml:space="preserve">                       :</w:t>
      </w:r>
      <w:r w:rsidRPr="00912C28">
        <w:rPr>
          <w:rFonts w:ascii="Arial" w:hAnsi="Arial" w:cs="Arial"/>
          <w:i/>
          <w:sz w:val="24"/>
          <w:szCs w:val="24"/>
          <w:lang w:val="en-US" w:eastAsia="en-US"/>
        </w:rPr>
        <w:tab/>
        <w:t>Former President and current Council Member of the Southern African Society for Horticultural Science (SASHS).</w:t>
      </w:r>
    </w:p>
    <w:p w:rsidR="00C63C6E" w:rsidRPr="00912C28" w:rsidRDefault="00C63C6E" w:rsidP="000C7BDD">
      <w:pPr>
        <w:tabs>
          <w:tab w:val="left" w:pos="2410"/>
        </w:tabs>
        <w:spacing w:after="0" w:line="240" w:lineRule="auto"/>
        <w:ind w:left="720"/>
        <w:contextualSpacing/>
        <w:jc w:val="both"/>
        <w:rPr>
          <w:rFonts w:ascii="Arial" w:hAnsi="Arial" w:cs="Arial"/>
          <w:i/>
          <w:sz w:val="24"/>
          <w:szCs w:val="24"/>
          <w:lang w:val="en-US" w:eastAsia="en-US"/>
        </w:rPr>
      </w:pPr>
      <w:r w:rsidRPr="00912C28">
        <w:rPr>
          <w:rFonts w:ascii="Arial" w:hAnsi="Arial" w:cs="Arial"/>
          <w:i/>
          <w:sz w:val="24"/>
          <w:szCs w:val="24"/>
          <w:lang w:val="en-US" w:eastAsia="en-US"/>
        </w:rPr>
        <w:t xml:space="preserve">                      :</w:t>
      </w:r>
      <w:r w:rsidRPr="00912C28">
        <w:rPr>
          <w:rFonts w:ascii="Arial" w:hAnsi="Arial" w:cs="Arial"/>
          <w:i/>
          <w:sz w:val="24"/>
          <w:szCs w:val="24"/>
          <w:lang w:val="en-US" w:eastAsia="en-US"/>
        </w:rPr>
        <w:tab/>
        <w:t>Management Board Member of the SA Journal of Plant &amp; Soil.</w:t>
      </w:r>
    </w:p>
    <w:p w:rsidR="00C63C6E" w:rsidRPr="00912C28" w:rsidRDefault="00C63C6E" w:rsidP="000C7BDD">
      <w:pPr>
        <w:spacing w:after="0" w:line="240" w:lineRule="auto"/>
        <w:ind w:left="720"/>
        <w:contextualSpacing/>
        <w:jc w:val="both"/>
        <w:rPr>
          <w:rFonts w:ascii="Arial" w:hAnsi="Arial" w:cs="Arial"/>
          <w:i/>
          <w:sz w:val="24"/>
          <w:szCs w:val="24"/>
          <w:lang w:val="en-US" w:eastAsia="en-US"/>
        </w:rPr>
      </w:pPr>
    </w:p>
    <w:p w:rsidR="00682700" w:rsidRPr="00912C28" w:rsidRDefault="00682700" w:rsidP="000C7BDD">
      <w:pPr>
        <w:pStyle w:val="ListParagraph"/>
        <w:spacing w:after="0" w:line="240" w:lineRule="auto"/>
        <w:ind w:left="0"/>
        <w:jc w:val="both"/>
        <w:rPr>
          <w:rFonts w:ascii="Arial" w:hAnsi="Arial" w:cs="Arial"/>
          <w:b/>
          <w:sz w:val="24"/>
          <w:szCs w:val="24"/>
        </w:rPr>
      </w:pPr>
    </w:p>
    <w:p w:rsidR="00C63C6E" w:rsidRPr="00912C28" w:rsidRDefault="00C63C6E" w:rsidP="000C7BDD">
      <w:pPr>
        <w:pStyle w:val="ListParagraph"/>
        <w:spacing w:after="0" w:line="240" w:lineRule="auto"/>
        <w:ind w:left="0"/>
        <w:jc w:val="both"/>
        <w:rPr>
          <w:rFonts w:ascii="Arial" w:hAnsi="Arial" w:cs="Arial"/>
          <w:b/>
          <w:sz w:val="24"/>
          <w:szCs w:val="24"/>
        </w:rPr>
      </w:pPr>
    </w:p>
    <w:p w:rsidR="008C78C8" w:rsidRPr="00912C28" w:rsidRDefault="008C78C8" w:rsidP="000C7BDD">
      <w:pPr>
        <w:pStyle w:val="ListParagraph"/>
        <w:spacing w:after="0" w:line="240" w:lineRule="auto"/>
        <w:ind w:left="0"/>
        <w:jc w:val="both"/>
        <w:rPr>
          <w:rFonts w:ascii="Arial" w:hAnsi="Arial" w:cs="Arial"/>
          <w:b/>
          <w:sz w:val="24"/>
          <w:szCs w:val="24"/>
        </w:rPr>
      </w:pPr>
    </w:p>
    <w:p w:rsidR="008C78C8" w:rsidRPr="00912C28" w:rsidRDefault="008C78C8" w:rsidP="000C7BDD">
      <w:pPr>
        <w:pStyle w:val="ListParagraph"/>
        <w:spacing w:after="0" w:line="240" w:lineRule="auto"/>
        <w:ind w:left="0"/>
        <w:jc w:val="both"/>
        <w:rPr>
          <w:rFonts w:ascii="Arial" w:hAnsi="Arial" w:cs="Arial"/>
          <w:b/>
          <w:sz w:val="24"/>
          <w:szCs w:val="24"/>
        </w:rPr>
      </w:pPr>
    </w:p>
    <w:p w:rsidR="008C78C8" w:rsidRPr="00912C28" w:rsidRDefault="008C78C8" w:rsidP="000C7BDD">
      <w:pPr>
        <w:pStyle w:val="ListParagraph"/>
        <w:spacing w:after="0" w:line="240" w:lineRule="auto"/>
        <w:ind w:left="0"/>
        <w:jc w:val="both"/>
        <w:rPr>
          <w:rFonts w:ascii="Arial" w:hAnsi="Arial" w:cs="Arial"/>
          <w:b/>
          <w:sz w:val="24"/>
          <w:szCs w:val="24"/>
        </w:rPr>
      </w:pPr>
    </w:p>
    <w:p w:rsidR="008C78C8" w:rsidRPr="00912C28" w:rsidRDefault="008C78C8" w:rsidP="000C7BDD">
      <w:pPr>
        <w:pStyle w:val="ListParagraph"/>
        <w:spacing w:after="0" w:line="240" w:lineRule="auto"/>
        <w:ind w:left="0"/>
        <w:jc w:val="both"/>
        <w:rPr>
          <w:rFonts w:ascii="Arial" w:hAnsi="Arial" w:cs="Arial"/>
          <w:b/>
          <w:sz w:val="24"/>
          <w:szCs w:val="24"/>
        </w:rPr>
      </w:pPr>
    </w:p>
    <w:p w:rsidR="00A06536" w:rsidRPr="00912C28" w:rsidRDefault="00A06536" w:rsidP="000C7BDD">
      <w:pPr>
        <w:pStyle w:val="ListParagraph"/>
        <w:spacing w:after="0" w:line="240" w:lineRule="auto"/>
        <w:ind w:left="0"/>
        <w:jc w:val="both"/>
        <w:rPr>
          <w:rFonts w:ascii="Arial" w:hAnsi="Arial" w:cs="Arial"/>
          <w:b/>
          <w:sz w:val="24"/>
          <w:szCs w:val="24"/>
        </w:rPr>
      </w:pPr>
      <w:r w:rsidRPr="00912C28">
        <w:rPr>
          <w:rFonts w:ascii="Arial" w:hAnsi="Arial" w:cs="Arial"/>
          <w:b/>
          <w:sz w:val="24"/>
          <w:szCs w:val="24"/>
        </w:rPr>
        <w:t>Department of Environmental Health</w:t>
      </w:r>
    </w:p>
    <w:p w:rsidR="001540B5" w:rsidRPr="00912C28" w:rsidRDefault="001540B5" w:rsidP="000C7BDD">
      <w:pPr>
        <w:pStyle w:val="ListParagraph"/>
        <w:spacing w:after="0" w:line="240" w:lineRule="auto"/>
        <w:ind w:left="0"/>
        <w:jc w:val="both"/>
        <w:rPr>
          <w:rFonts w:ascii="Arial" w:hAnsi="Arial" w:cs="Arial"/>
          <w:b/>
          <w:sz w:val="24"/>
          <w:szCs w:val="24"/>
        </w:rPr>
      </w:pPr>
    </w:p>
    <w:p w:rsidR="001540B5" w:rsidRPr="00912C28" w:rsidRDefault="001540B5" w:rsidP="000C7BDD">
      <w:pPr>
        <w:pStyle w:val="ListParagraph"/>
        <w:spacing w:after="0" w:line="240" w:lineRule="auto"/>
        <w:ind w:left="426"/>
        <w:jc w:val="both"/>
        <w:rPr>
          <w:rFonts w:ascii="Arial" w:hAnsi="Arial" w:cs="Arial"/>
          <w:sz w:val="24"/>
          <w:szCs w:val="24"/>
        </w:rPr>
      </w:pPr>
      <w:r w:rsidRPr="00912C28">
        <w:rPr>
          <w:rFonts w:ascii="Arial" w:hAnsi="Arial" w:cs="Arial"/>
          <w:i/>
          <w:sz w:val="24"/>
          <w:szCs w:val="24"/>
        </w:rPr>
        <w:t>JL Harmse:</w:t>
      </w:r>
      <w:r w:rsidRPr="00912C28">
        <w:rPr>
          <w:rFonts w:ascii="Arial" w:hAnsi="Arial" w:cs="Arial"/>
          <w:sz w:val="24"/>
          <w:szCs w:val="24"/>
        </w:rPr>
        <w:t xml:space="preserve"> A member of Examination Board of Southern African Institute for Occupational Hygiene</w:t>
      </w:r>
    </w:p>
    <w:p w:rsidR="001540B5" w:rsidRPr="00912C28" w:rsidRDefault="001540B5" w:rsidP="000C7BDD">
      <w:pPr>
        <w:pStyle w:val="ListParagraph"/>
        <w:spacing w:after="0" w:line="240" w:lineRule="auto"/>
        <w:ind w:left="426"/>
        <w:jc w:val="both"/>
        <w:rPr>
          <w:rFonts w:ascii="Arial" w:hAnsi="Arial" w:cs="Arial"/>
          <w:sz w:val="24"/>
          <w:szCs w:val="24"/>
        </w:rPr>
      </w:pPr>
      <w:r w:rsidRPr="00912C28">
        <w:rPr>
          <w:rFonts w:ascii="Arial" w:hAnsi="Arial" w:cs="Arial"/>
          <w:i/>
          <w:sz w:val="24"/>
          <w:szCs w:val="24"/>
        </w:rPr>
        <w:t>LS Mudau:</w:t>
      </w:r>
      <w:r w:rsidRPr="00912C28">
        <w:rPr>
          <w:rFonts w:ascii="Arial" w:hAnsi="Arial" w:cs="Arial"/>
          <w:sz w:val="24"/>
          <w:szCs w:val="24"/>
        </w:rPr>
        <w:t xml:space="preserve"> A member of WRC National Sanitation Framework Committee</w:t>
      </w:r>
    </w:p>
    <w:p w:rsidR="001540B5" w:rsidRPr="00912C28" w:rsidRDefault="001540B5" w:rsidP="000C7BDD">
      <w:pPr>
        <w:pStyle w:val="ListParagraph"/>
        <w:spacing w:after="0" w:line="240" w:lineRule="auto"/>
        <w:ind w:left="426"/>
        <w:jc w:val="both"/>
        <w:rPr>
          <w:rFonts w:ascii="Arial" w:hAnsi="Arial" w:cs="Arial"/>
          <w:i/>
          <w:sz w:val="24"/>
          <w:szCs w:val="24"/>
        </w:rPr>
      </w:pPr>
      <w:r w:rsidRPr="00912C28">
        <w:rPr>
          <w:rFonts w:ascii="Arial" w:hAnsi="Arial" w:cs="Arial"/>
          <w:i/>
          <w:sz w:val="24"/>
          <w:szCs w:val="24"/>
        </w:rPr>
        <w:lastRenderedPageBreak/>
        <w:t>JL Bekker:</w:t>
      </w:r>
      <w:r w:rsidRPr="00912C28">
        <w:rPr>
          <w:rFonts w:ascii="Arial" w:hAnsi="Arial" w:cs="Arial"/>
          <w:sz w:val="24"/>
          <w:szCs w:val="24"/>
        </w:rPr>
        <w:t xml:space="preserve"> A member of South African Bureau of Standards (SABS) technical committees for HACCP code of Practice: the implementation and management of a HACCP system, Edible oils, Microbiological evaluation of foods, feeds and beverages and dairy products.</w:t>
      </w:r>
    </w:p>
    <w:p w:rsidR="001540B5" w:rsidRPr="00912C28" w:rsidRDefault="001540B5" w:rsidP="000C7BDD">
      <w:pPr>
        <w:pStyle w:val="ListParagraph"/>
        <w:spacing w:line="240" w:lineRule="auto"/>
        <w:ind w:left="0"/>
        <w:jc w:val="both"/>
        <w:rPr>
          <w:rFonts w:ascii="Arial" w:hAnsi="Arial" w:cs="Arial"/>
          <w:b/>
          <w:sz w:val="24"/>
          <w:szCs w:val="24"/>
        </w:rPr>
      </w:pPr>
    </w:p>
    <w:p w:rsidR="00682700" w:rsidRPr="00912C28" w:rsidRDefault="00682700" w:rsidP="000C7BDD">
      <w:pPr>
        <w:pStyle w:val="ListParagraph"/>
        <w:spacing w:line="240" w:lineRule="auto"/>
        <w:ind w:left="0"/>
        <w:jc w:val="both"/>
        <w:rPr>
          <w:rFonts w:ascii="Arial" w:hAnsi="Arial" w:cs="Arial"/>
          <w:b/>
          <w:sz w:val="24"/>
          <w:szCs w:val="24"/>
        </w:rPr>
      </w:pPr>
    </w:p>
    <w:p w:rsidR="00A06536" w:rsidRPr="00912C28" w:rsidRDefault="00A06536" w:rsidP="000C7BDD">
      <w:pPr>
        <w:pStyle w:val="ListParagraph"/>
        <w:spacing w:line="240" w:lineRule="auto"/>
        <w:ind w:left="0"/>
        <w:jc w:val="both"/>
        <w:rPr>
          <w:rFonts w:ascii="Arial" w:hAnsi="Arial" w:cs="Arial"/>
          <w:b/>
          <w:sz w:val="24"/>
          <w:szCs w:val="24"/>
        </w:rPr>
      </w:pPr>
      <w:r w:rsidRPr="00912C28">
        <w:rPr>
          <w:rFonts w:ascii="Arial" w:hAnsi="Arial" w:cs="Arial"/>
          <w:b/>
          <w:sz w:val="24"/>
          <w:szCs w:val="24"/>
        </w:rPr>
        <w:t>Department of Environmental, Water &amp; Earth Sciences</w:t>
      </w:r>
    </w:p>
    <w:p w:rsidR="00A504A5" w:rsidRPr="00912C28" w:rsidRDefault="00A504A5" w:rsidP="000C7BDD">
      <w:pPr>
        <w:pStyle w:val="ListParagraph"/>
        <w:spacing w:line="240" w:lineRule="auto"/>
        <w:ind w:left="0"/>
        <w:jc w:val="both"/>
        <w:rPr>
          <w:rFonts w:ascii="Arial" w:hAnsi="Arial" w:cs="Arial"/>
          <w:b/>
          <w:sz w:val="24"/>
          <w:szCs w:val="24"/>
        </w:rPr>
      </w:pPr>
    </w:p>
    <w:p w:rsidR="001540B5" w:rsidRPr="00912C28" w:rsidRDefault="001540B5" w:rsidP="000C7BDD">
      <w:pPr>
        <w:pStyle w:val="ListParagraph"/>
        <w:numPr>
          <w:ilvl w:val="0"/>
          <w:numId w:val="20"/>
        </w:numPr>
        <w:spacing w:line="240" w:lineRule="auto"/>
        <w:jc w:val="both"/>
        <w:rPr>
          <w:rFonts w:ascii="Arial" w:hAnsi="Arial" w:cs="Arial"/>
          <w:sz w:val="24"/>
          <w:szCs w:val="24"/>
        </w:rPr>
      </w:pPr>
      <w:r w:rsidRPr="00912C28">
        <w:rPr>
          <w:rFonts w:ascii="Arial" w:hAnsi="Arial" w:cs="Arial"/>
          <w:sz w:val="24"/>
          <w:szCs w:val="24"/>
        </w:rPr>
        <w:t>Prof R Jansen: sits as a member of the Scientific and Ethics committee of the National Zoological Gardens (Pretoria). He is also a Board member on the Mabula Ground Hornbill Project, Vice Chairman of The African Pangolin Working Group and Deputy Chair: Africa on the IUCN-SSC Pangolin Specialist Group. Within TUT, Prof Jansen sits on the Faculty Committee for Post Graduate studies.</w:t>
      </w:r>
    </w:p>
    <w:p w:rsidR="001540B5" w:rsidRPr="00912C28" w:rsidRDefault="001540B5" w:rsidP="000C7BDD">
      <w:pPr>
        <w:pStyle w:val="ListParagraph"/>
        <w:spacing w:line="240" w:lineRule="auto"/>
        <w:ind w:left="0"/>
        <w:jc w:val="both"/>
        <w:rPr>
          <w:rFonts w:ascii="Arial" w:hAnsi="Arial" w:cs="Arial"/>
          <w:sz w:val="24"/>
          <w:szCs w:val="24"/>
        </w:rPr>
      </w:pPr>
    </w:p>
    <w:p w:rsidR="001540B5" w:rsidRPr="00912C28" w:rsidRDefault="001540B5" w:rsidP="000C7BDD">
      <w:pPr>
        <w:pStyle w:val="ListParagraph"/>
        <w:spacing w:line="240" w:lineRule="auto"/>
        <w:ind w:left="0"/>
        <w:jc w:val="both"/>
        <w:rPr>
          <w:rFonts w:ascii="Arial" w:hAnsi="Arial" w:cs="Arial"/>
          <w:sz w:val="24"/>
          <w:szCs w:val="24"/>
        </w:rPr>
      </w:pPr>
      <w:r w:rsidRPr="00912C28">
        <w:rPr>
          <w:rFonts w:ascii="Arial" w:hAnsi="Arial" w:cs="Arial"/>
          <w:sz w:val="24"/>
          <w:szCs w:val="24"/>
        </w:rPr>
        <w:t>2. Dr CS Fourie is on the steering committees of:</w:t>
      </w:r>
    </w:p>
    <w:p w:rsidR="001540B5" w:rsidRPr="00912C28" w:rsidRDefault="001540B5" w:rsidP="000C7BDD">
      <w:pPr>
        <w:pStyle w:val="ListParagraph"/>
        <w:numPr>
          <w:ilvl w:val="0"/>
          <w:numId w:val="19"/>
        </w:numPr>
        <w:spacing w:line="240" w:lineRule="auto"/>
        <w:jc w:val="both"/>
        <w:rPr>
          <w:rFonts w:ascii="Arial" w:hAnsi="Arial" w:cs="Arial"/>
          <w:sz w:val="24"/>
          <w:szCs w:val="24"/>
        </w:rPr>
      </w:pPr>
      <w:r w:rsidRPr="00912C28">
        <w:rPr>
          <w:rFonts w:ascii="Arial" w:hAnsi="Arial" w:cs="Arial"/>
          <w:sz w:val="24"/>
          <w:szCs w:val="24"/>
        </w:rPr>
        <w:t>The South African Geophysical Association (SAGA)</w:t>
      </w:r>
    </w:p>
    <w:p w:rsidR="001540B5" w:rsidRPr="00912C28" w:rsidRDefault="001540B5" w:rsidP="000C7BDD">
      <w:pPr>
        <w:pStyle w:val="ListParagraph"/>
        <w:numPr>
          <w:ilvl w:val="0"/>
          <w:numId w:val="19"/>
        </w:numPr>
        <w:spacing w:line="240" w:lineRule="auto"/>
        <w:jc w:val="both"/>
        <w:rPr>
          <w:rFonts w:ascii="Arial" w:hAnsi="Arial" w:cs="Arial"/>
          <w:sz w:val="24"/>
          <w:szCs w:val="24"/>
        </w:rPr>
      </w:pPr>
      <w:r w:rsidRPr="00912C28">
        <w:rPr>
          <w:rFonts w:ascii="Arial" w:hAnsi="Arial" w:cs="Arial"/>
          <w:sz w:val="24"/>
          <w:szCs w:val="24"/>
        </w:rPr>
        <w:t xml:space="preserve">Geology and Geophysics of Coaltech </w:t>
      </w:r>
    </w:p>
    <w:p w:rsidR="001540B5" w:rsidRPr="00912C28" w:rsidRDefault="001540B5" w:rsidP="000C7BDD">
      <w:pPr>
        <w:pStyle w:val="ListParagraph"/>
        <w:numPr>
          <w:ilvl w:val="0"/>
          <w:numId w:val="19"/>
        </w:numPr>
        <w:spacing w:line="240" w:lineRule="auto"/>
        <w:jc w:val="both"/>
        <w:rPr>
          <w:rFonts w:ascii="Arial" w:hAnsi="Arial" w:cs="Arial"/>
          <w:sz w:val="24"/>
          <w:szCs w:val="24"/>
        </w:rPr>
      </w:pPr>
      <w:r w:rsidRPr="00912C28">
        <w:rPr>
          <w:rFonts w:ascii="Arial" w:hAnsi="Arial" w:cs="Arial"/>
          <w:sz w:val="24"/>
          <w:szCs w:val="24"/>
        </w:rPr>
        <w:t>Inkaba yeAfrica</w:t>
      </w:r>
    </w:p>
    <w:p w:rsidR="001540B5" w:rsidRPr="00912C28" w:rsidRDefault="001540B5" w:rsidP="000C7BDD">
      <w:pPr>
        <w:pStyle w:val="ListParagraph"/>
        <w:numPr>
          <w:ilvl w:val="0"/>
          <w:numId w:val="19"/>
        </w:numPr>
        <w:spacing w:line="240" w:lineRule="auto"/>
        <w:jc w:val="both"/>
        <w:rPr>
          <w:rFonts w:ascii="Arial" w:hAnsi="Arial" w:cs="Arial"/>
          <w:sz w:val="24"/>
          <w:szCs w:val="24"/>
        </w:rPr>
      </w:pPr>
      <w:r w:rsidRPr="00912C28">
        <w:rPr>
          <w:rFonts w:ascii="Arial" w:hAnsi="Arial" w:cs="Arial"/>
          <w:sz w:val="24"/>
          <w:szCs w:val="24"/>
        </w:rPr>
        <w:t>!Kure Africa and</w:t>
      </w:r>
    </w:p>
    <w:p w:rsidR="001540B5" w:rsidRPr="00912C28" w:rsidRDefault="001540B5" w:rsidP="000C7BDD">
      <w:pPr>
        <w:pStyle w:val="ListParagraph"/>
        <w:numPr>
          <w:ilvl w:val="0"/>
          <w:numId w:val="19"/>
        </w:numPr>
        <w:spacing w:line="240" w:lineRule="auto"/>
        <w:jc w:val="both"/>
        <w:rPr>
          <w:rFonts w:ascii="Arial" w:hAnsi="Arial" w:cs="Arial"/>
          <w:sz w:val="24"/>
          <w:szCs w:val="24"/>
        </w:rPr>
      </w:pPr>
      <w:r w:rsidRPr="00912C28">
        <w:rPr>
          <w:rFonts w:ascii="Arial" w:hAnsi="Arial" w:cs="Arial"/>
          <w:sz w:val="24"/>
          <w:szCs w:val="24"/>
        </w:rPr>
        <w:t>Copper Development Association of Africa</w:t>
      </w:r>
    </w:p>
    <w:p w:rsidR="001540B5" w:rsidRPr="00912C28" w:rsidRDefault="001540B5" w:rsidP="000C7BDD">
      <w:pPr>
        <w:pStyle w:val="ListParagraph"/>
        <w:numPr>
          <w:ilvl w:val="0"/>
          <w:numId w:val="19"/>
        </w:numPr>
        <w:spacing w:line="240" w:lineRule="auto"/>
        <w:jc w:val="both"/>
        <w:rPr>
          <w:rFonts w:ascii="Arial" w:hAnsi="Arial" w:cs="Arial"/>
          <w:sz w:val="24"/>
          <w:szCs w:val="24"/>
        </w:rPr>
      </w:pPr>
      <w:r w:rsidRPr="00912C28">
        <w:rPr>
          <w:rFonts w:ascii="Arial" w:hAnsi="Arial" w:cs="Arial"/>
          <w:sz w:val="24"/>
          <w:szCs w:val="24"/>
        </w:rPr>
        <w:t>Treasurer of the Pangaea Geophysics and Geodesy Working Group</w:t>
      </w:r>
    </w:p>
    <w:p w:rsidR="001540B5" w:rsidRPr="00912C28" w:rsidRDefault="001540B5" w:rsidP="000C7BDD">
      <w:pPr>
        <w:pStyle w:val="ListParagraph"/>
        <w:numPr>
          <w:ilvl w:val="0"/>
          <w:numId w:val="19"/>
        </w:numPr>
        <w:spacing w:line="240" w:lineRule="auto"/>
        <w:jc w:val="both"/>
        <w:rPr>
          <w:rFonts w:ascii="Arial" w:hAnsi="Arial" w:cs="Arial"/>
          <w:sz w:val="24"/>
          <w:szCs w:val="24"/>
        </w:rPr>
      </w:pPr>
      <w:r w:rsidRPr="00912C28">
        <w:rPr>
          <w:rFonts w:ascii="Arial" w:hAnsi="Arial" w:cs="Arial"/>
          <w:sz w:val="24"/>
          <w:szCs w:val="24"/>
        </w:rPr>
        <w:t>Africa Earth Observation Network (AEON).</w:t>
      </w:r>
    </w:p>
    <w:p w:rsidR="001540B5" w:rsidRPr="00912C28" w:rsidRDefault="001540B5" w:rsidP="000C7BDD">
      <w:pPr>
        <w:pStyle w:val="ListParagraph"/>
        <w:spacing w:line="240" w:lineRule="auto"/>
        <w:ind w:left="0"/>
        <w:jc w:val="both"/>
        <w:rPr>
          <w:rFonts w:ascii="Arial" w:hAnsi="Arial" w:cs="Arial"/>
          <w:b/>
          <w:sz w:val="24"/>
          <w:szCs w:val="24"/>
        </w:rPr>
      </w:pPr>
    </w:p>
    <w:p w:rsidR="00682700" w:rsidRPr="00912C28" w:rsidRDefault="00682700" w:rsidP="000C7BDD">
      <w:pPr>
        <w:pStyle w:val="ListParagraph"/>
        <w:spacing w:line="240" w:lineRule="auto"/>
        <w:ind w:left="0"/>
        <w:jc w:val="both"/>
        <w:rPr>
          <w:rFonts w:ascii="Arial" w:hAnsi="Arial" w:cs="Arial"/>
          <w:b/>
          <w:sz w:val="24"/>
          <w:szCs w:val="24"/>
        </w:rPr>
      </w:pPr>
    </w:p>
    <w:p w:rsidR="00A06536" w:rsidRPr="00912C28" w:rsidRDefault="00A06536" w:rsidP="000C7BDD">
      <w:pPr>
        <w:pStyle w:val="ListParagraph"/>
        <w:spacing w:line="240" w:lineRule="auto"/>
        <w:ind w:left="0"/>
        <w:jc w:val="both"/>
        <w:rPr>
          <w:rFonts w:ascii="Arial" w:hAnsi="Arial" w:cs="Arial"/>
          <w:b/>
          <w:sz w:val="24"/>
          <w:szCs w:val="24"/>
        </w:rPr>
      </w:pPr>
      <w:r w:rsidRPr="00912C28">
        <w:rPr>
          <w:rFonts w:ascii="Arial" w:hAnsi="Arial" w:cs="Arial"/>
          <w:b/>
          <w:sz w:val="24"/>
          <w:szCs w:val="24"/>
        </w:rPr>
        <w:t>Department of Horticulture</w:t>
      </w:r>
    </w:p>
    <w:p w:rsidR="00A504A5" w:rsidRPr="00912C28" w:rsidRDefault="00A504A5" w:rsidP="000C7BDD">
      <w:pPr>
        <w:pStyle w:val="ListParagraph"/>
        <w:spacing w:line="240" w:lineRule="auto"/>
        <w:ind w:left="0"/>
        <w:jc w:val="both"/>
        <w:rPr>
          <w:rFonts w:ascii="Arial" w:hAnsi="Arial" w:cs="Arial"/>
          <w:b/>
          <w:sz w:val="24"/>
          <w:szCs w:val="24"/>
        </w:rPr>
      </w:pPr>
    </w:p>
    <w:p w:rsidR="00E55EA2" w:rsidRPr="00912C28" w:rsidRDefault="00E55EA2" w:rsidP="000C7BDD">
      <w:pPr>
        <w:pStyle w:val="ListParagraph"/>
        <w:numPr>
          <w:ilvl w:val="0"/>
          <w:numId w:val="21"/>
        </w:numPr>
        <w:spacing w:line="240" w:lineRule="auto"/>
        <w:jc w:val="both"/>
        <w:rPr>
          <w:rFonts w:ascii="Arial" w:hAnsi="Arial" w:cs="Arial"/>
          <w:sz w:val="24"/>
          <w:szCs w:val="24"/>
        </w:rPr>
      </w:pPr>
      <w:r w:rsidRPr="00912C28">
        <w:rPr>
          <w:rFonts w:ascii="Arial" w:hAnsi="Arial" w:cs="Arial"/>
          <w:sz w:val="24"/>
          <w:szCs w:val="24"/>
        </w:rPr>
        <w:t>Mrs R Kleynhans is a committee member of the SABS technical committee (TC1097) involved in the development of standards for African Medicinal plants.</w:t>
      </w:r>
    </w:p>
    <w:p w:rsidR="00E55EA2" w:rsidRPr="00912C28" w:rsidRDefault="00E55EA2" w:rsidP="000C7BDD">
      <w:pPr>
        <w:pStyle w:val="ListParagraph"/>
        <w:numPr>
          <w:ilvl w:val="0"/>
          <w:numId w:val="21"/>
        </w:numPr>
        <w:spacing w:line="240" w:lineRule="auto"/>
        <w:jc w:val="both"/>
        <w:rPr>
          <w:rFonts w:ascii="Arial" w:hAnsi="Arial" w:cs="Arial"/>
          <w:sz w:val="24"/>
          <w:szCs w:val="24"/>
        </w:rPr>
      </w:pPr>
      <w:r w:rsidRPr="00912C28">
        <w:rPr>
          <w:rFonts w:ascii="Arial" w:hAnsi="Arial" w:cs="Arial"/>
          <w:sz w:val="24"/>
          <w:szCs w:val="24"/>
        </w:rPr>
        <w:t xml:space="preserve">Mrs K Prinsloo was elected as board member of the Gauteng ILASA.  </w:t>
      </w:r>
    </w:p>
    <w:p w:rsidR="00E55EA2" w:rsidRPr="00912C28" w:rsidRDefault="00E55EA2" w:rsidP="000C7BDD">
      <w:pPr>
        <w:pStyle w:val="ListParagraph"/>
        <w:numPr>
          <w:ilvl w:val="0"/>
          <w:numId w:val="21"/>
        </w:numPr>
        <w:spacing w:line="240" w:lineRule="auto"/>
        <w:jc w:val="both"/>
        <w:rPr>
          <w:rFonts w:ascii="Arial" w:hAnsi="Arial" w:cs="Arial"/>
          <w:sz w:val="24"/>
          <w:szCs w:val="24"/>
        </w:rPr>
      </w:pPr>
      <w:r w:rsidRPr="00912C28">
        <w:rPr>
          <w:rFonts w:ascii="Arial" w:hAnsi="Arial" w:cs="Arial"/>
          <w:sz w:val="24"/>
          <w:szCs w:val="24"/>
        </w:rPr>
        <w:t>Mrs K Prinsloo was elected as a member of the education committee of SACLAP.</w:t>
      </w:r>
    </w:p>
    <w:p w:rsidR="00E55EA2" w:rsidRPr="00912C28" w:rsidRDefault="00E55EA2" w:rsidP="000C7BDD">
      <w:pPr>
        <w:pStyle w:val="ListParagraph"/>
        <w:numPr>
          <w:ilvl w:val="0"/>
          <w:numId w:val="21"/>
        </w:numPr>
        <w:spacing w:line="240" w:lineRule="auto"/>
        <w:jc w:val="both"/>
        <w:rPr>
          <w:rFonts w:ascii="Arial" w:hAnsi="Arial" w:cs="Arial"/>
          <w:sz w:val="24"/>
          <w:szCs w:val="24"/>
        </w:rPr>
      </w:pPr>
      <w:r w:rsidRPr="00912C28">
        <w:rPr>
          <w:rFonts w:ascii="Arial" w:hAnsi="Arial" w:cs="Arial"/>
          <w:sz w:val="24"/>
          <w:szCs w:val="24"/>
        </w:rPr>
        <w:t>Prof R Slabbert was nominated as an external member of the Quality Review Programme of Department Horticulture at DUT on 26 and 27</w:t>
      </w:r>
      <w:r w:rsidRPr="00912C28">
        <w:rPr>
          <w:rFonts w:ascii="Arial" w:hAnsi="Arial" w:cs="Arial"/>
          <w:sz w:val="24"/>
          <w:szCs w:val="24"/>
          <w:vertAlign w:val="superscript"/>
        </w:rPr>
        <w:t>th</w:t>
      </w:r>
      <w:r w:rsidRPr="00912C28">
        <w:rPr>
          <w:rFonts w:ascii="Arial" w:hAnsi="Arial" w:cs="Arial"/>
          <w:sz w:val="24"/>
          <w:szCs w:val="24"/>
        </w:rPr>
        <w:t xml:space="preserve"> August, DUT, and KwaZulu Natal. </w:t>
      </w:r>
    </w:p>
    <w:p w:rsidR="00E55EA2" w:rsidRPr="00912C28" w:rsidRDefault="00E55EA2" w:rsidP="000C7BDD">
      <w:pPr>
        <w:pStyle w:val="ListParagraph"/>
        <w:spacing w:line="240" w:lineRule="auto"/>
        <w:ind w:left="0"/>
        <w:jc w:val="both"/>
        <w:rPr>
          <w:rFonts w:ascii="Arial" w:hAnsi="Arial" w:cs="Arial"/>
          <w:b/>
          <w:sz w:val="24"/>
          <w:szCs w:val="24"/>
        </w:rPr>
      </w:pPr>
    </w:p>
    <w:p w:rsidR="00A06536" w:rsidRPr="00912C28" w:rsidRDefault="00A06536" w:rsidP="000C7BDD">
      <w:pPr>
        <w:pStyle w:val="ListParagraph"/>
        <w:spacing w:line="240" w:lineRule="auto"/>
        <w:ind w:left="0"/>
        <w:jc w:val="both"/>
        <w:rPr>
          <w:rFonts w:ascii="Arial" w:hAnsi="Arial" w:cs="Arial"/>
          <w:sz w:val="24"/>
          <w:szCs w:val="24"/>
        </w:rPr>
      </w:pPr>
    </w:p>
    <w:p w:rsidR="00A06536" w:rsidRPr="00912C28" w:rsidRDefault="00A06536" w:rsidP="000C7BDD">
      <w:pPr>
        <w:pStyle w:val="ListParagraph"/>
        <w:spacing w:line="240" w:lineRule="auto"/>
        <w:ind w:left="0"/>
        <w:jc w:val="both"/>
        <w:rPr>
          <w:rFonts w:ascii="Arial" w:hAnsi="Arial" w:cs="Arial"/>
          <w:b/>
          <w:sz w:val="24"/>
          <w:szCs w:val="24"/>
        </w:rPr>
      </w:pPr>
      <w:r w:rsidRPr="00912C28">
        <w:rPr>
          <w:rFonts w:ascii="Arial" w:hAnsi="Arial" w:cs="Arial"/>
          <w:b/>
          <w:sz w:val="24"/>
          <w:szCs w:val="24"/>
        </w:rPr>
        <w:t>Department of Nature Conservation</w:t>
      </w:r>
    </w:p>
    <w:p w:rsidR="00DE34E9" w:rsidRPr="00912C28" w:rsidRDefault="00DE34E9" w:rsidP="000C7BDD">
      <w:pPr>
        <w:pStyle w:val="ListParagraph"/>
        <w:spacing w:line="240" w:lineRule="auto"/>
        <w:ind w:left="0"/>
        <w:jc w:val="both"/>
        <w:rPr>
          <w:rFonts w:ascii="Arial" w:hAnsi="Arial" w:cs="Arial"/>
          <w:b/>
          <w:sz w:val="24"/>
          <w:szCs w:val="24"/>
        </w:rPr>
      </w:pPr>
    </w:p>
    <w:p w:rsidR="00E55EA2" w:rsidRPr="00912C28" w:rsidRDefault="00E55EA2" w:rsidP="000C7BDD">
      <w:pPr>
        <w:pStyle w:val="ListParagraph"/>
        <w:spacing w:line="240" w:lineRule="auto"/>
        <w:ind w:left="0"/>
        <w:jc w:val="both"/>
        <w:rPr>
          <w:rFonts w:ascii="Arial" w:hAnsi="Arial" w:cs="Arial"/>
          <w:sz w:val="24"/>
          <w:szCs w:val="24"/>
        </w:rPr>
      </w:pPr>
      <w:r w:rsidRPr="00912C28">
        <w:rPr>
          <w:rFonts w:ascii="Arial" w:hAnsi="Arial" w:cs="Arial"/>
          <w:sz w:val="24"/>
          <w:szCs w:val="24"/>
        </w:rPr>
        <w:lastRenderedPageBreak/>
        <w:t xml:space="preserve">Mr Panagos serves on the African Journal of Range and Forage Science Editorial Advisory Panel. Staff of the department continues to make their presence felt throughout the conservation and allied fraternities with Prof Reilly </w:t>
      </w:r>
      <w:r w:rsidRPr="00912C28">
        <w:rPr>
          <w:rFonts w:ascii="Arial" w:hAnsi="Arial" w:cs="Arial"/>
          <w:i/>
          <w:sz w:val="24"/>
          <w:szCs w:val="24"/>
        </w:rPr>
        <w:t>ex officio</w:t>
      </w:r>
      <w:r w:rsidRPr="00912C28">
        <w:rPr>
          <w:rFonts w:ascii="Arial" w:hAnsi="Arial" w:cs="Arial"/>
          <w:sz w:val="24"/>
          <w:szCs w:val="24"/>
        </w:rPr>
        <w:t xml:space="preserve"> on council of the Southern African Wildlife Management Association as immediate past president and he also continues to serve on the Council of the South African Council for Natural and Allied Scientific Professions (SACNASP). In this capacity he also chairs the professional advisory committees of SACNASP in the fields of botanical and ecological science. He also serves on the national council of the South African Wingshooter’s Association and is Vice President of the South African Hunters and Game Conservation Association. He has also continued his responsibilities as a Board member of the Southern African Wildlife College and Trustee of the Booysendal Conservation Trust. He has been nominated to the organizing committee of the 9</w:t>
      </w:r>
      <w:r w:rsidRPr="00912C28">
        <w:rPr>
          <w:rFonts w:ascii="Arial" w:hAnsi="Arial" w:cs="Arial"/>
          <w:sz w:val="24"/>
          <w:szCs w:val="24"/>
          <w:vertAlign w:val="superscript"/>
        </w:rPr>
        <w:t>th</w:t>
      </w:r>
      <w:r w:rsidRPr="00912C28">
        <w:rPr>
          <w:rFonts w:ascii="Arial" w:hAnsi="Arial" w:cs="Arial"/>
          <w:sz w:val="24"/>
          <w:szCs w:val="24"/>
        </w:rPr>
        <w:t xml:space="preserve"> and 10</w:t>
      </w:r>
      <w:r w:rsidRPr="00912C28">
        <w:rPr>
          <w:rFonts w:ascii="Arial" w:hAnsi="Arial" w:cs="Arial"/>
          <w:sz w:val="24"/>
          <w:szCs w:val="24"/>
          <w:vertAlign w:val="superscript"/>
        </w:rPr>
        <w:t>th</w:t>
      </w:r>
      <w:r w:rsidRPr="00912C28">
        <w:rPr>
          <w:rFonts w:ascii="Arial" w:hAnsi="Arial" w:cs="Arial"/>
          <w:sz w:val="24"/>
          <w:szCs w:val="24"/>
        </w:rPr>
        <w:t xml:space="preserve"> International Wildlife Ranching Symposium to take place in 2016 and 2018 in Zimbabwe and South America respectively. Mr Botha serves as editorial advisor for the South African Journal of Agricultural Extension.</w:t>
      </w:r>
    </w:p>
    <w:p w:rsidR="00E55EA2" w:rsidRPr="00912C28" w:rsidRDefault="00E55EA2" w:rsidP="000C7BDD">
      <w:pPr>
        <w:pStyle w:val="ListParagraph"/>
        <w:spacing w:line="240" w:lineRule="auto"/>
        <w:ind w:left="0"/>
        <w:jc w:val="both"/>
        <w:rPr>
          <w:rFonts w:ascii="Arial" w:hAnsi="Arial" w:cs="Arial"/>
          <w:sz w:val="24"/>
          <w:szCs w:val="24"/>
        </w:rPr>
      </w:pPr>
    </w:p>
    <w:p w:rsidR="00E55EA2" w:rsidRPr="00912C28" w:rsidRDefault="00E55EA2" w:rsidP="000C7BDD">
      <w:pPr>
        <w:pStyle w:val="ListParagraph"/>
        <w:spacing w:line="240" w:lineRule="auto"/>
        <w:ind w:left="0"/>
        <w:jc w:val="both"/>
        <w:rPr>
          <w:rFonts w:ascii="Arial" w:hAnsi="Arial" w:cs="Arial"/>
          <w:sz w:val="24"/>
          <w:szCs w:val="24"/>
        </w:rPr>
      </w:pPr>
      <w:r w:rsidRPr="00912C28">
        <w:rPr>
          <w:rFonts w:ascii="Arial" w:hAnsi="Arial" w:cs="Arial"/>
          <w:sz w:val="24"/>
          <w:szCs w:val="24"/>
        </w:rPr>
        <w:t>Dr. Bartels is a Board member of International Society for Biological and Environmental Repositories (ISBER) as well as the board of Wildlife and Environmental Society of South Africa (WESSA). He was recently appointed as champion of Biobanking for the Research Infrastructure Roadmap of the Department of Science and Technology (DST). He also serves on the International Steering Committee of the Global Genome Biodiversity Network (GGBN).</w:t>
      </w:r>
    </w:p>
    <w:p w:rsidR="00A06536" w:rsidRPr="00912C28" w:rsidRDefault="00A06536" w:rsidP="000C7BDD">
      <w:pPr>
        <w:pStyle w:val="ListParagraph"/>
        <w:spacing w:line="240" w:lineRule="auto"/>
        <w:ind w:left="0"/>
        <w:jc w:val="both"/>
        <w:rPr>
          <w:rFonts w:ascii="Arial" w:hAnsi="Arial" w:cs="Arial"/>
          <w:sz w:val="24"/>
          <w:szCs w:val="24"/>
        </w:rPr>
      </w:pPr>
    </w:p>
    <w:p w:rsidR="00A06536" w:rsidRPr="00912C28" w:rsidRDefault="00A06536" w:rsidP="000C7BDD">
      <w:pPr>
        <w:pStyle w:val="ListParagraph"/>
        <w:spacing w:line="240" w:lineRule="auto"/>
        <w:ind w:left="0"/>
        <w:jc w:val="both"/>
        <w:rPr>
          <w:rFonts w:ascii="Arial" w:hAnsi="Arial" w:cs="Arial"/>
          <w:b/>
          <w:sz w:val="24"/>
          <w:szCs w:val="24"/>
        </w:rPr>
      </w:pPr>
      <w:r w:rsidRPr="00912C28">
        <w:rPr>
          <w:rFonts w:ascii="Arial" w:hAnsi="Arial" w:cs="Arial"/>
          <w:b/>
          <w:sz w:val="24"/>
          <w:szCs w:val="24"/>
        </w:rPr>
        <w:t>Department of Pharmaceutical Sciences</w:t>
      </w:r>
    </w:p>
    <w:p w:rsidR="002062CF" w:rsidRPr="00912C28" w:rsidRDefault="002062CF" w:rsidP="000C7BDD">
      <w:pPr>
        <w:pStyle w:val="ListParagraph"/>
        <w:spacing w:line="240" w:lineRule="auto"/>
        <w:ind w:left="0"/>
        <w:jc w:val="both"/>
        <w:rPr>
          <w:rFonts w:ascii="Arial" w:hAnsi="Arial" w:cs="Arial"/>
          <w:b/>
          <w:sz w:val="24"/>
          <w:szCs w:val="24"/>
        </w:rPr>
      </w:pPr>
    </w:p>
    <w:p w:rsidR="004B24C7" w:rsidRPr="00912C28" w:rsidRDefault="004B24C7" w:rsidP="000C7BDD">
      <w:pPr>
        <w:pStyle w:val="ListParagraph"/>
        <w:spacing w:line="240" w:lineRule="auto"/>
        <w:ind w:left="0"/>
        <w:jc w:val="both"/>
        <w:rPr>
          <w:rFonts w:ascii="Arial" w:hAnsi="Arial" w:cs="Arial"/>
          <w:i/>
          <w:sz w:val="24"/>
          <w:szCs w:val="24"/>
        </w:rPr>
      </w:pPr>
      <w:r w:rsidRPr="00912C28">
        <w:rPr>
          <w:rFonts w:ascii="Arial" w:hAnsi="Arial" w:cs="Arial"/>
          <w:sz w:val="24"/>
          <w:szCs w:val="24"/>
        </w:rPr>
        <w:t>Prof D R Katerere, Dr C. Tarirai, Dr I. Vermaak and Dr G. Enslin are members of the MCC and serve on various committees.</w:t>
      </w:r>
    </w:p>
    <w:p w:rsidR="004B24C7" w:rsidRPr="00912C28" w:rsidRDefault="004B24C7" w:rsidP="000C7BDD">
      <w:pPr>
        <w:pStyle w:val="ListParagraph"/>
        <w:spacing w:line="240" w:lineRule="auto"/>
        <w:ind w:left="0"/>
        <w:jc w:val="both"/>
        <w:rPr>
          <w:rFonts w:ascii="Arial" w:hAnsi="Arial" w:cs="Arial"/>
          <w:sz w:val="24"/>
          <w:szCs w:val="24"/>
        </w:rPr>
      </w:pPr>
      <w:r w:rsidRPr="00912C28">
        <w:rPr>
          <w:rFonts w:ascii="Arial" w:hAnsi="Arial" w:cs="Arial"/>
          <w:sz w:val="24"/>
          <w:szCs w:val="24"/>
        </w:rPr>
        <w:t>Prof A Viljoen serves as the associate editor: Journal of Ethnopharmacology, the</w:t>
      </w:r>
      <w:r w:rsidR="00DA27F1" w:rsidRPr="00912C28">
        <w:rPr>
          <w:rFonts w:ascii="Arial" w:hAnsi="Arial" w:cs="Arial"/>
          <w:sz w:val="24"/>
          <w:szCs w:val="24"/>
        </w:rPr>
        <w:t xml:space="preserve"> </w:t>
      </w:r>
      <w:r w:rsidRPr="00912C28">
        <w:rPr>
          <w:rFonts w:ascii="Arial" w:hAnsi="Arial" w:cs="Arial"/>
          <w:sz w:val="24"/>
          <w:szCs w:val="24"/>
        </w:rPr>
        <w:t>editor: Journal of Essential Oil Research and the reviewing editor: South African Journal of Botany.</w:t>
      </w:r>
    </w:p>
    <w:p w:rsidR="004B24C7" w:rsidRPr="00912C28" w:rsidRDefault="004B24C7" w:rsidP="000C7BDD">
      <w:pPr>
        <w:pStyle w:val="ListParagraph"/>
        <w:spacing w:line="240" w:lineRule="auto"/>
        <w:ind w:left="0"/>
        <w:jc w:val="both"/>
        <w:rPr>
          <w:rFonts w:ascii="Arial" w:hAnsi="Arial" w:cs="Arial"/>
          <w:sz w:val="24"/>
          <w:szCs w:val="24"/>
        </w:rPr>
      </w:pPr>
      <w:r w:rsidRPr="00912C28">
        <w:rPr>
          <w:rFonts w:ascii="Arial" w:hAnsi="Arial" w:cs="Arial"/>
          <w:sz w:val="24"/>
          <w:szCs w:val="24"/>
        </w:rPr>
        <w:t>Dr Enslin was elected to the exco of the local branch of the Pharmaceutical Society of South Africa</w:t>
      </w:r>
    </w:p>
    <w:p w:rsidR="004B24C7" w:rsidRPr="00912C28" w:rsidRDefault="004B24C7" w:rsidP="000C7BDD">
      <w:pPr>
        <w:pStyle w:val="ListParagraph"/>
        <w:spacing w:line="240" w:lineRule="auto"/>
        <w:ind w:left="0"/>
        <w:jc w:val="both"/>
        <w:rPr>
          <w:rFonts w:ascii="Arial" w:hAnsi="Arial" w:cs="Arial"/>
          <w:sz w:val="24"/>
          <w:szCs w:val="24"/>
        </w:rPr>
      </w:pPr>
      <w:r w:rsidRPr="00912C28">
        <w:rPr>
          <w:rFonts w:ascii="Arial" w:hAnsi="Arial" w:cs="Arial"/>
          <w:sz w:val="24"/>
          <w:szCs w:val="24"/>
        </w:rPr>
        <w:t>Dr Kamatou was appointed external examiner until 2015 at Walter Sisulu University.</w:t>
      </w:r>
    </w:p>
    <w:p w:rsidR="00A06536" w:rsidRPr="00912C28" w:rsidRDefault="00A06536" w:rsidP="000C7BDD">
      <w:pPr>
        <w:pStyle w:val="ListParagraph"/>
        <w:spacing w:line="240" w:lineRule="auto"/>
        <w:ind w:left="0"/>
        <w:jc w:val="both"/>
        <w:rPr>
          <w:rFonts w:ascii="Arial" w:hAnsi="Arial" w:cs="Arial"/>
          <w:sz w:val="24"/>
          <w:szCs w:val="24"/>
        </w:rPr>
      </w:pPr>
    </w:p>
    <w:p w:rsidR="00E55EA2" w:rsidRPr="00912C28" w:rsidRDefault="00E55EA2" w:rsidP="000C7BDD">
      <w:pPr>
        <w:pStyle w:val="ListParagraph"/>
        <w:spacing w:line="240" w:lineRule="auto"/>
        <w:ind w:left="0"/>
        <w:jc w:val="both"/>
        <w:rPr>
          <w:rFonts w:ascii="Arial" w:hAnsi="Arial" w:cs="Arial"/>
          <w:sz w:val="24"/>
          <w:szCs w:val="24"/>
        </w:rPr>
      </w:pPr>
    </w:p>
    <w:p w:rsidR="00A06536" w:rsidRPr="00912C28" w:rsidRDefault="00A06536" w:rsidP="000C7BDD">
      <w:pPr>
        <w:pStyle w:val="ListParagraph"/>
        <w:spacing w:line="240" w:lineRule="auto"/>
        <w:ind w:left="0"/>
        <w:jc w:val="both"/>
        <w:rPr>
          <w:rFonts w:ascii="Arial" w:hAnsi="Arial" w:cs="Arial"/>
          <w:b/>
          <w:sz w:val="24"/>
          <w:szCs w:val="24"/>
        </w:rPr>
      </w:pPr>
      <w:r w:rsidRPr="00912C28">
        <w:rPr>
          <w:rFonts w:ascii="Arial" w:hAnsi="Arial" w:cs="Arial"/>
          <w:b/>
          <w:sz w:val="24"/>
          <w:szCs w:val="24"/>
        </w:rPr>
        <w:t>Department of Sport, Rehabilitation &amp; Dental Sciences</w:t>
      </w:r>
    </w:p>
    <w:p w:rsidR="00E30DAC" w:rsidRPr="00912C28" w:rsidRDefault="00E30DAC" w:rsidP="000C7BDD">
      <w:pPr>
        <w:pStyle w:val="ListParagraph"/>
        <w:spacing w:line="240" w:lineRule="auto"/>
        <w:ind w:left="0"/>
        <w:jc w:val="both"/>
        <w:rPr>
          <w:rFonts w:ascii="Arial" w:hAnsi="Arial" w:cs="Arial"/>
          <w:b/>
          <w:sz w:val="24"/>
          <w:szCs w:val="24"/>
        </w:rPr>
      </w:pPr>
    </w:p>
    <w:p w:rsidR="004B24C7" w:rsidRPr="00912C28" w:rsidRDefault="004B24C7" w:rsidP="000C7BDD">
      <w:pPr>
        <w:pStyle w:val="ListParagraph"/>
        <w:spacing w:line="240" w:lineRule="auto"/>
        <w:ind w:left="0"/>
        <w:jc w:val="both"/>
        <w:rPr>
          <w:rFonts w:ascii="Arial" w:hAnsi="Arial" w:cs="Arial"/>
          <w:sz w:val="24"/>
          <w:szCs w:val="24"/>
          <w:lang w:val="en-US"/>
        </w:rPr>
      </w:pPr>
      <w:r w:rsidRPr="00912C28">
        <w:rPr>
          <w:rFonts w:ascii="Arial" w:hAnsi="Arial" w:cs="Arial"/>
          <w:sz w:val="24"/>
          <w:szCs w:val="24"/>
          <w:lang w:val="en-US"/>
        </w:rPr>
        <w:t>Mr Boshoff of Dental Technology is a member of both the Education and CPD Committees of the SADTC.</w:t>
      </w:r>
    </w:p>
    <w:p w:rsidR="004B24C7" w:rsidRPr="00912C28" w:rsidRDefault="004B24C7" w:rsidP="000C7BDD">
      <w:pPr>
        <w:pStyle w:val="ListParagraph"/>
        <w:spacing w:line="240" w:lineRule="auto"/>
        <w:ind w:left="0"/>
        <w:jc w:val="both"/>
        <w:rPr>
          <w:rFonts w:ascii="Arial" w:hAnsi="Arial" w:cs="Arial"/>
          <w:i/>
          <w:sz w:val="24"/>
          <w:szCs w:val="24"/>
          <w:lang w:val="en-US"/>
        </w:rPr>
      </w:pPr>
    </w:p>
    <w:p w:rsidR="004B24C7" w:rsidRPr="00912C28" w:rsidRDefault="004B24C7" w:rsidP="000C7BDD">
      <w:pPr>
        <w:pStyle w:val="ListParagraph"/>
        <w:spacing w:line="240" w:lineRule="auto"/>
        <w:ind w:left="0"/>
        <w:jc w:val="both"/>
        <w:rPr>
          <w:rFonts w:ascii="Arial" w:hAnsi="Arial" w:cs="Arial"/>
          <w:sz w:val="24"/>
          <w:szCs w:val="24"/>
          <w:lang w:val="en-US"/>
        </w:rPr>
      </w:pPr>
      <w:r w:rsidRPr="00912C28">
        <w:rPr>
          <w:rFonts w:ascii="Arial" w:hAnsi="Arial" w:cs="Arial"/>
          <w:sz w:val="24"/>
          <w:szCs w:val="24"/>
          <w:lang w:val="en-US"/>
        </w:rPr>
        <w:t>Ms Schmidt (MOP) has been co-opted in the board and education committee of Occupational Therapy, Medical Orthotics and Prosthetics and Arts Therapy.</w:t>
      </w:r>
    </w:p>
    <w:p w:rsidR="004B24C7" w:rsidRPr="00912C28" w:rsidRDefault="004B24C7" w:rsidP="000C7BDD">
      <w:pPr>
        <w:pStyle w:val="ListParagraph"/>
        <w:spacing w:line="240" w:lineRule="auto"/>
        <w:ind w:left="0"/>
        <w:jc w:val="both"/>
        <w:rPr>
          <w:rFonts w:ascii="Arial" w:hAnsi="Arial" w:cs="Arial"/>
          <w:sz w:val="24"/>
          <w:szCs w:val="24"/>
          <w:lang w:val="en-US"/>
        </w:rPr>
      </w:pPr>
    </w:p>
    <w:p w:rsidR="004B24C7" w:rsidRPr="00912C28" w:rsidRDefault="004B24C7" w:rsidP="000C7BDD">
      <w:pPr>
        <w:pStyle w:val="ListParagraph"/>
        <w:spacing w:line="240" w:lineRule="auto"/>
        <w:ind w:left="0"/>
        <w:jc w:val="both"/>
        <w:rPr>
          <w:rFonts w:ascii="Arial" w:hAnsi="Arial" w:cs="Arial"/>
          <w:sz w:val="24"/>
          <w:szCs w:val="24"/>
          <w:lang w:val="en-US"/>
        </w:rPr>
      </w:pPr>
      <w:r w:rsidRPr="00912C28">
        <w:rPr>
          <w:rFonts w:ascii="Arial" w:hAnsi="Arial" w:cs="Arial"/>
          <w:sz w:val="24"/>
          <w:szCs w:val="24"/>
          <w:lang w:val="en-US"/>
        </w:rPr>
        <w:t>Ms Schmidt is monitoring the MOP interns for the HPCSA board</w:t>
      </w:r>
    </w:p>
    <w:p w:rsidR="00A06536" w:rsidRPr="00912C28" w:rsidRDefault="00A06536" w:rsidP="000C7BDD">
      <w:pPr>
        <w:pStyle w:val="ListParagraph"/>
        <w:spacing w:line="240" w:lineRule="auto"/>
        <w:ind w:left="0"/>
        <w:jc w:val="both"/>
        <w:rPr>
          <w:rFonts w:ascii="Arial" w:hAnsi="Arial" w:cs="Arial"/>
          <w:sz w:val="24"/>
          <w:szCs w:val="24"/>
        </w:rPr>
      </w:pPr>
    </w:p>
    <w:p w:rsidR="00625C6D" w:rsidRPr="00912C28" w:rsidRDefault="00625C6D" w:rsidP="000C7BDD">
      <w:pPr>
        <w:pStyle w:val="ListParagraph"/>
        <w:spacing w:line="240" w:lineRule="auto"/>
        <w:ind w:left="0"/>
        <w:jc w:val="both"/>
        <w:rPr>
          <w:rFonts w:ascii="Arial" w:hAnsi="Arial" w:cs="Arial"/>
          <w:b/>
          <w:sz w:val="24"/>
          <w:szCs w:val="24"/>
        </w:rPr>
      </w:pPr>
    </w:p>
    <w:p w:rsidR="00A06536" w:rsidRPr="00912C28" w:rsidRDefault="00A06536" w:rsidP="000C7BDD">
      <w:pPr>
        <w:pStyle w:val="ListParagraph"/>
        <w:spacing w:line="240" w:lineRule="auto"/>
        <w:ind w:left="0"/>
        <w:jc w:val="both"/>
        <w:rPr>
          <w:rFonts w:ascii="Arial" w:hAnsi="Arial" w:cs="Arial"/>
          <w:b/>
        </w:rPr>
      </w:pPr>
      <w:r w:rsidRPr="00912C28">
        <w:rPr>
          <w:rFonts w:ascii="Arial" w:hAnsi="Arial" w:cs="Arial"/>
          <w:b/>
          <w:sz w:val="24"/>
          <w:szCs w:val="24"/>
        </w:rPr>
        <w:t>Ad</w:t>
      </w:r>
      <w:r w:rsidRPr="00912C28">
        <w:rPr>
          <w:rFonts w:ascii="Arial" w:hAnsi="Arial" w:cs="Arial"/>
          <w:b/>
        </w:rPr>
        <w:t>elaide Tambo School of Nursing Science</w:t>
      </w:r>
    </w:p>
    <w:tbl>
      <w:tblPr>
        <w:tblStyle w:val="TableGrid"/>
        <w:tblW w:w="11749" w:type="dxa"/>
        <w:tblInd w:w="720" w:type="dxa"/>
        <w:tblLook w:val="04A0" w:firstRow="1" w:lastRow="0" w:firstColumn="1" w:lastColumn="0" w:noHBand="0" w:noVBand="1"/>
      </w:tblPr>
      <w:tblGrid>
        <w:gridCol w:w="3290"/>
        <w:gridCol w:w="8459"/>
      </w:tblGrid>
      <w:tr w:rsidR="00F14C7B" w:rsidRPr="00912C28" w:rsidTr="00F14C7B">
        <w:trPr>
          <w:trHeight w:val="262"/>
          <w:tblHeader/>
        </w:trPr>
        <w:tc>
          <w:tcPr>
            <w:tcW w:w="3290" w:type="dxa"/>
          </w:tcPr>
          <w:p w:rsidR="00F14C7B" w:rsidRPr="00912C28" w:rsidRDefault="00F14C7B" w:rsidP="000C7BDD">
            <w:pPr>
              <w:jc w:val="both"/>
              <w:rPr>
                <w:rFonts w:ascii="Arial" w:hAnsi="Arial" w:cs="Arial"/>
                <w:b/>
                <w:sz w:val="24"/>
                <w:szCs w:val="24"/>
                <w:lang w:val="en-US"/>
              </w:rPr>
            </w:pPr>
            <w:r w:rsidRPr="00912C28">
              <w:rPr>
                <w:rFonts w:ascii="Arial" w:hAnsi="Arial" w:cs="Arial"/>
                <w:b/>
                <w:sz w:val="24"/>
                <w:szCs w:val="24"/>
                <w:lang w:val="en-US"/>
              </w:rPr>
              <w:t>Staff member</w:t>
            </w:r>
          </w:p>
        </w:tc>
        <w:tc>
          <w:tcPr>
            <w:tcW w:w="8459" w:type="dxa"/>
          </w:tcPr>
          <w:p w:rsidR="00F14C7B" w:rsidRPr="00912C28" w:rsidRDefault="00F14C7B" w:rsidP="000C7BDD">
            <w:pPr>
              <w:jc w:val="both"/>
              <w:rPr>
                <w:rFonts w:ascii="Arial" w:hAnsi="Arial" w:cs="Arial"/>
                <w:b/>
                <w:sz w:val="24"/>
                <w:szCs w:val="24"/>
                <w:lang w:val="en-US"/>
              </w:rPr>
            </w:pPr>
            <w:r w:rsidRPr="00912C28">
              <w:rPr>
                <w:rFonts w:ascii="Arial" w:hAnsi="Arial" w:cs="Arial"/>
                <w:b/>
                <w:sz w:val="24"/>
                <w:szCs w:val="24"/>
                <w:lang w:val="en-US"/>
              </w:rPr>
              <w:t>External involvement</w:t>
            </w:r>
          </w:p>
        </w:tc>
      </w:tr>
      <w:tr w:rsidR="00F14C7B" w:rsidRPr="00912C28" w:rsidTr="00F14C7B">
        <w:trPr>
          <w:trHeight w:val="824"/>
        </w:trPr>
        <w:tc>
          <w:tcPr>
            <w:tcW w:w="3290" w:type="dxa"/>
            <w:vMerge w:val="restart"/>
          </w:tcPr>
          <w:p w:rsidR="00F14C7B" w:rsidRPr="00912C28" w:rsidRDefault="00F14C7B" w:rsidP="000C7BDD">
            <w:pPr>
              <w:jc w:val="both"/>
              <w:rPr>
                <w:rFonts w:ascii="Arial" w:hAnsi="Arial" w:cs="Arial"/>
                <w:sz w:val="24"/>
                <w:szCs w:val="24"/>
                <w:lang w:val="en-US"/>
              </w:rPr>
            </w:pPr>
            <w:r w:rsidRPr="00912C28">
              <w:rPr>
                <w:rFonts w:ascii="Arial" w:hAnsi="Arial" w:cs="Arial"/>
                <w:sz w:val="24"/>
                <w:szCs w:val="24"/>
                <w:lang w:val="en-US"/>
              </w:rPr>
              <w:t>Prof SCD Wright</w:t>
            </w:r>
          </w:p>
        </w:tc>
        <w:tc>
          <w:tcPr>
            <w:tcW w:w="8459" w:type="dxa"/>
          </w:tcPr>
          <w:p w:rsidR="00F14C7B" w:rsidRPr="00912C28" w:rsidRDefault="00F14C7B" w:rsidP="000C7BDD">
            <w:pPr>
              <w:jc w:val="both"/>
              <w:rPr>
                <w:rFonts w:ascii="Arial" w:hAnsi="Arial" w:cs="Arial"/>
                <w:sz w:val="24"/>
                <w:szCs w:val="24"/>
                <w:lang w:val="en-US"/>
              </w:rPr>
            </w:pPr>
            <w:r w:rsidRPr="00912C28">
              <w:rPr>
                <w:rFonts w:ascii="Arial" w:hAnsi="Arial" w:cs="Arial"/>
                <w:sz w:val="24"/>
                <w:szCs w:val="24"/>
                <w:lang w:val="en-US"/>
              </w:rPr>
              <w:t>Editorial Board African Journal of Nursing and Midwifery</w:t>
            </w:r>
          </w:p>
        </w:tc>
      </w:tr>
      <w:tr w:rsidR="00F14C7B" w:rsidRPr="00912C28" w:rsidTr="00F14C7B">
        <w:trPr>
          <w:trHeight w:val="562"/>
        </w:trPr>
        <w:tc>
          <w:tcPr>
            <w:tcW w:w="3290" w:type="dxa"/>
            <w:vMerge/>
          </w:tcPr>
          <w:p w:rsidR="00F14C7B" w:rsidRPr="00912C28" w:rsidRDefault="00F14C7B" w:rsidP="000C7BDD">
            <w:pPr>
              <w:jc w:val="both"/>
              <w:rPr>
                <w:rFonts w:ascii="Arial" w:hAnsi="Arial" w:cs="Arial"/>
                <w:sz w:val="24"/>
                <w:szCs w:val="24"/>
                <w:lang w:val="en-US"/>
              </w:rPr>
            </w:pPr>
          </w:p>
        </w:tc>
        <w:tc>
          <w:tcPr>
            <w:tcW w:w="8459" w:type="dxa"/>
          </w:tcPr>
          <w:p w:rsidR="00F14C7B" w:rsidRPr="00912C28" w:rsidRDefault="00F14C7B" w:rsidP="000C7BDD">
            <w:pPr>
              <w:jc w:val="both"/>
              <w:rPr>
                <w:rFonts w:ascii="Arial" w:hAnsi="Arial" w:cs="Arial"/>
                <w:sz w:val="24"/>
                <w:szCs w:val="24"/>
                <w:lang w:val="en-US"/>
              </w:rPr>
            </w:pPr>
            <w:r w:rsidRPr="00912C28">
              <w:rPr>
                <w:rFonts w:ascii="Arial" w:hAnsi="Arial" w:cs="Arial"/>
                <w:sz w:val="24"/>
                <w:szCs w:val="24"/>
                <w:lang w:val="en-US"/>
              </w:rPr>
              <w:t>FUNDISA</w:t>
            </w:r>
          </w:p>
        </w:tc>
      </w:tr>
      <w:tr w:rsidR="00F14C7B" w:rsidRPr="00912C28" w:rsidTr="00F14C7B">
        <w:trPr>
          <w:trHeight w:val="824"/>
        </w:trPr>
        <w:tc>
          <w:tcPr>
            <w:tcW w:w="3290" w:type="dxa"/>
            <w:vMerge w:val="restart"/>
          </w:tcPr>
          <w:p w:rsidR="00F14C7B" w:rsidRPr="00912C28" w:rsidRDefault="00F14C7B" w:rsidP="000C7BDD">
            <w:pPr>
              <w:jc w:val="both"/>
              <w:rPr>
                <w:rFonts w:ascii="Arial" w:hAnsi="Arial" w:cs="Arial"/>
                <w:sz w:val="24"/>
                <w:szCs w:val="24"/>
                <w:lang w:val="en-US"/>
              </w:rPr>
            </w:pPr>
            <w:r w:rsidRPr="00912C28">
              <w:rPr>
                <w:rFonts w:ascii="Arial" w:hAnsi="Arial" w:cs="Arial"/>
                <w:sz w:val="24"/>
                <w:szCs w:val="24"/>
                <w:lang w:val="en-US"/>
              </w:rPr>
              <w:t>Prof TS Ramukumba</w:t>
            </w:r>
          </w:p>
        </w:tc>
        <w:tc>
          <w:tcPr>
            <w:tcW w:w="8459" w:type="dxa"/>
          </w:tcPr>
          <w:p w:rsidR="00F14C7B" w:rsidRPr="00912C28" w:rsidRDefault="00F14C7B" w:rsidP="000C7BDD">
            <w:pPr>
              <w:jc w:val="both"/>
              <w:rPr>
                <w:rFonts w:ascii="Arial" w:hAnsi="Arial" w:cs="Arial"/>
                <w:sz w:val="24"/>
                <w:szCs w:val="24"/>
                <w:lang w:val="en-US"/>
              </w:rPr>
            </w:pPr>
            <w:r w:rsidRPr="00912C28">
              <w:rPr>
                <w:rFonts w:ascii="Arial" w:hAnsi="Arial" w:cs="Arial"/>
                <w:sz w:val="24"/>
                <w:szCs w:val="24"/>
                <w:lang w:val="en-US"/>
              </w:rPr>
              <w:t>FUNDISA portfolio and marketing committee member.  </w:t>
            </w:r>
          </w:p>
        </w:tc>
      </w:tr>
      <w:tr w:rsidR="00F14C7B" w:rsidRPr="00912C28" w:rsidTr="00F14C7B">
        <w:trPr>
          <w:trHeight w:val="562"/>
        </w:trPr>
        <w:tc>
          <w:tcPr>
            <w:tcW w:w="3290" w:type="dxa"/>
            <w:vMerge/>
          </w:tcPr>
          <w:p w:rsidR="00F14C7B" w:rsidRPr="00912C28" w:rsidRDefault="00F14C7B" w:rsidP="000C7BDD">
            <w:pPr>
              <w:jc w:val="both"/>
              <w:rPr>
                <w:rFonts w:ascii="Arial" w:hAnsi="Arial" w:cs="Arial"/>
                <w:sz w:val="24"/>
                <w:szCs w:val="24"/>
                <w:lang w:val="en-US"/>
              </w:rPr>
            </w:pPr>
          </w:p>
        </w:tc>
        <w:tc>
          <w:tcPr>
            <w:tcW w:w="8459" w:type="dxa"/>
          </w:tcPr>
          <w:p w:rsidR="00F14C7B" w:rsidRPr="00912C28" w:rsidRDefault="00F14C7B" w:rsidP="000C7BDD">
            <w:pPr>
              <w:jc w:val="both"/>
              <w:rPr>
                <w:rFonts w:ascii="Arial" w:hAnsi="Arial" w:cs="Arial"/>
                <w:sz w:val="24"/>
                <w:szCs w:val="24"/>
                <w:lang w:val="en-US"/>
              </w:rPr>
            </w:pPr>
            <w:r w:rsidRPr="00912C28">
              <w:rPr>
                <w:rFonts w:ascii="Arial" w:hAnsi="Arial" w:cs="Arial"/>
                <w:sz w:val="24"/>
                <w:szCs w:val="24"/>
                <w:lang w:val="en-US"/>
              </w:rPr>
              <w:t xml:space="preserve">SSTI: Treasurer of the  Arica 4 Chapter </w:t>
            </w:r>
          </w:p>
        </w:tc>
      </w:tr>
      <w:tr w:rsidR="00F14C7B" w:rsidRPr="00912C28" w:rsidTr="00F14C7B">
        <w:trPr>
          <w:trHeight w:val="562"/>
        </w:trPr>
        <w:tc>
          <w:tcPr>
            <w:tcW w:w="3290" w:type="dxa"/>
            <w:vMerge/>
          </w:tcPr>
          <w:p w:rsidR="00F14C7B" w:rsidRPr="00912C28" w:rsidRDefault="00F14C7B" w:rsidP="000C7BDD">
            <w:pPr>
              <w:jc w:val="both"/>
              <w:rPr>
                <w:rFonts w:ascii="Arial" w:hAnsi="Arial" w:cs="Arial"/>
                <w:sz w:val="24"/>
                <w:szCs w:val="24"/>
                <w:lang w:val="en-US"/>
              </w:rPr>
            </w:pPr>
          </w:p>
        </w:tc>
        <w:tc>
          <w:tcPr>
            <w:tcW w:w="8459" w:type="dxa"/>
          </w:tcPr>
          <w:p w:rsidR="00F14C7B" w:rsidRPr="00912C28" w:rsidRDefault="00F14C7B" w:rsidP="000C7BDD">
            <w:pPr>
              <w:jc w:val="both"/>
              <w:rPr>
                <w:rFonts w:ascii="Arial" w:hAnsi="Arial" w:cs="Arial"/>
                <w:sz w:val="24"/>
                <w:szCs w:val="24"/>
                <w:lang w:val="en-US"/>
              </w:rPr>
            </w:pPr>
            <w:r w:rsidRPr="00912C28">
              <w:rPr>
                <w:rFonts w:ascii="Arial" w:hAnsi="Arial" w:cs="Arial"/>
                <w:sz w:val="24"/>
                <w:szCs w:val="24"/>
                <w:lang w:val="en-GB"/>
              </w:rPr>
              <w:t>Chairperson of the Hillview High School from 2012-2014</w:t>
            </w:r>
          </w:p>
        </w:tc>
      </w:tr>
      <w:tr w:rsidR="00F14C7B" w:rsidRPr="00912C28" w:rsidTr="00F14C7B">
        <w:trPr>
          <w:trHeight w:val="543"/>
        </w:trPr>
        <w:tc>
          <w:tcPr>
            <w:tcW w:w="3290" w:type="dxa"/>
          </w:tcPr>
          <w:p w:rsidR="00F14C7B" w:rsidRPr="00912C28" w:rsidRDefault="00F14C7B" w:rsidP="000C7BDD">
            <w:pPr>
              <w:jc w:val="both"/>
              <w:rPr>
                <w:rFonts w:ascii="Arial" w:hAnsi="Arial" w:cs="Arial"/>
                <w:sz w:val="24"/>
                <w:szCs w:val="24"/>
                <w:lang w:val="en-US"/>
              </w:rPr>
            </w:pPr>
            <w:r w:rsidRPr="00912C28">
              <w:rPr>
                <w:rFonts w:ascii="Arial" w:hAnsi="Arial" w:cs="Arial"/>
                <w:sz w:val="24"/>
                <w:szCs w:val="24"/>
                <w:lang w:val="en-US"/>
              </w:rPr>
              <w:t>Dr Y Havenga</w:t>
            </w:r>
          </w:p>
        </w:tc>
        <w:tc>
          <w:tcPr>
            <w:tcW w:w="8459" w:type="dxa"/>
          </w:tcPr>
          <w:p w:rsidR="00F14C7B" w:rsidRPr="00912C28" w:rsidRDefault="00F14C7B" w:rsidP="000C7BDD">
            <w:pPr>
              <w:jc w:val="both"/>
              <w:rPr>
                <w:rFonts w:ascii="Arial" w:hAnsi="Arial" w:cs="Arial"/>
                <w:sz w:val="24"/>
                <w:szCs w:val="24"/>
                <w:lang w:val="en-US"/>
              </w:rPr>
            </w:pPr>
            <w:r w:rsidRPr="00912C28">
              <w:rPr>
                <w:rFonts w:ascii="Arial" w:hAnsi="Arial" w:cs="Arial"/>
                <w:sz w:val="24"/>
                <w:szCs w:val="24"/>
                <w:lang w:val="en-US"/>
              </w:rPr>
              <w:t xml:space="preserve">Section Editor:  Health SA Gesondheid </w:t>
            </w:r>
          </w:p>
        </w:tc>
      </w:tr>
      <w:tr w:rsidR="00F14C7B" w:rsidRPr="00912C28" w:rsidTr="00F14C7B">
        <w:trPr>
          <w:trHeight w:val="543"/>
        </w:trPr>
        <w:tc>
          <w:tcPr>
            <w:tcW w:w="3290" w:type="dxa"/>
            <w:vMerge w:val="restart"/>
          </w:tcPr>
          <w:p w:rsidR="00F14C7B" w:rsidRPr="00912C28" w:rsidRDefault="00F14C7B" w:rsidP="000C7BDD">
            <w:pPr>
              <w:jc w:val="both"/>
              <w:rPr>
                <w:rFonts w:ascii="Arial" w:hAnsi="Arial" w:cs="Arial"/>
                <w:sz w:val="24"/>
                <w:szCs w:val="24"/>
                <w:lang w:val="en-US"/>
              </w:rPr>
            </w:pPr>
            <w:r w:rsidRPr="00912C28">
              <w:rPr>
                <w:rFonts w:ascii="Arial" w:hAnsi="Arial" w:cs="Arial"/>
                <w:sz w:val="24"/>
                <w:szCs w:val="24"/>
                <w:lang w:val="en-US"/>
              </w:rPr>
              <w:t>Dr  HC de Swardt</w:t>
            </w:r>
          </w:p>
        </w:tc>
        <w:tc>
          <w:tcPr>
            <w:tcW w:w="8459" w:type="dxa"/>
          </w:tcPr>
          <w:p w:rsidR="00F14C7B" w:rsidRPr="00912C28" w:rsidRDefault="00F14C7B" w:rsidP="000C7BDD">
            <w:pPr>
              <w:jc w:val="both"/>
              <w:rPr>
                <w:rFonts w:ascii="Arial" w:hAnsi="Arial" w:cs="Arial"/>
                <w:sz w:val="24"/>
                <w:szCs w:val="24"/>
                <w:lang w:val="en-US"/>
              </w:rPr>
            </w:pPr>
            <w:r w:rsidRPr="00912C28">
              <w:rPr>
                <w:rFonts w:ascii="Arial" w:hAnsi="Arial" w:cs="Arial"/>
                <w:sz w:val="24"/>
                <w:szCs w:val="24"/>
                <w:lang w:val="en-US"/>
              </w:rPr>
              <w:t xml:space="preserve">NEA Pretoria EXCO committee member </w:t>
            </w:r>
            <w:r w:rsidRPr="00912C28">
              <w:rPr>
                <w:rFonts w:ascii="Arial" w:hAnsi="Arial" w:cs="Arial"/>
                <w:i/>
                <w:iCs/>
                <w:sz w:val="24"/>
                <w:szCs w:val="24"/>
                <w:lang w:val="en-US"/>
              </w:rPr>
              <w:t xml:space="preserve"> </w:t>
            </w:r>
          </w:p>
        </w:tc>
      </w:tr>
      <w:tr w:rsidR="00F14C7B" w:rsidRPr="00912C28" w:rsidTr="00F14C7B">
        <w:trPr>
          <w:trHeight w:val="843"/>
        </w:trPr>
        <w:tc>
          <w:tcPr>
            <w:tcW w:w="3290" w:type="dxa"/>
            <w:vMerge/>
          </w:tcPr>
          <w:p w:rsidR="00F14C7B" w:rsidRPr="00912C28" w:rsidRDefault="00F14C7B" w:rsidP="000C7BDD">
            <w:pPr>
              <w:jc w:val="both"/>
              <w:rPr>
                <w:rFonts w:ascii="Arial" w:hAnsi="Arial" w:cs="Arial"/>
                <w:sz w:val="24"/>
                <w:szCs w:val="24"/>
                <w:lang w:val="en-US"/>
              </w:rPr>
            </w:pPr>
          </w:p>
        </w:tc>
        <w:tc>
          <w:tcPr>
            <w:tcW w:w="8459" w:type="dxa"/>
          </w:tcPr>
          <w:p w:rsidR="00F14C7B" w:rsidRPr="00912C28" w:rsidRDefault="00F14C7B" w:rsidP="000C7BDD">
            <w:pPr>
              <w:jc w:val="both"/>
              <w:rPr>
                <w:rFonts w:ascii="Arial" w:hAnsi="Arial" w:cs="Arial"/>
                <w:sz w:val="24"/>
                <w:szCs w:val="24"/>
                <w:lang w:val="en-US"/>
              </w:rPr>
            </w:pPr>
            <w:r w:rsidRPr="00912C28">
              <w:rPr>
                <w:rFonts w:ascii="Arial" w:hAnsi="Arial" w:cs="Arial"/>
                <w:sz w:val="24"/>
                <w:szCs w:val="24"/>
                <w:lang w:val="en-US"/>
              </w:rPr>
              <w:t xml:space="preserve">FUNDISA </w:t>
            </w:r>
          </w:p>
        </w:tc>
      </w:tr>
      <w:tr w:rsidR="00F14C7B" w:rsidRPr="00912C28" w:rsidTr="00F14C7B">
        <w:trPr>
          <w:trHeight w:val="262"/>
        </w:trPr>
        <w:tc>
          <w:tcPr>
            <w:tcW w:w="3290" w:type="dxa"/>
            <w:vMerge w:val="restart"/>
          </w:tcPr>
          <w:p w:rsidR="00F14C7B" w:rsidRPr="00912C28" w:rsidRDefault="00F14C7B" w:rsidP="000C7BDD">
            <w:pPr>
              <w:jc w:val="both"/>
              <w:rPr>
                <w:rFonts w:ascii="Arial" w:hAnsi="Arial" w:cs="Arial"/>
                <w:sz w:val="24"/>
                <w:szCs w:val="24"/>
                <w:lang w:val="en-US"/>
              </w:rPr>
            </w:pPr>
            <w:r w:rsidRPr="00912C28">
              <w:rPr>
                <w:rFonts w:ascii="Arial" w:hAnsi="Arial" w:cs="Arial"/>
                <w:sz w:val="24"/>
                <w:szCs w:val="24"/>
                <w:lang w:val="en-US"/>
              </w:rPr>
              <w:t>Ms ME Chokwe</w:t>
            </w:r>
          </w:p>
        </w:tc>
        <w:tc>
          <w:tcPr>
            <w:tcW w:w="8459" w:type="dxa"/>
          </w:tcPr>
          <w:p w:rsidR="00F14C7B" w:rsidRPr="00912C28" w:rsidRDefault="00F14C7B" w:rsidP="000C7BDD">
            <w:pPr>
              <w:jc w:val="both"/>
              <w:rPr>
                <w:rFonts w:ascii="Arial" w:hAnsi="Arial" w:cs="Arial"/>
                <w:sz w:val="24"/>
                <w:szCs w:val="24"/>
                <w:lang w:val="en-US"/>
              </w:rPr>
            </w:pPr>
            <w:r w:rsidRPr="00912C28">
              <w:rPr>
                <w:rFonts w:ascii="Arial" w:hAnsi="Arial" w:cs="Arial"/>
                <w:sz w:val="24"/>
                <w:szCs w:val="24"/>
                <w:lang w:val="en-US"/>
              </w:rPr>
              <w:t>SOMSA committee member</w:t>
            </w:r>
          </w:p>
        </w:tc>
      </w:tr>
      <w:tr w:rsidR="00F14C7B" w:rsidRPr="00912C28" w:rsidTr="00F14C7B">
        <w:trPr>
          <w:trHeight w:val="296"/>
        </w:trPr>
        <w:tc>
          <w:tcPr>
            <w:tcW w:w="3290" w:type="dxa"/>
            <w:vMerge/>
            <w:tcBorders>
              <w:bottom w:val="single" w:sz="4" w:space="0" w:color="auto"/>
            </w:tcBorders>
          </w:tcPr>
          <w:p w:rsidR="00F14C7B" w:rsidRPr="00912C28" w:rsidRDefault="00F14C7B" w:rsidP="000C7BDD">
            <w:pPr>
              <w:jc w:val="both"/>
              <w:rPr>
                <w:rFonts w:ascii="Arial" w:hAnsi="Arial" w:cs="Arial"/>
                <w:sz w:val="24"/>
                <w:szCs w:val="24"/>
                <w:lang w:val="en-US"/>
              </w:rPr>
            </w:pPr>
          </w:p>
        </w:tc>
        <w:tc>
          <w:tcPr>
            <w:tcW w:w="8459" w:type="dxa"/>
            <w:tcBorders>
              <w:bottom w:val="single" w:sz="4" w:space="0" w:color="auto"/>
            </w:tcBorders>
          </w:tcPr>
          <w:p w:rsidR="00F14C7B" w:rsidRPr="00912C28" w:rsidRDefault="00F14C7B" w:rsidP="000C7BDD">
            <w:pPr>
              <w:jc w:val="both"/>
              <w:rPr>
                <w:rFonts w:ascii="Arial" w:hAnsi="Arial" w:cs="Arial"/>
                <w:sz w:val="24"/>
                <w:szCs w:val="24"/>
                <w:lang w:val="en-US"/>
              </w:rPr>
            </w:pPr>
            <w:r w:rsidRPr="00912C28">
              <w:rPr>
                <w:rFonts w:ascii="Arial" w:hAnsi="Arial" w:cs="Arial"/>
                <w:sz w:val="24"/>
                <w:szCs w:val="24"/>
                <w:lang w:val="en-US"/>
              </w:rPr>
              <w:t>STTI</w:t>
            </w:r>
          </w:p>
        </w:tc>
      </w:tr>
    </w:tbl>
    <w:p w:rsidR="00EE73B2" w:rsidRPr="00912C28" w:rsidRDefault="00EE73B2" w:rsidP="000C7BDD">
      <w:pPr>
        <w:spacing w:line="240" w:lineRule="auto"/>
        <w:jc w:val="both"/>
        <w:rPr>
          <w:rFonts w:ascii="Arial" w:hAnsi="Arial" w:cs="Arial"/>
          <w:sz w:val="24"/>
          <w:szCs w:val="24"/>
          <w:lang w:val="en-US"/>
        </w:rPr>
      </w:pPr>
    </w:p>
    <w:p w:rsidR="00EE73B2" w:rsidRPr="00912C28" w:rsidRDefault="00EE73B2" w:rsidP="000C7BDD">
      <w:pPr>
        <w:spacing w:line="240" w:lineRule="auto"/>
        <w:jc w:val="both"/>
        <w:rPr>
          <w:rFonts w:ascii="Arial" w:hAnsi="Arial" w:cs="Arial"/>
          <w:sz w:val="24"/>
          <w:szCs w:val="24"/>
          <w:lang w:val="en-US"/>
        </w:rPr>
      </w:pPr>
    </w:p>
    <w:p w:rsidR="000A189B" w:rsidRPr="00912C28" w:rsidRDefault="00C925E2" w:rsidP="000C7BDD">
      <w:pPr>
        <w:spacing w:line="240" w:lineRule="auto"/>
        <w:jc w:val="both"/>
        <w:rPr>
          <w:rFonts w:ascii="Arial" w:hAnsi="Arial" w:cs="Arial"/>
          <w:b/>
          <w:sz w:val="24"/>
          <w:szCs w:val="24"/>
        </w:rPr>
      </w:pPr>
      <w:r w:rsidRPr="00912C28">
        <w:rPr>
          <w:rFonts w:ascii="Arial" w:hAnsi="Arial" w:cs="Arial"/>
          <w:sz w:val="24"/>
          <w:szCs w:val="24"/>
        </w:rPr>
        <w:br w:type="page"/>
      </w:r>
      <w:r w:rsidR="00CD1CF4" w:rsidRPr="00912C28">
        <w:rPr>
          <w:rFonts w:ascii="Arial" w:hAnsi="Arial" w:cs="Arial"/>
          <w:b/>
          <w:sz w:val="24"/>
          <w:szCs w:val="24"/>
        </w:rPr>
        <w:lastRenderedPageBreak/>
        <w:t xml:space="preserve">5. </w:t>
      </w:r>
      <w:r w:rsidR="00CD1CF4" w:rsidRPr="00912C28">
        <w:rPr>
          <w:rFonts w:ascii="Arial" w:hAnsi="Arial" w:cs="Arial"/>
          <w:b/>
          <w:sz w:val="24"/>
          <w:szCs w:val="24"/>
        </w:rPr>
        <w:tab/>
        <w:t>COMMUNITY ENGAGEMENT PROJECTS</w:t>
      </w:r>
      <w:r w:rsidR="006A3568" w:rsidRPr="00912C28">
        <w:rPr>
          <w:rFonts w:ascii="Arial" w:hAnsi="Arial" w:cs="Arial"/>
          <w:b/>
          <w:sz w:val="24"/>
          <w:szCs w:val="24"/>
        </w:rPr>
        <w:t>.</w:t>
      </w:r>
    </w:p>
    <w:p w:rsidR="000A189B" w:rsidRPr="00912C28" w:rsidRDefault="000A189B" w:rsidP="000C7BDD">
      <w:pPr>
        <w:tabs>
          <w:tab w:val="left" w:pos="567"/>
        </w:tabs>
        <w:spacing w:after="0" w:line="240" w:lineRule="auto"/>
        <w:ind w:left="567" w:hanging="567"/>
        <w:jc w:val="both"/>
        <w:rPr>
          <w:rFonts w:ascii="Arial" w:hAnsi="Arial" w:cs="Arial"/>
          <w:b/>
          <w:sz w:val="24"/>
          <w:szCs w:val="24"/>
        </w:rPr>
      </w:pPr>
    </w:p>
    <w:p w:rsidR="00AB0E78" w:rsidRPr="00912C28" w:rsidRDefault="00AB0E78" w:rsidP="000C7BDD">
      <w:pPr>
        <w:tabs>
          <w:tab w:val="left" w:pos="567"/>
        </w:tabs>
        <w:spacing w:after="0" w:line="240" w:lineRule="auto"/>
        <w:ind w:left="567" w:hanging="567"/>
        <w:jc w:val="both"/>
        <w:rPr>
          <w:rFonts w:ascii="Arial" w:eastAsia="Times New Roman" w:hAnsi="Arial" w:cs="Arial"/>
          <w:b/>
          <w:sz w:val="24"/>
          <w:szCs w:val="24"/>
        </w:rPr>
      </w:pPr>
      <w:r w:rsidRPr="00912C28">
        <w:rPr>
          <w:rFonts w:ascii="Arial" w:eastAsia="Times New Roman" w:hAnsi="Arial" w:cs="Arial"/>
          <w:b/>
          <w:sz w:val="24"/>
          <w:szCs w:val="24"/>
        </w:rPr>
        <w:t>DEPARTMENT OF ANIMAL SCIENCE</w:t>
      </w:r>
    </w:p>
    <w:p w:rsidR="0093605C" w:rsidRPr="00912C28" w:rsidRDefault="0093605C" w:rsidP="000C7BDD">
      <w:pPr>
        <w:tabs>
          <w:tab w:val="left" w:pos="567"/>
        </w:tabs>
        <w:spacing w:after="0" w:line="240" w:lineRule="auto"/>
        <w:ind w:left="567" w:hanging="567"/>
        <w:jc w:val="both"/>
        <w:rPr>
          <w:rFonts w:ascii="Arial" w:eastAsia="Times New Roman" w:hAnsi="Arial" w:cs="Arial"/>
          <w:b/>
          <w:sz w:val="24"/>
          <w:szCs w:val="24"/>
        </w:rPr>
      </w:pPr>
    </w:p>
    <w:p w:rsidR="00AB0E78" w:rsidRPr="00912C28" w:rsidRDefault="00AB0E78" w:rsidP="000C7BDD">
      <w:pPr>
        <w:spacing w:line="240" w:lineRule="auto"/>
        <w:jc w:val="both"/>
        <w:rPr>
          <w:rFonts w:ascii="Arial" w:hAnsi="Arial" w:cs="Arial"/>
          <w:sz w:val="24"/>
          <w:szCs w:val="24"/>
        </w:rPr>
      </w:pPr>
      <w:r w:rsidRPr="00912C28">
        <w:rPr>
          <w:rFonts w:ascii="Arial" w:hAnsi="Arial" w:cs="Arial"/>
          <w:sz w:val="24"/>
          <w:szCs w:val="24"/>
        </w:rPr>
        <w:t>Ms D Mansfield is involved as a consultant on tack, equipment and general horse husbandry for the Semonkong Hospital Project 2014 Lesotho Veterinary Outreach Team – Part of the Semonkong Hospital Trust Outreach.</w:t>
      </w:r>
    </w:p>
    <w:p w:rsidR="00AB0E78" w:rsidRPr="00912C28" w:rsidRDefault="00AB0E78" w:rsidP="000C7BDD">
      <w:pPr>
        <w:spacing w:line="240" w:lineRule="auto"/>
        <w:jc w:val="both"/>
        <w:rPr>
          <w:rFonts w:ascii="Arial" w:hAnsi="Arial" w:cs="Arial"/>
          <w:sz w:val="24"/>
          <w:szCs w:val="24"/>
        </w:rPr>
      </w:pPr>
      <w:r w:rsidRPr="00912C28">
        <w:rPr>
          <w:rFonts w:ascii="Arial" w:hAnsi="Arial" w:cs="Arial"/>
          <w:sz w:val="24"/>
          <w:szCs w:val="24"/>
        </w:rPr>
        <w:t xml:space="preserve">Dr D Luseba is involved in a project funded by NRF through iIKSSA (NRF Grant No 81619) on Food security and hunger coping mechanisms. </w:t>
      </w:r>
    </w:p>
    <w:p w:rsidR="000A189B" w:rsidRPr="00912C28" w:rsidRDefault="000A189B" w:rsidP="000C7BDD">
      <w:pPr>
        <w:tabs>
          <w:tab w:val="left" w:pos="567"/>
        </w:tabs>
        <w:spacing w:after="0" w:line="240" w:lineRule="auto"/>
        <w:ind w:left="567" w:hanging="567"/>
        <w:jc w:val="both"/>
        <w:rPr>
          <w:rFonts w:ascii="Arial" w:eastAsia="Times New Roman" w:hAnsi="Arial" w:cs="Arial"/>
          <w:b/>
          <w:sz w:val="24"/>
          <w:szCs w:val="24"/>
        </w:rPr>
      </w:pPr>
      <w:r w:rsidRPr="00912C28">
        <w:rPr>
          <w:rFonts w:ascii="Arial" w:eastAsia="Times New Roman" w:hAnsi="Arial" w:cs="Arial"/>
          <w:b/>
          <w:sz w:val="24"/>
          <w:szCs w:val="24"/>
        </w:rPr>
        <w:t>DEPARTMENT OF BIOTECNOLOGY AND FOOD TECHNOLOGY</w:t>
      </w:r>
    </w:p>
    <w:p w:rsidR="0093605C" w:rsidRPr="00912C28" w:rsidRDefault="0093605C" w:rsidP="000C7BDD">
      <w:pPr>
        <w:tabs>
          <w:tab w:val="left" w:pos="567"/>
        </w:tabs>
        <w:spacing w:after="0" w:line="240" w:lineRule="auto"/>
        <w:ind w:left="567" w:hanging="567"/>
        <w:jc w:val="both"/>
        <w:rPr>
          <w:rFonts w:ascii="Arial" w:eastAsia="Times New Roman" w:hAnsi="Arial" w:cs="Arial"/>
          <w:b/>
          <w:sz w:val="24"/>
          <w:szCs w:val="24"/>
        </w:rPr>
      </w:pPr>
    </w:p>
    <w:p w:rsidR="00AB0E78" w:rsidRPr="00912C28" w:rsidRDefault="00AB0E78" w:rsidP="000C7BDD">
      <w:pPr>
        <w:spacing w:line="240" w:lineRule="auto"/>
        <w:ind w:right="4"/>
        <w:jc w:val="both"/>
        <w:rPr>
          <w:rFonts w:ascii="Arial" w:hAnsi="Arial" w:cs="Arial"/>
          <w:color w:val="1F497D"/>
          <w:sz w:val="24"/>
          <w:szCs w:val="24"/>
        </w:rPr>
      </w:pPr>
      <w:r w:rsidRPr="00912C28">
        <w:rPr>
          <w:rFonts w:ascii="Arial" w:hAnsi="Arial" w:cs="Arial"/>
          <w:sz w:val="24"/>
          <w:szCs w:val="24"/>
        </w:rPr>
        <w:t xml:space="preserve">Due to time limitations as well as the fact that the programs offered are strictly scientific, it is very difficult to become involved in community engagement.  Some of the lecturers are involved in judging the local Science Expo and others are giving small introductions to microbiology at schools for primary pupils (on request).  The department assist students with science assignments and Science Expo projects annually, by providing the laboratories, all chemicals, knowledge and time of the lecturers, technologists and technicians.  </w:t>
      </w:r>
    </w:p>
    <w:p w:rsidR="000A189B" w:rsidRPr="00912C28" w:rsidRDefault="000A189B" w:rsidP="000C7BDD">
      <w:pPr>
        <w:spacing w:line="240" w:lineRule="auto"/>
        <w:contextualSpacing/>
        <w:jc w:val="both"/>
        <w:rPr>
          <w:rFonts w:ascii="Arial" w:eastAsia="Times New Roman" w:hAnsi="Arial" w:cs="Arial"/>
          <w:b/>
          <w:sz w:val="24"/>
          <w:szCs w:val="24"/>
        </w:rPr>
      </w:pPr>
      <w:r w:rsidRPr="00912C28">
        <w:rPr>
          <w:rFonts w:ascii="Arial" w:eastAsia="Times New Roman" w:hAnsi="Arial" w:cs="Arial"/>
          <w:b/>
          <w:sz w:val="24"/>
          <w:szCs w:val="24"/>
        </w:rPr>
        <w:t>DEPARTMENT OF BIOMEDICAL SCIENCES</w:t>
      </w:r>
    </w:p>
    <w:p w:rsidR="0093605C" w:rsidRPr="00912C28" w:rsidRDefault="0093605C" w:rsidP="000C7BDD">
      <w:pPr>
        <w:spacing w:line="240" w:lineRule="auto"/>
        <w:contextualSpacing/>
        <w:jc w:val="both"/>
        <w:rPr>
          <w:rFonts w:ascii="Arial" w:eastAsia="Times New Roman" w:hAnsi="Arial" w:cs="Arial"/>
          <w:b/>
          <w:sz w:val="24"/>
          <w:szCs w:val="24"/>
        </w:rPr>
      </w:pPr>
    </w:p>
    <w:p w:rsidR="00AB0E78" w:rsidRPr="00912C28" w:rsidRDefault="00AB0E78" w:rsidP="000C7BDD">
      <w:pPr>
        <w:spacing w:after="0" w:line="240" w:lineRule="auto"/>
        <w:jc w:val="both"/>
        <w:rPr>
          <w:rFonts w:ascii="Arial" w:hAnsi="Arial" w:cs="Arial"/>
          <w:color w:val="000000"/>
          <w:sz w:val="24"/>
          <w:szCs w:val="24"/>
        </w:rPr>
      </w:pPr>
      <w:r w:rsidRPr="00912C28">
        <w:rPr>
          <w:rFonts w:ascii="Arial" w:hAnsi="Arial" w:cs="Arial"/>
          <w:color w:val="000000"/>
          <w:sz w:val="24"/>
          <w:szCs w:val="24"/>
        </w:rPr>
        <w:t>The Radiography students and staff have once again - as part of their community involvement - given their support in 2014 to a special “Home of Safety” in Waverley Pretoria. Currently, eight (8) new born babies are taken care of (The South African Police Services make use of this haven to care for the babies).</w:t>
      </w:r>
    </w:p>
    <w:p w:rsidR="00AB0E78" w:rsidRPr="00912C28" w:rsidRDefault="00AB0E78" w:rsidP="000C7BDD">
      <w:pPr>
        <w:spacing w:after="0" w:line="240" w:lineRule="auto"/>
        <w:jc w:val="both"/>
        <w:rPr>
          <w:rFonts w:ascii="Arial" w:hAnsi="Arial" w:cs="Arial"/>
          <w:color w:val="000000"/>
          <w:sz w:val="24"/>
          <w:szCs w:val="24"/>
        </w:rPr>
      </w:pPr>
      <w:r w:rsidRPr="00912C28">
        <w:rPr>
          <w:rFonts w:ascii="Arial" w:hAnsi="Arial" w:cs="Arial"/>
          <w:color w:val="000000"/>
          <w:sz w:val="24"/>
          <w:szCs w:val="24"/>
        </w:rPr>
        <w:t>The students and staff members gave their time on Saturday 20 September 2014, by doing a few tasks at this special home (painting of rooms; washing windows &amp; curtains and assisting with several tasks related to the babies). Furthermore, the TUT Radiography group donated a high capacity fridge/freezer, nebulizers and other essential baby accessories (all together to the value of R 10 000-00), to this house of safety where the need is tremendous, in order to take proper care of these babies coming from the streets.</w:t>
      </w:r>
    </w:p>
    <w:p w:rsidR="00AB0E78" w:rsidRPr="00912C28" w:rsidRDefault="00AB0E78" w:rsidP="000C7BDD">
      <w:pPr>
        <w:spacing w:after="0" w:line="240" w:lineRule="auto"/>
        <w:ind w:left="720"/>
        <w:jc w:val="both"/>
        <w:rPr>
          <w:rFonts w:ascii="Arial" w:hAnsi="Arial" w:cs="Arial"/>
          <w:color w:val="000000"/>
          <w:sz w:val="24"/>
          <w:szCs w:val="24"/>
          <w:highlight w:val="yellow"/>
        </w:rPr>
      </w:pPr>
    </w:p>
    <w:p w:rsidR="00AB0E78" w:rsidRPr="00912C28" w:rsidRDefault="00AB0E78" w:rsidP="000C7BDD">
      <w:pPr>
        <w:spacing w:after="0" w:line="240" w:lineRule="auto"/>
        <w:jc w:val="both"/>
        <w:rPr>
          <w:rFonts w:ascii="Arial" w:hAnsi="Arial" w:cs="Arial"/>
          <w:color w:val="000000"/>
          <w:sz w:val="24"/>
          <w:szCs w:val="24"/>
        </w:rPr>
      </w:pPr>
      <w:r w:rsidRPr="00912C28">
        <w:rPr>
          <w:rFonts w:ascii="Arial" w:hAnsi="Arial" w:cs="Arial"/>
          <w:color w:val="000000"/>
          <w:sz w:val="24"/>
          <w:szCs w:val="24"/>
        </w:rPr>
        <w:t xml:space="preserve">Dr Motaung presented the topic of stem cells on Phalaborwa FM on the 22 of October 2014. </w:t>
      </w:r>
    </w:p>
    <w:p w:rsidR="00AB0E78" w:rsidRPr="00912C28" w:rsidRDefault="00AB0E78" w:rsidP="000C7BDD">
      <w:pPr>
        <w:spacing w:after="0" w:line="240" w:lineRule="auto"/>
        <w:ind w:left="720"/>
        <w:jc w:val="both"/>
        <w:rPr>
          <w:rFonts w:ascii="Arial" w:hAnsi="Arial" w:cs="Arial"/>
          <w:color w:val="000000"/>
          <w:sz w:val="24"/>
          <w:szCs w:val="24"/>
        </w:rPr>
      </w:pPr>
    </w:p>
    <w:p w:rsidR="00AB0E78" w:rsidRPr="00912C28" w:rsidRDefault="00AB0E78" w:rsidP="000C7BDD">
      <w:pPr>
        <w:spacing w:after="0" w:line="240" w:lineRule="auto"/>
        <w:jc w:val="both"/>
        <w:rPr>
          <w:rFonts w:ascii="Arial" w:hAnsi="Arial" w:cs="Arial"/>
          <w:color w:val="000000"/>
          <w:sz w:val="24"/>
          <w:szCs w:val="24"/>
        </w:rPr>
      </w:pPr>
      <w:r w:rsidRPr="00912C28">
        <w:rPr>
          <w:rFonts w:ascii="Arial" w:hAnsi="Arial" w:cs="Arial"/>
          <w:color w:val="000000"/>
          <w:sz w:val="24"/>
          <w:szCs w:val="24"/>
        </w:rPr>
        <w:t>Dr Motaung was interviewed on ANN7 on the 21</w:t>
      </w:r>
      <w:r w:rsidRPr="00912C28">
        <w:rPr>
          <w:rFonts w:ascii="Arial" w:hAnsi="Arial" w:cs="Arial"/>
          <w:color w:val="000000"/>
          <w:sz w:val="24"/>
          <w:szCs w:val="24"/>
          <w:vertAlign w:val="superscript"/>
        </w:rPr>
        <w:t>st</w:t>
      </w:r>
      <w:r w:rsidRPr="00912C28">
        <w:rPr>
          <w:rFonts w:ascii="Arial" w:hAnsi="Arial" w:cs="Arial"/>
          <w:color w:val="000000"/>
          <w:sz w:val="24"/>
          <w:szCs w:val="24"/>
        </w:rPr>
        <w:t xml:space="preserve"> of August 2014 regarding tissue engineering, the answer to organ shortages.</w:t>
      </w:r>
    </w:p>
    <w:p w:rsidR="00AB0E78" w:rsidRPr="00912C28" w:rsidRDefault="00AB0E78" w:rsidP="000C7BDD">
      <w:pPr>
        <w:spacing w:after="0" w:line="240" w:lineRule="auto"/>
        <w:ind w:left="720"/>
        <w:jc w:val="both"/>
        <w:rPr>
          <w:rFonts w:ascii="Arial" w:hAnsi="Arial" w:cs="Arial"/>
          <w:color w:val="000000"/>
          <w:sz w:val="24"/>
          <w:szCs w:val="24"/>
        </w:rPr>
      </w:pPr>
    </w:p>
    <w:p w:rsidR="00AB0E78" w:rsidRPr="00912C28" w:rsidRDefault="00AB0E78" w:rsidP="000C7BDD">
      <w:pPr>
        <w:spacing w:after="0" w:line="240" w:lineRule="auto"/>
        <w:jc w:val="both"/>
        <w:rPr>
          <w:rFonts w:ascii="Arial" w:hAnsi="Arial" w:cs="Arial"/>
          <w:color w:val="000000"/>
          <w:sz w:val="24"/>
          <w:szCs w:val="24"/>
        </w:rPr>
      </w:pPr>
      <w:r w:rsidRPr="00912C28">
        <w:rPr>
          <w:rFonts w:ascii="Arial" w:hAnsi="Arial" w:cs="Arial"/>
          <w:color w:val="000000"/>
          <w:sz w:val="24"/>
          <w:szCs w:val="24"/>
        </w:rPr>
        <w:t xml:space="preserve">The Department of Biomedical Sciences are committed to community engagement but the structure of some programmes that are laboratory based still stays a challenge with regards to community engagement. </w:t>
      </w:r>
    </w:p>
    <w:p w:rsidR="00AB0E78" w:rsidRPr="00912C28" w:rsidRDefault="00AB0E78" w:rsidP="000C7BDD">
      <w:pPr>
        <w:spacing w:line="240" w:lineRule="auto"/>
        <w:contextualSpacing/>
        <w:jc w:val="both"/>
        <w:rPr>
          <w:rFonts w:ascii="Arial" w:eastAsia="Times New Roman" w:hAnsi="Arial" w:cs="Arial"/>
          <w:b/>
          <w:sz w:val="24"/>
          <w:szCs w:val="24"/>
        </w:rPr>
      </w:pPr>
    </w:p>
    <w:p w:rsidR="00DC3C9D" w:rsidRPr="00912C28" w:rsidRDefault="00DC3C9D" w:rsidP="000C7BDD">
      <w:pPr>
        <w:spacing w:line="240" w:lineRule="auto"/>
        <w:contextualSpacing/>
        <w:jc w:val="both"/>
        <w:rPr>
          <w:rFonts w:ascii="Arial" w:eastAsia="Times New Roman" w:hAnsi="Arial" w:cs="Arial"/>
          <w:b/>
          <w:sz w:val="24"/>
          <w:szCs w:val="24"/>
        </w:rPr>
      </w:pPr>
    </w:p>
    <w:p w:rsidR="00F14C7B" w:rsidRPr="00912C28" w:rsidRDefault="00F14C7B" w:rsidP="000C7BDD">
      <w:pPr>
        <w:spacing w:line="240" w:lineRule="auto"/>
        <w:contextualSpacing/>
        <w:jc w:val="both"/>
        <w:rPr>
          <w:rFonts w:ascii="Arial" w:eastAsia="Times New Roman" w:hAnsi="Arial" w:cs="Arial"/>
          <w:b/>
          <w:sz w:val="24"/>
          <w:szCs w:val="24"/>
        </w:rPr>
      </w:pPr>
    </w:p>
    <w:p w:rsidR="00AB0E78" w:rsidRPr="00912C28" w:rsidRDefault="00AB0E78" w:rsidP="000C7BDD">
      <w:pPr>
        <w:spacing w:line="240" w:lineRule="auto"/>
        <w:contextualSpacing/>
        <w:jc w:val="both"/>
        <w:rPr>
          <w:rFonts w:ascii="Arial" w:eastAsia="Times New Roman" w:hAnsi="Arial" w:cs="Arial"/>
          <w:b/>
          <w:sz w:val="24"/>
          <w:szCs w:val="24"/>
        </w:rPr>
      </w:pPr>
      <w:r w:rsidRPr="00912C28">
        <w:rPr>
          <w:rFonts w:ascii="Arial" w:eastAsia="Times New Roman" w:hAnsi="Arial" w:cs="Arial"/>
          <w:b/>
          <w:sz w:val="24"/>
          <w:szCs w:val="24"/>
        </w:rPr>
        <w:t>DEPARTMENT OF CHEMISTRY</w:t>
      </w:r>
    </w:p>
    <w:p w:rsidR="0093605C" w:rsidRPr="00912C28" w:rsidRDefault="0093605C" w:rsidP="000C7BDD">
      <w:pPr>
        <w:spacing w:line="240" w:lineRule="auto"/>
        <w:contextualSpacing/>
        <w:jc w:val="both"/>
        <w:rPr>
          <w:rFonts w:ascii="Arial" w:eastAsia="Times New Roman" w:hAnsi="Arial" w:cs="Arial"/>
          <w:b/>
          <w:sz w:val="24"/>
          <w:szCs w:val="24"/>
        </w:rPr>
      </w:pPr>
    </w:p>
    <w:p w:rsidR="00AB0E78" w:rsidRPr="00912C28" w:rsidRDefault="00AB0E78" w:rsidP="000C7BDD">
      <w:pPr>
        <w:spacing w:line="240" w:lineRule="auto"/>
        <w:jc w:val="both"/>
        <w:rPr>
          <w:rFonts w:ascii="Arial" w:eastAsia="Times New Roman" w:hAnsi="Arial" w:cs="Arial"/>
          <w:sz w:val="24"/>
          <w:szCs w:val="24"/>
          <w:lang w:val="en-US" w:eastAsia="en-US"/>
        </w:rPr>
      </w:pPr>
      <w:r w:rsidRPr="00912C28">
        <w:rPr>
          <w:rFonts w:ascii="Arial" w:eastAsia="Times New Roman" w:hAnsi="Arial" w:cs="Arial"/>
          <w:sz w:val="24"/>
          <w:szCs w:val="24"/>
          <w:lang w:val="en-US" w:eastAsia="en-US"/>
        </w:rPr>
        <w:t xml:space="preserve">Mrs Mokgadi Hlongwane was involved with a school upliftment project.  She helped Napsadi Sec. School in Limpopo to acquire computers from TUT. Department of Assets Management donated 8 computers and she delivered the computers to the school on 23 June. From 23 to 27 June she helped the learners with the Chemistry part of Physical Sciences. In addition, Information regarding applications and bursary was disseminated to the learners and their Life Skills teacher. She also helped the learners with filling in application forms, for enrollment at TUT. </w:t>
      </w:r>
    </w:p>
    <w:p w:rsidR="000A189B" w:rsidRPr="00912C28" w:rsidRDefault="000A189B" w:rsidP="000C7BDD">
      <w:pPr>
        <w:spacing w:line="240" w:lineRule="auto"/>
        <w:contextualSpacing/>
        <w:jc w:val="both"/>
        <w:rPr>
          <w:rFonts w:ascii="Arial" w:eastAsia="Times New Roman" w:hAnsi="Arial" w:cs="Arial"/>
          <w:b/>
          <w:color w:val="000000"/>
          <w:sz w:val="24"/>
          <w:szCs w:val="24"/>
        </w:rPr>
      </w:pPr>
      <w:r w:rsidRPr="00912C28">
        <w:rPr>
          <w:rFonts w:ascii="Arial" w:eastAsia="Times New Roman" w:hAnsi="Arial" w:cs="Arial"/>
          <w:b/>
          <w:color w:val="000000"/>
          <w:sz w:val="24"/>
          <w:szCs w:val="24"/>
        </w:rPr>
        <w:t>DEPARTMENT OF CROP SCIENCES</w:t>
      </w:r>
    </w:p>
    <w:p w:rsidR="0093605C" w:rsidRPr="00912C28" w:rsidRDefault="0093605C" w:rsidP="000C7BDD">
      <w:pPr>
        <w:spacing w:line="240" w:lineRule="auto"/>
        <w:contextualSpacing/>
        <w:jc w:val="both"/>
        <w:rPr>
          <w:rFonts w:ascii="Arial" w:eastAsia="Times New Roman" w:hAnsi="Arial" w:cs="Arial"/>
          <w:b/>
          <w:color w:val="000000"/>
          <w:sz w:val="24"/>
          <w:szCs w:val="24"/>
        </w:rPr>
      </w:pPr>
    </w:p>
    <w:p w:rsidR="00AB0E78" w:rsidRPr="00912C28" w:rsidRDefault="00AB0E78" w:rsidP="000C7BDD">
      <w:pPr>
        <w:spacing w:line="240" w:lineRule="auto"/>
        <w:contextualSpacing/>
        <w:jc w:val="both"/>
        <w:rPr>
          <w:rFonts w:ascii="Arial" w:hAnsi="Arial" w:cs="Arial"/>
          <w:sz w:val="24"/>
          <w:szCs w:val="24"/>
          <w:lang w:val="en-US" w:eastAsia="en-US"/>
        </w:rPr>
      </w:pPr>
      <w:r w:rsidRPr="00912C28">
        <w:rPr>
          <w:rFonts w:ascii="Arial" w:hAnsi="Arial" w:cs="Arial"/>
          <w:sz w:val="24"/>
          <w:szCs w:val="24"/>
          <w:lang w:val="en-US" w:eastAsia="en-US"/>
        </w:rPr>
        <w:t>The Department is involved with community projects at Vukuzenzele in collaboration with Cullinan Diamond Mine, as well as another project with the Pulanala community of Mpumalanga. In 2013, a new project was initiated to cooperate with the Motsuenyane Foundation for Rural Development in Winterveldt and funded by SAB-Miller.</w:t>
      </w:r>
    </w:p>
    <w:p w:rsidR="00AB0E78" w:rsidRPr="00912C28" w:rsidRDefault="00AB0E78" w:rsidP="000C7BDD">
      <w:pPr>
        <w:spacing w:line="240" w:lineRule="auto"/>
        <w:contextualSpacing/>
        <w:jc w:val="both"/>
        <w:rPr>
          <w:rFonts w:ascii="Arial" w:eastAsia="Times New Roman" w:hAnsi="Arial" w:cs="Arial"/>
          <w:b/>
          <w:color w:val="000000"/>
          <w:sz w:val="24"/>
          <w:szCs w:val="24"/>
        </w:rPr>
      </w:pPr>
    </w:p>
    <w:p w:rsidR="000A189B" w:rsidRPr="00912C28" w:rsidRDefault="000A189B" w:rsidP="000C7BDD">
      <w:pPr>
        <w:spacing w:line="240" w:lineRule="auto"/>
        <w:contextualSpacing/>
        <w:jc w:val="both"/>
        <w:rPr>
          <w:rFonts w:ascii="Arial" w:eastAsia="Times New Roman" w:hAnsi="Arial" w:cs="Arial"/>
          <w:b/>
          <w:sz w:val="24"/>
          <w:szCs w:val="24"/>
        </w:rPr>
      </w:pPr>
      <w:r w:rsidRPr="00912C28">
        <w:rPr>
          <w:rFonts w:ascii="Arial" w:eastAsia="Times New Roman" w:hAnsi="Arial" w:cs="Arial"/>
          <w:b/>
          <w:sz w:val="24"/>
          <w:szCs w:val="24"/>
        </w:rPr>
        <w:t>DEPARTMENT OF ENVIRONMENTAL HEALTH</w:t>
      </w:r>
    </w:p>
    <w:p w:rsidR="0093605C" w:rsidRPr="00912C28" w:rsidRDefault="0093605C" w:rsidP="000C7BDD">
      <w:pPr>
        <w:spacing w:line="240" w:lineRule="auto"/>
        <w:contextualSpacing/>
        <w:jc w:val="both"/>
        <w:rPr>
          <w:rFonts w:ascii="Arial" w:eastAsia="Times New Roman" w:hAnsi="Arial" w:cs="Arial"/>
          <w:b/>
          <w:sz w:val="24"/>
          <w:szCs w:val="24"/>
        </w:rPr>
      </w:pPr>
    </w:p>
    <w:p w:rsidR="00AB0E78" w:rsidRPr="00912C28" w:rsidRDefault="00AB0E78" w:rsidP="000C7BDD">
      <w:pPr>
        <w:spacing w:line="240" w:lineRule="auto"/>
        <w:jc w:val="both"/>
        <w:rPr>
          <w:rFonts w:ascii="Arial" w:hAnsi="Arial" w:cs="Arial"/>
          <w:i/>
          <w:sz w:val="24"/>
          <w:szCs w:val="24"/>
        </w:rPr>
      </w:pPr>
      <w:r w:rsidRPr="00912C28">
        <w:rPr>
          <w:rFonts w:ascii="Arial" w:hAnsi="Arial" w:cs="Arial"/>
          <w:sz w:val="24"/>
          <w:szCs w:val="24"/>
        </w:rPr>
        <w:t>Phetogo project is a joint functional industry-university Environmental Health project. The aim of the project is to bridge the gap between academic and industrial Environmental Health programme through community research.  Memorandum of Agreement is underway for formalize working relationship with three district municipalities, namely; Bojanala Platinum, Ehlanzeni and Water Berg.  Several meetings have been held with some municipalities and the MOU’s will be finalized during 2015 as part of the CEH.</w:t>
      </w:r>
    </w:p>
    <w:p w:rsidR="000A189B" w:rsidRPr="00912C28" w:rsidRDefault="000A189B" w:rsidP="000C7BDD">
      <w:pPr>
        <w:spacing w:line="240" w:lineRule="auto"/>
        <w:contextualSpacing/>
        <w:jc w:val="both"/>
        <w:rPr>
          <w:rFonts w:ascii="Arial" w:eastAsia="Times New Roman" w:hAnsi="Arial" w:cs="Arial"/>
          <w:b/>
          <w:sz w:val="24"/>
          <w:szCs w:val="24"/>
        </w:rPr>
      </w:pPr>
      <w:r w:rsidRPr="00912C28">
        <w:rPr>
          <w:rFonts w:ascii="Arial" w:eastAsia="Times New Roman" w:hAnsi="Arial" w:cs="Arial"/>
          <w:b/>
          <w:sz w:val="24"/>
          <w:szCs w:val="24"/>
        </w:rPr>
        <w:t>DEPARTMENT OF ENVIRONMENTAL WATER AND EARTH SCIENCES</w:t>
      </w:r>
    </w:p>
    <w:p w:rsidR="0093605C" w:rsidRPr="00912C28" w:rsidRDefault="0093605C" w:rsidP="000C7BDD">
      <w:pPr>
        <w:spacing w:line="240" w:lineRule="auto"/>
        <w:contextualSpacing/>
        <w:jc w:val="both"/>
        <w:rPr>
          <w:rFonts w:ascii="Arial" w:eastAsia="Times New Roman" w:hAnsi="Arial" w:cs="Arial"/>
          <w:b/>
          <w:sz w:val="24"/>
          <w:szCs w:val="24"/>
        </w:rPr>
      </w:pPr>
    </w:p>
    <w:p w:rsidR="00AB0E78" w:rsidRPr="00912C28" w:rsidRDefault="00AB0E78" w:rsidP="000C7BDD">
      <w:pPr>
        <w:spacing w:line="240" w:lineRule="auto"/>
        <w:contextualSpacing/>
        <w:jc w:val="both"/>
        <w:rPr>
          <w:rFonts w:ascii="Arial" w:hAnsi="Arial" w:cs="Arial"/>
          <w:sz w:val="24"/>
          <w:szCs w:val="24"/>
        </w:rPr>
      </w:pPr>
      <w:r w:rsidRPr="00912C28">
        <w:rPr>
          <w:rFonts w:ascii="Arial" w:hAnsi="Arial" w:cs="Arial"/>
          <w:sz w:val="24"/>
          <w:szCs w:val="24"/>
        </w:rPr>
        <w:t xml:space="preserve">Matjiesfontein primary school: Dr Fourie has initiated a rural school academic development program in this small rural (historical) village in the Karoo. More specifically, two members of the Arcadia TUT library staff spent a few days in the small school library cataloguing and inventorying existing books and a large number of books donated by TUT. </w:t>
      </w:r>
    </w:p>
    <w:p w:rsidR="00AB0E78" w:rsidRPr="00912C28" w:rsidRDefault="00AB0E78" w:rsidP="000C7BDD">
      <w:pPr>
        <w:spacing w:line="240" w:lineRule="auto"/>
        <w:ind w:left="709"/>
        <w:contextualSpacing/>
        <w:jc w:val="both"/>
        <w:rPr>
          <w:rFonts w:ascii="Arial" w:hAnsi="Arial" w:cs="Arial"/>
          <w:sz w:val="24"/>
          <w:szCs w:val="24"/>
        </w:rPr>
      </w:pPr>
    </w:p>
    <w:p w:rsidR="00AB0E78" w:rsidRPr="00912C28" w:rsidRDefault="00AB0E78" w:rsidP="000C7BDD">
      <w:pPr>
        <w:spacing w:line="240" w:lineRule="auto"/>
        <w:contextualSpacing/>
        <w:jc w:val="both"/>
        <w:rPr>
          <w:rFonts w:ascii="Arial" w:hAnsi="Arial" w:cs="Arial"/>
          <w:sz w:val="24"/>
          <w:szCs w:val="24"/>
        </w:rPr>
      </w:pPr>
      <w:r w:rsidRPr="00912C28">
        <w:rPr>
          <w:rFonts w:ascii="Arial" w:hAnsi="Arial" w:cs="Arial"/>
          <w:sz w:val="24"/>
          <w:szCs w:val="24"/>
        </w:rPr>
        <w:t>ACER Africa donated to the school new computers for the established computer centre and for the Science Centre inside the vintage train coaches in the Matjiesfontein Transport Museum.  The impact these two centres will have on the children of Matjiesfontein will be great in terms of developing these young students ability in reading and information technology.</w:t>
      </w:r>
    </w:p>
    <w:p w:rsidR="00AB0E78" w:rsidRPr="00912C28" w:rsidRDefault="00AB0E78" w:rsidP="000C7BDD">
      <w:pPr>
        <w:spacing w:line="240" w:lineRule="auto"/>
        <w:contextualSpacing/>
        <w:jc w:val="both"/>
        <w:rPr>
          <w:rFonts w:ascii="Arial" w:eastAsia="Times New Roman" w:hAnsi="Arial" w:cs="Arial"/>
          <w:b/>
          <w:sz w:val="24"/>
          <w:szCs w:val="24"/>
        </w:rPr>
      </w:pPr>
    </w:p>
    <w:p w:rsidR="0093605C" w:rsidRPr="00912C28" w:rsidRDefault="0093605C" w:rsidP="000C7BDD">
      <w:pPr>
        <w:spacing w:line="240" w:lineRule="auto"/>
        <w:contextualSpacing/>
        <w:jc w:val="both"/>
        <w:rPr>
          <w:rFonts w:ascii="Arial" w:eastAsia="Times New Roman" w:hAnsi="Arial" w:cs="Arial"/>
          <w:b/>
          <w:sz w:val="24"/>
          <w:szCs w:val="24"/>
        </w:rPr>
      </w:pPr>
    </w:p>
    <w:p w:rsidR="000A189B" w:rsidRPr="00912C28" w:rsidRDefault="000A189B" w:rsidP="000C7BDD">
      <w:pPr>
        <w:spacing w:line="240" w:lineRule="auto"/>
        <w:contextualSpacing/>
        <w:jc w:val="both"/>
        <w:rPr>
          <w:rFonts w:ascii="Arial" w:eastAsia="Times New Roman" w:hAnsi="Arial" w:cs="Arial"/>
          <w:b/>
          <w:sz w:val="24"/>
          <w:szCs w:val="24"/>
        </w:rPr>
      </w:pPr>
      <w:r w:rsidRPr="00912C28">
        <w:rPr>
          <w:rFonts w:ascii="Arial" w:eastAsia="Times New Roman" w:hAnsi="Arial" w:cs="Arial"/>
          <w:b/>
          <w:sz w:val="24"/>
          <w:szCs w:val="24"/>
        </w:rPr>
        <w:lastRenderedPageBreak/>
        <w:t>DEPARTMENT OF HORTICULTURE</w:t>
      </w:r>
    </w:p>
    <w:p w:rsidR="003915AD" w:rsidRPr="00912C28" w:rsidRDefault="003915AD" w:rsidP="000C7BDD">
      <w:pPr>
        <w:spacing w:line="240" w:lineRule="auto"/>
        <w:contextualSpacing/>
        <w:jc w:val="both"/>
        <w:rPr>
          <w:rFonts w:ascii="Arial" w:eastAsia="Times New Roman" w:hAnsi="Arial" w:cs="Arial"/>
          <w:b/>
          <w:sz w:val="24"/>
          <w:szCs w:val="24"/>
        </w:rPr>
      </w:pPr>
    </w:p>
    <w:p w:rsidR="00AB0E78" w:rsidRPr="00912C28" w:rsidRDefault="00AB0E78" w:rsidP="000C7BDD">
      <w:pPr>
        <w:spacing w:line="240" w:lineRule="auto"/>
        <w:jc w:val="both"/>
        <w:rPr>
          <w:rFonts w:ascii="Arial" w:hAnsi="Arial" w:cs="Arial"/>
          <w:sz w:val="24"/>
          <w:szCs w:val="24"/>
        </w:rPr>
      </w:pPr>
      <w:r w:rsidRPr="00912C28">
        <w:rPr>
          <w:rFonts w:ascii="Arial" w:hAnsi="Arial" w:cs="Arial"/>
          <w:sz w:val="24"/>
          <w:szCs w:val="24"/>
        </w:rPr>
        <w:t xml:space="preserve">A pilot study on the effect of vegetable gardening and education was started at Child Welfare Tshwane, Sunnyside (represented by an M Tech student, Mr G Moletsane).  The study focus on the effect of vegetable gardening on nutritional knowledge retention and vegetable consumption among Grade 1-4 learners, as a pilot study for the M Tech project.  Children were taught principles of nutrition and vegetable gardening. Mr Moletsane completed his study at the schools </w:t>
      </w:r>
      <w:r w:rsidR="00F14C7B" w:rsidRPr="00912C28">
        <w:rPr>
          <w:rFonts w:ascii="Arial" w:hAnsi="Arial" w:cs="Arial"/>
          <w:sz w:val="24"/>
          <w:szCs w:val="24"/>
        </w:rPr>
        <w:t xml:space="preserve">in </w:t>
      </w:r>
      <w:r w:rsidRPr="00912C28">
        <w:rPr>
          <w:rFonts w:ascii="Arial" w:hAnsi="Arial" w:cs="Arial"/>
          <w:sz w:val="24"/>
          <w:szCs w:val="24"/>
        </w:rPr>
        <w:t>2014.</w:t>
      </w:r>
    </w:p>
    <w:p w:rsidR="0003650A" w:rsidRPr="00912C28" w:rsidRDefault="0003650A" w:rsidP="000C7BDD">
      <w:pPr>
        <w:spacing w:line="240" w:lineRule="auto"/>
        <w:contextualSpacing/>
        <w:jc w:val="both"/>
        <w:rPr>
          <w:rFonts w:ascii="Arial" w:eastAsia="Times New Roman" w:hAnsi="Arial" w:cs="Arial"/>
          <w:b/>
          <w:sz w:val="24"/>
          <w:szCs w:val="24"/>
        </w:rPr>
      </w:pPr>
    </w:p>
    <w:p w:rsidR="000A189B" w:rsidRPr="00912C28" w:rsidRDefault="000A189B" w:rsidP="000C7BDD">
      <w:pPr>
        <w:spacing w:line="240" w:lineRule="auto"/>
        <w:contextualSpacing/>
        <w:jc w:val="both"/>
        <w:rPr>
          <w:rFonts w:ascii="Arial" w:eastAsia="Times New Roman" w:hAnsi="Arial" w:cs="Arial"/>
          <w:b/>
          <w:sz w:val="24"/>
          <w:szCs w:val="24"/>
        </w:rPr>
      </w:pPr>
      <w:r w:rsidRPr="00912C28">
        <w:rPr>
          <w:rFonts w:ascii="Arial" w:eastAsia="Times New Roman" w:hAnsi="Arial" w:cs="Arial"/>
          <w:b/>
          <w:sz w:val="24"/>
          <w:szCs w:val="24"/>
        </w:rPr>
        <w:t>D</w:t>
      </w:r>
      <w:r w:rsidR="00AB0E78" w:rsidRPr="00912C28">
        <w:rPr>
          <w:rFonts w:ascii="Arial" w:eastAsia="Times New Roman" w:hAnsi="Arial" w:cs="Arial"/>
          <w:b/>
          <w:sz w:val="24"/>
          <w:szCs w:val="24"/>
        </w:rPr>
        <w:t>EPARTMENT OF NATURE CONSERVATION</w:t>
      </w:r>
    </w:p>
    <w:p w:rsidR="009C7376" w:rsidRPr="00912C28" w:rsidRDefault="009C7376" w:rsidP="000C7BDD">
      <w:pPr>
        <w:spacing w:line="240" w:lineRule="auto"/>
        <w:contextualSpacing/>
        <w:jc w:val="both"/>
        <w:rPr>
          <w:rFonts w:ascii="Arial" w:eastAsia="Times New Roman" w:hAnsi="Arial" w:cs="Arial"/>
          <w:b/>
          <w:sz w:val="24"/>
          <w:szCs w:val="24"/>
        </w:rPr>
      </w:pPr>
    </w:p>
    <w:p w:rsidR="00AB0E78" w:rsidRPr="00912C28" w:rsidRDefault="00AB0E78" w:rsidP="000C7BDD">
      <w:pPr>
        <w:numPr>
          <w:ilvl w:val="0"/>
          <w:numId w:val="8"/>
        </w:numPr>
        <w:spacing w:line="240" w:lineRule="auto"/>
        <w:contextualSpacing/>
        <w:jc w:val="both"/>
        <w:rPr>
          <w:rFonts w:ascii="Arial" w:hAnsi="Arial" w:cs="Arial"/>
          <w:b/>
          <w:sz w:val="24"/>
          <w:szCs w:val="24"/>
        </w:rPr>
      </w:pPr>
      <w:r w:rsidRPr="00912C28">
        <w:rPr>
          <w:rFonts w:ascii="Arial" w:hAnsi="Arial" w:cs="Arial"/>
          <w:b/>
          <w:sz w:val="24"/>
          <w:szCs w:val="24"/>
        </w:rPr>
        <w:t>Ndumo Community Project</w:t>
      </w:r>
    </w:p>
    <w:p w:rsidR="00AB0E78" w:rsidRPr="00912C28" w:rsidRDefault="00AB0E78" w:rsidP="000C7BDD">
      <w:pPr>
        <w:spacing w:line="240" w:lineRule="auto"/>
        <w:ind w:left="720"/>
        <w:contextualSpacing/>
        <w:jc w:val="both"/>
        <w:rPr>
          <w:rFonts w:ascii="Arial" w:hAnsi="Arial" w:cs="Arial"/>
          <w:b/>
          <w:sz w:val="24"/>
          <w:szCs w:val="24"/>
        </w:rPr>
      </w:pPr>
    </w:p>
    <w:p w:rsidR="00AB0E78" w:rsidRPr="00912C28" w:rsidRDefault="00AB0E78" w:rsidP="000C7BDD">
      <w:pPr>
        <w:spacing w:line="240" w:lineRule="auto"/>
        <w:jc w:val="both"/>
        <w:rPr>
          <w:rFonts w:ascii="Arial" w:eastAsiaTheme="minorHAnsi" w:hAnsi="Arial" w:cs="Arial"/>
          <w:sz w:val="24"/>
          <w:szCs w:val="24"/>
          <w:lang w:val="en-GB" w:eastAsia="en-US"/>
        </w:rPr>
      </w:pPr>
      <w:r w:rsidRPr="00912C28">
        <w:rPr>
          <w:rFonts w:ascii="Arial" w:eastAsiaTheme="minorHAnsi" w:hAnsi="Arial" w:cs="Arial"/>
          <w:sz w:val="24"/>
          <w:szCs w:val="24"/>
          <w:lang w:val="en-GB" w:eastAsia="en-US"/>
        </w:rPr>
        <w:t xml:space="preserve">2014 has been a year to remember.  The project has managed to assist school learners in 19 schools living around Ndumo Game Reserve to gain some knowledge and understanding of their surroundings through the implementation of environmental education awareness programmes. Each school received 15 environmental sessions at their school. Through these sessions, the school learners were involved in doing something that brings them into contact with reality. The sessions are about, through and for the environment. We also got our Ndumo schools involved with real environmental problems. They did a “Please save our Rhino” walk, many clean up campaigns, we planted trees to celebrate Arbor Week, and the whole community virtually helped us celebrate “World Environmental Day”. Here we had over 700 school learners and I have no idea of how many adults attended.  We also held a learner workshop during the June / July school holidays. During this programme, our school learners met “Mandla” the black rhino and “Earthelene” our world. Through these two programmes, the learners were involved in trying to save the rhino and did a mapping exercise. A discussion was also held on the animals of the world and what was happening to them.  Our teachers have also attended three teacher facilitation workshops at the EE centre where they were taught how to incorporate EE into their school syllabi. They also were taught how to make a difference and how to motivate their school learners. Our teachers also attended a WESSA ecoschool workshop at Hluhluwe. The project’s environmental clubs were also very successful.  Our bird boys have attended interpretive walks with the tourism staff and their clients, and our eco warriors are on a mission to save Ndumo from environmental destruction. They are trying to get the community involved in looking after their environment. The clubs attend educational sessions every Saturday at the Environmental Education Centre. The “Gogo’s knitting Club” have been involved in making some wonderful knitted items i.e. hats, bags, jerseys etc.  The Ndumo community project has also renewed the MOU with Ezemvelo KZN Wildlife for another four years.  </w:t>
      </w:r>
    </w:p>
    <w:p w:rsidR="00C13FB0" w:rsidRPr="00912C28" w:rsidRDefault="00C13FB0" w:rsidP="000C7BDD">
      <w:pPr>
        <w:spacing w:line="240" w:lineRule="auto"/>
        <w:jc w:val="both"/>
        <w:rPr>
          <w:rFonts w:ascii="Arial" w:eastAsiaTheme="minorHAnsi" w:hAnsi="Arial" w:cs="Arial"/>
          <w:sz w:val="24"/>
          <w:szCs w:val="24"/>
          <w:lang w:val="en-GB" w:eastAsia="en-US"/>
        </w:rPr>
      </w:pPr>
    </w:p>
    <w:p w:rsidR="00C13FB0" w:rsidRPr="00912C28" w:rsidRDefault="00C13FB0" w:rsidP="000C7BDD">
      <w:pPr>
        <w:spacing w:line="240" w:lineRule="auto"/>
        <w:jc w:val="both"/>
        <w:rPr>
          <w:rFonts w:ascii="Arial" w:eastAsiaTheme="minorHAnsi" w:hAnsi="Arial" w:cs="Arial"/>
          <w:sz w:val="24"/>
          <w:szCs w:val="24"/>
          <w:lang w:val="en-GB" w:eastAsia="en-US"/>
        </w:rPr>
      </w:pPr>
    </w:p>
    <w:p w:rsidR="00AB0E78" w:rsidRPr="00912C28" w:rsidRDefault="00AB0E78" w:rsidP="000C7BDD">
      <w:pPr>
        <w:spacing w:line="240" w:lineRule="auto"/>
        <w:ind w:left="720"/>
        <w:contextualSpacing/>
        <w:jc w:val="both"/>
        <w:rPr>
          <w:rFonts w:ascii="Arial" w:hAnsi="Arial" w:cs="Arial"/>
          <w:b/>
          <w:sz w:val="24"/>
          <w:szCs w:val="24"/>
        </w:rPr>
      </w:pPr>
    </w:p>
    <w:p w:rsidR="00AB0E78" w:rsidRPr="00912C28" w:rsidRDefault="00AB0E78" w:rsidP="000C7BDD">
      <w:pPr>
        <w:numPr>
          <w:ilvl w:val="0"/>
          <w:numId w:val="8"/>
        </w:numPr>
        <w:spacing w:line="240" w:lineRule="auto"/>
        <w:contextualSpacing/>
        <w:jc w:val="both"/>
        <w:rPr>
          <w:rFonts w:ascii="Arial" w:hAnsi="Arial" w:cs="Arial"/>
          <w:b/>
          <w:sz w:val="24"/>
          <w:szCs w:val="24"/>
        </w:rPr>
      </w:pPr>
      <w:r w:rsidRPr="00912C28">
        <w:rPr>
          <w:rFonts w:ascii="Arial" w:hAnsi="Arial" w:cs="Arial"/>
          <w:b/>
          <w:sz w:val="24"/>
          <w:szCs w:val="24"/>
        </w:rPr>
        <w:t xml:space="preserve">Environmental Education Awareness Programme in schools </w:t>
      </w:r>
    </w:p>
    <w:p w:rsidR="00BD3601" w:rsidRPr="00912C28" w:rsidRDefault="00BD3601" w:rsidP="000C7BDD">
      <w:pPr>
        <w:numPr>
          <w:ilvl w:val="0"/>
          <w:numId w:val="8"/>
        </w:numPr>
        <w:spacing w:line="240" w:lineRule="auto"/>
        <w:contextualSpacing/>
        <w:jc w:val="both"/>
        <w:rPr>
          <w:rFonts w:ascii="Arial" w:hAnsi="Arial" w:cs="Arial"/>
          <w:b/>
          <w:sz w:val="24"/>
          <w:szCs w:val="24"/>
        </w:rPr>
      </w:pPr>
    </w:p>
    <w:p w:rsidR="00AB0E78" w:rsidRPr="00912C28" w:rsidRDefault="00AB0E78" w:rsidP="000C7BDD">
      <w:pPr>
        <w:spacing w:line="240" w:lineRule="auto"/>
        <w:jc w:val="both"/>
        <w:rPr>
          <w:rFonts w:ascii="Arial" w:hAnsi="Arial" w:cs="Arial"/>
          <w:sz w:val="24"/>
          <w:szCs w:val="24"/>
        </w:rPr>
      </w:pPr>
      <w:r w:rsidRPr="00912C28">
        <w:rPr>
          <w:rFonts w:ascii="Arial" w:hAnsi="Arial" w:cs="Arial"/>
          <w:sz w:val="24"/>
          <w:szCs w:val="24"/>
        </w:rPr>
        <w:t>As in 2013 and since 1996</w:t>
      </w:r>
      <w:proofErr w:type="gramStart"/>
      <w:r w:rsidRPr="00912C28">
        <w:rPr>
          <w:rFonts w:ascii="Arial" w:hAnsi="Arial" w:cs="Arial"/>
          <w:sz w:val="24"/>
          <w:szCs w:val="24"/>
        </w:rPr>
        <w:t>,17</w:t>
      </w:r>
      <w:proofErr w:type="gramEnd"/>
      <w:r w:rsidRPr="00912C28">
        <w:rPr>
          <w:rFonts w:ascii="Arial" w:hAnsi="Arial" w:cs="Arial"/>
          <w:sz w:val="24"/>
          <w:szCs w:val="24"/>
        </w:rPr>
        <w:t xml:space="preserve"> schools in Gauteng have been involved in this outreach project. The allocated schools get an environmental educational awareness programme every Wednesday presented by second year nature conservation students, starting in April each year. Through this initiative our TUT students as well as the schools teachers get trained in environmental education. They need to practice what they preach.  Through this programme Gauteng’s school learners are encouraged to become environmentally literate and to make the correct decisions pertaining to their environment, as well as to take ownership for their environmental actions. Each school gets 15 environmental education awareness sessions annually. The schools include children who are sight impaired, hearing impaired as well as the able bodied learners. TUT students are encouraged to become “hands-on” with the environment as well as with their learners. All educational tools are made from recycled material.  The education department is also involved in this initiative and the programme is evaluated annually. The lecturer is also involved in developing new environmental chapters in the new school curriculum.  </w:t>
      </w:r>
    </w:p>
    <w:p w:rsidR="00951C8A" w:rsidRPr="00912C28" w:rsidRDefault="00951C8A" w:rsidP="000C7BDD">
      <w:pPr>
        <w:spacing w:line="240" w:lineRule="auto"/>
        <w:contextualSpacing/>
        <w:jc w:val="both"/>
        <w:rPr>
          <w:rFonts w:ascii="Arial" w:eastAsia="Times New Roman" w:hAnsi="Arial" w:cs="Arial"/>
          <w:b/>
          <w:sz w:val="24"/>
          <w:szCs w:val="24"/>
        </w:rPr>
      </w:pPr>
    </w:p>
    <w:p w:rsidR="000A189B" w:rsidRPr="00912C28" w:rsidRDefault="000A189B" w:rsidP="000C7BDD">
      <w:pPr>
        <w:spacing w:line="240" w:lineRule="auto"/>
        <w:contextualSpacing/>
        <w:jc w:val="both"/>
        <w:rPr>
          <w:rFonts w:ascii="Arial" w:eastAsia="Times New Roman" w:hAnsi="Arial" w:cs="Arial"/>
          <w:b/>
          <w:sz w:val="24"/>
          <w:szCs w:val="24"/>
        </w:rPr>
      </w:pPr>
      <w:r w:rsidRPr="00912C28">
        <w:rPr>
          <w:rFonts w:ascii="Arial" w:eastAsia="Times New Roman" w:hAnsi="Arial" w:cs="Arial"/>
          <w:b/>
          <w:sz w:val="24"/>
          <w:szCs w:val="24"/>
        </w:rPr>
        <w:t>ADELAIDE TAMBO SCHOOL OF NURSING SCIENCE</w:t>
      </w:r>
    </w:p>
    <w:p w:rsidR="00BD3601" w:rsidRPr="00912C28" w:rsidRDefault="00BD3601" w:rsidP="000C7BDD">
      <w:pPr>
        <w:spacing w:line="240" w:lineRule="auto"/>
        <w:contextualSpacing/>
        <w:jc w:val="both"/>
        <w:rPr>
          <w:rFonts w:ascii="Arial" w:eastAsia="Times New Roman" w:hAnsi="Arial" w:cs="Arial"/>
          <w:b/>
          <w:sz w:val="24"/>
          <w:szCs w:val="24"/>
        </w:rPr>
      </w:pPr>
    </w:p>
    <w:p w:rsidR="001C3D39" w:rsidRPr="00912C28" w:rsidRDefault="001C3D39" w:rsidP="000C7BDD">
      <w:pPr>
        <w:spacing w:line="240" w:lineRule="auto"/>
        <w:jc w:val="both"/>
        <w:rPr>
          <w:rFonts w:ascii="Arial" w:hAnsi="Arial" w:cs="Arial"/>
          <w:b/>
          <w:sz w:val="24"/>
          <w:szCs w:val="24"/>
          <w:lang w:val="en-US" w:eastAsia="en-US"/>
        </w:rPr>
      </w:pPr>
      <w:r w:rsidRPr="00912C28">
        <w:rPr>
          <w:rFonts w:ascii="Arial" w:hAnsi="Arial" w:cs="Arial"/>
          <w:b/>
          <w:sz w:val="24"/>
          <w:szCs w:val="24"/>
          <w:lang w:val="en-US" w:eastAsia="en-US"/>
        </w:rPr>
        <w:t xml:space="preserve">Mobile clinic in Soshanguve </w:t>
      </w:r>
    </w:p>
    <w:p w:rsidR="001C3D39" w:rsidRPr="00912C28" w:rsidRDefault="001C3D39" w:rsidP="000C7BDD">
      <w:pPr>
        <w:spacing w:line="240" w:lineRule="auto"/>
        <w:jc w:val="both"/>
        <w:rPr>
          <w:rFonts w:ascii="Arial" w:hAnsi="Arial" w:cs="Arial"/>
          <w:color w:val="000000" w:themeColor="text1"/>
          <w:sz w:val="24"/>
          <w:szCs w:val="24"/>
          <w:lang w:eastAsia="en-US"/>
        </w:rPr>
      </w:pPr>
      <w:r w:rsidRPr="00912C28">
        <w:rPr>
          <w:rFonts w:ascii="Arial" w:hAnsi="Arial" w:cs="Arial"/>
          <w:sz w:val="24"/>
          <w:szCs w:val="24"/>
          <w:lang w:val="en-US" w:eastAsia="en-US"/>
        </w:rPr>
        <w:t xml:space="preserve">Adelaide Tambo School of Nursing Science initiated and manages a mobile clinic in Soshanguve ext. 12 and 13. The mobile clinic was funded by Atlantic Philanthropies </w:t>
      </w:r>
      <w:r w:rsidRPr="00912C28">
        <w:rPr>
          <w:rFonts w:ascii="Arial" w:hAnsi="Arial" w:cs="Arial"/>
          <w:color w:val="000000" w:themeColor="text1"/>
          <w:sz w:val="24"/>
          <w:szCs w:val="24"/>
          <w:lang w:val="en-US" w:eastAsia="en-US"/>
        </w:rPr>
        <w:t xml:space="preserve">from 2009 to 2013. The aim of developing the mobile Primary Health Care (PHC) Community Service in the informal settlement of Soshanguve was to provide community health learning opportunities for the B Tech nursing students of the Adelaide Tambo School of Nursing Science, while serving the community. This PHC service offers healthcare in the disciplines of mother and well-baby care, antenatal care, early childhood development, lifestyle diseases, cancer screening and palliative care.  </w:t>
      </w:r>
      <w:r w:rsidRPr="00912C28">
        <w:rPr>
          <w:rFonts w:ascii="Arial" w:hAnsi="Arial" w:cs="Arial"/>
          <w:color w:val="000000" w:themeColor="text1"/>
          <w:sz w:val="24"/>
          <w:szCs w:val="24"/>
          <w:lang w:eastAsia="en-US"/>
        </w:rPr>
        <w:t xml:space="preserve">During 2014: </w:t>
      </w:r>
    </w:p>
    <w:p w:rsidR="001C3D39" w:rsidRPr="00912C28" w:rsidRDefault="001C3D39" w:rsidP="000C7BDD">
      <w:pPr>
        <w:numPr>
          <w:ilvl w:val="0"/>
          <w:numId w:val="9"/>
        </w:numPr>
        <w:spacing w:after="0" w:line="240" w:lineRule="auto"/>
        <w:jc w:val="both"/>
        <w:rPr>
          <w:rFonts w:ascii="Arial" w:hAnsi="Arial" w:cs="Arial"/>
          <w:color w:val="000000" w:themeColor="text1"/>
          <w:sz w:val="24"/>
          <w:szCs w:val="24"/>
          <w:lang w:eastAsia="en-US"/>
        </w:rPr>
      </w:pPr>
      <w:r w:rsidRPr="00912C28">
        <w:rPr>
          <w:rFonts w:ascii="Arial" w:hAnsi="Arial" w:cs="Arial"/>
          <w:color w:val="000000" w:themeColor="text1"/>
          <w:sz w:val="24"/>
          <w:szCs w:val="24"/>
          <w:lang w:eastAsia="en-US"/>
        </w:rPr>
        <w:t>980 student placements at the clinic were possible, and</w:t>
      </w:r>
    </w:p>
    <w:p w:rsidR="001C3D39" w:rsidRPr="00912C28" w:rsidRDefault="001C3D39" w:rsidP="000C7BDD">
      <w:pPr>
        <w:numPr>
          <w:ilvl w:val="0"/>
          <w:numId w:val="9"/>
        </w:numPr>
        <w:spacing w:after="0" w:line="240" w:lineRule="auto"/>
        <w:jc w:val="both"/>
        <w:rPr>
          <w:rFonts w:ascii="Arial" w:hAnsi="Arial" w:cs="Arial"/>
          <w:color w:val="000000" w:themeColor="text1"/>
          <w:sz w:val="24"/>
          <w:szCs w:val="24"/>
          <w:lang w:eastAsia="en-US"/>
        </w:rPr>
      </w:pPr>
      <w:r w:rsidRPr="00912C28">
        <w:rPr>
          <w:rFonts w:ascii="Arial" w:hAnsi="Arial" w:cs="Arial"/>
          <w:color w:val="000000" w:themeColor="text1"/>
          <w:sz w:val="24"/>
          <w:szCs w:val="24"/>
          <w:lang w:eastAsia="en-US"/>
        </w:rPr>
        <w:t xml:space="preserve">5 712 patient consultations have taken place to date, which will increase to  6 712 by mid -December as we attend to 571 patients on average per month </w:t>
      </w:r>
    </w:p>
    <w:p w:rsidR="001C3D39" w:rsidRPr="00912C28" w:rsidRDefault="001C3D39" w:rsidP="000C7BDD">
      <w:pPr>
        <w:numPr>
          <w:ilvl w:val="0"/>
          <w:numId w:val="9"/>
        </w:numPr>
        <w:spacing w:after="0" w:line="240" w:lineRule="auto"/>
        <w:jc w:val="both"/>
        <w:rPr>
          <w:rFonts w:ascii="Arial" w:hAnsi="Arial" w:cs="Arial"/>
          <w:color w:val="000000" w:themeColor="text1"/>
          <w:sz w:val="24"/>
          <w:szCs w:val="24"/>
          <w:lang w:eastAsia="en-US"/>
        </w:rPr>
      </w:pPr>
      <w:r w:rsidRPr="00912C28">
        <w:rPr>
          <w:rFonts w:ascii="Arial" w:hAnsi="Arial" w:cs="Arial"/>
          <w:color w:val="000000" w:themeColor="text1"/>
          <w:sz w:val="24"/>
          <w:szCs w:val="24"/>
          <w:lang w:eastAsia="en-US"/>
        </w:rPr>
        <w:t>The clinic is functioning  well and student teaching is of high quality as 20% of the registered nurses’ time  at the clinic is allocated to student teaching</w:t>
      </w:r>
    </w:p>
    <w:p w:rsidR="001C3D39" w:rsidRPr="00912C28" w:rsidRDefault="001C3D39" w:rsidP="000C7BDD">
      <w:pPr>
        <w:numPr>
          <w:ilvl w:val="0"/>
          <w:numId w:val="9"/>
        </w:numPr>
        <w:spacing w:after="0" w:line="240" w:lineRule="auto"/>
        <w:jc w:val="both"/>
        <w:rPr>
          <w:rFonts w:ascii="Arial" w:hAnsi="Arial" w:cs="Arial"/>
          <w:color w:val="000000" w:themeColor="text1"/>
          <w:sz w:val="24"/>
          <w:szCs w:val="24"/>
          <w:lang w:eastAsia="en-US"/>
        </w:rPr>
      </w:pPr>
      <w:r w:rsidRPr="00912C28">
        <w:rPr>
          <w:rFonts w:ascii="Arial" w:hAnsi="Arial" w:cs="Arial"/>
          <w:color w:val="000000" w:themeColor="text1"/>
          <w:sz w:val="24"/>
          <w:szCs w:val="24"/>
          <w:lang w:eastAsia="en-US"/>
        </w:rPr>
        <w:t xml:space="preserve">Our maximum service delivery for October was 97.14%, and </w:t>
      </w:r>
    </w:p>
    <w:p w:rsidR="001C3D39" w:rsidRPr="00912C28" w:rsidRDefault="001C3D39" w:rsidP="000C7BDD">
      <w:pPr>
        <w:numPr>
          <w:ilvl w:val="0"/>
          <w:numId w:val="9"/>
        </w:numPr>
        <w:spacing w:after="0" w:line="240" w:lineRule="auto"/>
        <w:jc w:val="both"/>
        <w:rPr>
          <w:rFonts w:ascii="Arial" w:hAnsi="Arial" w:cs="Arial"/>
          <w:color w:val="000000" w:themeColor="text1"/>
          <w:sz w:val="24"/>
          <w:szCs w:val="24"/>
          <w:lang w:eastAsia="en-US"/>
        </w:rPr>
      </w:pPr>
      <w:r w:rsidRPr="00912C28">
        <w:rPr>
          <w:rFonts w:ascii="Arial" w:hAnsi="Arial" w:cs="Arial"/>
          <w:color w:val="000000" w:themeColor="text1"/>
          <w:sz w:val="24"/>
          <w:szCs w:val="24"/>
          <w:lang w:eastAsia="en-US"/>
        </w:rPr>
        <w:t>the average waiting time for patients during October was 1 hour and 3.49 minutes</w:t>
      </w:r>
    </w:p>
    <w:p w:rsidR="001C3D39" w:rsidRPr="00912C28" w:rsidRDefault="001C3D39" w:rsidP="000C7BDD">
      <w:pPr>
        <w:spacing w:after="0" w:line="240" w:lineRule="auto"/>
        <w:jc w:val="both"/>
        <w:rPr>
          <w:rFonts w:ascii="Arial" w:hAnsi="Arial" w:cs="Arial"/>
          <w:color w:val="000000" w:themeColor="text1"/>
          <w:sz w:val="24"/>
          <w:szCs w:val="24"/>
          <w:lang w:eastAsia="en-US"/>
        </w:rPr>
      </w:pPr>
    </w:p>
    <w:p w:rsidR="001C3D39" w:rsidRPr="00912C28" w:rsidRDefault="001C3D39" w:rsidP="000C7BDD">
      <w:pPr>
        <w:spacing w:after="0" w:line="240" w:lineRule="auto"/>
        <w:jc w:val="both"/>
        <w:rPr>
          <w:rFonts w:ascii="Arial" w:hAnsi="Arial" w:cs="Arial"/>
          <w:color w:val="000000" w:themeColor="text1"/>
          <w:sz w:val="24"/>
          <w:szCs w:val="24"/>
          <w:lang w:eastAsia="en-US"/>
        </w:rPr>
      </w:pPr>
    </w:p>
    <w:p w:rsidR="001C3D39" w:rsidRPr="00912C28" w:rsidRDefault="001C3D39" w:rsidP="000C7BDD">
      <w:pPr>
        <w:spacing w:after="0" w:line="240" w:lineRule="auto"/>
        <w:jc w:val="both"/>
        <w:rPr>
          <w:rFonts w:ascii="Arial" w:hAnsi="Arial" w:cs="Arial"/>
          <w:bCs/>
          <w:sz w:val="24"/>
          <w:szCs w:val="24"/>
          <w:lang w:val="en-US" w:eastAsia="en-US"/>
        </w:rPr>
      </w:pPr>
      <w:r w:rsidRPr="00912C28">
        <w:rPr>
          <w:rFonts w:ascii="Arial" w:hAnsi="Arial" w:cs="Arial"/>
          <w:color w:val="000000" w:themeColor="text1"/>
          <w:sz w:val="24"/>
          <w:szCs w:val="24"/>
          <w:lang w:eastAsia="en-US"/>
        </w:rPr>
        <w:lastRenderedPageBreak/>
        <w:t xml:space="preserve">During the year activities such as a </w:t>
      </w:r>
      <w:r w:rsidRPr="00912C28">
        <w:rPr>
          <w:rFonts w:ascii="Arial" w:hAnsi="Arial" w:cs="Arial"/>
          <w:sz w:val="24"/>
          <w:szCs w:val="24"/>
          <w:lang w:val="en-US" w:eastAsia="en-US"/>
        </w:rPr>
        <w:t>Fun day for the Elderly</w:t>
      </w:r>
      <w:r w:rsidRPr="00912C28">
        <w:rPr>
          <w:rFonts w:ascii="Arial" w:hAnsi="Arial" w:cs="Arial"/>
          <w:bCs/>
          <w:sz w:val="24"/>
          <w:szCs w:val="24"/>
          <w:lang w:val="en-US" w:eastAsia="en-US"/>
        </w:rPr>
        <w:t xml:space="preserve">, </w:t>
      </w:r>
      <w:r w:rsidRPr="00912C28">
        <w:rPr>
          <w:rFonts w:ascii="Arial" w:hAnsi="Arial" w:cs="Arial"/>
          <w:sz w:val="24"/>
          <w:szCs w:val="24"/>
          <w:lang w:val="en-US" w:eastAsia="en-US"/>
        </w:rPr>
        <w:t>Health assessment day for the Elderly and Men’s cancer screening week</w:t>
      </w:r>
      <w:r w:rsidRPr="00912C28">
        <w:rPr>
          <w:rFonts w:ascii="Arial" w:hAnsi="Arial" w:cs="Arial"/>
          <w:bCs/>
          <w:sz w:val="24"/>
          <w:szCs w:val="24"/>
          <w:lang w:val="en-US" w:eastAsia="en-US"/>
        </w:rPr>
        <w:t xml:space="preserve"> was implemented. </w:t>
      </w:r>
    </w:p>
    <w:p w:rsidR="001C3D39" w:rsidRPr="00912C28" w:rsidRDefault="001C3D39" w:rsidP="000C7BDD">
      <w:pPr>
        <w:spacing w:after="0" w:line="240" w:lineRule="auto"/>
        <w:jc w:val="both"/>
        <w:rPr>
          <w:rFonts w:ascii="Arial" w:hAnsi="Arial" w:cs="Arial"/>
          <w:color w:val="000000" w:themeColor="text1"/>
          <w:sz w:val="24"/>
          <w:szCs w:val="24"/>
          <w:lang w:val="en-US" w:eastAsia="en-US"/>
        </w:rPr>
      </w:pPr>
    </w:p>
    <w:p w:rsidR="001C3D39" w:rsidRPr="00912C28" w:rsidRDefault="001C3D39" w:rsidP="000C7BDD">
      <w:pPr>
        <w:spacing w:after="0" w:line="240" w:lineRule="auto"/>
        <w:jc w:val="both"/>
        <w:rPr>
          <w:rFonts w:ascii="Arial" w:hAnsi="Arial" w:cs="Arial"/>
          <w:bCs/>
          <w:sz w:val="24"/>
          <w:szCs w:val="24"/>
          <w:lang w:val="en-US" w:eastAsia="en-US"/>
        </w:rPr>
      </w:pPr>
      <w:r w:rsidRPr="00912C28">
        <w:rPr>
          <w:rFonts w:ascii="Arial" w:hAnsi="Arial" w:cs="Arial"/>
          <w:color w:val="000000" w:themeColor="text1"/>
          <w:sz w:val="24"/>
          <w:szCs w:val="24"/>
          <w:lang w:val="en-US" w:eastAsia="en-US"/>
        </w:rPr>
        <w:t xml:space="preserve">The mobile clinic project has been identified as </w:t>
      </w:r>
      <w:r w:rsidRPr="00912C28">
        <w:rPr>
          <w:rFonts w:ascii="Arial" w:hAnsi="Arial" w:cs="Arial"/>
          <w:color w:val="000000" w:themeColor="text1"/>
          <w:sz w:val="24"/>
          <w:szCs w:val="24"/>
          <w:lang w:eastAsia="en-US"/>
        </w:rPr>
        <w:t>a case study being written up as it was identified by Atlantic Philanthropies as one of the five best out of a total of 16 projects</w:t>
      </w:r>
    </w:p>
    <w:p w:rsidR="001C3D39" w:rsidRPr="00912C28" w:rsidRDefault="001C3D39" w:rsidP="000C7BDD">
      <w:pPr>
        <w:spacing w:after="0" w:line="240" w:lineRule="auto"/>
        <w:jc w:val="both"/>
        <w:rPr>
          <w:rFonts w:ascii="Arial" w:hAnsi="Arial" w:cs="Arial"/>
          <w:color w:val="000000" w:themeColor="text1"/>
          <w:sz w:val="24"/>
          <w:szCs w:val="24"/>
          <w:lang w:eastAsia="en-US"/>
        </w:rPr>
      </w:pPr>
    </w:p>
    <w:p w:rsidR="001C3D39" w:rsidRPr="00912C28" w:rsidRDefault="001C3D39" w:rsidP="000C7BDD">
      <w:pPr>
        <w:spacing w:after="0" w:line="240" w:lineRule="auto"/>
        <w:jc w:val="both"/>
        <w:rPr>
          <w:rFonts w:ascii="Arial" w:hAnsi="Arial" w:cs="Arial"/>
          <w:b/>
          <w:color w:val="000000" w:themeColor="text1"/>
          <w:sz w:val="24"/>
          <w:szCs w:val="24"/>
          <w:lang w:eastAsia="en-US"/>
        </w:rPr>
      </w:pPr>
      <w:r w:rsidRPr="00912C28">
        <w:rPr>
          <w:rFonts w:ascii="Arial" w:hAnsi="Arial" w:cs="Arial"/>
          <w:b/>
          <w:color w:val="000000" w:themeColor="text1"/>
          <w:sz w:val="24"/>
          <w:szCs w:val="24"/>
          <w:lang w:eastAsia="en-US"/>
        </w:rPr>
        <w:t xml:space="preserve">Other </w:t>
      </w:r>
    </w:p>
    <w:p w:rsidR="009245C1" w:rsidRPr="00912C28" w:rsidRDefault="009245C1" w:rsidP="000C7BDD">
      <w:pPr>
        <w:spacing w:after="0" w:line="240" w:lineRule="auto"/>
        <w:jc w:val="both"/>
        <w:rPr>
          <w:rFonts w:ascii="Arial" w:hAnsi="Arial" w:cs="Arial"/>
          <w:b/>
          <w:color w:val="000000" w:themeColor="text1"/>
          <w:sz w:val="24"/>
          <w:szCs w:val="24"/>
          <w:lang w:eastAsia="en-US"/>
        </w:rPr>
      </w:pPr>
    </w:p>
    <w:p w:rsidR="001C3D39" w:rsidRPr="00912C28" w:rsidRDefault="001C3D39" w:rsidP="000C7BDD">
      <w:pPr>
        <w:spacing w:line="240" w:lineRule="auto"/>
        <w:jc w:val="both"/>
        <w:rPr>
          <w:rFonts w:ascii="Arial" w:hAnsi="Arial" w:cs="Arial"/>
          <w:color w:val="000000" w:themeColor="text1"/>
          <w:sz w:val="24"/>
          <w:szCs w:val="24"/>
          <w:lang w:val="en-US" w:eastAsia="en-US"/>
        </w:rPr>
      </w:pPr>
      <w:r w:rsidRPr="00912C28">
        <w:rPr>
          <w:rFonts w:ascii="Arial" w:hAnsi="Arial" w:cs="Arial"/>
          <w:color w:val="000000" w:themeColor="text1"/>
          <w:sz w:val="24"/>
          <w:szCs w:val="24"/>
          <w:lang w:val="en-US" w:eastAsia="en-US"/>
        </w:rPr>
        <w:t xml:space="preserve">Staff members had the following community engagements: </w:t>
      </w:r>
    </w:p>
    <w:p w:rsidR="001C3D39" w:rsidRPr="00912C28" w:rsidRDefault="001C3D39" w:rsidP="000C7BDD">
      <w:pPr>
        <w:spacing w:line="240" w:lineRule="auto"/>
        <w:jc w:val="both"/>
        <w:rPr>
          <w:rFonts w:ascii="Arial" w:hAnsi="Arial" w:cs="Arial"/>
          <w:color w:val="000000" w:themeColor="text1"/>
          <w:sz w:val="24"/>
          <w:szCs w:val="24"/>
          <w:lang w:val="en-US" w:eastAsia="en-US"/>
        </w:rPr>
      </w:pPr>
      <w:r w:rsidRPr="00912C28">
        <w:rPr>
          <w:rFonts w:ascii="Arial" w:hAnsi="Arial" w:cs="Arial"/>
          <w:color w:val="000000" w:themeColor="text1"/>
          <w:sz w:val="24"/>
          <w:szCs w:val="24"/>
          <w:lang w:val="en-US" w:eastAsia="en-US"/>
        </w:rPr>
        <w:t xml:space="preserve">Ms ME Chokwe is involved in the Maternal Child Health nurse leadership Academy (MCH NLA) of the Sigma Theta Tau International (STTI). She and a midwife from a Community Health Centre in Tshwane District and the midwife’s manager is involved in a project at this clinic.  The focus of the project is improving record keeping of the maternity files from ante- through labour, post natal including the baby.  The aim is to improve maternity care for these women and in so doing address one of the millennium development goals, namely to maternal and neonatal mortality. </w:t>
      </w:r>
    </w:p>
    <w:p w:rsidR="001C3D39" w:rsidRPr="00912C28" w:rsidRDefault="001C3D39" w:rsidP="000C7BDD">
      <w:pPr>
        <w:spacing w:line="240" w:lineRule="auto"/>
        <w:jc w:val="both"/>
        <w:rPr>
          <w:rFonts w:ascii="Arial" w:hAnsi="Arial" w:cs="Arial"/>
          <w:color w:val="000000" w:themeColor="text1"/>
          <w:sz w:val="24"/>
          <w:szCs w:val="24"/>
          <w:lang w:val="en-US" w:eastAsia="en-US"/>
        </w:rPr>
      </w:pPr>
      <w:r w:rsidRPr="00912C28">
        <w:rPr>
          <w:rFonts w:ascii="Arial" w:hAnsi="Arial" w:cs="Arial"/>
          <w:color w:val="000000" w:themeColor="text1"/>
          <w:sz w:val="24"/>
          <w:szCs w:val="24"/>
          <w:lang w:val="en-US" w:eastAsia="en-US"/>
        </w:rPr>
        <w:t xml:space="preserve">Ms N Mafutha participated in a clinic in Mamelodi’s, rehab centre regarding stroke awareness. She engaged in health promotion on hypertension.  </w:t>
      </w:r>
    </w:p>
    <w:p w:rsidR="001C3D39" w:rsidRPr="00912C28" w:rsidRDefault="001C3D39" w:rsidP="000C7BDD">
      <w:pPr>
        <w:spacing w:line="240" w:lineRule="auto"/>
        <w:jc w:val="both"/>
        <w:rPr>
          <w:rFonts w:ascii="Arial" w:hAnsi="Arial" w:cs="Arial"/>
          <w:color w:val="000000" w:themeColor="text1"/>
          <w:sz w:val="24"/>
          <w:szCs w:val="24"/>
          <w:lang w:val="en-US" w:eastAsia="en-US"/>
        </w:rPr>
      </w:pPr>
      <w:r w:rsidRPr="00912C28">
        <w:rPr>
          <w:rFonts w:ascii="Arial" w:hAnsi="Arial" w:cs="Arial"/>
          <w:color w:val="000000" w:themeColor="text1"/>
          <w:sz w:val="24"/>
          <w:szCs w:val="24"/>
          <w:lang w:val="en-US" w:eastAsia="en-US"/>
        </w:rPr>
        <w:t>Before being permanently appointed, Ms M de Villiers as a member of the mobile clinic facilitated a support group for elderly women (60 – 82 years of age) in the community (the project has remained within the management of the mobile clinic in 6.1). Women were engaged in hand work such as knitting as form of complementary therapy. This allowed women time to leave their homes and engage with their peers.  Many learned new skills which enhanced their self-esteem and sense of hope.</w:t>
      </w:r>
    </w:p>
    <w:p w:rsidR="001C3D39" w:rsidRPr="00912C28" w:rsidRDefault="001C3D39" w:rsidP="000C7BDD">
      <w:pPr>
        <w:spacing w:line="240" w:lineRule="auto"/>
        <w:jc w:val="both"/>
        <w:rPr>
          <w:rFonts w:ascii="Arial" w:hAnsi="Arial" w:cs="Arial"/>
          <w:color w:val="000000" w:themeColor="text1"/>
          <w:sz w:val="24"/>
          <w:szCs w:val="24"/>
          <w:lang w:val="en-US" w:eastAsia="en-US"/>
        </w:rPr>
      </w:pPr>
      <w:r w:rsidRPr="00912C28">
        <w:rPr>
          <w:rFonts w:ascii="Arial" w:hAnsi="Arial" w:cs="Arial"/>
          <w:color w:val="000000" w:themeColor="text1"/>
          <w:sz w:val="24"/>
          <w:szCs w:val="24"/>
          <w:lang w:val="en-US" w:eastAsia="en-US"/>
        </w:rPr>
        <w:t>Ms M de Villiers attended a Breast screening awareness day organized by Steve Biko hospital on the 9</w:t>
      </w:r>
      <w:r w:rsidRPr="00912C28">
        <w:rPr>
          <w:rFonts w:ascii="Arial" w:hAnsi="Arial" w:cs="Arial"/>
          <w:color w:val="000000" w:themeColor="text1"/>
          <w:sz w:val="24"/>
          <w:szCs w:val="24"/>
          <w:vertAlign w:val="superscript"/>
          <w:lang w:val="en-US" w:eastAsia="en-US"/>
        </w:rPr>
        <w:t>th</w:t>
      </w:r>
      <w:r w:rsidRPr="00912C28">
        <w:rPr>
          <w:rFonts w:ascii="Arial" w:hAnsi="Arial" w:cs="Arial"/>
          <w:color w:val="000000" w:themeColor="text1"/>
          <w:sz w:val="24"/>
          <w:szCs w:val="24"/>
          <w:lang w:val="en-US" w:eastAsia="en-US"/>
        </w:rPr>
        <w:t xml:space="preserve"> of October 2014. During this day, she and four of the second year Oncology nursing students screened the breasts of 95 women and gave them health education regarding breast cancer – signs and symptoms, risk factors and how and when to conduct self - breast examinations. Out of those screened, two referrals were made for further evaluation. Several women were referred for mammograms. The two big mobile clinics (mentioned in 6.1) were made availed for the breast screening.</w:t>
      </w:r>
    </w:p>
    <w:p w:rsidR="001C3D39" w:rsidRPr="00912C28" w:rsidRDefault="001C3D39" w:rsidP="000C7BDD">
      <w:pPr>
        <w:spacing w:line="240" w:lineRule="auto"/>
        <w:jc w:val="both"/>
        <w:rPr>
          <w:rFonts w:ascii="Arial" w:hAnsi="Arial" w:cs="Arial"/>
          <w:color w:val="000000" w:themeColor="text1"/>
          <w:sz w:val="24"/>
          <w:szCs w:val="24"/>
          <w:lang w:val="en-US" w:eastAsia="en-US"/>
        </w:rPr>
      </w:pPr>
      <w:r w:rsidRPr="00912C28">
        <w:rPr>
          <w:rFonts w:ascii="Arial" w:hAnsi="Arial" w:cs="Arial"/>
          <w:color w:val="000000" w:themeColor="text1"/>
          <w:sz w:val="24"/>
          <w:szCs w:val="24"/>
          <w:lang w:val="en-US" w:eastAsia="en-US"/>
        </w:rPr>
        <w:t xml:space="preserve">Dr R de Swardt is and ECXO member of the South African Nursing Education Association and actively involved in workshops to enhance nursing education in South Africa. </w:t>
      </w:r>
    </w:p>
    <w:p w:rsidR="00DE37B6" w:rsidRPr="00912C28" w:rsidRDefault="00DE37B6" w:rsidP="000C7BDD">
      <w:pPr>
        <w:spacing w:line="240" w:lineRule="auto"/>
        <w:jc w:val="both"/>
        <w:rPr>
          <w:rFonts w:ascii="Arial" w:hAnsi="Arial" w:cs="Arial"/>
          <w:color w:val="000000" w:themeColor="text1"/>
          <w:sz w:val="24"/>
          <w:szCs w:val="24"/>
          <w:lang w:val="en-US" w:eastAsia="en-US"/>
        </w:rPr>
      </w:pPr>
    </w:p>
    <w:p w:rsidR="00DE37B6" w:rsidRPr="00912C28" w:rsidRDefault="00DE37B6" w:rsidP="000C7BDD">
      <w:pPr>
        <w:spacing w:line="240" w:lineRule="auto"/>
        <w:jc w:val="both"/>
        <w:rPr>
          <w:rFonts w:ascii="Arial" w:hAnsi="Arial" w:cs="Arial"/>
          <w:color w:val="000000" w:themeColor="text1"/>
          <w:sz w:val="24"/>
          <w:szCs w:val="24"/>
          <w:lang w:val="en-US" w:eastAsia="en-US"/>
        </w:rPr>
      </w:pPr>
    </w:p>
    <w:p w:rsidR="000A189B" w:rsidRPr="00912C28" w:rsidRDefault="000A189B" w:rsidP="000C7BDD">
      <w:pPr>
        <w:spacing w:line="240" w:lineRule="auto"/>
        <w:contextualSpacing/>
        <w:jc w:val="both"/>
        <w:rPr>
          <w:rFonts w:ascii="Arial" w:eastAsia="Times New Roman" w:hAnsi="Arial" w:cs="Arial"/>
          <w:b/>
          <w:sz w:val="24"/>
          <w:szCs w:val="24"/>
        </w:rPr>
      </w:pPr>
      <w:r w:rsidRPr="00912C28">
        <w:rPr>
          <w:rFonts w:ascii="Arial" w:eastAsia="Times New Roman" w:hAnsi="Arial" w:cs="Arial"/>
          <w:b/>
          <w:sz w:val="24"/>
          <w:szCs w:val="24"/>
        </w:rPr>
        <w:lastRenderedPageBreak/>
        <w:t>DEPARTMENT OF PHARMACEUTICAL SCIENCES</w:t>
      </w:r>
    </w:p>
    <w:p w:rsidR="00840126" w:rsidRPr="00912C28" w:rsidRDefault="00840126" w:rsidP="000C7BDD">
      <w:pPr>
        <w:spacing w:line="240" w:lineRule="auto"/>
        <w:contextualSpacing/>
        <w:jc w:val="both"/>
        <w:rPr>
          <w:rFonts w:ascii="Arial" w:eastAsia="Times New Roman" w:hAnsi="Arial" w:cs="Arial"/>
          <w:b/>
          <w:sz w:val="24"/>
          <w:szCs w:val="24"/>
        </w:rPr>
      </w:pPr>
    </w:p>
    <w:p w:rsidR="001C3D39" w:rsidRPr="00912C28" w:rsidRDefault="001C3D39" w:rsidP="000C7BDD">
      <w:pPr>
        <w:spacing w:before="120" w:after="240" w:line="240" w:lineRule="auto"/>
        <w:contextualSpacing/>
        <w:jc w:val="both"/>
        <w:rPr>
          <w:rFonts w:ascii="Arial" w:hAnsi="Arial" w:cs="Arial"/>
          <w:sz w:val="24"/>
          <w:szCs w:val="24"/>
        </w:rPr>
      </w:pPr>
      <w:r w:rsidRPr="00912C28">
        <w:rPr>
          <w:rFonts w:ascii="Arial" w:hAnsi="Arial" w:cs="Arial"/>
          <w:sz w:val="24"/>
          <w:szCs w:val="24"/>
        </w:rPr>
        <w:t>LCM Oncology Hospital</w:t>
      </w:r>
    </w:p>
    <w:p w:rsidR="001C3D39" w:rsidRPr="00912C28" w:rsidRDefault="001C3D39" w:rsidP="000C7BDD">
      <w:pPr>
        <w:spacing w:before="120" w:after="240" w:line="240" w:lineRule="auto"/>
        <w:ind w:left="720"/>
        <w:contextualSpacing/>
        <w:jc w:val="both"/>
        <w:rPr>
          <w:rFonts w:ascii="Arial" w:hAnsi="Arial" w:cs="Arial"/>
          <w:sz w:val="24"/>
          <w:szCs w:val="24"/>
        </w:rPr>
      </w:pPr>
      <w:r w:rsidRPr="00912C28">
        <w:rPr>
          <w:rFonts w:ascii="Arial" w:hAnsi="Arial" w:cs="Arial"/>
          <w:sz w:val="24"/>
          <w:szCs w:val="24"/>
        </w:rPr>
        <w:t>Students visit the Hospital twice a week and perform treatments on patients, staff and family members of patients.  The students are monitored by a TUT staff member and a LCM staff member.</w:t>
      </w:r>
    </w:p>
    <w:p w:rsidR="001C3D39" w:rsidRPr="00912C28" w:rsidRDefault="001C3D39" w:rsidP="000C7BDD">
      <w:pPr>
        <w:spacing w:line="240" w:lineRule="auto"/>
        <w:contextualSpacing/>
        <w:jc w:val="both"/>
        <w:rPr>
          <w:rFonts w:ascii="Arial" w:eastAsia="Times New Roman" w:hAnsi="Arial" w:cs="Arial"/>
          <w:b/>
          <w:sz w:val="24"/>
          <w:szCs w:val="24"/>
        </w:rPr>
      </w:pPr>
    </w:p>
    <w:p w:rsidR="00886A4A" w:rsidRPr="00912C28" w:rsidRDefault="00886A4A" w:rsidP="000C7BDD">
      <w:pPr>
        <w:spacing w:line="240" w:lineRule="auto"/>
        <w:contextualSpacing/>
        <w:jc w:val="both"/>
        <w:rPr>
          <w:rFonts w:ascii="Arial" w:eastAsia="Times New Roman" w:hAnsi="Arial" w:cs="Arial"/>
          <w:b/>
          <w:sz w:val="24"/>
          <w:szCs w:val="24"/>
        </w:rPr>
      </w:pPr>
    </w:p>
    <w:p w:rsidR="000A189B" w:rsidRPr="00912C28" w:rsidRDefault="000A189B" w:rsidP="000C7BDD">
      <w:pPr>
        <w:spacing w:line="240" w:lineRule="auto"/>
        <w:contextualSpacing/>
        <w:jc w:val="both"/>
        <w:rPr>
          <w:rFonts w:ascii="Arial" w:eastAsia="Times New Roman" w:hAnsi="Arial" w:cs="Arial"/>
          <w:b/>
          <w:sz w:val="24"/>
          <w:szCs w:val="24"/>
        </w:rPr>
      </w:pPr>
      <w:r w:rsidRPr="00912C28">
        <w:rPr>
          <w:rFonts w:ascii="Arial" w:eastAsia="Times New Roman" w:hAnsi="Arial" w:cs="Arial"/>
          <w:b/>
          <w:sz w:val="24"/>
          <w:szCs w:val="24"/>
        </w:rPr>
        <w:t>DEPARTMENT OF PHYSICS</w:t>
      </w:r>
    </w:p>
    <w:p w:rsidR="00840126" w:rsidRPr="00912C28" w:rsidRDefault="00840126" w:rsidP="000C7BDD">
      <w:pPr>
        <w:spacing w:line="240" w:lineRule="auto"/>
        <w:contextualSpacing/>
        <w:jc w:val="both"/>
        <w:rPr>
          <w:rFonts w:ascii="Arial" w:hAnsi="Arial" w:cs="Arial"/>
          <w:sz w:val="24"/>
          <w:szCs w:val="24"/>
          <w:lang w:val="en-GB" w:eastAsia="en-US"/>
        </w:rPr>
      </w:pPr>
    </w:p>
    <w:p w:rsidR="001C3D39" w:rsidRPr="00912C28" w:rsidRDefault="001C3D39" w:rsidP="000C7BDD">
      <w:pPr>
        <w:spacing w:line="240" w:lineRule="auto"/>
        <w:contextualSpacing/>
        <w:jc w:val="both"/>
        <w:rPr>
          <w:rFonts w:ascii="Arial" w:hAnsi="Arial" w:cs="Arial"/>
          <w:sz w:val="24"/>
          <w:szCs w:val="24"/>
        </w:rPr>
      </w:pPr>
      <w:r w:rsidRPr="00912C28">
        <w:rPr>
          <w:rFonts w:ascii="Arial" w:hAnsi="Arial" w:cs="Arial"/>
          <w:sz w:val="24"/>
          <w:szCs w:val="24"/>
        </w:rPr>
        <w:t>The Department of Physics has started two community projects. These are:</w:t>
      </w:r>
    </w:p>
    <w:p w:rsidR="001C3D39" w:rsidRPr="00912C28" w:rsidRDefault="001C3D39" w:rsidP="000C7BDD">
      <w:pPr>
        <w:numPr>
          <w:ilvl w:val="0"/>
          <w:numId w:val="10"/>
        </w:numPr>
        <w:spacing w:line="240" w:lineRule="auto"/>
        <w:contextualSpacing/>
        <w:jc w:val="both"/>
        <w:rPr>
          <w:rFonts w:ascii="Arial" w:hAnsi="Arial" w:cs="Arial"/>
          <w:sz w:val="24"/>
          <w:szCs w:val="24"/>
        </w:rPr>
      </w:pPr>
      <w:r w:rsidRPr="00912C28">
        <w:rPr>
          <w:rFonts w:ascii="Arial" w:hAnsi="Arial" w:cs="Arial"/>
          <w:sz w:val="24"/>
          <w:szCs w:val="24"/>
        </w:rPr>
        <w:t>Fire safety project targeting primary schools and</w:t>
      </w:r>
    </w:p>
    <w:p w:rsidR="001C3D39" w:rsidRPr="00912C28" w:rsidRDefault="001C3D39" w:rsidP="000C7BDD">
      <w:pPr>
        <w:numPr>
          <w:ilvl w:val="0"/>
          <w:numId w:val="10"/>
        </w:numPr>
        <w:spacing w:line="240" w:lineRule="auto"/>
        <w:contextualSpacing/>
        <w:jc w:val="both"/>
        <w:rPr>
          <w:rFonts w:ascii="Arial" w:hAnsi="Arial" w:cs="Arial"/>
          <w:sz w:val="24"/>
          <w:szCs w:val="24"/>
        </w:rPr>
      </w:pPr>
      <w:r w:rsidRPr="00912C28">
        <w:rPr>
          <w:rFonts w:ascii="Arial" w:hAnsi="Arial" w:cs="Arial"/>
          <w:sz w:val="24"/>
          <w:szCs w:val="24"/>
        </w:rPr>
        <w:t xml:space="preserve">Assisting physics teaching at a secondary school. </w:t>
      </w:r>
    </w:p>
    <w:p w:rsidR="000A189B" w:rsidRPr="00912C28" w:rsidRDefault="000A189B" w:rsidP="000C7BDD">
      <w:pPr>
        <w:tabs>
          <w:tab w:val="left" w:pos="567"/>
        </w:tabs>
        <w:spacing w:after="0" w:line="240" w:lineRule="auto"/>
        <w:ind w:left="567" w:hanging="567"/>
        <w:jc w:val="both"/>
        <w:rPr>
          <w:rFonts w:ascii="Arial" w:hAnsi="Arial" w:cs="Arial"/>
          <w:b/>
          <w:sz w:val="24"/>
          <w:szCs w:val="24"/>
        </w:rPr>
      </w:pPr>
    </w:p>
    <w:p w:rsidR="00CD4C15" w:rsidRPr="00912C28" w:rsidRDefault="00CD4C15" w:rsidP="000C7BDD">
      <w:pPr>
        <w:spacing w:line="240" w:lineRule="auto"/>
        <w:jc w:val="both"/>
        <w:rPr>
          <w:rFonts w:ascii="Arial" w:hAnsi="Arial" w:cs="Arial"/>
          <w:b/>
          <w:sz w:val="24"/>
          <w:szCs w:val="24"/>
        </w:rPr>
      </w:pPr>
      <w:r w:rsidRPr="00912C28">
        <w:rPr>
          <w:rFonts w:ascii="Arial" w:hAnsi="Arial" w:cs="Arial"/>
          <w:b/>
          <w:sz w:val="24"/>
          <w:szCs w:val="24"/>
        </w:rPr>
        <w:br w:type="page"/>
      </w:r>
    </w:p>
    <w:p w:rsidR="00460628" w:rsidRPr="00912C28" w:rsidRDefault="00AD06C8" w:rsidP="000C7BDD">
      <w:pPr>
        <w:spacing w:after="0" w:line="240" w:lineRule="auto"/>
        <w:jc w:val="both"/>
        <w:rPr>
          <w:rFonts w:ascii="Arial" w:hAnsi="Arial" w:cs="Arial"/>
          <w:b/>
          <w:sz w:val="24"/>
          <w:szCs w:val="24"/>
        </w:rPr>
      </w:pPr>
      <w:r w:rsidRPr="00912C28">
        <w:rPr>
          <w:rFonts w:ascii="Arial" w:hAnsi="Arial" w:cs="Arial"/>
          <w:b/>
          <w:sz w:val="24"/>
          <w:szCs w:val="24"/>
        </w:rPr>
        <w:lastRenderedPageBreak/>
        <w:t>6.</w:t>
      </w:r>
      <w:r w:rsidRPr="00912C28">
        <w:rPr>
          <w:rFonts w:ascii="Arial" w:hAnsi="Arial" w:cs="Arial"/>
          <w:b/>
          <w:sz w:val="24"/>
          <w:szCs w:val="24"/>
        </w:rPr>
        <w:tab/>
        <w:t>CO-OPERATIVE EDUCATION</w:t>
      </w:r>
    </w:p>
    <w:p w:rsidR="002F03CB" w:rsidRPr="00912C28" w:rsidRDefault="002F03CB" w:rsidP="000C7BDD">
      <w:pPr>
        <w:spacing w:after="0" w:line="240" w:lineRule="auto"/>
        <w:jc w:val="both"/>
        <w:rPr>
          <w:rFonts w:ascii="Arial" w:hAnsi="Arial" w:cs="Arial"/>
          <w:b/>
          <w:sz w:val="24"/>
          <w:szCs w:val="24"/>
        </w:rPr>
      </w:pPr>
    </w:p>
    <w:p w:rsidR="002F03CB" w:rsidRPr="00912C28" w:rsidRDefault="002F03CB" w:rsidP="000C7BDD">
      <w:pPr>
        <w:spacing w:after="0" w:line="240" w:lineRule="auto"/>
        <w:jc w:val="both"/>
        <w:rPr>
          <w:rFonts w:ascii="Arial" w:hAnsi="Arial" w:cs="Arial"/>
          <w:sz w:val="24"/>
          <w:szCs w:val="24"/>
        </w:rPr>
      </w:pPr>
      <w:r w:rsidRPr="00912C28">
        <w:rPr>
          <w:rFonts w:ascii="Arial" w:hAnsi="Arial" w:cs="Arial"/>
          <w:sz w:val="24"/>
          <w:szCs w:val="24"/>
        </w:rPr>
        <w:t xml:space="preserve">More students were prepared for workplace this year which increased the work place readiness of those who were placed. Most of students who registered for work integrated learning were placed in industry and monitored. Improvement still needed on </w:t>
      </w:r>
      <w:r w:rsidR="00E9447D" w:rsidRPr="00912C28">
        <w:rPr>
          <w:rFonts w:ascii="Arial" w:hAnsi="Arial" w:cs="Arial"/>
          <w:sz w:val="24"/>
          <w:szCs w:val="24"/>
        </w:rPr>
        <w:t>students’</w:t>
      </w:r>
      <w:r w:rsidRPr="00912C28">
        <w:rPr>
          <w:rFonts w:ascii="Arial" w:hAnsi="Arial" w:cs="Arial"/>
          <w:sz w:val="24"/>
          <w:szCs w:val="24"/>
        </w:rPr>
        <w:t xml:space="preserve"> preparation and monitoring.</w:t>
      </w:r>
      <w:r w:rsidRPr="00912C28">
        <w:rPr>
          <w:rFonts w:ascii="Arial" w:hAnsi="Arial" w:cs="Arial"/>
        </w:rPr>
        <w:t xml:space="preserve"> </w:t>
      </w:r>
    </w:p>
    <w:p w:rsidR="002F03CB" w:rsidRPr="00912C28" w:rsidRDefault="002F03CB" w:rsidP="000C7BDD">
      <w:pPr>
        <w:spacing w:after="0" w:line="240" w:lineRule="auto"/>
        <w:jc w:val="both"/>
        <w:rPr>
          <w:rFonts w:ascii="Arial" w:hAnsi="Arial" w:cs="Arial"/>
          <w:b/>
          <w:sz w:val="24"/>
          <w:szCs w:val="24"/>
        </w:rPr>
      </w:pPr>
    </w:p>
    <w:p w:rsidR="0084723D" w:rsidRPr="00912C28" w:rsidRDefault="00460628" w:rsidP="000C7BDD">
      <w:pPr>
        <w:pStyle w:val="ListParagraph"/>
        <w:numPr>
          <w:ilvl w:val="1"/>
          <w:numId w:val="6"/>
        </w:numPr>
        <w:spacing w:after="0" w:line="240" w:lineRule="auto"/>
        <w:jc w:val="both"/>
        <w:rPr>
          <w:rFonts w:ascii="Arial" w:hAnsi="Arial" w:cs="Arial"/>
          <w:b/>
          <w:sz w:val="24"/>
          <w:szCs w:val="24"/>
        </w:rPr>
      </w:pPr>
      <w:r w:rsidRPr="00912C28">
        <w:rPr>
          <w:rFonts w:ascii="Arial" w:hAnsi="Arial" w:cs="Arial"/>
          <w:b/>
          <w:sz w:val="24"/>
          <w:szCs w:val="24"/>
        </w:rPr>
        <w:t>Work Integrated Learning</w:t>
      </w:r>
    </w:p>
    <w:tbl>
      <w:tblPr>
        <w:tblW w:w="0" w:type="auto"/>
        <w:tblCellMar>
          <w:left w:w="0" w:type="dxa"/>
          <w:right w:w="0" w:type="dxa"/>
        </w:tblCellMar>
        <w:tblLook w:val="0000" w:firstRow="0" w:lastRow="0" w:firstColumn="0" w:lastColumn="0" w:noHBand="0" w:noVBand="0"/>
      </w:tblPr>
      <w:tblGrid>
        <w:gridCol w:w="6"/>
        <w:gridCol w:w="5277"/>
        <w:gridCol w:w="2122"/>
      </w:tblGrid>
      <w:tr w:rsidR="007E0272" w:rsidRPr="00912C28" w:rsidTr="00576B02">
        <w:tc>
          <w:tcPr>
            <w:tcW w:w="0" w:type="dxa"/>
            <w:gridSpan w:val="3"/>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77"/>
              <w:gridCol w:w="1604"/>
              <w:gridCol w:w="1595"/>
              <w:gridCol w:w="1673"/>
              <w:gridCol w:w="1449"/>
            </w:tblGrid>
            <w:tr w:rsidR="007E0272" w:rsidRPr="00912C28" w:rsidTr="00576B02">
              <w:trPr>
                <w:trHeight w:val="262"/>
              </w:trPr>
              <w:tc>
                <w:tcPr>
                  <w:tcW w:w="1077" w:type="dxa"/>
                  <w:gridSpan w:val="5"/>
                  <w:tcBorders>
                    <w:top w:val="nil"/>
                    <w:left w:val="nil"/>
                    <w:bottom w:val="nil"/>
                    <w:right w:val="nil"/>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p>
              </w:tc>
            </w:tr>
            <w:tr w:rsidR="007E0272" w:rsidRPr="00912C28" w:rsidTr="00576B02">
              <w:trPr>
                <w:trHeight w:val="488"/>
              </w:trPr>
              <w:tc>
                <w:tcPr>
                  <w:tcW w:w="1077"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Year</w:t>
                  </w:r>
                </w:p>
              </w:tc>
              <w:tc>
                <w:tcPr>
                  <w:tcW w:w="1604"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Subject Registrations</w:t>
                  </w:r>
                </w:p>
              </w:tc>
              <w:tc>
                <w:tcPr>
                  <w:tcW w:w="1595"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Subject Passes</w:t>
                  </w:r>
                </w:p>
              </w:tc>
              <w:tc>
                <w:tcPr>
                  <w:tcW w:w="1673"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Subject Not Completed</w:t>
                  </w:r>
                </w:p>
              </w:tc>
              <w:tc>
                <w:tcPr>
                  <w:tcW w:w="1449"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Success Rate</w:t>
                  </w:r>
                </w:p>
              </w:tc>
            </w:tr>
            <w:tr w:rsidR="007E0272" w:rsidRPr="00912C28" w:rsidTr="00576B02">
              <w:trPr>
                <w:trHeight w:val="262"/>
              </w:trPr>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2010</w:t>
                  </w:r>
                </w:p>
              </w:tc>
              <w:tc>
                <w:tcPr>
                  <w:tcW w:w="16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1,279</w:t>
                  </w:r>
                </w:p>
              </w:tc>
              <w:tc>
                <w:tcPr>
                  <w:tcW w:w="15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1,082</w:t>
                  </w:r>
                </w:p>
              </w:tc>
              <w:tc>
                <w:tcPr>
                  <w:tcW w:w="16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191</w:t>
                  </w:r>
                </w:p>
              </w:tc>
              <w:tc>
                <w:tcPr>
                  <w:tcW w:w="14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84.6%</w:t>
                  </w:r>
                </w:p>
              </w:tc>
            </w:tr>
            <w:tr w:rsidR="007E0272" w:rsidRPr="00912C28" w:rsidTr="00576B02">
              <w:trPr>
                <w:trHeight w:val="262"/>
              </w:trPr>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2011</w:t>
                  </w:r>
                </w:p>
              </w:tc>
              <w:tc>
                <w:tcPr>
                  <w:tcW w:w="16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1,102</w:t>
                  </w:r>
                </w:p>
              </w:tc>
              <w:tc>
                <w:tcPr>
                  <w:tcW w:w="15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936</w:t>
                  </w:r>
                </w:p>
              </w:tc>
              <w:tc>
                <w:tcPr>
                  <w:tcW w:w="16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160</w:t>
                  </w:r>
                </w:p>
              </w:tc>
              <w:tc>
                <w:tcPr>
                  <w:tcW w:w="14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84.9%</w:t>
                  </w:r>
                </w:p>
              </w:tc>
            </w:tr>
            <w:tr w:rsidR="007E0272" w:rsidRPr="00912C28" w:rsidTr="00576B02">
              <w:trPr>
                <w:trHeight w:val="262"/>
              </w:trPr>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2012</w:t>
                  </w:r>
                </w:p>
              </w:tc>
              <w:tc>
                <w:tcPr>
                  <w:tcW w:w="16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1,385</w:t>
                  </w:r>
                </w:p>
              </w:tc>
              <w:tc>
                <w:tcPr>
                  <w:tcW w:w="15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1,207</w:t>
                  </w:r>
                </w:p>
              </w:tc>
              <w:tc>
                <w:tcPr>
                  <w:tcW w:w="16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166</w:t>
                  </w:r>
                </w:p>
              </w:tc>
              <w:tc>
                <w:tcPr>
                  <w:tcW w:w="14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87.1%</w:t>
                  </w:r>
                </w:p>
              </w:tc>
            </w:tr>
            <w:tr w:rsidR="007E0272" w:rsidRPr="00912C28" w:rsidTr="00576B02">
              <w:trPr>
                <w:trHeight w:val="262"/>
              </w:trPr>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2013</w:t>
                  </w:r>
                </w:p>
              </w:tc>
              <w:tc>
                <w:tcPr>
                  <w:tcW w:w="16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1,366</w:t>
                  </w:r>
                </w:p>
              </w:tc>
              <w:tc>
                <w:tcPr>
                  <w:tcW w:w="15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1,226</w:t>
                  </w:r>
                </w:p>
              </w:tc>
              <w:tc>
                <w:tcPr>
                  <w:tcW w:w="16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134</w:t>
                  </w:r>
                </w:p>
              </w:tc>
              <w:tc>
                <w:tcPr>
                  <w:tcW w:w="14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89.8%</w:t>
                  </w:r>
                </w:p>
              </w:tc>
            </w:tr>
            <w:tr w:rsidR="007E0272" w:rsidRPr="00912C28" w:rsidTr="00576B02">
              <w:trPr>
                <w:trHeight w:val="262"/>
              </w:trPr>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2014</w:t>
                  </w:r>
                </w:p>
              </w:tc>
              <w:tc>
                <w:tcPr>
                  <w:tcW w:w="16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1,373</w:t>
                  </w:r>
                </w:p>
              </w:tc>
              <w:tc>
                <w:tcPr>
                  <w:tcW w:w="159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1,252</w:t>
                  </w:r>
                </w:p>
              </w:tc>
              <w:tc>
                <w:tcPr>
                  <w:tcW w:w="16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115</w:t>
                  </w:r>
                </w:p>
              </w:tc>
              <w:tc>
                <w:tcPr>
                  <w:tcW w:w="14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91.2%</w:t>
                  </w:r>
                </w:p>
              </w:tc>
            </w:tr>
          </w:tbl>
          <w:p w:rsidR="007E0272" w:rsidRPr="00912C28" w:rsidRDefault="007E0272" w:rsidP="000C7BDD">
            <w:pPr>
              <w:spacing w:after="0" w:line="240" w:lineRule="auto"/>
              <w:jc w:val="both"/>
              <w:rPr>
                <w:rFonts w:ascii="Arial" w:hAnsi="Arial" w:cs="Arial"/>
              </w:rPr>
            </w:pPr>
          </w:p>
        </w:tc>
      </w:tr>
      <w:tr w:rsidR="007E0272" w:rsidRPr="00912C28" w:rsidTr="00576B02">
        <w:trPr>
          <w:gridAfter w:val="1"/>
          <w:wAfter w:w="2122" w:type="dxa"/>
          <w:trHeight w:val="405"/>
        </w:trPr>
        <w:tc>
          <w:tcPr>
            <w:tcW w:w="0" w:type="dxa"/>
          </w:tcPr>
          <w:p w:rsidR="007E0272" w:rsidRPr="00912C28" w:rsidRDefault="007E0272" w:rsidP="000C7BDD">
            <w:pPr>
              <w:pStyle w:val="EmptyCellLayoutStyle"/>
              <w:spacing w:after="0" w:line="240" w:lineRule="auto"/>
              <w:jc w:val="both"/>
              <w:rPr>
                <w:rFonts w:ascii="Arial" w:hAnsi="Arial" w:cs="Arial"/>
              </w:rPr>
            </w:pPr>
          </w:p>
        </w:tc>
        <w:tc>
          <w:tcPr>
            <w:tcW w:w="5277" w:type="dxa"/>
          </w:tcPr>
          <w:p w:rsidR="007E0272" w:rsidRPr="00912C28" w:rsidRDefault="007E0272" w:rsidP="000C7BDD">
            <w:pPr>
              <w:pStyle w:val="EmptyCellLayoutStyle"/>
              <w:spacing w:after="0" w:line="240" w:lineRule="auto"/>
              <w:jc w:val="both"/>
              <w:rPr>
                <w:rFonts w:ascii="Arial" w:hAnsi="Arial" w:cs="Arial"/>
              </w:rPr>
            </w:pPr>
          </w:p>
        </w:tc>
      </w:tr>
    </w:tbl>
    <w:p w:rsidR="00951C8A" w:rsidRPr="00912C28" w:rsidRDefault="00951C8A" w:rsidP="000C7BDD">
      <w:pPr>
        <w:spacing w:after="0" w:line="240" w:lineRule="auto"/>
        <w:jc w:val="both"/>
        <w:rPr>
          <w:rFonts w:ascii="Arial" w:hAnsi="Arial" w:cs="Arial"/>
          <w:b/>
          <w:sz w:val="24"/>
          <w:szCs w:val="24"/>
        </w:rPr>
      </w:pPr>
    </w:p>
    <w:p w:rsidR="0084723D" w:rsidRPr="00912C28" w:rsidRDefault="0084723D" w:rsidP="000C7BDD">
      <w:pPr>
        <w:spacing w:line="240" w:lineRule="auto"/>
        <w:jc w:val="both"/>
        <w:rPr>
          <w:rFonts w:ascii="Arial" w:hAnsi="Arial" w:cs="Arial"/>
          <w:b/>
          <w:sz w:val="24"/>
          <w:szCs w:val="24"/>
        </w:rPr>
      </w:pPr>
    </w:p>
    <w:p w:rsidR="00E21DAC" w:rsidRPr="00912C28" w:rsidRDefault="00E21DAC" w:rsidP="000C7BDD">
      <w:pPr>
        <w:spacing w:line="240" w:lineRule="auto"/>
        <w:jc w:val="both"/>
        <w:rPr>
          <w:rFonts w:ascii="Arial" w:hAnsi="Arial" w:cs="Arial"/>
          <w:b/>
        </w:rPr>
      </w:pPr>
      <w:r w:rsidRPr="00912C28">
        <w:rPr>
          <w:rFonts w:ascii="Arial" w:hAnsi="Arial" w:cs="Arial"/>
          <w:b/>
        </w:rPr>
        <w:t>Cooperative Education Activities</w:t>
      </w:r>
    </w:p>
    <w:tbl>
      <w:tblPr>
        <w:tblW w:w="13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417"/>
        <w:gridCol w:w="426"/>
        <w:gridCol w:w="567"/>
        <w:gridCol w:w="1275"/>
        <w:gridCol w:w="1418"/>
        <w:gridCol w:w="1276"/>
        <w:gridCol w:w="1275"/>
        <w:gridCol w:w="993"/>
        <w:gridCol w:w="1275"/>
        <w:gridCol w:w="1274"/>
      </w:tblGrid>
      <w:tr w:rsidR="00E21DAC" w:rsidRPr="00912C28" w:rsidTr="001E07E6">
        <w:tc>
          <w:tcPr>
            <w:tcW w:w="11902" w:type="dxa"/>
            <w:gridSpan w:val="10"/>
          </w:tcPr>
          <w:p w:rsidR="00E21DAC" w:rsidRPr="00912C28" w:rsidRDefault="00E21DAC" w:rsidP="000C7BDD">
            <w:pPr>
              <w:spacing w:line="240" w:lineRule="auto"/>
              <w:jc w:val="both"/>
              <w:rPr>
                <w:rFonts w:ascii="Arial" w:hAnsi="Arial" w:cs="Arial"/>
                <w:b/>
              </w:rPr>
            </w:pPr>
            <w:r w:rsidRPr="00912C28">
              <w:rPr>
                <w:rFonts w:ascii="Arial" w:hAnsi="Arial" w:cs="Arial"/>
                <w:b/>
              </w:rPr>
              <w:t>COOPERATIVE ACTIVITIES IN FACULTY</w:t>
            </w:r>
          </w:p>
        </w:tc>
        <w:tc>
          <w:tcPr>
            <w:tcW w:w="1274" w:type="dxa"/>
          </w:tcPr>
          <w:p w:rsidR="00E21DAC" w:rsidRPr="00912C28" w:rsidRDefault="00E21DAC" w:rsidP="000C7BDD">
            <w:pPr>
              <w:spacing w:line="240" w:lineRule="auto"/>
              <w:jc w:val="both"/>
              <w:rPr>
                <w:rFonts w:ascii="Arial" w:hAnsi="Arial" w:cs="Arial"/>
                <w:b/>
              </w:rPr>
            </w:pPr>
          </w:p>
        </w:tc>
      </w:tr>
      <w:tr w:rsidR="001E07E6" w:rsidRPr="00912C28" w:rsidTr="00DC3C9D">
        <w:tc>
          <w:tcPr>
            <w:tcW w:w="1980" w:type="dxa"/>
          </w:tcPr>
          <w:p w:rsidR="00E21DAC" w:rsidRPr="00912C28" w:rsidRDefault="00E21DAC" w:rsidP="000C7BDD">
            <w:pPr>
              <w:spacing w:line="240" w:lineRule="auto"/>
              <w:jc w:val="both"/>
              <w:rPr>
                <w:rFonts w:ascii="Arial" w:hAnsi="Arial" w:cs="Arial"/>
              </w:rPr>
            </w:pPr>
            <w:r w:rsidRPr="00912C28">
              <w:rPr>
                <w:rFonts w:ascii="Arial" w:hAnsi="Arial" w:cs="Arial"/>
              </w:rPr>
              <w:t>No of programs</w:t>
            </w:r>
          </w:p>
        </w:tc>
        <w:tc>
          <w:tcPr>
            <w:tcW w:w="1417" w:type="dxa"/>
          </w:tcPr>
          <w:p w:rsidR="00E21DAC" w:rsidRPr="00912C28" w:rsidRDefault="00E21DAC" w:rsidP="000C7BDD">
            <w:pPr>
              <w:spacing w:line="240" w:lineRule="auto"/>
              <w:jc w:val="both"/>
              <w:rPr>
                <w:rFonts w:ascii="Arial" w:hAnsi="Arial" w:cs="Arial"/>
              </w:rPr>
            </w:pPr>
            <w:r w:rsidRPr="00912C28">
              <w:rPr>
                <w:rFonts w:ascii="Arial" w:hAnsi="Arial" w:cs="Arial"/>
              </w:rPr>
              <w:t>Type of Coop Ed opportunity</w:t>
            </w:r>
          </w:p>
        </w:tc>
        <w:tc>
          <w:tcPr>
            <w:tcW w:w="993" w:type="dxa"/>
            <w:gridSpan w:val="2"/>
            <w:tcBorders>
              <w:bottom w:val="single" w:sz="4" w:space="0" w:color="auto"/>
            </w:tcBorders>
          </w:tcPr>
          <w:p w:rsidR="00E21DAC" w:rsidRPr="00912C28" w:rsidRDefault="00E21DAC" w:rsidP="000C7BDD">
            <w:pPr>
              <w:spacing w:line="240" w:lineRule="auto"/>
              <w:jc w:val="both"/>
              <w:rPr>
                <w:rFonts w:ascii="Arial" w:hAnsi="Arial" w:cs="Arial"/>
              </w:rPr>
            </w:pPr>
            <w:r w:rsidRPr="00912C28">
              <w:rPr>
                <w:rFonts w:ascii="Arial" w:hAnsi="Arial" w:cs="Arial"/>
              </w:rPr>
              <w:t>Credit Bearing</w:t>
            </w:r>
          </w:p>
          <w:p w:rsidR="00E21DAC" w:rsidRPr="00912C28" w:rsidRDefault="00E21DAC" w:rsidP="000C7BDD">
            <w:pPr>
              <w:spacing w:line="240" w:lineRule="auto"/>
              <w:jc w:val="both"/>
              <w:rPr>
                <w:rFonts w:ascii="Arial" w:hAnsi="Arial" w:cs="Arial"/>
              </w:rPr>
            </w:pPr>
          </w:p>
        </w:tc>
        <w:tc>
          <w:tcPr>
            <w:tcW w:w="1275" w:type="dxa"/>
          </w:tcPr>
          <w:p w:rsidR="00E21DAC" w:rsidRPr="00912C28" w:rsidRDefault="00E21DAC" w:rsidP="000C7BDD">
            <w:pPr>
              <w:spacing w:line="240" w:lineRule="auto"/>
              <w:jc w:val="both"/>
              <w:rPr>
                <w:rFonts w:ascii="Arial" w:hAnsi="Arial" w:cs="Arial"/>
              </w:rPr>
            </w:pPr>
            <w:r w:rsidRPr="00912C28">
              <w:rPr>
                <w:rFonts w:ascii="Arial" w:hAnsi="Arial" w:cs="Arial"/>
              </w:rPr>
              <w:t>Students Registered</w:t>
            </w:r>
          </w:p>
        </w:tc>
        <w:tc>
          <w:tcPr>
            <w:tcW w:w="1418" w:type="dxa"/>
          </w:tcPr>
          <w:p w:rsidR="00E21DAC" w:rsidRPr="00912C28" w:rsidRDefault="00E21DAC" w:rsidP="000C7BDD">
            <w:pPr>
              <w:spacing w:line="240" w:lineRule="auto"/>
              <w:jc w:val="both"/>
              <w:rPr>
                <w:rFonts w:ascii="Arial" w:hAnsi="Arial" w:cs="Arial"/>
              </w:rPr>
            </w:pPr>
            <w:r w:rsidRPr="00912C28">
              <w:rPr>
                <w:rFonts w:ascii="Arial" w:hAnsi="Arial" w:cs="Arial"/>
              </w:rPr>
              <w:t>Students prepared</w:t>
            </w:r>
          </w:p>
        </w:tc>
        <w:tc>
          <w:tcPr>
            <w:tcW w:w="1276" w:type="dxa"/>
          </w:tcPr>
          <w:p w:rsidR="00E21DAC" w:rsidRPr="00912C28" w:rsidRDefault="00E21DAC" w:rsidP="000C7BDD">
            <w:pPr>
              <w:spacing w:line="240" w:lineRule="auto"/>
              <w:jc w:val="both"/>
              <w:rPr>
                <w:rFonts w:ascii="Arial" w:hAnsi="Arial" w:cs="Arial"/>
              </w:rPr>
            </w:pPr>
            <w:r w:rsidRPr="00912C28">
              <w:rPr>
                <w:rFonts w:ascii="Arial" w:hAnsi="Arial" w:cs="Arial"/>
              </w:rPr>
              <w:t>Students placed</w:t>
            </w:r>
          </w:p>
        </w:tc>
        <w:tc>
          <w:tcPr>
            <w:tcW w:w="1275" w:type="dxa"/>
          </w:tcPr>
          <w:p w:rsidR="00E21DAC" w:rsidRPr="00912C28" w:rsidRDefault="00E21DAC" w:rsidP="000C7BDD">
            <w:pPr>
              <w:spacing w:line="240" w:lineRule="auto"/>
              <w:jc w:val="both"/>
              <w:rPr>
                <w:rFonts w:ascii="Arial" w:hAnsi="Arial" w:cs="Arial"/>
              </w:rPr>
            </w:pPr>
            <w:r w:rsidRPr="00912C28">
              <w:rPr>
                <w:rFonts w:ascii="Arial" w:hAnsi="Arial" w:cs="Arial"/>
              </w:rPr>
              <w:t>Students monitored</w:t>
            </w:r>
          </w:p>
        </w:tc>
        <w:tc>
          <w:tcPr>
            <w:tcW w:w="993" w:type="dxa"/>
          </w:tcPr>
          <w:p w:rsidR="00E21DAC" w:rsidRPr="00912C28" w:rsidRDefault="00E21DAC" w:rsidP="000C7BDD">
            <w:pPr>
              <w:spacing w:line="240" w:lineRule="auto"/>
              <w:jc w:val="both"/>
              <w:rPr>
                <w:rFonts w:ascii="Arial" w:hAnsi="Arial" w:cs="Arial"/>
              </w:rPr>
            </w:pPr>
            <w:r w:rsidRPr="00912C28">
              <w:rPr>
                <w:rFonts w:ascii="Arial" w:hAnsi="Arial" w:cs="Arial"/>
              </w:rPr>
              <w:t>Students Assessed</w:t>
            </w:r>
          </w:p>
        </w:tc>
        <w:tc>
          <w:tcPr>
            <w:tcW w:w="1275" w:type="dxa"/>
          </w:tcPr>
          <w:p w:rsidR="00E21DAC" w:rsidRPr="00912C28" w:rsidRDefault="00E21DAC" w:rsidP="000C7BDD">
            <w:pPr>
              <w:spacing w:line="240" w:lineRule="auto"/>
              <w:jc w:val="both"/>
              <w:rPr>
                <w:rFonts w:ascii="Arial" w:hAnsi="Arial" w:cs="Arial"/>
              </w:rPr>
            </w:pPr>
            <w:r w:rsidRPr="00912C28">
              <w:rPr>
                <w:rFonts w:ascii="Arial" w:hAnsi="Arial" w:cs="Arial"/>
              </w:rPr>
              <w:t>Students</w:t>
            </w:r>
          </w:p>
          <w:p w:rsidR="00E21DAC" w:rsidRPr="00912C28" w:rsidRDefault="00E21DAC" w:rsidP="000C7BDD">
            <w:pPr>
              <w:spacing w:line="240" w:lineRule="auto"/>
              <w:jc w:val="both"/>
              <w:rPr>
                <w:rFonts w:ascii="Arial" w:hAnsi="Arial" w:cs="Arial"/>
              </w:rPr>
            </w:pPr>
            <w:r w:rsidRPr="00912C28">
              <w:rPr>
                <w:rFonts w:ascii="Arial" w:hAnsi="Arial" w:cs="Arial"/>
              </w:rPr>
              <w:t>Debriefed</w:t>
            </w:r>
          </w:p>
        </w:tc>
        <w:tc>
          <w:tcPr>
            <w:tcW w:w="1274" w:type="dxa"/>
          </w:tcPr>
          <w:p w:rsidR="00E21DAC" w:rsidRPr="00912C28" w:rsidRDefault="00E21DAC" w:rsidP="000C7BDD">
            <w:pPr>
              <w:spacing w:line="240" w:lineRule="auto"/>
              <w:jc w:val="both"/>
              <w:rPr>
                <w:rFonts w:ascii="Arial" w:hAnsi="Arial" w:cs="Arial"/>
              </w:rPr>
            </w:pPr>
            <w:r w:rsidRPr="00912C28">
              <w:rPr>
                <w:rFonts w:ascii="Arial" w:hAnsi="Arial" w:cs="Arial"/>
              </w:rPr>
              <w:t>Students completed</w:t>
            </w:r>
          </w:p>
        </w:tc>
      </w:tr>
      <w:tr w:rsidR="001E07E6" w:rsidRPr="00912C28" w:rsidTr="00DC3C9D">
        <w:tc>
          <w:tcPr>
            <w:tcW w:w="1980" w:type="dxa"/>
          </w:tcPr>
          <w:p w:rsidR="00E21DAC" w:rsidRPr="00912C28" w:rsidRDefault="00E21DAC" w:rsidP="000C7BDD">
            <w:pPr>
              <w:spacing w:line="240" w:lineRule="auto"/>
              <w:jc w:val="both"/>
              <w:rPr>
                <w:rFonts w:ascii="Arial" w:hAnsi="Arial" w:cs="Arial"/>
                <w:bCs/>
              </w:rPr>
            </w:pPr>
          </w:p>
        </w:tc>
        <w:tc>
          <w:tcPr>
            <w:tcW w:w="1417" w:type="dxa"/>
          </w:tcPr>
          <w:p w:rsidR="00E21DAC" w:rsidRPr="00912C28" w:rsidRDefault="00E21DAC" w:rsidP="000C7BDD">
            <w:pPr>
              <w:spacing w:line="240" w:lineRule="auto"/>
              <w:jc w:val="both"/>
              <w:rPr>
                <w:rFonts w:ascii="Arial" w:hAnsi="Arial" w:cs="Arial"/>
                <w:bCs/>
              </w:rPr>
            </w:pPr>
          </w:p>
        </w:tc>
        <w:tc>
          <w:tcPr>
            <w:tcW w:w="426" w:type="dxa"/>
          </w:tcPr>
          <w:p w:rsidR="00E21DAC" w:rsidRPr="00912C28" w:rsidRDefault="00E21DAC" w:rsidP="000C7BDD">
            <w:pPr>
              <w:spacing w:line="240" w:lineRule="auto"/>
              <w:jc w:val="both"/>
              <w:rPr>
                <w:rFonts w:ascii="Arial" w:hAnsi="Arial" w:cs="Arial"/>
                <w:bCs/>
              </w:rPr>
            </w:pPr>
            <w:r w:rsidRPr="00912C28">
              <w:rPr>
                <w:rFonts w:ascii="Arial" w:hAnsi="Arial" w:cs="Arial"/>
                <w:b/>
              </w:rPr>
              <w:t>Y</w:t>
            </w:r>
          </w:p>
        </w:tc>
        <w:tc>
          <w:tcPr>
            <w:tcW w:w="567" w:type="dxa"/>
          </w:tcPr>
          <w:p w:rsidR="00E21DAC" w:rsidRPr="00912C28" w:rsidRDefault="00E21DAC" w:rsidP="000C7BDD">
            <w:pPr>
              <w:spacing w:line="240" w:lineRule="auto"/>
              <w:jc w:val="both"/>
              <w:rPr>
                <w:rFonts w:ascii="Arial" w:hAnsi="Arial" w:cs="Arial"/>
                <w:bCs/>
              </w:rPr>
            </w:pPr>
            <w:r w:rsidRPr="00912C28">
              <w:rPr>
                <w:rFonts w:ascii="Arial" w:hAnsi="Arial" w:cs="Arial"/>
                <w:b/>
              </w:rPr>
              <w:t>N</w:t>
            </w:r>
          </w:p>
        </w:tc>
        <w:tc>
          <w:tcPr>
            <w:tcW w:w="1275" w:type="dxa"/>
          </w:tcPr>
          <w:p w:rsidR="00E21DAC" w:rsidRPr="00912C28" w:rsidRDefault="00E21DAC" w:rsidP="000C7BDD">
            <w:pPr>
              <w:spacing w:line="240" w:lineRule="auto"/>
              <w:jc w:val="both"/>
              <w:rPr>
                <w:rFonts w:ascii="Arial" w:hAnsi="Arial" w:cs="Arial"/>
                <w:bCs/>
              </w:rPr>
            </w:pPr>
          </w:p>
        </w:tc>
        <w:tc>
          <w:tcPr>
            <w:tcW w:w="1418" w:type="dxa"/>
          </w:tcPr>
          <w:p w:rsidR="00E21DAC" w:rsidRPr="00912C28" w:rsidRDefault="00E21DAC" w:rsidP="000C7BDD">
            <w:pPr>
              <w:spacing w:line="240" w:lineRule="auto"/>
              <w:jc w:val="both"/>
              <w:rPr>
                <w:rFonts w:ascii="Arial" w:hAnsi="Arial" w:cs="Arial"/>
                <w:bCs/>
              </w:rPr>
            </w:pPr>
          </w:p>
        </w:tc>
        <w:tc>
          <w:tcPr>
            <w:tcW w:w="1276" w:type="dxa"/>
          </w:tcPr>
          <w:p w:rsidR="00E21DAC" w:rsidRPr="00912C28" w:rsidRDefault="00E21DAC" w:rsidP="000C7BDD">
            <w:pPr>
              <w:spacing w:line="240" w:lineRule="auto"/>
              <w:jc w:val="both"/>
              <w:rPr>
                <w:rFonts w:ascii="Arial" w:hAnsi="Arial" w:cs="Arial"/>
                <w:bCs/>
              </w:rPr>
            </w:pPr>
          </w:p>
        </w:tc>
        <w:tc>
          <w:tcPr>
            <w:tcW w:w="1275" w:type="dxa"/>
          </w:tcPr>
          <w:p w:rsidR="00E21DAC" w:rsidRPr="00912C28" w:rsidRDefault="00E21DAC" w:rsidP="000C7BDD">
            <w:pPr>
              <w:spacing w:line="240" w:lineRule="auto"/>
              <w:jc w:val="both"/>
              <w:rPr>
                <w:rFonts w:ascii="Arial" w:hAnsi="Arial" w:cs="Arial"/>
                <w:bCs/>
              </w:rPr>
            </w:pPr>
          </w:p>
        </w:tc>
        <w:tc>
          <w:tcPr>
            <w:tcW w:w="993" w:type="dxa"/>
          </w:tcPr>
          <w:p w:rsidR="00E21DAC" w:rsidRPr="00912C28" w:rsidRDefault="00E21DAC" w:rsidP="000C7BDD">
            <w:pPr>
              <w:spacing w:line="240" w:lineRule="auto"/>
              <w:jc w:val="both"/>
              <w:rPr>
                <w:rFonts w:ascii="Arial" w:hAnsi="Arial" w:cs="Arial"/>
                <w:bCs/>
              </w:rPr>
            </w:pPr>
          </w:p>
        </w:tc>
        <w:tc>
          <w:tcPr>
            <w:tcW w:w="1275" w:type="dxa"/>
          </w:tcPr>
          <w:p w:rsidR="00E21DAC" w:rsidRPr="00912C28" w:rsidRDefault="00E21DAC" w:rsidP="000C7BDD">
            <w:pPr>
              <w:spacing w:line="240" w:lineRule="auto"/>
              <w:jc w:val="both"/>
              <w:rPr>
                <w:rFonts w:ascii="Arial" w:hAnsi="Arial" w:cs="Arial"/>
                <w:bCs/>
              </w:rPr>
            </w:pPr>
          </w:p>
        </w:tc>
        <w:tc>
          <w:tcPr>
            <w:tcW w:w="1274" w:type="dxa"/>
          </w:tcPr>
          <w:p w:rsidR="00E21DAC" w:rsidRPr="00912C28" w:rsidRDefault="00E21DAC" w:rsidP="000C7BDD">
            <w:pPr>
              <w:spacing w:line="240" w:lineRule="auto"/>
              <w:jc w:val="both"/>
              <w:rPr>
                <w:rFonts w:ascii="Arial" w:hAnsi="Arial" w:cs="Arial"/>
                <w:bCs/>
              </w:rPr>
            </w:pPr>
          </w:p>
        </w:tc>
      </w:tr>
      <w:tr w:rsidR="001E07E6" w:rsidRPr="00912C28" w:rsidTr="00DC3C9D">
        <w:tc>
          <w:tcPr>
            <w:tcW w:w="1980" w:type="dxa"/>
          </w:tcPr>
          <w:p w:rsidR="00E21DAC" w:rsidRPr="00912C28" w:rsidRDefault="00E21DAC" w:rsidP="000C7BDD">
            <w:pPr>
              <w:spacing w:line="240" w:lineRule="auto"/>
              <w:jc w:val="both"/>
              <w:rPr>
                <w:rFonts w:ascii="Arial" w:hAnsi="Arial" w:cs="Arial"/>
                <w:bCs/>
              </w:rPr>
            </w:pPr>
            <w:r w:rsidRPr="00912C28">
              <w:rPr>
                <w:rFonts w:ascii="Arial" w:hAnsi="Arial" w:cs="Arial"/>
                <w:bCs/>
              </w:rPr>
              <w:t>Clinical Technology</w:t>
            </w:r>
          </w:p>
        </w:tc>
        <w:tc>
          <w:tcPr>
            <w:tcW w:w="1417" w:type="dxa"/>
          </w:tcPr>
          <w:p w:rsidR="00E21DAC" w:rsidRPr="00912C28" w:rsidRDefault="00E21DAC" w:rsidP="000C7BDD">
            <w:pPr>
              <w:spacing w:line="240" w:lineRule="auto"/>
              <w:jc w:val="both"/>
              <w:rPr>
                <w:rFonts w:ascii="Arial" w:hAnsi="Arial" w:cs="Arial"/>
                <w:bCs/>
              </w:rPr>
            </w:pPr>
            <w:r w:rsidRPr="00912C28">
              <w:rPr>
                <w:rFonts w:ascii="Arial" w:hAnsi="Arial" w:cs="Arial"/>
                <w:bCs/>
              </w:rPr>
              <w:t>WIL</w:t>
            </w:r>
          </w:p>
        </w:tc>
        <w:tc>
          <w:tcPr>
            <w:tcW w:w="426" w:type="dxa"/>
          </w:tcPr>
          <w:p w:rsidR="00E21DAC" w:rsidRPr="00912C28" w:rsidRDefault="00E21DAC" w:rsidP="000C7BDD">
            <w:pPr>
              <w:spacing w:line="240" w:lineRule="auto"/>
              <w:jc w:val="both"/>
              <w:rPr>
                <w:rFonts w:ascii="Arial" w:hAnsi="Arial" w:cs="Arial"/>
                <w:bCs/>
                <w:caps/>
              </w:rPr>
            </w:pPr>
            <w:r w:rsidRPr="00912C28">
              <w:rPr>
                <w:rFonts w:ascii="Arial" w:hAnsi="Arial" w:cs="Arial"/>
                <w:bCs/>
                <w:caps/>
              </w:rPr>
              <w:t>y</w:t>
            </w:r>
          </w:p>
        </w:tc>
        <w:tc>
          <w:tcPr>
            <w:tcW w:w="567" w:type="dxa"/>
          </w:tcPr>
          <w:p w:rsidR="00E21DAC" w:rsidRPr="00912C28" w:rsidRDefault="00E21DAC" w:rsidP="000C7BDD">
            <w:pPr>
              <w:spacing w:line="240" w:lineRule="auto"/>
              <w:jc w:val="both"/>
              <w:rPr>
                <w:rFonts w:ascii="Arial" w:hAnsi="Arial" w:cs="Arial"/>
                <w:bCs/>
                <w:caps/>
              </w:rPr>
            </w:pPr>
          </w:p>
        </w:tc>
        <w:tc>
          <w:tcPr>
            <w:tcW w:w="1275" w:type="dxa"/>
          </w:tcPr>
          <w:p w:rsidR="00E21DAC" w:rsidRPr="00912C28" w:rsidRDefault="00E21DAC" w:rsidP="000C7BDD">
            <w:pPr>
              <w:spacing w:line="240" w:lineRule="auto"/>
              <w:jc w:val="both"/>
              <w:rPr>
                <w:rFonts w:ascii="Arial" w:hAnsi="Arial" w:cs="Arial"/>
                <w:bCs/>
              </w:rPr>
            </w:pPr>
            <w:r w:rsidRPr="00912C28">
              <w:rPr>
                <w:rFonts w:ascii="Arial" w:hAnsi="Arial" w:cs="Arial"/>
                <w:bCs/>
              </w:rPr>
              <w:t>31</w:t>
            </w:r>
          </w:p>
        </w:tc>
        <w:tc>
          <w:tcPr>
            <w:tcW w:w="1418" w:type="dxa"/>
          </w:tcPr>
          <w:p w:rsidR="00E21DAC" w:rsidRPr="00912C28" w:rsidRDefault="00E21DAC" w:rsidP="000C7BDD">
            <w:pPr>
              <w:spacing w:line="240" w:lineRule="auto"/>
              <w:jc w:val="both"/>
              <w:rPr>
                <w:rFonts w:ascii="Arial" w:hAnsi="Arial" w:cs="Arial"/>
                <w:bCs/>
              </w:rPr>
            </w:pPr>
            <w:r w:rsidRPr="00912C28">
              <w:rPr>
                <w:rFonts w:ascii="Arial" w:hAnsi="Arial" w:cs="Arial"/>
                <w:bCs/>
              </w:rPr>
              <w:t>31</w:t>
            </w:r>
          </w:p>
        </w:tc>
        <w:tc>
          <w:tcPr>
            <w:tcW w:w="1276" w:type="dxa"/>
          </w:tcPr>
          <w:p w:rsidR="00E21DAC" w:rsidRPr="00912C28" w:rsidRDefault="00E21DAC" w:rsidP="000C7BDD">
            <w:pPr>
              <w:spacing w:line="240" w:lineRule="auto"/>
              <w:jc w:val="both"/>
              <w:rPr>
                <w:rFonts w:ascii="Arial" w:hAnsi="Arial" w:cs="Arial"/>
                <w:bCs/>
              </w:rPr>
            </w:pPr>
            <w:r w:rsidRPr="00912C28">
              <w:rPr>
                <w:rFonts w:ascii="Arial" w:hAnsi="Arial" w:cs="Arial"/>
                <w:bCs/>
              </w:rPr>
              <w:t>31</w:t>
            </w:r>
          </w:p>
        </w:tc>
        <w:tc>
          <w:tcPr>
            <w:tcW w:w="1275" w:type="dxa"/>
          </w:tcPr>
          <w:p w:rsidR="00E21DAC" w:rsidRPr="00912C28" w:rsidRDefault="00E21DAC" w:rsidP="000C7BDD">
            <w:pPr>
              <w:spacing w:line="240" w:lineRule="auto"/>
              <w:jc w:val="both"/>
              <w:rPr>
                <w:rFonts w:ascii="Arial" w:hAnsi="Arial" w:cs="Arial"/>
                <w:bCs/>
              </w:rPr>
            </w:pPr>
            <w:r w:rsidRPr="00912C28">
              <w:rPr>
                <w:rFonts w:ascii="Arial" w:hAnsi="Arial" w:cs="Arial"/>
                <w:bCs/>
              </w:rPr>
              <w:t>31</w:t>
            </w:r>
          </w:p>
        </w:tc>
        <w:tc>
          <w:tcPr>
            <w:tcW w:w="993" w:type="dxa"/>
          </w:tcPr>
          <w:p w:rsidR="00E21DAC" w:rsidRPr="00912C28" w:rsidRDefault="00E21DAC" w:rsidP="000C7BDD">
            <w:pPr>
              <w:spacing w:line="240" w:lineRule="auto"/>
              <w:jc w:val="both"/>
              <w:rPr>
                <w:rFonts w:ascii="Arial" w:hAnsi="Arial" w:cs="Arial"/>
                <w:bCs/>
              </w:rPr>
            </w:pPr>
            <w:r w:rsidRPr="00912C28">
              <w:rPr>
                <w:rFonts w:ascii="Arial" w:hAnsi="Arial" w:cs="Arial"/>
                <w:bCs/>
              </w:rPr>
              <w:t>31</w:t>
            </w:r>
          </w:p>
        </w:tc>
        <w:tc>
          <w:tcPr>
            <w:tcW w:w="1275" w:type="dxa"/>
          </w:tcPr>
          <w:p w:rsidR="00E21DAC" w:rsidRPr="00912C28" w:rsidRDefault="00E21DAC" w:rsidP="000C7BDD">
            <w:pPr>
              <w:spacing w:line="240" w:lineRule="auto"/>
              <w:jc w:val="both"/>
              <w:rPr>
                <w:rFonts w:ascii="Arial" w:hAnsi="Arial" w:cs="Arial"/>
                <w:bCs/>
              </w:rPr>
            </w:pPr>
            <w:r w:rsidRPr="00912C28">
              <w:rPr>
                <w:rFonts w:ascii="Arial" w:hAnsi="Arial" w:cs="Arial"/>
                <w:bCs/>
              </w:rPr>
              <w:t>31</w:t>
            </w:r>
          </w:p>
        </w:tc>
        <w:tc>
          <w:tcPr>
            <w:tcW w:w="1274" w:type="dxa"/>
          </w:tcPr>
          <w:p w:rsidR="00E21DAC" w:rsidRPr="00912C28" w:rsidRDefault="00E21DAC" w:rsidP="000C7BDD">
            <w:pPr>
              <w:spacing w:line="240" w:lineRule="auto"/>
              <w:jc w:val="both"/>
              <w:rPr>
                <w:rFonts w:ascii="Arial" w:hAnsi="Arial" w:cs="Arial"/>
                <w:bCs/>
              </w:rPr>
            </w:pPr>
            <w:r w:rsidRPr="00912C28">
              <w:rPr>
                <w:rFonts w:ascii="Arial" w:hAnsi="Arial" w:cs="Arial"/>
                <w:bCs/>
              </w:rPr>
              <w:t>29</w:t>
            </w:r>
          </w:p>
        </w:tc>
      </w:tr>
      <w:tr w:rsidR="001E07E6" w:rsidRPr="00912C28" w:rsidTr="00DC3C9D">
        <w:trPr>
          <w:trHeight w:val="607"/>
        </w:trPr>
        <w:tc>
          <w:tcPr>
            <w:tcW w:w="1980" w:type="dxa"/>
          </w:tcPr>
          <w:p w:rsidR="00E21DAC" w:rsidRPr="00912C28" w:rsidRDefault="00E21DAC" w:rsidP="000C7BDD">
            <w:pPr>
              <w:spacing w:line="240" w:lineRule="auto"/>
              <w:jc w:val="both"/>
              <w:rPr>
                <w:rFonts w:ascii="Arial" w:hAnsi="Arial" w:cs="Arial"/>
                <w:bCs/>
              </w:rPr>
            </w:pPr>
            <w:r w:rsidRPr="00912C28">
              <w:rPr>
                <w:rFonts w:ascii="Arial" w:hAnsi="Arial" w:cs="Arial"/>
                <w:bCs/>
              </w:rPr>
              <w:t>Biomedical Technology</w:t>
            </w:r>
          </w:p>
        </w:tc>
        <w:tc>
          <w:tcPr>
            <w:tcW w:w="1417" w:type="dxa"/>
          </w:tcPr>
          <w:p w:rsidR="00E21DAC" w:rsidRPr="00912C28" w:rsidRDefault="00E21DAC" w:rsidP="000C7BDD">
            <w:pPr>
              <w:spacing w:line="240" w:lineRule="auto"/>
              <w:jc w:val="both"/>
              <w:rPr>
                <w:rFonts w:ascii="Arial" w:hAnsi="Arial" w:cs="Arial"/>
                <w:bCs/>
              </w:rPr>
            </w:pPr>
            <w:r w:rsidRPr="00912C28">
              <w:rPr>
                <w:rFonts w:ascii="Arial" w:hAnsi="Arial" w:cs="Arial"/>
                <w:bCs/>
              </w:rPr>
              <w:t>WIL</w:t>
            </w:r>
          </w:p>
        </w:tc>
        <w:tc>
          <w:tcPr>
            <w:tcW w:w="426" w:type="dxa"/>
          </w:tcPr>
          <w:p w:rsidR="00E21DAC" w:rsidRPr="00912C28" w:rsidRDefault="00E21DAC" w:rsidP="000C7BDD">
            <w:pPr>
              <w:spacing w:line="240" w:lineRule="auto"/>
              <w:jc w:val="both"/>
              <w:rPr>
                <w:rFonts w:ascii="Arial" w:hAnsi="Arial" w:cs="Arial"/>
                <w:bCs/>
                <w:caps/>
              </w:rPr>
            </w:pPr>
            <w:r w:rsidRPr="00912C28">
              <w:rPr>
                <w:rFonts w:ascii="Arial" w:hAnsi="Arial" w:cs="Arial"/>
                <w:bCs/>
                <w:caps/>
              </w:rPr>
              <w:t>y</w:t>
            </w:r>
          </w:p>
        </w:tc>
        <w:tc>
          <w:tcPr>
            <w:tcW w:w="567" w:type="dxa"/>
          </w:tcPr>
          <w:p w:rsidR="00E21DAC" w:rsidRPr="00912C28" w:rsidRDefault="00E21DAC" w:rsidP="000C7BDD">
            <w:pPr>
              <w:spacing w:line="240" w:lineRule="auto"/>
              <w:jc w:val="both"/>
              <w:rPr>
                <w:rFonts w:ascii="Arial" w:hAnsi="Arial" w:cs="Arial"/>
                <w:bCs/>
                <w:caps/>
              </w:rPr>
            </w:pPr>
          </w:p>
        </w:tc>
        <w:tc>
          <w:tcPr>
            <w:tcW w:w="1275" w:type="dxa"/>
          </w:tcPr>
          <w:p w:rsidR="00E21DAC" w:rsidRPr="00912C28" w:rsidRDefault="00E21DAC" w:rsidP="000C7BDD">
            <w:pPr>
              <w:spacing w:line="240" w:lineRule="auto"/>
              <w:jc w:val="both"/>
              <w:rPr>
                <w:rFonts w:ascii="Arial" w:hAnsi="Arial" w:cs="Arial"/>
                <w:bCs/>
              </w:rPr>
            </w:pPr>
            <w:r w:rsidRPr="00912C28">
              <w:rPr>
                <w:rFonts w:ascii="Arial" w:hAnsi="Arial" w:cs="Arial"/>
                <w:bCs/>
              </w:rPr>
              <w:t>40</w:t>
            </w:r>
          </w:p>
        </w:tc>
        <w:tc>
          <w:tcPr>
            <w:tcW w:w="1418" w:type="dxa"/>
          </w:tcPr>
          <w:p w:rsidR="00E21DAC" w:rsidRPr="00912C28" w:rsidRDefault="00E21DAC" w:rsidP="000C7BDD">
            <w:pPr>
              <w:spacing w:line="240" w:lineRule="auto"/>
              <w:jc w:val="both"/>
              <w:rPr>
                <w:rFonts w:ascii="Arial" w:hAnsi="Arial" w:cs="Arial"/>
                <w:bCs/>
              </w:rPr>
            </w:pPr>
            <w:r w:rsidRPr="00912C28">
              <w:rPr>
                <w:rFonts w:ascii="Arial" w:hAnsi="Arial" w:cs="Arial"/>
                <w:bCs/>
              </w:rPr>
              <w:t>40</w:t>
            </w:r>
          </w:p>
        </w:tc>
        <w:tc>
          <w:tcPr>
            <w:tcW w:w="1276" w:type="dxa"/>
          </w:tcPr>
          <w:p w:rsidR="00E21DAC" w:rsidRPr="00912C28" w:rsidRDefault="00E21DAC" w:rsidP="000C7BDD">
            <w:pPr>
              <w:spacing w:line="240" w:lineRule="auto"/>
              <w:jc w:val="both"/>
              <w:rPr>
                <w:rFonts w:ascii="Arial" w:hAnsi="Arial" w:cs="Arial"/>
                <w:bCs/>
              </w:rPr>
            </w:pPr>
            <w:r w:rsidRPr="00912C28">
              <w:rPr>
                <w:rFonts w:ascii="Arial" w:hAnsi="Arial" w:cs="Arial"/>
                <w:bCs/>
              </w:rPr>
              <w:t>40</w:t>
            </w:r>
          </w:p>
        </w:tc>
        <w:tc>
          <w:tcPr>
            <w:tcW w:w="1275" w:type="dxa"/>
          </w:tcPr>
          <w:p w:rsidR="00E21DAC" w:rsidRPr="00912C28" w:rsidRDefault="00E21DAC" w:rsidP="000C7BDD">
            <w:pPr>
              <w:spacing w:line="240" w:lineRule="auto"/>
              <w:jc w:val="both"/>
              <w:rPr>
                <w:rFonts w:ascii="Arial" w:hAnsi="Arial" w:cs="Arial"/>
                <w:bCs/>
              </w:rPr>
            </w:pPr>
            <w:r w:rsidRPr="00912C28">
              <w:rPr>
                <w:rFonts w:ascii="Arial" w:hAnsi="Arial" w:cs="Arial"/>
                <w:bCs/>
              </w:rPr>
              <w:t>40</w:t>
            </w:r>
          </w:p>
        </w:tc>
        <w:tc>
          <w:tcPr>
            <w:tcW w:w="993" w:type="dxa"/>
          </w:tcPr>
          <w:p w:rsidR="00E21DAC" w:rsidRPr="00912C28" w:rsidRDefault="00E21DAC" w:rsidP="000C7BDD">
            <w:pPr>
              <w:spacing w:line="240" w:lineRule="auto"/>
              <w:jc w:val="both"/>
              <w:rPr>
                <w:rFonts w:ascii="Arial" w:hAnsi="Arial" w:cs="Arial"/>
                <w:bCs/>
              </w:rPr>
            </w:pPr>
            <w:r w:rsidRPr="00912C28">
              <w:rPr>
                <w:rFonts w:ascii="Arial" w:hAnsi="Arial" w:cs="Arial"/>
                <w:bCs/>
              </w:rPr>
              <w:t>38</w:t>
            </w:r>
          </w:p>
        </w:tc>
        <w:tc>
          <w:tcPr>
            <w:tcW w:w="1275" w:type="dxa"/>
          </w:tcPr>
          <w:p w:rsidR="00E21DAC" w:rsidRPr="00912C28" w:rsidRDefault="00E21DAC" w:rsidP="000C7BDD">
            <w:pPr>
              <w:spacing w:line="240" w:lineRule="auto"/>
              <w:jc w:val="both"/>
              <w:rPr>
                <w:rFonts w:ascii="Arial" w:hAnsi="Arial" w:cs="Arial"/>
                <w:bCs/>
              </w:rPr>
            </w:pPr>
            <w:r w:rsidRPr="00912C28">
              <w:rPr>
                <w:rFonts w:ascii="Arial" w:hAnsi="Arial" w:cs="Arial"/>
                <w:bCs/>
              </w:rPr>
              <w:t>38</w:t>
            </w:r>
          </w:p>
        </w:tc>
        <w:tc>
          <w:tcPr>
            <w:tcW w:w="1274" w:type="dxa"/>
          </w:tcPr>
          <w:p w:rsidR="00E21DAC" w:rsidRPr="00912C28" w:rsidRDefault="00E21DAC" w:rsidP="000C7BDD">
            <w:pPr>
              <w:spacing w:line="240" w:lineRule="auto"/>
              <w:jc w:val="both"/>
              <w:rPr>
                <w:rFonts w:ascii="Arial" w:hAnsi="Arial" w:cs="Arial"/>
                <w:bCs/>
              </w:rPr>
            </w:pPr>
            <w:r w:rsidRPr="00912C28">
              <w:rPr>
                <w:rFonts w:ascii="Arial" w:hAnsi="Arial" w:cs="Arial"/>
                <w:bCs/>
              </w:rPr>
              <w:t>38</w:t>
            </w:r>
          </w:p>
        </w:tc>
      </w:tr>
      <w:tr w:rsidR="001E07E6" w:rsidRPr="00912C28" w:rsidTr="00DC3C9D">
        <w:trPr>
          <w:trHeight w:val="971"/>
        </w:trPr>
        <w:tc>
          <w:tcPr>
            <w:tcW w:w="1980" w:type="dxa"/>
          </w:tcPr>
          <w:p w:rsidR="00E21DAC" w:rsidRPr="00912C28" w:rsidRDefault="00E21DAC" w:rsidP="000C7BDD">
            <w:pPr>
              <w:spacing w:line="240" w:lineRule="auto"/>
              <w:jc w:val="both"/>
              <w:rPr>
                <w:rFonts w:ascii="Arial" w:hAnsi="Arial" w:cs="Arial"/>
                <w:bCs/>
                <w:color w:val="000000"/>
              </w:rPr>
            </w:pPr>
            <w:r w:rsidRPr="00912C28">
              <w:rPr>
                <w:rFonts w:ascii="Arial" w:hAnsi="Arial" w:cs="Arial"/>
                <w:bCs/>
                <w:color w:val="000000"/>
              </w:rPr>
              <w:lastRenderedPageBreak/>
              <w:t>Radiography</w:t>
            </w:r>
          </w:p>
        </w:tc>
        <w:tc>
          <w:tcPr>
            <w:tcW w:w="1417" w:type="dxa"/>
          </w:tcPr>
          <w:p w:rsidR="00E21DAC" w:rsidRPr="00912C28" w:rsidRDefault="00E21DAC" w:rsidP="000C7BDD">
            <w:pPr>
              <w:spacing w:line="240" w:lineRule="auto"/>
              <w:jc w:val="both"/>
              <w:rPr>
                <w:rFonts w:ascii="Arial" w:hAnsi="Arial" w:cs="Arial"/>
                <w:bCs/>
                <w:color w:val="FF0000"/>
              </w:rPr>
            </w:pPr>
          </w:p>
        </w:tc>
        <w:tc>
          <w:tcPr>
            <w:tcW w:w="426" w:type="dxa"/>
          </w:tcPr>
          <w:p w:rsidR="00E21DAC" w:rsidRPr="00912C28" w:rsidRDefault="00E21DAC" w:rsidP="000C7BDD">
            <w:pPr>
              <w:spacing w:line="240" w:lineRule="auto"/>
              <w:jc w:val="both"/>
              <w:rPr>
                <w:rFonts w:ascii="Arial" w:hAnsi="Arial" w:cs="Arial"/>
                <w:bCs/>
                <w:caps/>
                <w:color w:val="000000"/>
              </w:rPr>
            </w:pPr>
            <w:r w:rsidRPr="00912C28">
              <w:rPr>
                <w:rFonts w:ascii="Arial" w:hAnsi="Arial" w:cs="Arial"/>
                <w:bCs/>
                <w:caps/>
                <w:color w:val="000000"/>
              </w:rPr>
              <w:t>Y</w:t>
            </w:r>
          </w:p>
        </w:tc>
        <w:tc>
          <w:tcPr>
            <w:tcW w:w="567" w:type="dxa"/>
          </w:tcPr>
          <w:p w:rsidR="00E21DAC" w:rsidRPr="00912C28" w:rsidRDefault="00E21DAC" w:rsidP="000C7BDD">
            <w:pPr>
              <w:spacing w:line="240" w:lineRule="auto"/>
              <w:jc w:val="both"/>
              <w:rPr>
                <w:rFonts w:ascii="Arial" w:hAnsi="Arial" w:cs="Arial"/>
                <w:bCs/>
                <w:caps/>
                <w:color w:val="000000"/>
              </w:rPr>
            </w:pPr>
          </w:p>
        </w:tc>
        <w:tc>
          <w:tcPr>
            <w:tcW w:w="1275" w:type="dxa"/>
          </w:tcPr>
          <w:p w:rsidR="00E21DAC" w:rsidRPr="00912C28" w:rsidRDefault="00E21DAC" w:rsidP="000C7BDD">
            <w:pPr>
              <w:spacing w:line="240" w:lineRule="auto"/>
              <w:jc w:val="both"/>
              <w:rPr>
                <w:rFonts w:ascii="Arial" w:hAnsi="Arial" w:cs="Arial"/>
                <w:bCs/>
                <w:color w:val="000000"/>
              </w:rPr>
            </w:pPr>
            <w:r w:rsidRPr="00912C28">
              <w:rPr>
                <w:rFonts w:ascii="Arial" w:hAnsi="Arial" w:cs="Arial"/>
                <w:bCs/>
                <w:color w:val="000000"/>
              </w:rPr>
              <w:t>31</w:t>
            </w:r>
          </w:p>
        </w:tc>
        <w:tc>
          <w:tcPr>
            <w:tcW w:w="1418" w:type="dxa"/>
          </w:tcPr>
          <w:p w:rsidR="00E21DAC" w:rsidRPr="00912C28" w:rsidRDefault="00E21DAC" w:rsidP="000C7BDD">
            <w:pPr>
              <w:spacing w:line="240" w:lineRule="auto"/>
              <w:jc w:val="both"/>
              <w:rPr>
                <w:rFonts w:ascii="Arial" w:hAnsi="Arial" w:cs="Arial"/>
                <w:bCs/>
                <w:color w:val="000000"/>
              </w:rPr>
            </w:pPr>
            <w:r w:rsidRPr="00912C28">
              <w:rPr>
                <w:rFonts w:ascii="Arial" w:hAnsi="Arial" w:cs="Arial"/>
                <w:bCs/>
                <w:color w:val="000000"/>
              </w:rPr>
              <w:t>31</w:t>
            </w:r>
          </w:p>
        </w:tc>
        <w:tc>
          <w:tcPr>
            <w:tcW w:w="1276" w:type="dxa"/>
          </w:tcPr>
          <w:p w:rsidR="00E21DAC" w:rsidRPr="00912C28" w:rsidRDefault="00E21DAC" w:rsidP="000C7BDD">
            <w:pPr>
              <w:spacing w:line="240" w:lineRule="auto"/>
              <w:jc w:val="both"/>
              <w:rPr>
                <w:rFonts w:ascii="Arial" w:hAnsi="Arial" w:cs="Arial"/>
                <w:bCs/>
                <w:color w:val="000000"/>
              </w:rPr>
            </w:pPr>
            <w:r w:rsidRPr="00912C28">
              <w:rPr>
                <w:rFonts w:ascii="Arial" w:hAnsi="Arial" w:cs="Arial"/>
                <w:bCs/>
                <w:color w:val="000000"/>
              </w:rPr>
              <w:t>31</w:t>
            </w:r>
          </w:p>
        </w:tc>
        <w:tc>
          <w:tcPr>
            <w:tcW w:w="1275" w:type="dxa"/>
          </w:tcPr>
          <w:p w:rsidR="00E21DAC" w:rsidRPr="00912C28" w:rsidRDefault="00E21DAC" w:rsidP="000C7BDD">
            <w:pPr>
              <w:spacing w:line="240" w:lineRule="auto"/>
              <w:jc w:val="both"/>
              <w:rPr>
                <w:rFonts w:ascii="Arial" w:hAnsi="Arial" w:cs="Arial"/>
                <w:bCs/>
                <w:color w:val="000000"/>
              </w:rPr>
            </w:pPr>
            <w:r w:rsidRPr="00912C28">
              <w:rPr>
                <w:rFonts w:ascii="Arial" w:hAnsi="Arial" w:cs="Arial"/>
                <w:bCs/>
                <w:color w:val="000000"/>
              </w:rPr>
              <w:t>31</w:t>
            </w:r>
          </w:p>
        </w:tc>
        <w:tc>
          <w:tcPr>
            <w:tcW w:w="993" w:type="dxa"/>
          </w:tcPr>
          <w:p w:rsidR="00E21DAC" w:rsidRPr="00912C28" w:rsidRDefault="00E21DAC" w:rsidP="000C7BDD">
            <w:pPr>
              <w:spacing w:line="240" w:lineRule="auto"/>
              <w:jc w:val="both"/>
              <w:rPr>
                <w:rFonts w:ascii="Arial" w:hAnsi="Arial" w:cs="Arial"/>
                <w:bCs/>
                <w:color w:val="000000"/>
              </w:rPr>
            </w:pPr>
            <w:r w:rsidRPr="00912C28">
              <w:rPr>
                <w:rFonts w:ascii="Arial" w:hAnsi="Arial" w:cs="Arial"/>
                <w:bCs/>
                <w:color w:val="000000"/>
              </w:rPr>
              <w:t>31</w:t>
            </w:r>
          </w:p>
        </w:tc>
        <w:tc>
          <w:tcPr>
            <w:tcW w:w="1275" w:type="dxa"/>
          </w:tcPr>
          <w:p w:rsidR="00E21DAC" w:rsidRPr="00912C28" w:rsidRDefault="00E21DAC" w:rsidP="000C7BDD">
            <w:pPr>
              <w:spacing w:line="240" w:lineRule="auto"/>
              <w:jc w:val="both"/>
              <w:rPr>
                <w:rFonts w:ascii="Arial" w:hAnsi="Arial" w:cs="Arial"/>
                <w:bCs/>
                <w:color w:val="000000"/>
              </w:rPr>
            </w:pPr>
            <w:r w:rsidRPr="00912C28">
              <w:rPr>
                <w:rFonts w:ascii="Arial" w:hAnsi="Arial" w:cs="Arial"/>
                <w:bCs/>
                <w:color w:val="000000"/>
              </w:rPr>
              <w:t>31</w:t>
            </w:r>
          </w:p>
        </w:tc>
        <w:tc>
          <w:tcPr>
            <w:tcW w:w="1274" w:type="dxa"/>
          </w:tcPr>
          <w:p w:rsidR="00E21DAC" w:rsidRPr="00912C28" w:rsidRDefault="00E21DAC" w:rsidP="000C7BDD">
            <w:pPr>
              <w:spacing w:line="240" w:lineRule="auto"/>
              <w:jc w:val="both"/>
              <w:rPr>
                <w:rFonts w:ascii="Arial" w:hAnsi="Arial" w:cs="Arial"/>
                <w:bCs/>
                <w:color w:val="000000"/>
              </w:rPr>
            </w:pPr>
            <w:r w:rsidRPr="00912C28">
              <w:rPr>
                <w:rFonts w:ascii="Arial" w:hAnsi="Arial" w:cs="Arial"/>
                <w:bCs/>
                <w:color w:val="000000"/>
              </w:rPr>
              <w:t>31</w:t>
            </w:r>
          </w:p>
        </w:tc>
      </w:tr>
      <w:tr w:rsidR="001E07E6" w:rsidRPr="00912C28" w:rsidTr="00DC3C9D">
        <w:trPr>
          <w:trHeight w:val="602"/>
        </w:trPr>
        <w:tc>
          <w:tcPr>
            <w:tcW w:w="1980" w:type="dxa"/>
          </w:tcPr>
          <w:p w:rsidR="00E21DAC" w:rsidRPr="00912C28" w:rsidRDefault="00F14C7B" w:rsidP="000C7BDD">
            <w:pPr>
              <w:spacing w:line="240" w:lineRule="auto"/>
              <w:jc w:val="both"/>
              <w:rPr>
                <w:rFonts w:ascii="Arial" w:hAnsi="Arial" w:cs="Arial"/>
                <w:bCs/>
                <w:color w:val="000000"/>
              </w:rPr>
            </w:pPr>
            <w:r w:rsidRPr="00912C28">
              <w:rPr>
                <w:rFonts w:ascii="Arial" w:hAnsi="Arial" w:cs="Arial"/>
                <w:bCs/>
                <w:color w:val="000000"/>
              </w:rPr>
              <w:t>Crop</w:t>
            </w:r>
            <w:r w:rsidR="00E21DAC" w:rsidRPr="00912C28">
              <w:rPr>
                <w:rFonts w:ascii="Arial" w:hAnsi="Arial" w:cs="Arial"/>
                <w:bCs/>
                <w:color w:val="000000"/>
              </w:rPr>
              <w:t xml:space="preserve"> Science</w:t>
            </w:r>
          </w:p>
          <w:p w:rsidR="00E21DAC" w:rsidRPr="00912C28" w:rsidRDefault="00E21DAC" w:rsidP="000C7BDD">
            <w:pPr>
              <w:spacing w:line="240" w:lineRule="auto"/>
              <w:jc w:val="both"/>
              <w:rPr>
                <w:rFonts w:ascii="Arial" w:hAnsi="Arial" w:cs="Arial"/>
                <w:b/>
                <w:bCs/>
                <w:color w:val="000000"/>
              </w:rPr>
            </w:pPr>
          </w:p>
        </w:tc>
        <w:tc>
          <w:tcPr>
            <w:tcW w:w="1417" w:type="dxa"/>
          </w:tcPr>
          <w:p w:rsidR="00E21DAC" w:rsidRPr="00912C28" w:rsidRDefault="00E21DAC" w:rsidP="000C7BDD">
            <w:pPr>
              <w:spacing w:line="240" w:lineRule="auto"/>
              <w:jc w:val="both"/>
              <w:rPr>
                <w:rFonts w:ascii="Arial" w:hAnsi="Arial" w:cs="Arial"/>
                <w:bCs/>
              </w:rPr>
            </w:pPr>
            <w:r w:rsidRPr="00912C28">
              <w:rPr>
                <w:rFonts w:ascii="Arial" w:hAnsi="Arial" w:cs="Arial"/>
                <w:bCs/>
              </w:rPr>
              <w:t>WIL</w:t>
            </w:r>
          </w:p>
          <w:p w:rsidR="00E21DAC" w:rsidRPr="00912C28" w:rsidRDefault="00E21DAC" w:rsidP="000C7BDD">
            <w:pPr>
              <w:spacing w:line="240" w:lineRule="auto"/>
              <w:jc w:val="both"/>
              <w:rPr>
                <w:rFonts w:ascii="Arial" w:hAnsi="Arial" w:cs="Arial"/>
                <w:bCs/>
              </w:rPr>
            </w:pPr>
          </w:p>
          <w:p w:rsidR="00E21DAC" w:rsidRPr="00912C28" w:rsidRDefault="00E21DAC" w:rsidP="000C7BDD">
            <w:pPr>
              <w:spacing w:line="240" w:lineRule="auto"/>
              <w:jc w:val="both"/>
              <w:rPr>
                <w:rFonts w:ascii="Arial" w:hAnsi="Arial" w:cs="Arial"/>
                <w:bCs/>
              </w:rPr>
            </w:pPr>
          </w:p>
        </w:tc>
        <w:tc>
          <w:tcPr>
            <w:tcW w:w="426" w:type="dxa"/>
          </w:tcPr>
          <w:p w:rsidR="00E21DAC" w:rsidRPr="00912C28" w:rsidRDefault="00E21DAC" w:rsidP="000C7BDD">
            <w:pPr>
              <w:spacing w:line="240" w:lineRule="auto"/>
              <w:jc w:val="both"/>
              <w:rPr>
                <w:rFonts w:ascii="Arial" w:hAnsi="Arial" w:cs="Arial"/>
                <w:bCs/>
                <w:caps/>
              </w:rPr>
            </w:pPr>
            <w:r w:rsidRPr="00912C28">
              <w:rPr>
                <w:rFonts w:ascii="Arial" w:hAnsi="Arial" w:cs="Arial"/>
                <w:bCs/>
                <w:caps/>
              </w:rPr>
              <w:t>y</w:t>
            </w:r>
          </w:p>
          <w:p w:rsidR="00E21DAC" w:rsidRPr="00912C28" w:rsidRDefault="00E21DAC" w:rsidP="000C7BDD">
            <w:pPr>
              <w:spacing w:line="240" w:lineRule="auto"/>
              <w:jc w:val="both"/>
              <w:rPr>
                <w:rFonts w:ascii="Arial" w:hAnsi="Arial" w:cs="Arial"/>
                <w:bCs/>
                <w:caps/>
              </w:rPr>
            </w:pPr>
          </w:p>
        </w:tc>
        <w:tc>
          <w:tcPr>
            <w:tcW w:w="567" w:type="dxa"/>
          </w:tcPr>
          <w:p w:rsidR="00E21DAC" w:rsidRPr="00912C28" w:rsidRDefault="00E21DAC" w:rsidP="000C7BDD">
            <w:pPr>
              <w:spacing w:line="240" w:lineRule="auto"/>
              <w:jc w:val="both"/>
              <w:rPr>
                <w:rFonts w:ascii="Arial" w:hAnsi="Arial" w:cs="Arial"/>
                <w:bCs/>
                <w:caps/>
              </w:rPr>
            </w:pPr>
          </w:p>
        </w:tc>
        <w:tc>
          <w:tcPr>
            <w:tcW w:w="1275" w:type="dxa"/>
          </w:tcPr>
          <w:p w:rsidR="00E21DAC" w:rsidRPr="00912C28" w:rsidRDefault="00E21DAC" w:rsidP="000C7BDD">
            <w:pPr>
              <w:spacing w:line="240" w:lineRule="auto"/>
              <w:jc w:val="both"/>
              <w:rPr>
                <w:rFonts w:ascii="Arial" w:hAnsi="Arial" w:cs="Arial"/>
                <w:bCs/>
                <w:color w:val="000000"/>
              </w:rPr>
            </w:pPr>
            <w:r w:rsidRPr="00912C28">
              <w:rPr>
                <w:rFonts w:ascii="Arial" w:hAnsi="Arial" w:cs="Arial"/>
                <w:bCs/>
                <w:color w:val="000000"/>
              </w:rPr>
              <w:t>65</w:t>
            </w:r>
          </w:p>
          <w:p w:rsidR="00E21DAC" w:rsidRPr="00912C28" w:rsidRDefault="00E21DAC" w:rsidP="000C7BDD">
            <w:pPr>
              <w:spacing w:line="240" w:lineRule="auto"/>
              <w:jc w:val="both"/>
              <w:rPr>
                <w:rFonts w:ascii="Arial" w:hAnsi="Arial" w:cs="Arial"/>
                <w:bCs/>
                <w:color w:val="000000"/>
              </w:rPr>
            </w:pPr>
          </w:p>
        </w:tc>
        <w:tc>
          <w:tcPr>
            <w:tcW w:w="1418" w:type="dxa"/>
          </w:tcPr>
          <w:p w:rsidR="00E21DAC" w:rsidRPr="00912C28" w:rsidRDefault="00E21DAC" w:rsidP="000C7BDD">
            <w:pPr>
              <w:spacing w:line="240" w:lineRule="auto"/>
              <w:jc w:val="both"/>
              <w:rPr>
                <w:rFonts w:ascii="Arial" w:hAnsi="Arial" w:cs="Arial"/>
                <w:bCs/>
                <w:color w:val="000000"/>
              </w:rPr>
            </w:pPr>
            <w:r w:rsidRPr="00912C28">
              <w:rPr>
                <w:rFonts w:ascii="Arial" w:hAnsi="Arial" w:cs="Arial"/>
                <w:bCs/>
                <w:color w:val="000000"/>
              </w:rPr>
              <w:t>65</w:t>
            </w:r>
          </w:p>
          <w:p w:rsidR="00E21DAC" w:rsidRPr="00912C28" w:rsidRDefault="00E21DAC" w:rsidP="000C7BDD">
            <w:pPr>
              <w:spacing w:line="240" w:lineRule="auto"/>
              <w:jc w:val="both"/>
              <w:rPr>
                <w:rFonts w:ascii="Arial" w:hAnsi="Arial" w:cs="Arial"/>
                <w:bCs/>
                <w:color w:val="000000"/>
              </w:rPr>
            </w:pPr>
          </w:p>
          <w:p w:rsidR="00E21DAC" w:rsidRPr="00912C28" w:rsidRDefault="00E21DAC" w:rsidP="000C7BDD">
            <w:pPr>
              <w:spacing w:line="240" w:lineRule="auto"/>
              <w:jc w:val="both"/>
              <w:rPr>
                <w:rFonts w:ascii="Arial" w:hAnsi="Arial" w:cs="Arial"/>
                <w:bCs/>
                <w:color w:val="000000"/>
              </w:rPr>
            </w:pPr>
          </w:p>
        </w:tc>
        <w:tc>
          <w:tcPr>
            <w:tcW w:w="1276" w:type="dxa"/>
          </w:tcPr>
          <w:p w:rsidR="00E21DAC" w:rsidRPr="00912C28" w:rsidRDefault="00E21DAC" w:rsidP="000C7BDD">
            <w:pPr>
              <w:spacing w:line="240" w:lineRule="auto"/>
              <w:jc w:val="both"/>
              <w:rPr>
                <w:rFonts w:ascii="Arial" w:hAnsi="Arial" w:cs="Arial"/>
                <w:bCs/>
                <w:color w:val="000000"/>
              </w:rPr>
            </w:pPr>
            <w:r w:rsidRPr="00912C28">
              <w:rPr>
                <w:rFonts w:ascii="Arial" w:hAnsi="Arial" w:cs="Arial"/>
                <w:bCs/>
                <w:color w:val="000000"/>
              </w:rPr>
              <w:t>65</w:t>
            </w:r>
          </w:p>
          <w:p w:rsidR="00E21DAC" w:rsidRPr="00912C28" w:rsidRDefault="00E21DAC" w:rsidP="000C7BDD">
            <w:pPr>
              <w:spacing w:line="240" w:lineRule="auto"/>
              <w:jc w:val="both"/>
              <w:rPr>
                <w:rFonts w:ascii="Arial" w:hAnsi="Arial" w:cs="Arial"/>
                <w:bCs/>
                <w:color w:val="000000"/>
              </w:rPr>
            </w:pPr>
          </w:p>
          <w:p w:rsidR="00E21DAC" w:rsidRPr="00912C28" w:rsidRDefault="00E21DAC" w:rsidP="000C7BDD">
            <w:pPr>
              <w:spacing w:line="240" w:lineRule="auto"/>
              <w:jc w:val="both"/>
              <w:rPr>
                <w:rFonts w:ascii="Arial" w:hAnsi="Arial" w:cs="Arial"/>
                <w:bCs/>
                <w:color w:val="000000"/>
              </w:rPr>
            </w:pPr>
          </w:p>
        </w:tc>
        <w:tc>
          <w:tcPr>
            <w:tcW w:w="1275" w:type="dxa"/>
          </w:tcPr>
          <w:p w:rsidR="00E21DAC" w:rsidRPr="00912C28" w:rsidRDefault="00E21DAC" w:rsidP="000C7BDD">
            <w:pPr>
              <w:spacing w:line="240" w:lineRule="auto"/>
              <w:jc w:val="both"/>
              <w:rPr>
                <w:rFonts w:ascii="Arial" w:hAnsi="Arial" w:cs="Arial"/>
                <w:bCs/>
                <w:color w:val="000000"/>
              </w:rPr>
            </w:pPr>
            <w:r w:rsidRPr="00912C28">
              <w:rPr>
                <w:rFonts w:ascii="Arial" w:hAnsi="Arial" w:cs="Arial"/>
                <w:bCs/>
                <w:color w:val="000000"/>
              </w:rPr>
              <w:t>65</w:t>
            </w:r>
          </w:p>
          <w:p w:rsidR="00E21DAC" w:rsidRPr="00912C28" w:rsidRDefault="00E21DAC" w:rsidP="000C7BDD">
            <w:pPr>
              <w:spacing w:line="240" w:lineRule="auto"/>
              <w:jc w:val="both"/>
              <w:rPr>
                <w:rFonts w:ascii="Arial" w:hAnsi="Arial" w:cs="Arial"/>
                <w:bCs/>
                <w:color w:val="000000"/>
              </w:rPr>
            </w:pPr>
          </w:p>
          <w:p w:rsidR="00E21DAC" w:rsidRPr="00912C28" w:rsidRDefault="00E21DAC" w:rsidP="000C7BDD">
            <w:pPr>
              <w:spacing w:line="240" w:lineRule="auto"/>
              <w:jc w:val="both"/>
              <w:rPr>
                <w:rFonts w:ascii="Arial" w:hAnsi="Arial" w:cs="Arial"/>
                <w:bCs/>
                <w:color w:val="000000"/>
              </w:rPr>
            </w:pPr>
          </w:p>
        </w:tc>
        <w:tc>
          <w:tcPr>
            <w:tcW w:w="993" w:type="dxa"/>
          </w:tcPr>
          <w:p w:rsidR="00E21DAC" w:rsidRPr="00912C28" w:rsidRDefault="00E21DAC" w:rsidP="000C7BDD">
            <w:pPr>
              <w:spacing w:line="240" w:lineRule="auto"/>
              <w:jc w:val="both"/>
              <w:rPr>
                <w:rFonts w:ascii="Arial" w:hAnsi="Arial" w:cs="Arial"/>
                <w:bCs/>
                <w:color w:val="000000"/>
              </w:rPr>
            </w:pPr>
            <w:r w:rsidRPr="00912C28">
              <w:rPr>
                <w:rFonts w:ascii="Arial" w:hAnsi="Arial" w:cs="Arial"/>
                <w:bCs/>
                <w:color w:val="000000"/>
              </w:rPr>
              <w:t>65</w:t>
            </w:r>
          </w:p>
          <w:p w:rsidR="00E21DAC" w:rsidRPr="00912C28" w:rsidRDefault="00E21DAC" w:rsidP="000C7BDD">
            <w:pPr>
              <w:spacing w:line="240" w:lineRule="auto"/>
              <w:jc w:val="both"/>
              <w:rPr>
                <w:rFonts w:ascii="Arial" w:hAnsi="Arial" w:cs="Arial"/>
                <w:bCs/>
                <w:color w:val="000000"/>
              </w:rPr>
            </w:pPr>
          </w:p>
        </w:tc>
        <w:tc>
          <w:tcPr>
            <w:tcW w:w="1275" w:type="dxa"/>
          </w:tcPr>
          <w:p w:rsidR="00E21DAC" w:rsidRPr="00912C28" w:rsidRDefault="00E21DAC" w:rsidP="000C7BDD">
            <w:pPr>
              <w:spacing w:line="240" w:lineRule="auto"/>
              <w:jc w:val="both"/>
              <w:rPr>
                <w:rFonts w:ascii="Arial" w:hAnsi="Arial" w:cs="Arial"/>
                <w:bCs/>
                <w:color w:val="000000"/>
              </w:rPr>
            </w:pPr>
            <w:r w:rsidRPr="00912C28">
              <w:rPr>
                <w:rFonts w:ascii="Arial" w:hAnsi="Arial" w:cs="Arial"/>
                <w:bCs/>
                <w:color w:val="000000"/>
              </w:rPr>
              <w:t>65</w:t>
            </w:r>
          </w:p>
          <w:p w:rsidR="00E21DAC" w:rsidRPr="00912C28" w:rsidRDefault="00E21DAC" w:rsidP="000C7BDD">
            <w:pPr>
              <w:spacing w:line="240" w:lineRule="auto"/>
              <w:jc w:val="both"/>
              <w:rPr>
                <w:rFonts w:ascii="Arial" w:hAnsi="Arial" w:cs="Arial"/>
                <w:bCs/>
                <w:color w:val="000000"/>
              </w:rPr>
            </w:pPr>
          </w:p>
          <w:p w:rsidR="00E21DAC" w:rsidRPr="00912C28" w:rsidRDefault="00E21DAC" w:rsidP="000C7BDD">
            <w:pPr>
              <w:spacing w:line="240" w:lineRule="auto"/>
              <w:jc w:val="both"/>
              <w:rPr>
                <w:rFonts w:ascii="Arial" w:hAnsi="Arial" w:cs="Arial"/>
                <w:bCs/>
                <w:color w:val="000000"/>
              </w:rPr>
            </w:pPr>
          </w:p>
        </w:tc>
        <w:tc>
          <w:tcPr>
            <w:tcW w:w="1274" w:type="dxa"/>
          </w:tcPr>
          <w:p w:rsidR="00E21DAC" w:rsidRPr="00912C28" w:rsidRDefault="00E21DAC" w:rsidP="000C7BDD">
            <w:pPr>
              <w:spacing w:line="240" w:lineRule="auto"/>
              <w:jc w:val="both"/>
              <w:rPr>
                <w:rFonts w:ascii="Arial" w:hAnsi="Arial" w:cs="Arial"/>
                <w:bCs/>
                <w:color w:val="000000"/>
              </w:rPr>
            </w:pPr>
            <w:r w:rsidRPr="00912C28">
              <w:rPr>
                <w:rFonts w:ascii="Arial" w:hAnsi="Arial" w:cs="Arial"/>
                <w:bCs/>
                <w:color w:val="000000"/>
              </w:rPr>
              <w:t>65</w:t>
            </w:r>
          </w:p>
        </w:tc>
      </w:tr>
      <w:tr w:rsidR="001E07E6" w:rsidRPr="00912C28" w:rsidTr="00DC3C9D">
        <w:tc>
          <w:tcPr>
            <w:tcW w:w="1980" w:type="dxa"/>
          </w:tcPr>
          <w:p w:rsidR="00E21DAC" w:rsidRPr="00912C28" w:rsidRDefault="00E21DAC" w:rsidP="000C7BDD">
            <w:pPr>
              <w:spacing w:line="240" w:lineRule="auto"/>
              <w:jc w:val="both"/>
              <w:rPr>
                <w:rFonts w:ascii="Arial" w:hAnsi="Arial" w:cs="Arial"/>
                <w:b/>
                <w:bCs/>
                <w:color w:val="000000"/>
              </w:rPr>
            </w:pPr>
          </w:p>
        </w:tc>
        <w:tc>
          <w:tcPr>
            <w:tcW w:w="1417" w:type="dxa"/>
          </w:tcPr>
          <w:p w:rsidR="00E21DAC" w:rsidRPr="00912C28" w:rsidRDefault="00E21DAC" w:rsidP="000C7BDD">
            <w:pPr>
              <w:spacing w:line="240" w:lineRule="auto"/>
              <w:jc w:val="both"/>
              <w:rPr>
                <w:rFonts w:ascii="Arial" w:hAnsi="Arial" w:cs="Arial"/>
                <w:bCs/>
              </w:rPr>
            </w:pPr>
          </w:p>
          <w:p w:rsidR="00E21DAC" w:rsidRPr="00912C28" w:rsidRDefault="00E21DAC" w:rsidP="000C7BDD">
            <w:pPr>
              <w:spacing w:line="240" w:lineRule="auto"/>
              <w:jc w:val="both"/>
              <w:rPr>
                <w:rFonts w:ascii="Arial" w:hAnsi="Arial" w:cs="Arial"/>
                <w:bCs/>
              </w:rPr>
            </w:pPr>
            <w:r w:rsidRPr="00912C28">
              <w:rPr>
                <w:rFonts w:ascii="Arial" w:hAnsi="Arial" w:cs="Arial"/>
                <w:bCs/>
              </w:rPr>
              <w:t>WIL</w:t>
            </w:r>
          </w:p>
        </w:tc>
        <w:tc>
          <w:tcPr>
            <w:tcW w:w="426" w:type="dxa"/>
          </w:tcPr>
          <w:p w:rsidR="00E21DAC" w:rsidRPr="00912C28" w:rsidRDefault="00E21DAC" w:rsidP="000C7BDD">
            <w:pPr>
              <w:spacing w:line="240" w:lineRule="auto"/>
              <w:jc w:val="both"/>
              <w:rPr>
                <w:rFonts w:ascii="Arial" w:hAnsi="Arial" w:cs="Arial"/>
                <w:bCs/>
                <w:caps/>
              </w:rPr>
            </w:pPr>
            <w:r w:rsidRPr="00912C28">
              <w:rPr>
                <w:rFonts w:ascii="Arial" w:hAnsi="Arial" w:cs="Arial"/>
                <w:bCs/>
                <w:caps/>
              </w:rPr>
              <w:t>y</w:t>
            </w:r>
          </w:p>
        </w:tc>
        <w:tc>
          <w:tcPr>
            <w:tcW w:w="567" w:type="dxa"/>
          </w:tcPr>
          <w:p w:rsidR="00E21DAC" w:rsidRPr="00912C28" w:rsidRDefault="00E21DAC" w:rsidP="000C7BDD">
            <w:pPr>
              <w:spacing w:line="240" w:lineRule="auto"/>
              <w:jc w:val="both"/>
              <w:rPr>
                <w:rFonts w:ascii="Arial" w:hAnsi="Arial" w:cs="Arial"/>
                <w:bCs/>
                <w:caps/>
              </w:rPr>
            </w:pPr>
          </w:p>
        </w:tc>
        <w:tc>
          <w:tcPr>
            <w:tcW w:w="1275" w:type="dxa"/>
          </w:tcPr>
          <w:p w:rsidR="00E21DAC" w:rsidRPr="00912C28" w:rsidRDefault="00E21DAC" w:rsidP="000C7BDD">
            <w:pPr>
              <w:spacing w:line="240" w:lineRule="auto"/>
              <w:jc w:val="both"/>
              <w:rPr>
                <w:rFonts w:ascii="Arial" w:hAnsi="Arial" w:cs="Arial"/>
                <w:bCs/>
                <w:color w:val="000000"/>
              </w:rPr>
            </w:pPr>
            <w:r w:rsidRPr="00912C28">
              <w:rPr>
                <w:rFonts w:ascii="Arial" w:hAnsi="Arial" w:cs="Arial"/>
                <w:bCs/>
                <w:color w:val="000000"/>
              </w:rPr>
              <w:t>62</w:t>
            </w:r>
          </w:p>
        </w:tc>
        <w:tc>
          <w:tcPr>
            <w:tcW w:w="1418" w:type="dxa"/>
          </w:tcPr>
          <w:p w:rsidR="00E21DAC" w:rsidRPr="00912C28" w:rsidRDefault="00E21DAC" w:rsidP="000C7BDD">
            <w:pPr>
              <w:spacing w:line="240" w:lineRule="auto"/>
              <w:jc w:val="both"/>
              <w:rPr>
                <w:rFonts w:ascii="Arial" w:hAnsi="Arial" w:cs="Arial"/>
                <w:bCs/>
                <w:color w:val="000000"/>
              </w:rPr>
            </w:pPr>
            <w:r w:rsidRPr="00912C28">
              <w:rPr>
                <w:rFonts w:ascii="Arial" w:hAnsi="Arial" w:cs="Arial"/>
                <w:bCs/>
                <w:color w:val="000000"/>
              </w:rPr>
              <w:t>62</w:t>
            </w:r>
          </w:p>
        </w:tc>
        <w:tc>
          <w:tcPr>
            <w:tcW w:w="1276" w:type="dxa"/>
          </w:tcPr>
          <w:p w:rsidR="00E21DAC" w:rsidRPr="00912C28" w:rsidRDefault="00E21DAC" w:rsidP="000C7BDD">
            <w:pPr>
              <w:spacing w:line="240" w:lineRule="auto"/>
              <w:jc w:val="both"/>
              <w:rPr>
                <w:rFonts w:ascii="Arial" w:hAnsi="Arial" w:cs="Arial"/>
                <w:bCs/>
                <w:color w:val="000000"/>
              </w:rPr>
            </w:pPr>
            <w:r w:rsidRPr="00912C28">
              <w:rPr>
                <w:rFonts w:ascii="Arial" w:hAnsi="Arial" w:cs="Arial"/>
                <w:bCs/>
                <w:color w:val="000000"/>
              </w:rPr>
              <w:t>62</w:t>
            </w:r>
          </w:p>
        </w:tc>
        <w:tc>
          <w:tcPr>
            <w:tcW w:w="1275" w:type="dxa"/>
          </w:tcPr>
          <w:p w:rsidR="00E21DAC" w:rsidRPr="00912C28" w:rsidRDefault="00E21DAC" w:rsidP="000C7BDD">
            <w:pPr>
              <w:spacing w:line="240" w:lineRule="auto"/>
              <w:jc w:val="both"/>
              <w:rPr>
                <w:rFonts w:ascii="Arial" w:hAnsi="Arial" w:cs="Arial"/>
                <w:bCs/>
                <w:color w:val="000000"/>
              </w:rPr>
            </w:pPr>
            <w:r w:rsidRPr="00912C28">
              <w:rPr>
                <w:rFonts w:ascii="Arial" w:hAnsi="Arial" w:cs="Arial"/>
                <w:bCs/>
                <w:color w:val="000000"/>
              </w:rPr>
              <w:t>62</w:t>
            </w:r>
          </w:p>
        </w:tc>
        <w:tc>
          <w:tcPr>
            <w:tcW w:w="993" w:type="dxa"/>
          </w:tcPr>
          <w:p w:rsidR="00E21DAC" w:rsidRPr="00912C28" w:rsidRDefault="00E21DAC" w:rsidP="000C7BDD">
            <w:pPr>
              <w:spacing w:line="240" w:lineRule="auto"/>
              <w:jc w:val="both"/>
              <w:rPr>
                <w:rFonts w:ascii="Arial" w:hAnsi="Arial" w:cs="Arial"/>
                <w:bCs/>
                <w:color w:val="000000"/>
              </w:rPr>
            </w:pPr>
            <w:r w:rsidRPr="00912C28">
              <w:rPr>
                <w:rFonts w:ascii="Arial" w:hAnsi="Arial" w:cs="Arial"/>
                <w:bCs/>
                <w:color w:val="000000"/>
              </w:rPr>
              <w:t>62</w:t>
            </w:r>
          </w:p>
        </w:tc>
        <w:tc>
          <w:tcPr>
            <w:tcW w:w="1275" w:type="dxa"/>
          </w:tcPr>
          <w:p w:rsidR="00E21DAC" w:rsidRPr="00912C28" w:rsidRDefault="00E21DAC" w:rsidP="000C7BDD">
            <w:pPr>
              <w:spacing w:line="240" w:lineRule="auto"/>
              <w:jc w:val="both"/>
              <w:rPr>
                <w:rFonts w:ascii="Arial" w:hAnsi="Arial" w:cs="Arial"/>
                <w:bCs/>
                <w:color w:val="000000"/>
              </w:rPr>
            </w:pPr>
            <w:r w:rsidRPr="00912C28">
              <w:rPr>
                <w:rFonts w:ascii="Arial" w:hAnsi="Arial" w:cs="Arial"/>
                <w:bCs/>
                <w:color w:val="000000"/>
              </w:rPr>
              <w:t>62</w:t>
            </w:r>
          </w:p>
        </w:tc>
        <w:tc>
          <w:tcPr>
            <w:tcW w:w="1274" w:type="dxa"/>
          </w:tcPr>
          <w:p w:rsidR="00E21DAC" w:rsidRPr="00912C28" w:rsidRDefault="00E21DAC" w:rsidP="000C7BDD">
            <w:pPr>
              <w:spacing w:line="240" w:lineRule="auto"/>
              <w:jc w:val="both"/>
              <w:rPr>
                <w:rFonts w:ascii="Arial" w:hAnsi="Arial" w:cs="Arial"/>
                <w:bCs/>
                <w:color w:val="000000"/>
              </w:rPr>
            </w:pPr>
            <w:r w:rsidRPr="00912C28">
              <w:rPr>
                <w:rFonts w:ascii="Arial" w:hAnsi="Arial" w:cs="Arial"/>
                <w:bCs/>
                <w:color w:val="000000"/>
              </w:rPr>
              <w:t>62</w:t>
            </w:r>
          </w:p>
        </w:tc>
      </w:tr>
      <w:tr w:rsidR="001E07E6" w:rsidRPr="00912C28" w:rsidTr="00DC3C9D">
        <w:tc>
          <w:tcPr>
            <w:tcW w:w="1980"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color w:val="000000"/>
              </w:rPr>
            </w:pPr>
            <w:r w:rsidRPr="00912C28">
              <w:rPr>
                <w:rFonts w:ascii="Arial" w:hAnsi="Arial" w:cs="Arial"/>
                <w:bCs/>
                <w:color w:val="000000"/>
              </w:rPr>
              <w:t>Nature Conservation</w:t>
            </w:r>
          </w:p>
        </w:tc>
        <w:tc>
          <w:tcPr>
            <w:tcW w:w="1417"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WIL</w:t>
            </w:r>
          </w:p>
        </w:tc>
        <w:tc>
          <w:tcPr>
            <w:tcW w:w="426"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caps/>
              </w:rPr>
            </w:pPr>
            <w:r w:rsidRPr="00912C28">
              <w:rPr>
                <w:rFonts w:ascii="Arial" w:hAnsi="Arial" w:cs="Arial"/>
                <w:bCs/>
                <w:caps/>
              </w:rPr>
              <w:t>Y</w:t>
            </w:r>
          </w:p>
        </w:tc>
        <w:tc>
          <w:tcPr>
            <w:tcW w:w="567"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caps/>
              </w:rPr>
            </w:pPr>
          </w:p>
        </w:tc>
        <w:tc>
          <w:tcPr>
            <w:tcW w:w="1275"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color w:val="000000"/>
              </w:rPr>
            </w:pPr>
            <w:r w:rsidRPr="00912C28">
              <w:rPr>
                <w:rFonts w:ascii="Arial" w:hAnsi="Arial" w:cs="Arial"/>
                <w:bCs/>
                <w:color w:val="000000"/>
              </w:rPr>
              <w:t>68</w:t>
            </w:r>
          </w:p>
        </w:tc>
        <w:tc>
          <w:tcPr>
            <w:tcW w:w="1418"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color w:val="000000"/>
              </w:rPr>
            </w:pPr>
            <w:r w:rsidRPr="00912C28">
              <w:rPr>
                <w:rFonts w:ascii="Arial" w:hAnsi="Arial" w:cs="Arial"/>
                <w:bCs/>
                <w:color w:val="000000"/>
              </w:rPr>
              <w:t>65</w:t>
            </w:r>
          </w:p>
        </w:tc>
        <w:tc>
          <w:tcPr>
            <w:tcW w:w="1276"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color w:val="000000"/>
              </w:rPr>
            </w:pPr>
            <w:r w:rsidRPr="00912C28">
              <w:rPr>
                <w:rFonts w:ascii="Arial" w:hAnsi="Arial" w:cs="Arial"/>
                <w:bCs/>
                <w:color w:val="000000"/>
              </w:rPr>
              <w:t>65</w:t>
            </w:r>
          </w:p>
        </w:tc>
        <w:tc>
          <w:tcPr>
            <w:tcW w:w="1275"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color w:val="000000"/>
              </w:rPr>
            </w:pPr>
            <w:r w:rsidRPr="00912C28">
              <w:rPr>
                <w:rFonts w:ascii="Arial" w:hAnsi="Arial" w:cs="Arial"/>
                <w:bCs/>
                <w:color w:val="000000"/>
              </w:rPr>
              <w:t>68</w:t>
            </w:r>
          </w:p>
        </w:tc>
        <w:tc>
          <w:tcPr>
            <w:tcW w:w="993"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color w:val="000000"/>
              </w:rPr>
            </w:pPr>
            <w:r w:rsidRPr="00912C28">
              <w:rPr>
                <w:rFonts w:ascii="Arial" w:hAnsi="Arial" w:cs="Arial"/>
                <w:bCs/>
                <w:color w:val="000000"/>
              </w:rPr>
              <w:t>65</w:t>
            </w:r>
          </w:p>
        </w:tc>
        <w:tc>
          <w:tcPr>
            <w:tcW w:w="1275"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color w:val="000000"/>
              </w:rPr>
            </w:pPr>
            <w:r w:rsidRPr="00912C28">
              <w:rPr>
                <w:rFonts w:ascii="Arial" w:hAnsi="Arial" w:cs="Arial"/>
                <w:bCs/>
                <w:color w:val="000000"/>
              </w:rPr>
              <w:t>65</w:t>
            </w:r>
          </w:p>
        </w:tc>
        <w:tc>
          <w:tcPr>
            <w:tcW w:w="1274"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color w:val="000000"/>
              </w:rPr>
            </w:pPr>
            <w:r w:rsidRPr="00912C28">
              <w:rPr>
                <w:rFonts w:ascii="Arial" w:hAnsi="Arial" w:cs="Arial"/>
                <w:bCs/>
                <w:color w:val="000000"/>
              </w:rPr>
              <w:t>55</w:t>
            </w:r>
          </w:p>
        </w:tc>
      </w:tr>
      <w:tr w:rsidR="001E07E6" w:rsidRPr="00912C28" w:rsidTr="00DC3C9D">
        <w:tc>
          <w:tcPr>
            <w:tcW w:w="1980" w:type="dxa"/>
          </w:tcPr>
          <w:p w:rsidR="00E21DAC" w:rsidRPr="00912C28" w:rsidRDefault="00E21DAC" w:rsidP="000C7BDD">
            <w:pPr>
              <w:spacing w:line="240" w:lineRule="auto"/>
              <w:jc w:val="both"/>
              <w:rPr>
                <w:rFonts w:ascii="Arial" w:hAnsi="Arial" w:cs="Arial"/>
                <w:bCs/>
              </w:rPr>
            </w:pPr>
            <w:r w:rsidRPr="00912C28">
              <w:rPr>
                <w:rFonts w:ascii="Arial" w:hAnsi="Arial" w:cs="Arial"/>
                <w:bCs/>
              </w:rPr>
              <w:t>Fire Technology</w:t>
            </w:r>
          </w:p>
        </w:tc>
        <w:tc>
          <w:tcPr>
            <w:tcW w:w="1417" w:type="dxa"/>
          </w:tcPr>
          <w:p w:rsidR="00E21DAC" w:rsidRPr="00912C28" w:rsidRDefault="00E21DAC" w:rsidP="000C7BDD">
            <w:pPr>
              <w:spacing w:line="240" w:lineRule="auto"/>
              <w:jc w:val="both"/>
              <w:rPr>
                <w:rFonts w:ascii="Arial" w:hAnsi="Arial" w:cs="Arial"/>
                <w:bCs/>
              </w:rPr>
            </w:pPr>
            <w:r w:rsidRPr="00912C28">
              <w:rPr>
                <w:rFonts w:ascii="Arial" w:hAnsi="Arial" w:cs="Arial"/>
                <w:bCs/>
              </w:rPr>
              <w:t>WIL</w:t>
            </w:r>
          </w:p>
        </w:tc>
        <w:tc>
          <w:tcPr>
            <w:tcW w:w="426" w:type="dxa"/>
          </w:tcPr>
          <w:p w:rsidR="00E21DAC" w:rsidRPr="00912C28" w:rsidRDefault="00E21DAC" w:rsidP="000C7BDD">
            <w:pPr>
              <w:spacing w:line="240" w:lineRule="auto"/>
              <w:jc w:val="both"/>
              <w:rPr>
                <w:rFonts w:ascii="Arial" w:hAnsi="Arial" w:cs="Arial"/>
                <w:bCs/>
                <w:caps/>
              </w:rPr>
            </w:pPr>
            <w:r w:rsidRPr="00912C28">
              <w:rPr>
                <w:rFonts w:ascii="Arial" w:hAnsi="Arial" w:cs="Arial"/>
                <w:bCs/>
                <w:caps/>
              </w:rPr>
              <w:t>Y</w:t>
            </w:r>
          </w:p>
        </w:tc>
        <w:tc>
          <w:tcPr>
            <w:tcW w:w="567" w:type="dxa"/>
          </w:tcPr>
          <w:p w:rsidR="00E21DAC" w:rsidRPr="00912C28" w:rsidRDefault="00E21DAC" w:rsidP="000C7BDD">
            <w:pPr>
              <w:spacing w:line="240" w:lineRule="auto"/>
              <w:jc w:val="both"/>
              <w:rPr>
                <w:rFonts w:ascii="Arial" w:hAnsi="Arial" w:cs="Arial"/>
                <w:bCs/>
                <w:caps/>
              </w:rPr>
            </w:pPr>
          </w:p>
        </w:tc>
        <w:tc>
          <w:tcPr>
            <w:tcW w:w="1275" w:type="dxa"/>
          </w:tcPr>
          <w:p w:rsidR="00E21DAC" w:rsidRPr="00912C28" w:rsidRDefault="00E21DAC" w:rsidP="000C7BDD">
            <w:pPr>
              <w:spacing w:line="240" w:lineRule="auto"/>
              <w:jc w:val="both"/>
              <w:rPr>
                <w:rFonts w:ascii="Arial" w:hAnsi="Arial" w:cs="Arial"/>
                <w:bCs/>
              </w:rPr>
            </w:pPr>
            <w:r w:rsidRPr="00912C28">
              <w:rPr>
                <w:rFonts w:ascii="Arial" w:hAnsi="Arial" w:cs="Arial"/>
                <w:bCs/>
              </w:rPr>
              <w:t>35</w:t>
            </w:r>
          </w:p>
        </w:tc>
        <w:tc>
          <w:tcPr>
            <w:tcW w:w="1418" w:type="dxa"/>
          </w:tcPr>
          <w:p w:rsidR="00E21DAC" w:rsidRPr="00912C28" w:rsidRDefault="00E21DAC" w:rsidP="000C7BDD">
            <w:pPr>
              <w:spacing w:line="240" w:lineRule="auto"/>
              <w:jc w:val="both"/>
              <w:rPr>
                <w:rFonts w:ascii="Arial" w:hAnsi="Arial" w:cs="Arial"/>
                <w:bCs/>
              </w:rPr>
            </w:pPr>
            <w:r w:rsidRPr="00912C28">
              <w:rPr>
                <w:rFonts w:ascii="Arial" w:hAnsi="Arial" w:cs="Arial"/>
                <w:bCs/>
              </w:rPr>
              <w:t>35</w:t>
            </w:r>
          </w:p>
        </w:tc>
        <w:tc>
          <w:tcPr>
            <w:tcW w:w="1276" w:type="dxa"/>
          </w:tcPr>
          <w:p w:rsidR="00E21DAC" w:rsidRPr="00912C28" w:rsidRDefault="00E21DAC" w:rsidP="000C7BDD">
            <w:pPr>
              <w:spacing w:line="240" w:lineRule="auto"/>
              <w:jc w:val="both"/>
              <w:rPr>
                <w:rFonts w:ascii="Arial" w:hAnsi="Arial" w:cs="Arial"/>
                <w:bCs/>
              </w:rPr>
            </w:pPr>
            <w:r w:rsidRPr="00912C28">
              <w:rPr>
                <w:rFonts w:ascii="Arial" w:hAnsi="Arial" w:cs="Arial"/>
                <w:bCs/>
              </w:rPr>
              <w:t>35</w:t>
            </w:r>
          </w:p>
        </w:tc>
        <w:tc>
          <w:tcPr>
            <w:tcW w:w="1275" w:type="dxa"/>
          </w:tcPr>
          <w:p w:rsidR="00E21DAC" w:rsidRPr="00912C28" w:rsidRDefault="00E21DAC" w:rsidP="000C7BDD">
            <w:pPr>
              <w:spacing w:line="240" w:lineRule="auto"/>
              <w:jc w:val="both"/>
              <w:rPr>
                <w:rFonts w:ascii="Arial" w:hAnsi="Arial" w:cs="Arial"/>
                <w:bCs/>
              </w:rPr>
            </w:pPr>
            <w:r w:rsidRPr="00912C28">
              <w:rPr>
                <w:rFonts w:ascii="Arial" w:hAnsi="Arial" w:cs="Arial"/>
                <w:bCs/>
              </w:rPr>
              <w:t>35</w:t>
            </w:r>
          </w:p>
        </w:tc>
        <w:tc>
          <w:tcPr>
            <w:tcW w:w="993" w:type="dxa"/>
          </w:tcPr>
          <w:p w:rsidR="00E21DAC" w:rsidRPr="00912C28" w:rsidRDefault="00E21DAC" w:rsidP="000C7BDD">
            <w:pPr>
              <w:spacing w:line="240" w:lineRule="auto"/>
              <w:jc w:val="both"/>
              <w:rPr>
                <w:rFonts w:ascii="Arial" w:hAnsi="Arial" w:cs="Arial"/>
                <w:bCs/>
              </w:rPr>
            </w:pPr>
            <w:r w:rsidRPr="00912C28">
              <w:rPr>
                <w:rFonts w:ascii="Arial" w:hAnsi="Arial" w:cs="Arial"/>
                <w:bCs/>
              </w:rPr>
              <w:t>35</w:t>
            </w:r>
          </w:p>
        </w:tc>
        <w:tc>
          <w:tcPr>
            <w:tcW w:w="1275" w:type="dxa"/>
          </w:tcPr>
          <w:p w:rsidR="00E21DAC" w:rsidRPr="00912C28" w:rsidRDefault="00E21DAC" w:rsidP="000C7BDD">
            <w:pPr>
              <w:spacing w:line="240" w:lineRule="auto"/>
              <w:jc w:val="both"/>
              <w:rPr>
                <w:rFonts w:ascii="Arial" w:hAnsi="Arial" w:cs="Arial"/>
                <w:bCs/>
              </w:rPr>
            </w:pPr>
            <w:r w:rsidRPr="00912C28">
              <w:rPr>
                <w:rFonts w:ascii="Arial" w:hAnsi="Arial" w:cs="Arial"/>
                <w:bCs/>
              </w:rPr>
              <w:t>35</w:t>
            </w:r>
          </w:p>
        </w:tc>
        <w:tc>
          <w:tcPr>
            <w:tcW w:w="1274" w:type="dxa"/>
          </w:tcPr>
          <w:p w:rsidR="00E21DAC" w:rsidRPr="00912C28" w:rsidRDefault="00E21DAC" w:rsidP="000C7BDD">
            <w:pPr>
              <w:spacing w:line="240" w:lineRule="auto"/>
              <w:jc w:val="both"/>
              <w:rPr>
                <w:rFonts w:ascii="Arial" w:hAnsi="Arial" w:cs="Arial"/>
                <w:bCs/>
              </w:rPr>
            </w:pPr>
            <w:r w:rsidRPr="00912C28">
              <w:rPr>
                <w:rFonts w:ascii="Arial" w:hAnsi="Arial" w:cs="Arial"/>
                <w:bCs/>
              </w:rPr>
              <w:t>35</w:t>
            </w:r>
          </w:p>
        </w:tc>
      </w:tr>
      <w:tr w:rsidR="001E07E6" w:rsidRPr="00912C28" w:rsidTr="00DC3C9D">
        <w:tc>
          <w:tcPr>
            <w:tcW w:w="1980" w:type="dxa"/>
            <w:vAlign w:val="center"/>
          </w:tcPr>
          <w:p w:rsidR="00E21DAC" w:rsidRPr="00912C28" w:rsidRDefault="00E21DAC" w:rsidP="000C7BDD">
            <w:pPr>
              <w:spacing w:line="240" w:lineRule="auto"/>
              <w:jc w:val="both"/>
              <w:rPr>
                <w:rFonts w:ascii="Arial" w:hAnsi="Arial" w:cs="Arial"/>
                <w:bCs/>
              </w:rPr>
            </w:pPr>
            <w:r w:rsidRPr="00912C28">
              <w:rPr>
                <w:rFonts w:ascii="Arial" w:hAnsi="Arial" w:cs="Arial"/>
                <w:bCs/>
              </w:rPr>
              <w:t>Industrial  Physics</w:t>
            </w:r>
          </w:p>
        </w:tc>
        <w:tc>
          <w:tcPr>
            <w:tcW w:w="1417" w:type="dxa"/>
            <w:vAlign w:val="center"/>
          </w:tcPr>
          <w:p w:rsidR="00E21DAC" w:rsidRPr="00912C28" w:rsidRDefault="00E21DAC" w:rsidP="000C7BDD">
            <w:pPr>
              <w:spacing w:line="240" w:lineRule="auto"/>
              <w:jc w:val="both"/>
              <w:rPr>
                <w:rFonts w:ascii="Arial" w:hAnsi="Arial" w:cs="Arial"/>
                <w:bCs/>
              </w:rPr>
            </w:pPr>
            <w:r w:rsidRPr="00912C28">
              <w:rPr>
                <w:rFonts w:ascii="Arial" w:hAnsi="Arial" w:cs="Arial"/>
                <w:bCs/>
              </w:rPr>
              <w:t>WIL II</w:t>
            </w:r>
          </w:p>
        </w:tc>
        <w:tc>
          <w:tcPr>
            <w:tcW w:w="426" w:type="dxa"/>
            <w:vAlign w:val="center"/>
          </w:tcPr>
          <w:p w:rsidR="00E21DAC" w:rsidRPr="00912C28" w:rsidRDefault="00E21DAC" w:rsidP="000C7BDD">
            <w:pPr>
              <w:spacing w:line="240" w:lineRule="auto"/>
              <w:jc w:val="both"/>
              <w:rPr>
                <w:rFonts w:ascii="Arial" w:hAnsi="Arial" w:cs="Arial"/>
                <w:bCs/>
                <w:caps/>
              </w:rPr>
            </w:pPr>
            <w:r w:rsidRPr="00912C28">
              <w:rPr>
                <w:rFonts w:ascii="Arial" w:hAnsi="Arial" w:cs="Arial"/>
                <w:bCs/>
                <w:caps/>
              </w:rPr>
              <w:t>Y</w:t>
            </w:r>
          </w:p>
        </w:tc>
        <w:tc>
          <w:tcPr>
            <w:tcW w:w="567" w:type="dxa"/>
            <w:vAlign w:val="center"/>
          </w:tcPr>
          <w:p w:rsidR="00E21DAC" w:rsidRPr="00912C28" w:rsidRDefault="00E21DAC" w:rsidP="000C7BDD">
            <w:pPr>
              <w:spacing w:line="240" w:lineRule="auto"/>
              <w:jc w:val="both"/>
              <w:rPr>
                <w:rFonts w:ascii="Arial" w:hAnsi="Arial" w:cs="Arial"/>
                <w:bCs/>
                <w:caps/>
              </w:rPr>
            </w:pPr>
          </w:p>
        </w:tc>
        <w:tc>
          <w:tcPr>
            <w:tcW w:w="1275" w:type="dxa"/>
            <w:vAlign w:val="center"/>
          </w:tcPr>
          <w:p w:rsidR="00E21DAC" w:rsidRPr="00912C28" w:rsidRDefault="00E21DAC" w:rsidP="000C7BDD">
            <w:pPr>
              <w:spacing w:line="240" w:lineRule="auto"/>
              <w:jc w:val="both"/>
              <w:rPr>
                <w:rFonts w:ascii="Arial" w:hAnsi="Arial" w:cs="Arial"/>
                <w:bCs/>
              </w:rPr>
            </w:pPr>
            <w:r w:rsidRPr="00912C28">
              <w:rPr>
                <w:rFonts w:ascii="Arial" w:hAnsi="Arial" w:cs="Arial"/>
                <w:bCs/>
              </w:rPr>
              <w:t>28</w:t>
            </w:r>
          </w:p>
        </w:tc>
        <w:tc>
          <w:tcPr>
            <w:tcW w:w="1418" w:type="dxa"/>
            <w:vAlign w:val="center"/>
          </w:tcPr>
          <w:p w:rsidR="00E21DAC" w:rsidRPr="00912C28" w:rsidRDefault="00E21DAC" w:rsidP="000C7BDD">
            <w:pPr>
              <w:spacing w:line="240" w:lineRule="auto"/>
              <w:jc w:val="both"/>
              <w:rPr>
                <w:rFonts w:ascii="Arial" w:hAnsi="Arial" w:cs="Arial"/>
                <w:bCs/>
              </w:rPr>
            </w:pPr>
            <w:r w:rsidRPr="00912C28">
              <w:rPr>
                <w:rFonts w:ascii="Arial" w:hAnsi="Arial" w:cs="Arial"/>
                <w:bCs/>
              </w:rPr>
              <w:t>28</w:t>
            </w:r>
          </w:p>
        </w:tc>
        <w:tc>
          <w:tcPr>
            <w:tcW w:w="1276" w:type="dxa"/>
            <w:vAlign w:val="center"/>
          </w:tcPr>
          <w:p w:rsidR="00E21DAC" w:rsidRPr="00912C28" w:rsidRDefault="00E21DAC" w:rsidP="000C7BDD">
            <w:pPr>
              <w:spacing w:line="240" w:lineRule="auto"/>
              <w:jc w:val="both"/>
              <w:rPr>
                <w:rFonts w:ascii="Arial" w:hAnsi="Arial" w:cs="Arial"/>
                <w:bCs/>
              </w:rPr>
            </w:pPr>
            <w:r w:rsidRPr="00912C28">
              <w:rPr>
                <w:rFonts w:ascii="Arial" w:hAnsi="Arial" w:cs="Arial"/>
                <w:bCs/>
              </w:rPr>
              <w:t>28</w:t>
            </w:r>
          </w:p>
        </w:tc>
        <w:tc>
          <w:tcPr>
            <w:tcW w:w="1275" w:type="dxa"/>
            <w:vAlign w:val="center"/>
          </w:tcPr>
          <w:p w:rsidR="00E21DAC" w:rsidRPr="00912C28" w:rsidRDefault="00E21DAC" w:rsidP="000C7BDD">
            <w:pPr>
              <w:spacing w:line="240" w:lineRule="auto"/>
              <w:jc w:val="both"/>
              <w:rPr>
                <w:rFonts w:ascii="Arial" w:hAnsi="Arial" w:cs="Arial"/>
                <w:bCs/>
              </w:rPr>
            </w:pPr>
            <w:r w:rsidRPr="00912C28">
              <w:rPr>
                <w:rFonts w:ascii="Arial" w:hAnsi="Arial" w:cs="Arial"/>
                <w:bCs/>
              </w:rPr>
              <w:t>28</w:t>
            </w:r>
          </w:p>
        </w:tc>
        <w:tc>
          <w:tcPr>
            <w:tcW w:w="993" w:type="dxa"/>
            <w:vAlign w:val="center"/>
          </w:tcPr>
          <w:p w:rsidR="00E21DAC" w:rsidRPr="00912C28" w:rsidRDefault="00E21DAC" w:rsidP="000C7BDD">
            <w:pPr>
              <w:spacing w:line="240" w:lineRule="auto"/>
              <w:jc w:val="both"/>
              <w:rPr>
                <w:rFonts w:ascii="Arial" w:hAnsi="Arial" w:cs="Arial"/>
                <w:bCs/>
              </w:rPr>
            </w:pPr>
            <w:r w:rsidRPr="00912C28">
              <w:rPr>
                <w:rFonts w:ascii="Arial" w:hAnsi="Arial" w:cs="Arial"/>
                <w:bCs/>
              </w:rPr>
              <w:t>28</w:t>
            </w:r>
          </w:p>
        </w:tc>
        <w:tc>
          <w:tcPr>
            <w:tcW w:w="1275" w:type="dxa"/>
            <w:vAlign w:val="center"/>
          </w:tcPr>
          <w:p w:rsidR="00E21DAC" w:rsidRPr="00912C28" w:rsidRDefault="00E21DAC" w:rsidP="000C7BDD">
            <w:pPr>
              <w:spacing w:line="240" w:lineRule="auto"/>
              <w:jc w:val="both"/>
              <w:rPr>
                <w:rFonts w:ascii="Arial" w:hAnsi="Arial" w:cs="Arial"/>
                <w:bCs/>
              </w:rPr>
            </w:pPr>
            <w:r w:rsidRPr="00912C28">
              <w:rPr>
                <w:rFonts w:ascii="Arial" w:hAnsi="Arial" w:cs="Arial"/>
                <w:bCs/>
              </w:rPr>
              <w:t>14</w:t>
            </w:r>
          </w:p>
        </w:tc>
        <w:tc>
          <w:tcPr>
            <w:tcW w:w="1274" w:type="dxa"/>
          </w:tcPr>
          <w:p w:rsidR="00E21DAC" w:rsidRPr="00912C28" w:rsidRDefault="00E21DAC" w:rsidP="000C7BDD">
            <w:pPr>
              <w:spacing w:line="240" w:lineRule="auto"/>
              <w:jc w:val="both"/>
              <w:rPr>
                <w:rFonts w:ascii="Arial" w:hAnsi="Arial" w:cs="Arial"/>
                <w:bCs/>
              </w:rPr>
            </w:pPr>
          </w:p>
          <w:p w:rsidR="00E21DAC" w:rsidRPr="00912C28" w:rsidRDefault="00E21DAC" w:rsidP="000C7BDD">
            <w:pPr>
              <w:spacing w:line="240" w:lineRule="auto"/>
              <w:jc w:val="both"/>
              <w:rPr>
                <w:rFonts w:ascii="Arial" w:hAnsi="Arial" w:cs="Arial"/>
                <w:bCs/>
              </w:rPr>
            </w:pPr>
            <w:r w:rsidRPr="00912C28">
              <w:rPr>
                <w:rFonts w:ascii="Arial" w:hAnsi="Arial" w:cs="Arial"/>
                <w:bCs/>
              </w:rPr>
              <w:t>28</w:t>
            </w:r>
          </w:p>
        </w:tc>
      </w:tr>
      <w:tr w:rsidR="001E07E6" w:rsidRPr="00912C28" w:rsidTr="00DC3C9D">
        <w:tc>
          <w:tcPr>
            <w:tcW w:w="1980" w:type="dxa"/>
            <w:tcBorders>
              <w:top w:val="single" w:sz="4" w:space="0" w:color="000000"/>
              <w:left w:val="single" w:sz="4" w:space="0" w:color="000000"/>
              <w:bottom w:val="single" w:sz="4" w:space="0" w:color="000000"/>
              <w:right w:val="single" w:sz="4" w:space="0" w:color="000000"/>
            </w:tcBorders>
            <w:vAlign w:val="center"/>
          </w:tcPr>
          <w:p w:rsidR="00E21DAC" w:rsidRPr="00912C28" w:rsidRDefault="00E21DAC" w:rsidP="000C7BDD">
            <w:pPr>
              <w:spacing w:line="240" w:lineRule="auto"/>
              <w:jc w:val="both"/>
              <w:rPr>
                <w:rFonts w:ascii="Arial" w:hAnsi="Arial" w:cs="Arial"/>
                <w:bCs/>
              </w:rPr>
            </w:pPr>
            <w:r w:rsidRPr="00912C28">
              <w:rPr>
                <w:rFonts w:ascii="Arial" w:hAnsi="Arial" w:cs="Arial"/>
                <w:bCs/>
              </w:rPr>
              <w:t>Environmental Health</w:t>
            </w:r>
          </w:p>
        </w:tc>
        <w:tc>
          <w:tcPr>
            <w:tcW w:w="1417"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WIL</w:t>
            </w:r>
          </w:p>
        </w:tc>
        <w:tc>
          <w:tcPr>
            <w:tcW w:w="426"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N</w:t>
            </w:r>
          </w:p>
        </w:tc>
        <w:tc>
          <w:tcPr>
            <w:tcW w:w="567"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p>
        </w:tc>
        <w:tc>
          <w:tcPr>
            <w:tcW w:w="1275"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52</w:t>
            </w:r>
          </w:p>
        </w:tc>
        <w:tc>
          <w:tcPr>
            <w:tcW w:w="1418"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52</w:t>
            </w:r>
          </w:p>
        </w:tc>
        <w:tc>
          <w:tcPr>
            <w:tcW w:w="1276"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52</w:t>
            </w:r>
          </w:p>
        </w:tc>
        <w:tc>
          <w:tcPr>
            <w:tcW w:w="1275"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22</w:t>
            </w:r>
          </w:p>
        </w:tc>
        <w:tc>
          <w:tcPr>
            <w:tcW w:w="993"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52</w:t>
            </w:r>
          </w:p>
        </w:tc>
        <w:tc>
          <w:tcPr>
            <w:tcW w:w="1275"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52</w:t>
            </w:r>
          </w:p>
        </w:tc>
        <w:tc>
          <w:tcPr>
            <w:tcW w:w="1274"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52</w:t>
            </w:r>
          </w:p>
        </w:tc>
      </w:tr>
      <w:tr w:rsidR="001E07E6" w:rsidRPr="00912C28" w:rsidTr="00DC3C9D">
        <w:tc>
          <w:tcPr>
            <w:tcW w:w="1980" w:type="dxa"/>
            <w:tcBorders>
              <w:top w:val="single" w:sz="4" w:space="0" w:color="000000"/>
              <w:left w:val="single" w:sz="4" w:space="0" w:color="000000"/>
              <w:bottom w:val="single" w:sz="4" w:space="0" w:color="000000"/>
              <w:right w:val="single" w:sz="4" w:space="0" w:color="000000"/>
            </w:tcBorders>
            <w:vAlign w:val="center"/>
          </w:tcPr>
          <w:p w:rsidR="00E21DAC" w:rsidRPr="00912C28" w:rsidRDefault="00E21DAC" w:rsidP="000C7BDD">
            <w:pPr>
              <w:spacing w:line="240" w:lineRule="auto"/>
              <w:jc w:val="both"/>
              <w:rPr>
                <w:rFonts w:ascii="Arial" w:hAnsi="Arial" w:cs="Arial"/>
                <w:bCs/>
              </w:rPr>
            </w:pPr>
            <w:r w:rsidRPr="00912C28">
              <w:rPr>
                <w:rFonts w:ascii="Arial" w:hAnsi="Arial" w:cs="Arial"/>
                <w:bCs/>
              </w:rPr>
              <w:t>Dent</w:t>
            </w:r>
            <w:r w:rsidR="00F14C7B" w:rsidRPr="00912C28">
              <w:rPr>
                <w:rFonts w:ascii="Arial" w:hAnsi="Arial" w:cs="Arial"/>
                <w:bCs/>
              </w:rPr>
              <w:t>al</w:t>
            </w:r>
            <w:r w:rsidRPr="00912C28">
              <w:rPr>
                <w:rFonts w:ascii="Arial" w:hAnsi="Arial" w:cs="Arial"/>
                <w:bCs/>
              </w:rPr>
              <w:t xml:space="preserve"> Assist</w:t>
            </w:r>
            <w:r w:rsidR="00F14C7B" w:rsidRPr="00912C28">
              <w:rPr>
                <w:rFonts w:ascii="Arial" w:hAnsi="Arial" w:cs="Arial"/>
                <w:bCs/>
              </w:rPr>
              <w:t>ing</w:t>
            </w:r>
          </w:p>
        </w:tc>
        <w:tc>
          <w:tcPr>
            <w:tcW w:w="1417"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WIL</w:t>
            </w:r>
          </w:p>
        </w:tc>
        <w:tc>
          <w:tcPr>
            <w:tcW w:w="426"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Y</w:t>
            </w:r>
          </w:p>
        </w:tc>
        <w:tc>
          <w:tcPr>
            <w:tcW w:w="567"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p>
        </w:tc>
        <w:tc>
          <w:tcPr>
            <w:tcW w:w="1275"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59</w:t>
            </w:r>
          </w:p>
        </w:tc>
        <w:tc>
          <w:tcPr>
            <w:tcW w:w="1418"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59</w:t>
            </w:r>
          </w:p>
        </w:tc>
        <w:tc>
          <w:tcPr>
            <w:tcW w:w="1276"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59</w:t>
            </w:r>
          </w:p>
        </w:tc>
        <w:tc>
          <w:tcPr>
            <w:tcW w:w="1275"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59</w:t>
            </w:r>
          </w:p>
        </w:tc>
        <w:tc>
          <w:tcPr>
            <w:tcW w:w="993"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59</w:t>
            </w:r>
          </w:p>
        </w:tc>
        <w:tc>
          <w:tcPr>
            <w:tcW w:w="1275"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59</w:t>
            </w:r>
          </w:p>
        </w:tc>
        <w:tc>
          <w:tcPr>
            <w:tcW w:w="1274"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57</w:t>
            </w:r>
          </w:p>
        </w:tc>
      </w:tr>
      <w:tr w:rsidR="001E07E6" w:rsidRPr="00912C28" w:rsidTr="00DC3C9D">
        <w:tc>
          <w:tcPr>
            <w:tcW w:w="1980" w:type="dxa"/>
            <w:tcBorders>
              <w:top w:val="single" w:sz="4" w:space="0" w:color="000000"/>
              <w:left w:val="single" w:sz="4" w:space="0" w:color="000000"/>
              <w:bottom w:val="single" w:sz="4" w:space="0" w:color="000000"/>
              <w:right w:val="single" w:sz="4" w:space="0" w:color="000000"/>
            </w:tcBorders>
            <w:vAlign w:val="center"/>
          </w:tcPr>
          <w:p w:rsidR="00E21DAC" w:rsidRPr="00912C28" w:rsidRDefault="00E21DAC" w:rsidP="000C7BDD">
            <w:pPr>
              <w:spacing w:line="240" w:lineRule="auto"/>
              <w:jc w:val="both"/>
              <w:rPr>
                <w:rFonts w:ascii="Arial" w:hAnsi="Arial" w:cs="Arial"/>
                <w:bCs/>
              </w:rPr>
            </w:pPr>
            <w:r w:rsidRPr="00912C28">
              <w:rPr>
                <w:rFonts w:ascii="Arial" w:hAnsi="Arial" w:cs="Arial"/>
                <w:bCs/>
              </w:rPr>
              <w:t>Medical Orthotics &amp; Prosthetics</w:t>
            </w:r>
          </w:p>
        </w:tc>
        <w:tc>
          <w:tcPr>
            <w:tcW w:w="1417"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WIL</w:t>
            </w:r>
          </w:p>
        </w:tc>
        <w:tc>
          <w:tcPr>
            <w:tcW w:w="426"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Y</w:t>
            </w:r>
          </w:p>
        </w:tc>
        <w:tc>
          <w:tcPr>
            <w:tcW w:w="567"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p>
        </w:tc>
        <w:tc>
          <w:tcPr>
            <w:tcW w:w="1275"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61</w:t>
            </w:r>
          </w:p>
        </w:tc>
        <w:tc>
          <w:tcPr>
            <w:tcW w:w="1418"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61</w:t>
            </w:r>
          </w:p>
        </w:tc>
        <w:tc>
          <w:tcPr>
            <w:tcW w:w="1276"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61</w:t>
            </w:r>
          </w:p>
        </w:tc>
        <w:tc>
          <w:tcPr>
            <w:tcW w:w="1275"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61</w:t>
            </w:r>
          </w:p>
        </w:tc>
        <w:tc>
          <w:tcPr>
            <w:tcW w:w="993"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61</w:t>
            </w:r>
          </w:p>
        </w:tc>
        <w:tc>
          <w:tcPr>
            <w:tcW w:w="1275"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61</w:t>
            </w:r>
          </w:p>
        </w:tc>
        <w:tc>
          <w:tcPr>
            <w:tcW w:w="1274"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60</w:t>
            </w:r>
          </w:p>
        </w:tc>
      </w:tr>
      <w:tr w:rsidR="001E07E6" w:rsidRPr="00912C28" w:rsidTr="00DC3C9D">
        <w:tc>
          <w:tcPr>
            <w:tcW w:w="1980" w:type="dxa"/>
            <w:tcBorders>
              <w:top w:val="single" w:sz="4" w:space="0" w:color="000000"/>
              <w:left w:val="single" w:sz="4" w:space="0" w:color="000000"/>
              <w:bottom w:val="single" w:sz="4" w:space="0" w:color="000000"/>
              <w:right w:val="single" w:sz="4" w:space="0" w:color="000000"/>
            </w:tcBorders>
            <w:vAlign w:val="center"/>
          </w:tcPr>
          <w:p w:rsidR="00E21DAC" w:rsidRPr="00912C28" w:rsidRDefault="00E21DAC" w:rsidP="000C7BDD">
            <w:pPr>
              <w:spacing w:line="240" w:lineRule="auto"/>
              <w:jc w:val="both"/>
              <w:rPr>
                <w:rFonts w:ascii="Arial" w:hAnsi="Arial" w:cs="Arial"/>
                <w:bCs/>
              </w:rPr>
            </w:pPr>
            <w:r w:rsidRPr="00912C28">
              <w:rPr>
                <w:rFonts w:ascii="Arial" w:hAnsi="Arial" w:cs="Arial"/>
              </w:rPr>
              <w:t>Veterinary Technology</w:t>
            </w:r>
          </w:p>
        </w:tc>
        <w:tc>
          <w:tcPr>
            <w:tcW w:w="1417" w:type="dxa"/>
            <w:tcBorders>
              <w:top w:val="single" w:sz="4" w:space="0" w:color="000000"/>
              <w:left w:val="single" w:sz="4" w:space="0" w:color="000000"/>
              <w:bottom w:val="single" w:sz="4" w:space="0" w:color="000000"/>
              <w:right w:val="single" w:sz="4" w:space="0" w:color="000000"/>
            </w:tcBorders>
            <w:vAlign w:val="center"/>
          </w:tcPr>
          <w:p w:rsidR="00E21DAC" w:rsidRPr="00912C28" w:rsidRDefault="00E21DAC" w:rsidP="000C7BDD">
            <w:pPr>
              <w:spacing w:line="240" w:lineRule="auto"/>
              <w:jc w:val="both"/>
              <w:rPr>
                <w:rFonts w:ascii="Arial" w:hAnsi="Arial" w:cs="Arial"/>
                <w:bCs/>
              </w:rPr>
            </w:pPr>
            <w:r w:rsidRPr="00912C28">
              <w:rPr>
                <w:rFonts w:ascii="Arial" w:hAnsi="Arial" w:cs="Arial"/>
                <w:bCs/>
              </w:rPr>
              <w:t>WIL</w:t>
            </w:r>
          </w:p>
        </w:tc>
        <w:tc>
          <w:tcPr>
            <w:tcW w:w="426" w:type="dxa"/>
            <w:tcBorders>
              <w:top w:val="single" w:sz="4" w:space="0" w:color="000000"/>
              <w:left w:val="single" w:sz="4" w:space="0" w:color="000000"/>
              <w:bottom w:val="single" w:sz="4" w:space="0" w:color="000000"/>
              <w:right w:val="single" w:sz="4" w:space="0" w:color="000000"/>
            </w:tcBorders>
            <w:vAlign w:val="center"/>
          </w:tcPr>
          <w:p w:rsidR="00E21DAC" w:rsidRPr="00912C28" w:rsidRDefault="00E21DAC" w:rsidP="000C7BDD">
            <w:pPr>
              <w:spacing w:line="240" w:lineRule="auto"/>
              <w:jc w:val="both"/>
              <w:rPr>
                <w:rFonts w:ascii="Arial" w:hAnsi="Arial" w:cs="Arial"/>
                <w:bCs/>
              </w:rPr>
            </w:pPr>
            <w:r w:rsidRPr="00912C28">
              <w:rPr>
                <w:rFonts w:ascii="Arial" w:hAnsi="Arial" w:cs="Arial"/>
                <w:bCs/>
              </w:rPr>
              <w:t>Y</w:t>
            </w:r>
          </w:p>
        </w:tc>
        <w:tc>
          <w:tcPr>
            <w:tcW w:w="567" w:type="dxa"/>
            <w:tcBorders>
              <w:top w:val="single" w:sz="4" w:space="0" w:color="000000"/>
              <w:left w:val="single" w:sz="4" w:space="0" w:color="000000"/>
              <w:bottom w:val="single" w:sz="4" w:space="0" w:color="000000"/>
              <w:right w:val="single" w:sz="4" w:space="0" w:color="000000"/>
            </w:tcBorders>
            <w:vAlign w:val="center"/>
          </w:tcPr>
          <w:p w:rsidR="00E21DAC" w:rsidRPr="00912C28" w:rsidRDefault="00E21DAC" w:rsidP="000C7BDD">
            <w:pPr>
              <w:spacing w:line="240" w:lineRule="auto"/>
              <w:jc w:val="both"/>
              <w:rPr>
                <w:rFonts w:ascii="Arial" w:hAnsi="Arial" w:cs="Arial"/>
                <w:bCs/>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E21DAC" w:rsidRPr="00912C28" w:rsidRDefault="00E21DAC" w:rsidP="000C7BDD">
            <w:pPr>
              <w:spacing w:line="240" w:lineRule="auto"/>
              <w:jc w:val="both"/>
              <w:rPr>
                <w:rFonts w:ascii="Arial" w:hAnsi="Arial" w:cs="Arial"/>
                <w:bCs/>
              </w:rPr>
            </w:pPr>
            <w:r w:rsidRPr="00912C28">
              <w:rPr>
                <w:rFonts w:ascii="Arial" w:hAnsi="Arial" w:cs="Arial"/>
                <w:bCs/>
              </w:rPr>
              <w:t>12</w:t>
            </w:r>
          </w:p>
        </w:tc>
        <w:tc>
          <w:tcPr>
            <w:tcW w:w="1418" w:type="dxa"/>
            <w:tcBorders>
              <w:top w:val="single" w:sz="4" w:space="0" w:color="000000"/>
              <w:left w:val="single" w:sz="4" w:space="0" w:color="000000"/>
              <w:bottom w:val="single" w:sz="4" w:space="0" w:color="000000"/>
              <w:right w:val="single" w:sz="4" w:space="0" w:color="000000"/>
            </w:tcBorders>
            <w:vAlign w:val="center"/>
          </w:tcPr>
          <w:p w:rsidR="00E21DAC" w:rsidRPr="00912C28" w:rsidRDefault="00E21DAC" w:rsidP="000C7BDD">
            <w:pPr>
              <w:spacing w:line="240" w:lineRule="auto"/>
              <w:jc w:val="both"/>
              <w:rPr>
                <w:rFonts w:ascii="Arial" w:hAnsi="Arial" w:cs="Arial"/>
                <w:bCs/>
              </w:rPr>
            </w:pPr>
            <w:r w:rsidRPr="00912C28">
              <w:rPr>
                <w:rFonts w:ascii="Arial" w:hAnsi="Arial" w:cs="Arial"/>
                <w:bCs/>
              </w:rPr>
              <w:t>12</w:t>
            </w:r>
          </w:p>
        </w:tc>
        <w:tc>
          <w:tcPr>
            <w:tcW w:w="1276" w:type="dxa"/>
            <w:tcBorders>
              <w:top w:val="single" w:sz="4" w:space="0" w:color="000000"/>
              <w:left w:val="single" w:sz="4" w:space="0" w:color="000000"/>
              <w:bottom w:val="single" w:sz="4" w:space="0" w:color="000000"/>
              <w:right w:val="single" w:sz="4" w:space="0" w:color="000000"/>
            </w:tcBorders>
            <w:vAlign w:val="center"/>
          </w:tcPr>
          <w:p w:rsidR="00E21DAC" w:rsidRPr="00912C28" w:rsidRDefault="00E21DAC" w:rsidP="000C7BDD">
            <w:pPr>
              <w:spacing w:line="240" w:lineRule="auto"/>
              <w:jc w:val="both"/>
              <w:rPr>
                <w:rFonts w:ascii="Arial" w:hAnsi="Arial" w:cs="Arial"/>
                <w:bCs/>
              </w:rPr>
            </w:pPr>
            <w:r w:rsidRPr="00912C28">
              <w:rPr>
                <w:rFonts w:ascii="Arial" w:hAnsi="Arial" w:cs="Arial"/>
                <w:bCs/>
              </w:rPr>
              <w:t>12</w:t>
            </w:r>
          </w:p>
        </w:tc>
        <w:tc>
          <w:tcPr>
            <w:tcW w:w="1275" w:type="dxa"/>
            <w:tcBorders>
              <w:top w:val="single" w:sz="4" w:space="0" w:color="000000"/>
              <w:left w:val="single" w:sz="4" w:space="0" w:color="000000"/>
              <w:bottom w:val="single" w:sz="4" w:space="0" w:color="000000"/>
              <w:right w:val="single" w:sz="4" w:space="0" w:color="000000"/>
            </w:tcBorders>
            <w:vAlign w:val="center"/>
          </w:tcPr>
          <w:p w:rsidR="00E21DAC" w:rsidRPr="00912C28" w:rsidRDefault="00E21DAC" w:rsidP="000C7BDD">
            <w:pPr>
              <w:spacing w:line="240" w:lineRule="auto"/>
              <w:jc w:val="both"/>
              <w:rPr>
                <w:rFonts w:ascii="Arial" w:hAnsi="Arial" w:cs="Arial"/>
                <w:bCs/>
              </w:rPr>
            </w:pPr>
            <w:r w:rsidRPr="00912C28">
              <w:rPr>
                <w:rFonts w:ascii="Arial" w:hAnsi="Arial" w:cs="Arial"/>
                <w:bCs/>
              </w:rPr>
              <w:t>12</w:t>
            </w:r>
          </w:p>
        </w:tc>
        <w:tc>
          <w:tcPr>
            <w:tcW w:w="993" w:type="dxa"/>
            <w:tcBorders>
              <w:top w:val="single" w:sz="4" w:space="0" w:color="000000"/>
              <w:left w:val="single" w:sz="4" w:space="0" w:color="000000"/>
              <w:bottom w:val="single" w:sz="4" w:space="0" w:color="000000"/>
              <w:right w:val="single" w:sz="4" w:space="0" w:color="000000"/>
            </w:tcBorders>
            <w:vAlign w:val="center"/>
          </w:tcPr>
          <w:p w:rsidR="00E21DAC" w:rsidRPr="00912C28" w:rsidRDefault="00E21DAC" w:rsidP="000C7BDD">
            <w:pPr>
              <w:spacing w:line="240" w:lineRule="auto"/>
              <w:jc w:val="both"/>
              <w:rPr>
                <w:rFonts w:ascii="Arial" w:hAnsi="Arial" w:cs="Arial"/>
                <w:bCs/>
              </w:rPr>
            </w:pPr>
            <w:r w:rsidRPr="00912C28">
              <w:rPr>
                <w:rFonts w:ascii="Arial" w:hAnsi="Arial" w:cs="Arial"/>
                <w:bCs/>
              </w:rPr>
              <w:t>12</w:t>
            </w:r>
          </w:p>
        </w:tc>
        <w:tc>
          <w:tcPr>
            <w:tcW w:w="1275" w:type="dxa"/>
            <w:tcBorders>
              <w:top w:val="single" w:sz="4" w:space="0" w:color="000000"/>
              <w:left w:val="single" w:sz="4" w:space="0" w:color="000000"/>
              <w:bottom w:val="single" w:sz="4" w:space="0" w:color="000000"/>
              <w:right w:val="single" w:sz="4" w:space="0" w:color="000000"/>
            </w:tcBorders>
            <w:vAlign w:val="center"/>
          </w:tcPr>
          <w:p w:rsidR="00E21DAC" w:rsidRPr="00912C28" w:rsidRDefault="00E21DAC" w:rsidP="000C7BDD">
            <w:pPr>
              <w:spacing w:line="240" w:lineRule="auto"/>
              <w:jc w:val="both"/>
              <w:rPr>
                <w:rFonts w:ascii="Arial" w:hAnsi="Arial" w:cs="Arial"/>
                <w:bCs/>
              </w:rPr>
            </w:pPr>
            <w:r w:rsidRPr="00912C28">
              <w:rPr>
                <w:rFonts w:ascii="Arial" w:hAnsi="Arial" w:cs="Arial"/>
                <w:bCs/>
              </w:rPr>
              <w:t>12</w:t>
            </w:r>
          </w:p>
        </w:tc>
        <w:tc>
          <w:tcPr>
            <w:tcW w:w="1274"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12</w:t>
            </w:r>
          </w:p>
        </w:tc>
      </w:tr>
      <w:tr w:rsidR="001E07E6" w:rsidRPr="00912C28" w:rsidTr="00DC3C9D">
        <w:tc>
          <w:tcPr>
            <w:tcW w:w="1980"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B Tech Nursing</w:t>
            </w:r>
          </w:p>
        </w:tc>
        <w:tc>
          <w:tcPr>
            <w:tcW w:w="1417"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WIL</w:t>
            </w:r>
          </w:p>
        </w:tc>
        <w:tc>
          <w:tcPr>
            <w:tcW w:w="426"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Y</w:t>
            </w:r>
          </w:p>
        </w:tc>
        <w:tc>
          <w:tcPr>
            <w:tcW w:w="567"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p>
        </w:tc>
        <w:tc>
          <w:tcPr>
            <w:tcW w:w="1275"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132</w:t>
            </w:r>
          </w:p>
        </w:tc>
        <w:tc>
          <w:tcPr>
            <w:tcW w:w="1418"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132</w:t>
            </w:r>
          </w:p>
        </w:tc>
        <w:tc>
          <w:tcPr>
            <w:tcW w:w="1276"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132</w:t>
            </w:r>
          </w:p>
        </w:tc>
        <w:tc>
          <w:tcPr>
            <w:tcW w:w="1275"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132</w:t>
            </w:r>
          </w:p>
        </w:tc>
        <w:tc>
          <w:tcPr>
            <w:tcW w:w="993"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132</w:t>
            </w:r>
          </w:p>
        </w:tc>
        <w:tc>
          <w:tcPr>
            <w:tcW w:w="1275"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132</w:t>
            </w:r>
          </w:p>
        </w:tc>
        <w:tc>
          <w:tcPr>
            <w:tcW w:w="1274"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28</w:t>
            </w:r>
          </w:p>
        </w:tc>
      </w:tr>
      <w:tr w:rsidR="001E07E6" w:rsidRPr="00912C28" w:rsidTr="00DC3C9D">
        <w:tc>
          <w:tcPr>
            <w:tcW w:w="1980"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B Tech Oncology Nursing</w:t>
            </w:r>
          </w:p>
        </w:tc>
        <w:tc>
          <w:tcPr>
            <w:tcW w:w="1417"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WIL</w:t>
            </w:r>
          </w:p>
        </w:tc>
        <w:tc>
          <w:tcPr>
            <w:tcW w:w="426"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Y</w:t>
            </w:r>
          </w:p>
        </w:tc>
        <w:tc>
          <w:tcPr>
            <w:tcW w:w="567"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p>
        </w:tc>
        <w:tc>
          <w:tcPr>
            <w:tcW w:w="1275"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27</w:t>
            </w:r>
          </w:p>
        </w:tc>
        <w:tc>
          <w:tcPr>
            <w:tcW w:w="1418"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27</w:t>
            </w:r>
          </w:p>
        </w:tc>
        <w:tc>
          <w:tcPr>
            <w:tcW w:w="1276"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27</w:t>
            </w:r>
          </w:p>
        </w:tc>
        <w:tc>
          <w:tcPr>
            <w:tcW w:w="1275"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27</w:t>
            </w:r>
          </w:p>
        </w:tc>
        <w:tc>
          <w:tcPr>
            <w:tcW w:w="993"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27</w:t>
            </w:r>
          </w:p>
        </w:tc>
        <w:tc>
          <w:tcPr>
            <w:tcW w:w="1275"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27</w:t>
            </w:r>
          </w:p>
        </w:tc>
        <w:tc>
          <w:tcPr>
            <w:tcW w:w="1274"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27</w:t>
            </w:r>
          </w:p>
        </w:tc>
      </w:tr>
      <w:tr w:rsidR="001E07E6" w:rsidRPr="00912C28" w:rsidTr="00DC3C9D">
        <w:tc>
          <w:tcPr>
            <w:tcW w:w="1980" w:type="dxa"/>
            <w:tcBorders>
              <w:top w:val="single" w:sz="4" w:space="0" w:color="000000"/>
              <w:left w:val="single" w:sz="4" w:space="0" w:color="000000"/>
              <w:bottom w:val="single" w:sz="4" w:space="0" w:color="000000"/>
              <w:right w:val="single" w:sz="4" w:space="0" w:color="000000"/>
            </w:tcBorders>
            <w:vAlign w:val="center"/>
          </w:tcPr>
          <w:p w:rsidR="00E21DAC" w:rsidRPr="00912C28" w:rsidRDefault="00E21DAC" w:rsidP="000C7BDD">
            <w:pPr>
              <w:spacing w:line="240" w:lineRule="auto"/>
              <w:jc w:val="both"/>
              <w:rPr>
                <w:rFonts w:ascii="Arial" w:hAnsi="Arial" w:cs="Arial"/>
                <w:bCs/>
              </w:rPr>
            </w:pPr>
            <w:r w:rsidRPr="00912C28">
              <w:rPr>
                <w:rFonts w:ascii="Arial" w:hAnsi="Arial" w:cs="Arial"/>
                <w:bCs/>
              </w:rPr>
              <w:t xml:space="preserve">B Tech occupational </w:t>
            </w:r>
            <w:r w:rsidRPr="00912C28">
              <w:rPr>
                <w:rFonts w:ascii="Arial" w:hAnsi="Arial" w:cs="Arial"/>
                <w:bCs/>
              </w:rPr>
              <w:lastRenderedPageBreak/>
              <w:t>Health Nursing</w:t>
            </w:r>
          </w:p>
        </w:tc>
        <w:tc>
          <w:tcPr>
            <w:tcW w:w="1417" w:type="dxa"/>
            <w:tcBorders>
              <w:top w:val="single" w:sz="4" w:space="0" w:color="000000"/>
              <w:left w:val="single" w:sz="4" w:space="0" w:color="000000"/>
              <w:bottom w:val="single" w:sz="4" w:space="0" w:color="000000"/>
              <w:right w:val="single" w:sz="4" w:space="0" w:color="000000"/>
            </w:tcBorders>
            <w:vAlign w:val="center"/>
          </w:tcPr>
          <w:p w:rsidR="00E21DAC" w:rsidRPr="00912C28" w:rsidRDefault="00E21DAC" w:rsidP="000C7BDD">
            <w:pPr>
              <w:spacing w:line="240" w:lineRule="auto"/>
              <w:jc w:val="both"/>
              <w:rPr>
                <w:rFonts w:ascii="Arial" w:hAnsi="Arial" w:cs="Arial"/>
                <w:bCs/>
              </w:rPr>
            </w:pPr>
            <w:r w:rsidRPr="00912C28">
              <w:rPr>
                <w:rFonts w:ascii="Arial" w:hAnsi="Arial" w:cs="Arial"/>
                <w:bCs/>
              </w:rPr>
              <w:lastRenderedPageBreak/>
              <w:t>WIL</w:t>
            </w:r>
          </w:p>
        </w:tc>
        <w:tc>
          <w:tcPr>
            <w:tcW w:w="426" w:type="dxa"/>
            <w:tcBorders>
              <w:top w:val="single" w:sz="4" w:space="0" w:color="000000"/>
              <w:left w:val="single" w:sz="4" w:space="0" w:color="000000"/>
              <w:bottom w:val="single" w:sz="4" w:space="0" w:color="000000"/>
              <w:right w:val="single" w:sz="4" w:space="0" w:color="000000"/>
            </w:tcBorders>
            <w:vAlign w:val="center"/>
          </w:tcPr>
          <w:p w:rsidR="00E21DAC" w:rsidRPr="00912C28" w:rsidRDefault="00E21DAC" w:rsidP="000C7BDD">
            <w:pPr>
              <w:spacing w:line="240" w:lineRule="auto"/>
              <w:jc w:val="both"/>
              <w:rPr>
                <w:rFonts w:ascii="Arial" w:hAnsi="Arial" w:cs="Arial"/>
                <w:bCs/>
              </w:rPr>
            </w:pPr>
            <w:r w:rsidRPr="00912C28">
              <w:rPr>
                <w:rFonts w:ascii="Arial" w:hAnsi="Arial" w:cs="Arial"/>
                <w:bCs/>
              </w:rPr>
              <w:t>Y</w:t>
            </w:r>
          </w:p>
        </w:tc>
        <w:tc>
          <w:tcPr>
            <w:tcW w:w="567" w:type="dxa"/>
            <w:tcBorders>
              <w:top w:val="single" w:sz="4" w:space="0" w:color="000000"/>
              <w:left w:val="single" w:sz="4" w:space="0" w:color="000000"/>
              <w:bottom w:val="single" w:sz="4" w:space="0" w:color="000000"/>
              <w:right w:val="single" w:sz="4" w:space="0" w:color="000000"/>
            </w:tcBorders>
            <w:vAlign w:val="center"/>
          </w:tcPr>
          <w:p w:rsidR="00E21DAC" w:rsidRPr="00912C28" w:rsidRDefault="00E21DAC" w:rsidP="000C7BDD">
            <w:pPr>
              <w:spacing w:line="240" w:lineRule="auto"/>
              <w:jc w:val="both"/>
              <w:rPr>
                <w:rFonts w:ascii="Arial" w:hAnsi="Arial" w:cs="Arial"/>
                <w:bCs/>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E21DAC" w:rsidRPr="00912C28" w:rsidRDefault="00E21DAC" w:rsidP="000C7BDD">
            <w:pPr>
              <w:spacing w:line="240" w:lineRule="auto"/>
              <w:jc w:val="both"/>
              <w:rPr>
                <w:rFonts w:ascii="Arial" w:hAnsi="Arial" w:cs="Arial"/>
                <w:bCs/>
              </w:rPr>
            </w:pPr>
            <w:r w:rsidRPr="00912C28">
              <w:rPr>
                <w:rFonts w:ascii="Arial" w:hAnsi="Arial" w:cs="Arial"/>
                <w:bCs/>
              </w:rPr>
              <w:t>208</w:t>
            </w:r>
          </w:p>
        </w:tc>
        <w:tc>
          <w:tcPr>
            <w:tcW w:w="1418" w:type="dxa"/>
            <w:tcBorders>
              <w:top w:val="single" w:sz="4" w:space="0" w:color="000000"/>
              <w:left w:val="single" w:sz="4" w:space="0" w:color="000000"/>
              <w:bottom w:val="single" w:sz="4" w:space="0" w:color="000000"/>
              <w:right w:val="single" w:sz="4" w:space="0" w:color="000000"/>
            </w:tcBorders>
            <w:vAlign w:val="center"/>
          </w:tcPr>
          <w:p w:rsidR="00E21DAC" w:rsidRPr="00912C28" w:rsidRDefault="00E21DAC" w:rsidP="000C7BDD">
            <w:pPr>
              <w:spacing w:line="240" w:lineRule="auto"/>
              <w:jc w:val="both"/>
              <w:rPr>
                <w:rFonts w:ascii="Arial" w:hAnsi="Arial" w:cs="Arial"/>
                <w:bCs/>
              </w:rPr>
            </w:pPr>
            <w:r w:rsidRPr="00912C28">
              <w:rPr>
                <w:rFonts w:ascii="Arial" w:hAnsi="Arial" w:cs="Arial"/>
                <w:bCs/>
              </w:rPr>
              <w:t>208</w:t>
            </w:r>
          </w:p>
        </w:tc>
        <w:tc>
          <w:tcPr>
            <w:tcW w:w="1276" w:type="dxa"/>
            <w:tcBorders>
              <w:top w:val="single" w:sz="4" w:space="0" w:color="000000"/>
              <w:left w:val="single" w:sz="4" w:space="0" w:color="000000"/>
              <w:bottom w:val="single" w:sz="4" w:space="0" w:color="000000"/>
              <w:right w:val="single" w:sz="4" w:space="0" w:color="000000"/>
            </w:tcBorders>
            <w:vAlign w:val="center"/>
          </w:tcPr>
          <w:p w:rsidR="00E21DAC" w:rsidRPr="00912C28" w:rsidRDefault="00E21DAC" w:rsidP="000C7BDD">
            <w:pPr>
              <w:spacing w:line="240" w:lineRule="auto"/>
              <w:jc w:val="both"/>
              <w:rPr>
                <w:rFonts w:ascii="Arial" w:hAnsi="Arial" w:cs="Arial"/>
                <w:bCs/>
              </w:rPr>
            </w:pPr>
            <w:r w:rsidRPr="00912C28">
              <w:rPr>
                <w:rFonts w:ascii="Arial" w:hAnsi="Arial" w:cs="Arial"/>
                <w:bCs/>
              </w:rPr>
              <w:t>208</w:t>
            </w:r>
          </w:p>
        </w:tc>
        <w:tc>
          <w:tcPr>
            <w:tcW w:w="1275" w:type="dxa"/>
            <w:tcBorders>
              <w:top w:val="single" w:sz="4" w:space="0" w:color="000000"/>
              <w:left w:val="single" w:sz="4" w:space="0" w:color="000000"/>
              <w:bottom w:val="single" w:sz="4" w:space="0" w:color="000000"/>
              <w:right w:val="single" w:sz="4" w:space="0" w:color="000000"/>
            </w:tcBorders>
            <w:vAlign w:val="center"/>
          </w:tcPr>
          <w:p w:rsidR="00E21DAC" w:rsidRPr="00912C28" w:rsidRDefault="00E21DAC" w:rsidP="000C7BDD">
            <w:pPr>
              <w:spacing w:line="240" w:lineRule="auto"/>
              <w:jc w:val="both"/>
              <w:rPr>
                <w:rFonts w:ascii="Arial" w:hAnsi="Arial" w:cs="Arial"/>
                <w:bCs/>
              </w:rPr>
            </w:pPr>
            <w:r w:rsidRPr="00912C28">
              <w:rPr>
                <w:rFonts w:ascii="Arial" w:hAnsi="Arial" w:cs="Arial"/>
                <w:bCs/>
              </w:rPr>
              <w:t>208</w:t>
            </w:r>
          </w:p>
        </w:tc>
        <w:tc>
          <w:tcPr>
            <w:tcW w:w="993" w:type="dxa"/>
            <w:tcBorders>
              <w:top w:val="single" w:sz="4" w:space="0" w:color="000000"/>
              <w:left w:val="single" w:sz="4" w:space="0" w:color="000000"/>
              <w:bottom w:val="single" w:sz="4" w:space="0" w:color="000000"/>
              <w:right w:val="single" w:sz="4" w:space="0" w:color="000000"/>
            </w:tcBorders>
            <w:vAlign w:val="center"/>
          </w:tcPr>
          <w:p w:rsidR="00E21DAC" w:rsidRPr="00912C28" w:rsidRDefault="00E21DAC" w:rsidP="000C7BDD">
            <w:pPr>
              <w:spacing w:line="240" w:lineRule="auto"/>
              <w:jc w:val="both"/>
              <w:rPr>
                <w:rFonts w:ascii="Arial" w:hAnsi="Arial" w:cs="Arial"/>
                <w:bCs/>
              </w:rPr>
            </w:pPr>
            <w:r w:rsidRPr="00912C28">
              <w:rPr>
                <w:rFonts w:ascii="Arial" w:hAnsi="Arial" w:cs="Arial"/>
                <w:bCs/>
              </w:rPr>
              <w:t>208</w:t>
            </w:r>
          </w:p>
        </w:tc>
        <w:tc>
          <w:tcPr>
            <w:tcW w:w="1275" w:type="dxa"/>
            <w:tcBorders>
              <w:top w:val="single" w:sz="4" w:space="0" w:color="000000"/>
              <w:left w:val="single" w:sz="4" w:space="0" w:color="000000"/>
              <w:bottom w:val="single" w:sz="4" w:space="0" w:color="000000"/>
              <w:right w:val="single" w:sz="4" w:space="0" w:color="000000"/>
            </w:tcBorders>
            <w:vAlign w:val="center"/>
          </w:tcPr>
          <w:p w:rsidR="00E21DAC" w:rsidRPr="00912C28" w:rsidRDefault="00E21DAC" w:rsidP="000C7BDD">
            <w:pPr>
              <w:spacing w:line="240" w:lineRule="auto"/>
              <w:jc w:val="both"/>
              <w:rPr>
                <w:rFonts w:ascii="Arial" w:hAnsi="Arial" w:cs="Arial"/>
                <w:bCs/>
              </w:rPr>
            </w:pPr>
            <w:r w:rsidRPr="00912C28">
              <w:rPr>
                <w:rFonts w:ascii="Arial" w:hAnsi="Arial" w:cs="Arial"/>
                <w:bCs/>
              </w:rPr>
              <w:t>208</w:t>
            </w:r>
          </w:p>
        </w:tc>
        <w:tc>
          <w:tcPr>
            <w:tcW w:w="1274"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208</w:t>
            </w:r>
          </w:p>
        </w:tc>
      </w:tr>
      <w:tr w:rsidR="001E07E6" w:rsidRPr="00912C28" w:rsidTr="00DC3C9D">
        <w:trPr>
          <w:trHeight w:val="382"/>
        </w:trPr>
        <w:tc>
          <w:tcPr>
            <w:tcW w:w="1980"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lastRenderedPageBreak/>
              <w:t>Chemistry</w:t>
            </w:r>
          </w:p>
        </w:tc>
        <w:tc>
          <w:tcPr>
            <w:tcW w:w="1417"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p>
        </w:tc>
        <w:tc>
          <w:tcPr>
            <w:tcW w:w="426"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p>
        </w:tc>
        <w:tc>
          <w:tcPr>
            <w:tcW w:w="567"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p>
        </w:tc>
        <w:tc>
          <w:tcPr>
            <w:tcW w:w="1275"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106.</w:t>
            </w:r>
          </w:p>
        </w:tc>
        <w:tc>
          <w:tcPr>
            <w:tcW w:w="1418"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106</w:t>
            </w:r>
          </w:p>
        </w:tc>
        <w:tc>
          <w:tcPr>
            <w:tcW w:w="1276"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106</w:t>
            </w:r>
          </w:p>
          <w:p w:rsidR="00E21DAC" w:rsidRPr="00912C28" w:rsidRDefault="00E21DAC" w:rsidP="000C7BDD">
            <w:pPr>
              <w:spacing w:line="240" w:lineRule="auto"/>
              <w:jc w:val="both"/>
              <w:rPr>
                <w:rFonts w:ascii="Arial" w:hAnsi="Arial" w:cs="Arial"/>
                <w:bCs/>
              </w:rPr>
            </w:pPr>
          </w:p>
          <w:p w:rsidR="00E21DAC" w:rsidRPr="00912C28" w:rsidRDefault="00E21DAC" w:rsidP="000C7BDD">
            <w:pPr>
              <w:spacing w:line="240" w:lineRule="auto"/>
              <w:jc w:val="both"/>
              <w:rPr>
                <w:rFonts w:ascii="Arial" w:hAnsi="Arial" w:cs="Arial"/>
                <w:bCs/>
              </w:rPr>
            </w:pPr>
          </w:p>
        </w:tc>
        <w:tc>
          <w:tcPr>
            <w:tcW w:w="1275"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0</w:t>
            </w:r>
          </w:p>
        </w:tc>
        <w:tc>
          <w:tcPr>
            <w:tcW w:w="993"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56</w:t>
            </w:r>
          </w:p>
        </w:tc>
        <w:tc>
          <w:tcPr>
            <w:tcW w:w="1275"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0</w:t>
            </w:r>
          </w:p>
        </w:tc>
        <w:tc>
          <w:tcPr>
            <w:tcW w:w="1274"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56</w:t>
            </w:r>
          </w:p>
        </w:tc>
      </w:tr>
      <w:tr w:rsidR="001E07E6" w:rsidRPr="00912C28" w:rsidTr="00DC3C9D">
        <w:tc>
          <w:tcPr>
            <w:tcW w:w="1980"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Biotechnology</w:t>
            </w:r>
          </w:p>
        </w:tc>
        <w:tc>
          <w:tcPr>
            <w:tcW w:w="1417"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p>
        </w:tc>
        <w:tc>
          <w:tcPr>
            <w:tcW w:w="426"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p>
        </w:tc>
        <w:tc>
          <w:tcPr>
            <w:tcW w:w="567"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p>
        </w:tc>
        <w:tc>
          <w:tcPr>
            <w:tcW w:w="1275"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89</w:t>
            </w:r>
          </w:p>
        </w:tc>
        <w:tc>
          <w:tcPr>
            <w:tcW w:w="1418"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89</w:t>
            </w:r>
          </w:p>
        </w:tc>
        <w:tc>
          <w:tcPr>
            <w:tcW w:w="1276"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89</w:t>
            </w:r>
          </w:p>
        </w:tc>
        <w:tc>
          <w:tcPr>
            <w:tcW w:w="1275"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89</w:t>
            </w:r>
          </w:p>
        </w:tc>
        <w:tc>
          <w:tcPr>
            <w:tcW w:w="993"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89</w:t>
            </w:r>
          </w:p>
        </w:tc>
        <w:tc>
          <w:tcPr>
            <w:tcW w:w="1275"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89</w:t>
            </w:r>
          </w:p>
        </w:tc>
        <w:tc>
          <w:tcPr>
            <w:tcW w:w="1274"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89</w:t>
            </w:r>
          </w:p>
        </w:tc>
      </w:tr>
      <w:tr w:rsidR="001E07E6" w:rsidRPr="00912C28" w:rsidTr="00DC3C9D">
        <w:tc>
          <w:tcPr>
            <w:tcW w:w="1980"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Food technology</w:t>
            </w:r>
          </w:p>
        </w:tc>
        <w:tc>
          <w:tcPr>
            <w:tcW w:w="1417"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p>
        </w:tc>
        <w:tc>
          <w:tcPr>
            <w:tcW w:w="426"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p>
        </w:tc>
        <w:tc>
          <w:tcPr>
            <w:tcW w:w="567"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p>
        </w:tc>
        <w:tc>
          <w:tcPr>
            <w:tcW w:w="1275"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97</w:t>
            </w:r>
          </w:p>
        </w:tc>
        <w:tc>
          <w:tcPr>
            <w:tcW w:w="1418"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97</w:t>
            </w:r>
          </w:p>
        </w:tc>
        <w:tc>
          <w:tcPr>
            <w:tcW w:w="1276"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97</w:t>
            </w:r>
          </w:p>
        </w:tc>
        <w:tc>
          <w:tcPr>
            <w:tcW w:w="1275"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97</w:t>
            </w:r>
          </w:p>
        </w:tc>
        <w:tc>
          <w:tcPr>
            <w:tcW w:w="993"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97</w:t>
            </w:r>
          </w:p>
        </w:tc>
        <w:tc>
          <w:tcPr>
            <w:tcW w:w="1275"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97</w:t>
            </w:r>
          </w:p>
        </w:tc>
        <w:tc>
          <w:tcPr>
            <w:tcW w:w="1274"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97</w:t>
            </w:r>
          </w:p>
        </w:tc>
      </w:tr>
      <w:tr w:rsidR="001E07E6" w:rsidRPr="00912C28" w:rsidTr="00DC3C9D">
        <w:tc>
          <w:tcPr>
            <w:tcW w:w="1980"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Horticulture</w:t>
            </w:r>
          </w:p>
        </w:tc>
        <w:tc>
          <w:tcPr>
            <w:tcW w:w="1417"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SM</w:t>
            </w:r>
          </w:p>
        </w:tc>
        <w:tc>
          <w:tcPr>
            <w:tcW w:w="426"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Y</w:t>
            </w:r>
          </w:p>
        </w:tc>
        <w:tc>
          <w:tcPr>
            <w:tcW w:w="567"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p>
        </w:tc>
        <w:tc>
          <w:tcPr>
            <w:tcW w:w="1275"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49</w:t>
            </w:r>
          </w:p>
        </w:tc>
        <w:tc>
          <w:tcPr>
            <w:tcW w:w="1418"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49</w:t>
            </w:r>
          </w:p>
        </w:tc>
        <w:tc>
          <w:tcPr>
            <w:tcW w:w="1276"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49</w:t>
            </w:r>
          </w:p>
        </w:tc>
        <w:tc>
          <w:tcPr>
            <w:tcW w:w="1275"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49</w:t>
            </w:r>
          </w:p>
        </w:tc>
        <w:tc>
          <w:tcPr>
            <w:tcW w:w="993"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49</w:t>
            </w:r>
          </w:p>
        </w:tc>
        <w:tc>
          <w:tcPr>
            <w:tcW w:w="1275"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49</w:t>
            </w:r>
          </w:p>
        </w:tc>
        <w:tc>
          <w:tcPr>
            <w:tcW w:w="1274"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49</w:t>
            </w:r>
          </w:p>
        </w:tc>
      </w:tr>
      <w:tr w:rsidR="001E07E6" w:rsidRPr="00912C28" w:rsidTr="00DC3C9D">
        <w:tc>
          <w:tcPr>
            <w:tcW w:w="1980"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Pharmaceutical Sciences</w:t>
            </w:r>
          </w:p>
        </w:tc>
        <w:tc>
          <w:tcPr>
            <w:tcW w:w="1417"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p>
        </w:tc>
        <w:tc>
          <w:tcPr>
            <w:tcW w:w="426"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p>
        </w:tc>
        <w:tc>
          <w:tcPr>
            <w:tcW w:w="567"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p>
        </w:tc>
        <w:tc>
          <w:tcPr>
            <w:tcW w:w="1275"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232</w:t>
            </w:r>
          </w:p>
        </w:tc>
        <w:tc>
          <w:tcPr>
            <w:tcW w:w="1418"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232</w:t>
            </w:r>
          </w:p>
        </w:tc>
        <w:tc>
          <w:tcPr>
            <w:tcW w:w="1276"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232</w:t>
            </w:r>
          </w:p>
        </w:tc>
        <w:tc>
          <w:tcPr>
            <w:tcW w:w="1275"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232</w:t>
            </w:r>
          </w:p>
        </w:tc>
        <w:tc>
          <w:tcPr>
            <w:tcW w:w="993"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232</w:t>
            </w:r>
          </w:p>
        </w:tc>
        <w:tc>
          <w:tcPr>
            <w:tcW w:w="1275"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0</w:t>
            </w:r>
          </w:p>
        </w:tc>
        <w:tc>
          <w:tcPr>
            <w:tcW w:w="1274"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231</w:t>
            </w:r>
          </w:p>
        </w:tc>
      </w:tr>
      <w:tr w:rsidR="001E07E6" w:rsidRPr="00912C28" w:rsidTr="00DC3C9D">
        <w:tc>
          <w:tcPr>
            <w:tcW w:w="1980"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color w:val="000000"/>
              </w:rPr>
            </w:pPr>
            <w:r w:rsidRPr="00912C28">
              <w:rPr>
                <w:rFonts w:ascii="Arial" w:hAnsi="Arial" w:cs="Arial"/>
                <w:color w:val="000000"/>
              </w:rPr>
              <w:t>Animal Sciences</w:t>
            </w:r>
          </w:p>
        </w:tc>
        <w:tc>
          <w:tcPr>
            <w:tcW w:w="1417"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WIL</w:t>
            </w:r>
          </w:p>
        </w:tc>
        <w:tc>
          <w:tcPr>
            <w:tcW w:w="426"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p>
        </w:tc>
        <w:tc>
          <w:tcPr>
            <w:tcW w:w="567"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p>
        </w:tc>
        <w:tc>
          <w:tcPr>
            <w:tcW w:w="1275"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90</w:t>
            </w:r>
          </w:p>
        </w:tc>
        <w:tc>
          <w:tcPr>
            <w:tcW w:w="1418"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90</w:t>
            </w:r>
          </w:p>
        </w:tc>
        <w:tc>
          <w:tcPr>
            <w:tcW w:w="1276"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90</w:t>
            </w:r>
          </w:p>
        </w:tc>
        <w:tc>
          <w:tcPr>
            <w:tcW w:w="1275"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78</w:t>
            </w:r>
          </w:p>
        </w:tc>
        <w:tc>
          <w:tcPr>
            <w:tcW w:w="993"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90</w:t>
            </w:r>
          </w:p>
        </w:tc>
        <w:tc>
          <w:tcPr>
            <w:tcW w:w="1275"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7</w:t>
            </w:r>
          </w:p>
        </w:tc>
        <w:tc>
          <w:tcPr>
            <w:tcW w:w="1274"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83</w:t>
            </w:r>
          </w:p>
        </w:tc>
      </w:tr>
      <w:tr w:rsidR="001E07E6" w:rsidRPr="00912C28" w:rsidTr="00DC3C9D">
        <w:tc>
          <w:tcPr>
            <w:tcW w:w="1980"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WIL</w:t>
            </w:r>
          </w:p>
        </w:tc>
        <w:tc>
          <w:tcPr>
            <w:tcW w:w="426"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p>
        </w:tc>
        <w:tc>
          <w:tcPr>
            <w:tcW w:w="567"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p>
        </w:tc>
        <w:tc>
          <w:tcPr>
            <w:tcW w:w="1275"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20</w:t>
            </w:r>
          </w:p>
        </w:tc>
        <w:tc>
          <w:tcPr>
            <w:tcW w:w="1418"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20</w:t>
            </w:r>
          </w:p>
        </w:tc>
        <w:tc>
          <w:tcPr>
            <w:tcW w:w="1276"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20</w:t>
            </w:r>
          </w:p>
        </w:tc>
        <w:tc>
          <w:tcPr>
            <w:tcW w:w="1275"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16</w:t>
            </w:r>
          </w:p>
        </w:tc>
        <w:tc>
          <w:tcPr>
            <w:tcW w:w="993"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20</w:t>
            </w:r>
          </w:p>
        </w:tc>
        <w:tc>
          <w:tcPr>
            <w:tcW w:w="1275"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6</w:t>
            </w:r>
          </w:p>
        </w:tc>
        <w:tc>
          <w:tcPr>
            <w:tcW w:w="1274"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14</w:t>
            </w:r>
          </w:p>
        </w:tc>
      </w:tr>
      <w:tr w:rsidR="001E07E6" w:rsidRPr="00912C28" w:rsidTr="00DC3C9D">
        <w:tc>
          <w:tcPr>
            <w:tcW w:w="1980"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color w:val="C0504D"/>
              </w:rPr>
            </w:pPr>
            <w:r w:rsidRPr="00912C28">
              <w:rPr>
                <w:rFonts w:ascii="Arial" w:hAnsi="Arial" w:cs="Arial"/>
                <w:bCs/>
              </w:rPr>
              <w:t>Environmental Sciences</w:t>
            </w:r>
          </w:p>
        </w:tc>
        <w:tc>
          <w:tcPr>
            <w:tcW w:w="1417"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color w:val="000000"/>
              </w:rPr>
            </w:pPr>
            <w:r w:rsidRPr="00912C28">
              <w:rPr>
                <w:rFonts w:ascii="Arial" w:hAnsi="Arial" w:cs="Arial"/>
                <w:bCs/>
                <w:color w:val="000000"/>
              </w:rPr>
              <w:t>WBL</w:t>
            </w:r>
          </w:p>
        </w:tc>
        <w:tc>
          <w:tcPr>
            <w:tcW w:w="426"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color w:val="000000"/>
              </w:rPr>
            </w:pPr>
            <w:r w:rsidRPr="00912C28">
              <w:rPr>
                <w:rFonts w:ascii="Arial" w:hAnsi="Arial" w:cs="Arial"/>
                <w:bCs/>
                <w:color w:val="000000"/>
              </w:rPr>
              <w:t>Y</w:t>
            </w:r>
          </w:p>
        </w:tc>
        <w:tc>
          <w:tcPr>
            <w:tcW w:w="567"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color w:val="000000"/>
              </w:rPr>
            </w:pPr>
          </w:p>
        </w:tc>
        <w:tc>
          <w:tcPr>
            <w:tcW w:w="1275"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color w:val="000000"/>
              </w:rPr>
            </w:pPr>
            <w:r w:rsidRPr="00912C28">
              <w:rPr>
                <w:rFonts w:ascii="Arial" w:hAnsi="Arial" w:cs="Arial"/>
                <w:bCs/>
                <w:color w:val="000000"/>
              </w:rPr>
              <w:t>30</w:t>
            </w:r>
          </w:p>
        </w:tc>
        <w:tc>
          <w:tcPr>
            <w:tcW w:w="1418"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color w:val="000000"/>
              </w:rPr>
            </w:pPr>
            <w:r w:rsidRPr="00912C28">
              <w:rPr>
                <w:rFonts w:ascii="Arial" w:hAnsi="Arial" w:cs="Arial"/>
                <w:bCs/>
                <w:color w:val="000000"/>
              </w:rPr>
              <w:t>30</w:t>
            </w:r>
          </w:p>
        </w:tc>
        <w:tc>
          <w:tcPr>
            <w:tcW w:w="1276"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color w:val="000000"/>
              </w:rPr>
            </w:pPr>
            <w:r w:rsidRPr="00912C28">
              <w:rPr>
                <w:rFonts w:ascii="Arial" w:hAnsi="Arial" w:cs="Arial"/>
                <w:bCs/>
                <w:color w:val="000000"/>
              </w:rPr>
              <w:t>30</w:t>
            </w:r>
          </w:p>
        </w:tc>
        <w:tc>
          <w:tcPr>
            <w:tcW w:w="1275"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color w:val="000000"/>
              </w:rPr>
            </w:pPr>
            <w:r w:rsidRPr="00912C28">
              <w:rPr>
                <w:rFonts w:ascii="Arial" w:hAnsi="Arial" w:cs="Arial"/>
                <w:bCs/>
                <w:color w:val="000000"/>
              </w:rPr>
              <w:t>30</w:t>
            </w:r>
          </w:p>
        </w:tc>
        <w:tc>
          <w:tcPr>
            <w:tcW w:w="993"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color w:val="000000"/>
                <w:highlight w:val="yellow"/>
              </w:rPr>
            </w:pPr>
            <w:r w:rsidRPr="00912C28">
              <w:rPr>
                <w:rFonts w:ascii="Arial" w:hAnsi="Arial" w:cs="Arial"/>
                <w:bCs/>
                <w:color w:val="000000"/>
              </w:rPr>
              <w:t>30</w:t>
            </w:r>
          </w:p>
        </w:tc>
        <w:tc>
          <w:tcPr>
            <w:tcW w:w="1275"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color w:val="000000"/>
                <w:highlight w:val="yellow"/>
              </w:rPr>
            </w:pPr>
            <w:r w:rsidRPr="00912C28">
              <w:rPr>
                <w:rFonts w:ascii="Arial" w:hAnsi="Arial" w:cs="Arial"/>
                <w:bCs/>
                <w:color w:val="000000"/>
              </w:rPr>
              <w:t>14</w:t>
            </w:r>
          </w:p>
        </w:tc>
        <w:tc>
          <w:tcPr>
            <w:tcW w:w="1274"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color w:val="000000"/>
              </w:rPr>
            </w:pPr>
            <w:r w:rsidRPr="00912C28">
              <w:rPr>
                <w:rFonts w:ascii="Arial" w:hAnsi="Arial" w:cs="Arial"/>
                <w:bCs/>
                <w:color w:val="000000"/>
              </w:rPr>
              <w:t>14</w:t>
            </w:r>
          </w:p>
        </w:tc>
      </w:tr>
      <w:tr w:rsidR="001E07E6" w:rsidRPr="00912C28" w:rsidTr="00DC3C9D">
        <w:tc>
          <w:tcPr>
            <w:tcW w:w="1980"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Geology</w:t>
            </w:r>
          </w:p>
        </w:tc>
        <w:tc>
          <w:tcPr>
            <w:tcW w:w="1417"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color w:val="000000"/>
              </w:rPr>
            </w:pPr>
            <w:r w:rsidRPr="00912C28">
              <w:rPr>
                <w:rFonts w:ascii="Arial" w:hAnsi="Arial" w:cs="Arial"/>
                <w:bCs/>
                <w:color w:val="000000"/>
              </w:rPr>
              <w:t>WBL</w:t>
            </w:r>
          </w:p>
        </w:tc>
        <w:tc>
          <w:tcPr>
            <w:tcW w:w="426"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color w:val="000000"/>
              </w:rPr>
            </w:pPr>
            <w:r w:rsidRPr="00912C28">
              <w:rPr>
                <w:rFonts w:ascii="Arial" w:hAnsi="Arial" w:cs="Arial"/>
                <w:bCs/>
                <w:color w:val="000000"/>
              </w:rPr>
              <w:t>Y</w:t>
            </w:r>
          </w:p>
        </w:tc>
        <w:tc>
          <w:tcPr>
            <w:tcW w:w="567"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color w:val="000000"/>
              </w:rPr>
            </w:pPr>
          </w:p>
        </w:tc>
        <w:tc>
          <w:tcPr>
            <w:tcW w:w="1275"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color w:val="000000"/>
              </w:rPr>
            </w:pPr>
            <w:r w:rsidRPr="00912C28">
              <w:rPr>
                <w:rFonts w:ascii="Arial" w:hAnsi="Arial" w:cs="Arial"/>
                <w:bCs/>
                <w:color w:val="000000"/>
              </w:rPr>
              <w:t>44</w:t>
            </w:r>
          </w:p>
        </w:tc>
        <w:tc>
          <w:tcPr>
            <w:tcW w:w="1418"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color w:val="000000"/>
              </w:rPr>
            </w:pPr>
            <w:r w:rsidRPr="00912C28">
              <w:rPr>
                <w:rFonts w:ascii="Arial" w:hAnsi="Arial" w:cs="Arial"/>
                <w:bCs/>
                <w:color w:val="000000"/>
              </w:rPr>
              <w:t>44</w:t>
            </w:r>
          </w:p>
        </w:tc>
        <w:tc>
          <w:tcPr>
            <w:tcW w:w="1276"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color w:val="000000"/>
              </w:rPr>
            </w:pPr>
            <w:r w:rsidRPr="00912C28">
              <w:rPr>
                <w:rFonts w:ascii="Arial" w:hAnsi="Arial" w:cs="Arial"/>
                <w:bCs/>
                <w:color w:val="000000"/>
              </w:rPr>
              <w:t>44</w:t>
            </w:r>
          </w:p>
        </w:tc>
        <w:tc>
          <w:tcPr>
            <w:tcW w:w="1275"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color w:val="000000"/>
              </w:rPr>
            </w:pPr>
            <w:r w:rsidRPr="00912C28">
              <w:rPr>
                <w:rFonts w:ascii="Arial" w:hAnsi="Arial" w:cs="Arial"/>
                <w:bCs/>
                <w:color w:val="000000"/>
              </w:rPr>
              <w:t>44</w:t>
            </w:r>
          </w:p>
        </w:tc>
        <w:tc>
          <w:tcPr>
            <w:tcW w:w="993"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color w:val="000000"/>
              </w:rPr>
            </w:pPr>
            <w:r w:rsidRPr="00912C28">
              <w:rPr>
                <w:rFonts w:ascii="Arial" w:hAnsi="Arial" w:cs="Arial"/>
                <w:bCs/>
                <w:color w:val="000000"/>
              </w:rPr>
              <w:t>44</w:t>
            </w:r>
          </w:p>
        </w:tc>
        <w:tc>
          <w:tcPr>
            <w:tcW w:w="1275"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color w:val="000000"/>
              </w:rPr>
            </w:pPr>
            <w:r w:rsidRPr="00912C28">
              <w:rPr>
                <w:rFonts w:ascii="Arial" w:hAnsi="Arial" w:cs="Arial"/>
                <w:bCs/>
                <w:color w:val="000000"/>
              </w:rPr>
              <w:t>44</w:t>
            </w:r>
          </w:p>
        </w:tc>
        <w:tc>
          <w:tcPr>
            <w:tcW w:w="1274"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color w:val="000000"/>
              </w:rPr>
            </w:pPr>
            <w:r w:rsidRPr="00912C28">
              <w:rPr>
                <w:rFonts w:ascii="Arial" w:hAnsi="Arial" w:cs="Arial"/>
                <w:bCs/>
                <w:color w:val="000000"/>
              </w:rPr>
              <w:t>44</w:t>
            </w:r>
          </w:p>
        </w:tc>
      </w:tr>
      <w:tr w:rsidR="001E07E6" w:rsidRPr="00912C28" w:rsidTr="00DC3C9D">
        <w:tc>
          <w:tcPr>
            <w:tcW w:w="1980"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rPr>
            </w:pPr>
            <w:r w:rsidRPr="00912C28">
              <w:rPr>
                <w:rFonts w:ascii="Arial" w:hAnsi="Arial" w:cs="Arial"/>
                <w:bCs/>
              </w:rPr>
              <w:t>TOTAL</w:t>
            </w:r>
          </w:p>
        </w:tc>
        <w:tc>
          <w:tcPr>
            <w:tcW w:w="1417"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color w:val="000000"/>
              </w:rPr>
            </w:pPr>
          </w:p>
        </w:tc>
        <w:tc>
          <w:tcPr>
            <w:tcW w:w="426"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color w:val="000000"/>
              </w:rPr>
            </w:pPr>
          </w:p>
        </w:tc>
        <w:tc>
          <w:tcPr>
            <w:tcW w:w="567"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color w:val="000000"/>
              </w:rPr>
            </w:pPr>
          </w:p>
        </w:tc>
        <w:tc>
          <w:tcPr>
            <w:tcW w:w="1275"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color w:val="000000"/>
              </w:rPr>
            </w:pPr>
            <w:r w:rsidRPr="00912C28">
              <w:rPr>
                <w:rFonts w:ascii="Arial" w:hAnsi="Arial" w:cs="Arial"/>
                <w:bCs/>
                <w:color w:val="000000"/>
              </w:rPr>
              <w:t>1668</w:t>
            </w:r>
          </w:p>
        </w:tc>
        <w:tc>
          <w:tcPr>
            <w:tcW w:w="1418"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color w:val="000000"/>
              </w:rPr>
            </w:pPr>
            <w:r w:rsidRPr="00912C28">
              <w:rPr>
                <w:rFonts w:ascii="Arial" w:hAnsi="Arial" w:cs="Arial"/>
                <w:bCs/>
                <w:color w:val="000000"/>
              </w:rPr>
              <w:t>1668</w:t>
            </w:r>
          </w:p>
        </w:tc>
        <w:tc>
          <w:tcPr>
            <w:tcW w:w="1276"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color w:val="000000"/>
              </w:rPr>
            </w:pPr>
            <w:r w:rsidRPr="00912C28">
              <w:rPr>
                <w:rFonts w:ascii="Arial" w:hAnsi="Arial" w:cs="Arial"/>
                <w:bCs/>
                <w:color w:val="000000"/>
              </w:rPr>
              <w:t>1668</w:t>
            </w:r>
          </w:p>
        </w:tc>
        <w:tc>
          <w:tcPr>
            <w:tcW w:w="1275"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color w:val="000000"/>
              </w:rPr>
            </w:pPr>
            <w:r w:rsidRPr="00912C28">
              <w:rPr>
                <w:rFonts w:ascii="Arial" w:hAnsi="Arial" w:cs="Arial"/>
                <w:bCs/>
                <w:color w:val="000000"/>
              </w:rPr>
              <w:t>7951</w:t>
            </w:r>
          </w:p>
        </w:tc>
        <w:tc>
          <w:tcPr>
            <w:tcW w:w="993"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color w:val="000000"/>
              </w:rPr>
            </w:pPr>
            <w:r w:rsidRPr="00912C28">
              <w:rPr>
                <w:rFonts w:ascii="Arial" w:hAnsi="Arial" w:cs="Arial"/>
                <w:bCs/>
                <w:color w:val="000000"/>
              </w:rPr>
              <w:t>1613</w:t>
            </w:r>
          </w:p>
        </w:tc>
        <w:tc>
          <w:tcPr>
            <w:tcW w:w="1275"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color w:val="000000"/>
              </w:rPr>
            </w:pPr>
            <w:r w:rsidRPr="00912C28">
              <w:rPr>
                <w:rFonts w:ascii="Arial" w:hAnsi="Arial" w:cs="Arial"/>
                <w:bCs/>
                <w:color w:val="000000"/>
              </w:rPr>
              <w:t>1196</w:t>
            </w:r>
          </w:p>
        </w:tc>
        <w:tc>
          <w:tcPr>
            <w:tcW w:w="1274"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bCs/>
                <w:color w:val="000000"/>
              </w:rPr>
            </w:pPr>
            <w:r w:rsidRPr="00912C28">
              <w:rPr>
                <w:rFonts w:ascii="Arial" w:hAnsi="Arial" w:cs="Arial"/>
                <w:bCs/>
                <w:color w:val="000000"/>
              </w:rPr>
              <w:t>1464</w:t>
            </w:r>
          </w:p>
        </w:tc>
      </w:tr>
    </w:tbl>
    <w:p w:rsidR="001E07E6" w:rsidRPr="00912C28" w:rsidRDefault="001E07E6" w:rsidP="000C7BDD">
      <w:pPr>
        <w:spacing w:line="240" w:lineRule="auto"/>
        <w:jc w:val="both"/>
        <w:rPr>
          <w:rFonts w:ascii="Arial" w:hAnsi="Arial" w:cs="Arial"/>
        </w:rPr>
      </w:pPr>
    </w:p>
    <w:p w:rsidR="001E07E6" w:rsidRPr="00912C28" w:rsidRDefault="001E07E6" w:rsidP="000C7BDD">
      <w:pPr>
        <w:spacing w:line="240" w:lineRule="auto"/>
        <w:jc w:val="both"/>
        <w:rPr>
          <w:rFonts w:ascii="Arial" w:hAnsi="Arial" w:cs="Arial"/>
        </w:rPr>
      </w:pPr>
      <w:r w:rsidRPr="00912C28">
        <w:rPr>
          <w:rFonts w:ascii="Arial" w:hAnsi="Arial" w:cs="Arial"/>
        </w:rPr>
        <w:br w:type="page"/>
      </w:r>
    </w:p>
    <w:p w:rsidR="00E21DAC" w:rsidRPr="00912C28" w:rsidRDefault="00E21DAC" w:rsidP="000C7BDD">
      <w:pPr>
        <w:spacing w:line="240" w:lineRule="auto"/>
        <w:jc w:val="both"/>
        <w:rPr>
          <w:rFonts w:ascii="Arial" w:hAnsi="Arial" w:cs="Arial"/>
          <w:b/>
        </w:rPr>
      </w:pPr>
    </w:p>
    <w:p w:rsidR="00E21DAC" w:rsidRPr="00912C28" w:rsidRDefault="00E21DAC" w:rsidP="000C7BDD">
      <w:pPr>
        <w:spacing w:line="240" w:lineRule="auto"/>
        <w:jc w:val="both"/>
        <w:rPr>
          <w:rFonts w:ascii="Arial" w:hAnsi="Arial" w:cs="Arial"/>
          <w:b/>
        </w:rPr>
      </w:pPr>
      <w:r w:rsidRPr="00912C28">
        <w:rPr>
          <w:rFonts w:ascii="Arial" w:hAnsi="Arial" w:cs="Arial"/>
          <w:b/>
        </w:rPr>
        <w:t>Table 3:  Academic Advisory Committees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7"/>
        <w:gridCol w:w="3641"/>
        <w:gridCol w:w="1560"/>
        <w:gridCol w:w="5670"/>
      </w:tblGrid>
      <w:tr w:rsidR="00E21DAC" w:rsidRPr="00912C28" w:rsidTr="00DC3C9D">
        <w:tc>
          <w:tcPr>
            <w:tcW w:w="1457" w:type="dxa"/>
          </w:tcPr>
          <w:p w:rsidR="00E21DAC" w:rsidRPr="00912C28" w:rsidRDefault="00E21DAC" w:rsidP="000C7BDD">
            <w:pPr>
              <w:spacing w:line="240" w:lineRule="auto"/>
              <w:jc w:val="both"/>
              <w:rPr>
                <w:rFonts w:ascii="Arial" w:hAnsi="Arial" w:cs="Arial"/>
                <w:b/>
              </w:rPr>
            </w:pPr>
          </w:p>
        </w:tc>
        <w:tc>
          <w:tcPr>
            <w:tcW w:w="3641" w:type="dxa"/>
          </w:tcPr>
          <w:p w:rsidR="00E21DAC" w:rsidRPr="00912C28" w:rsidRDefault="00E21DAC" w:rsidP="000C7BDD">
            <w:pPr>
              <w:spacing w:line="240" w:lineRule="auto"/>
              <w:jc w:val="both"/>
              <w:rPr>
                <w:rFonts w:ascii="Arial" w:hAnsi="Arial" w:cs="Arial"/>
                <w:b/>
              </w:rPr>
            </w:pPr>
            <w:r w:rsidRPr="00912C28">
              <w:rPr>
                <w:rFonts w:ascii="Arial" w:hAnsi="Arial" w:cs="Arial"/>
                <w:b/>
              </w:rPr>
              <w:t>Programme</w:t>
            </w:r>
          </w:p>
        </w:tc>
        <w:tc>
          <w:tcPr>
            <w:tcW w:w="1560" w:type="dxa"/>
          </w:tcPr>
          <w:p w:rsidR="00E21DAC" w:rsidRPr="00912C28" w:rsidRDefault="00E21DAC" w:rsidP="000C7BDD">
            <w:pPr>
              <w:spacing w:line="240" w:lineRule="auto"/>
              <w:jc w:val="both"/>
              <w:rPr>
                <w:rFonts w:ascii="Arial" w:hAnsi="Arial" w:cs="Arial"/>
                <w:b/>
              </w:rPr>
            </w:pPr>
            <w:r w:rsidRPr="00912C28">
              <w:rPr>
                <w:rFonts w:ascii="Arial" w:hAnsi="Arial" w:cs="Arial"/>
                <w:b/>
              </w:rPr>
              <w:t>Number of meetings for 2014</w:t>
            </w:r>
          </w:p>
        </w:tc>
        <w:tc>
          <w:tcPr>
            <w:tcW w:w="5670" w:type="dxa"/>
          </w:tcPr>
          <w:p w:rsidR="00E21DAC" w:rsidRPr="00912C28" w:rsidRDefault="00E21DAC" w:rsidP="000C7BDD">
            <w:pPr>
              <w:spacing w:line="240" w:lineRule="auto"/>
              <w:jc w:val="both"/>
              <w:rPr>
                <w:rFonts w:ascii="Arial" w:hAnsi="Arial" w:cs="Arial"/>
                <w:b/>
              </w:rPr>
            </w:pPr>
            <w:r w:rsidRPr="00912C28">
              <w:rPr>
                <w:rFonts w:ascii="Arial" w:hAnsi="Arial" w:cs="Arial"/>
                <w:b/>
              </w:rPr>
              <w:t>Comments</w:t>
            </w:r>
          </w:p>
        </w:tc>
      </w:tr>
      <w:tr w:rsidR="00E21DAC" w:rsidRPr="00912C28" w:rsidTr="00DC3C9D">
        <w:tc>
          <w:tcPr>
            <w:tcW w:w="1457" w:type="dxa"/>
          </w:tcPr>
          <w:p w:rsidR="00E21DAC" w:rsidRPr="00912C28" w:rsidRDefault="00E21DAC" w:rsidP="000C7BDD">
            <w:pPr>
              <w:spacing w:line="240" w:lineRule="auto"/>
              <w:jc w:val="both"/>
              <w:rPr>
                <w:rFonts w:ascii="Arial" w:hAnsi="Arial" w:cs="Arial"/>
              </w:rPr>
            </w:pPr>
            <w:r w:rsidRPr="00912C28">
              <w:rPr>
                <w:rFonts w:ascii="Arial" w:hAnsi="Arial" w:cs="Arial"/>
              </w:rPr>
              <w:t>1.</w:t>
            </w:r>
          </w:p>
        </w:tc>
        <w:tc>
          <w:tcPr>
            <w:tcW w:w="3641" w:type="dxa"/>
          </w:tcPr>
          <w:p w:rsidR="00E21DAC" w:rsidRPr="00912C28" w:rsidRDefault="00E21DAC" w:rsidP="000C7BDD">
            <w:pPr>
              <w:spacing w:line="240" w:lineRule="auto"/>
              <w:jc w:val="both"/>
              <w:rPr>
                <w:rFonts w:ascii="Arial" w:hAnsi="Arial" w:cs="Arial"/>
              </w:rPr>
            </w:pPr>
            <w:r w:rsidRPr="00912C28">
              <w:rPr>
                <w:rFonts w:ascii="Arial" w:hAnsi="Arial" w:cs="Arial"/>
              </w:rPr>
              <w:t>B Tech Nursing Science, B Tech Occupational Health, B Tech Oncology</w:t>
            </w:r>
          </w:p>
        </w:tc>
        <w:tc>
          <w:tcPr>
            <w:tcW w:w="1560" w:type="dxa"/>
          </w:tcPr>
          <w:p w:rsidR="00E21DAC" w:rsidRPr="00912C28" w:rsidRDefault="00E21DAC" w:rsidP="000C7BDD">
            <w:pPr>
              <w:spacing w:line="240" w:lineRule="auto"/>
              <w:jc w:val="both"/>
              <w:rPr>
                <w:rFonts w:ascii="Arial" w:hAnsi="Arial" w:cs="Arial"/>
                <w:color w:val="000000"/>
              </w:rPr>
            </w:pPr>
            <w:r w:rsidRPr="00912C28">
              <w:rPr>
                <w:rFonts w:ascii="Arial" w:hAnsi="Arial" w:cs="Arial"/>
                <w:color w:val="000000"/>
              </w:rPr>
              <w:t>1</w:t>
            </w:r>
          </w:p>
        </w:tc>
        <w:tc>
          <w:tcPr>
            <w:tcW w:w="5670" w:type="dxa"/>
          </w:tcPr>
          <w:p w:rsidR="00E21DAC" w:rsidRPr="00912C28" w:rsidRDefault="00E21DAC" w:rsidP="000C7BDD">
            <w:pPr>
              <w:spacing w:line="240" w:lineRule="auto"/>
              <w:jc w:val="both"/>
              <w:rPr>
                <w:rFonts w:ascii="Arial" w:hAnsi="Arial" w:cs="Arial"/>
              </w:rPr>
            </w:pPr>
            <w:r w:rsidRPr="00912C28">
              <w:rPr>
                <w:rFonts w:ascii="Arial" w:hAnsi="Arial" w:cs="Arial"/>
              </w:rPr>
              <w:t>Fruitful meeting.</w:t>
            </w:r>
          </w:p>
        </w:tc>
      </w:tr>
      <w:tr w:rsidR="00E21DAC" w:rsidRPr="00912C28" w:rsidTr="00DC3C9D">
        <w:tc>
          <w:tcPr>
            <w:tcW w:w="1457" w:type="dxa"/>
          </w:tcPr>
          <w:p w:rsidR="00E21DAC" w:rsidRPr="00912C28" w:rsidRDefault="00E21DAC" w:rsidP="000C7BDD">
            <w:pPr>
              <w:spacing w:line="240" w:lineRule="auto"/>
              <w:jc w:val="both"/>
              <w:rPr>
                <w:rFonts w:ascii="Arial" w:hAnsi="Arial" w:cs="Arial"/>
              </w:rPr>
            </w:pPr>
            <w:r w:rsidRPr="00912C28">
              <w:rPr>
                <w:rFonts w:ascii="Arial" w:hAnsi="Arial" w:cs="Arial"/>
              </w:rPr>
              <w:t>2.</w:t>
            </w:r>
          </w:p>
        </w:tc>
        <w:tc>
          <w:tcPr>
            <w:tcW w:w="3641" w:type="dxa"/>
          </w:tcPr>
          <w:p w:rsidR="00E21DAC" w:rsidRPr="00912C28" w:rsidRDefault="00E21DAC" w:rsidP="000C7BDD">
            <w:pPr>
              <w:spacing w:line="240" w:lineRule="auto"/>
              <w:jc w:val="both"/>
              <w:rPr>
                <w:rFonts w:ascii="Arial" w:hAnsi="Arial" w:cs="Arial"/>
              </w:rPr>
            </w:pPr>
            <w:r w:rsidRPr="00912C28">
              <w:rPr>
                <w:rFonts w:ascii="Arial" w:hAnsi="Arial" w:cs="Arial"/>
              </w:rPr>
              <w:t>B Tech Nursing Science</w:t>
            </w:r>
          </w:p>
        </w:tc>
        <w:tc>
          <w:tcPr>
            <w:tcW w:w="1560" w:type="dxa"/>
          </w:tcPr>
          <w:p w:rsidR="00E21DAC" w:rsidRPr="00912C28" w:rsidRDefault="00E21DAC" w:rsidP="000C7BDD">
            <w:pPr>
              <w:spacing w:line="240" w:lineRule="auto"/>
              <w:jc w:val="both"/>
              <w:rPr>
                <w:rFonts w:ascii="Arial" w:hAnsi="Arial" w:cs="Arial"/>
                <w:color w:val="000000"/>
              </w:rPr>
            </w:pPr>
            <w:r w:rsidRPr="00912C28">
              <w:rPr>
                <w:rFonts w:ascii="Arial" w:hAnsi="Arial" w:cs="Arial"/>
                <w:color w:val="000000"/>
              </w:rPr>
              <w:t>1</w:t>
            </w:r>
          </w:p>
        </w:tc>
        <w:tc>
          <w:tcPr>
            <w:tcW w:w="5670" w:type="dxa"/>
          </w:tcPr>
          <w:p w:rsidR="00E21DAC" w:rsidRPr="00912C28" w:rsidRDefault="00E21DAC" w:rsidP="000C7BDD">
            <w:pPr>
              <w:spacing w:line="240" w:lineRule="auto"/>
              <w:jc w:val="both"/>
              <w:rPr>
                <w:rFonts w:ascii="Arial" w:hAnsi="Arial" w:cs="Arial"/>
              </w:rPr>
            </w:pPr>
            <w:r w:rsidRPr="00912C28">
              <w:rPr>
                <w:rFonts w:ascii="Arial" w:hAnsi="Arial" w:cs="Arial"/>
              </w:rPr>
              <w:t>Fruitful meeting.</w:t>
            </w:r>
          </w:p>
        </w:tc>
      </w:tr>
      <w:tr w:rsidR="00E21DAC" w:rsidRPr="00912C28" w:rsidTr="00DC3C9D">
        <w:tc>
          <w:tcPr>
            <w:tcW w:w="1457" w:type="dxa"/>
          </w:tcPr>
          <w:p w:rsidR="00E21DAC" w:rsidRPr="00912C28" w:rsidRDefault="00E21DAC" w:rsidP="000C7BDD">
            <w:pPr>
              <w:spacing w:line="240" w:lineRule="auto"/>
              <w:jc w:val="both"/>
              <w:rPr>
                <w:rFonts w:ascii="Arial" w:hAnsi="Arial" w:cs="Arial"/>
              </w:rPr>
            </w:pPr>
            <w:r w:rsidRPr="00912C28">
              <w:rPr>
                <w:rFonts w:ascii="Arial" w:hAnsi="Arial" w:cs="Arial"/>
              </w:rPr>
              <w:t>3.</w:t>
            </w:r>
          </w:p>
        </w:tc>
        <w:tc>
          <w:tcPr>
            <w:tcW w:w="3641" w:type="dxa"/>
          </w:tcPr>
          <w:p w:rsidR="00E21DAC" w:rsidRPr="00912C28" w:rsidRDefault="00E21DAC" w:rsidP="000C7BDD">
            <w:pPr>
              <w:spacing w:line="240" w:lineRule="auto"/>
              <w:jc w:val="both"/>
              <w:rPr>
                <w:rFonts w:ascii="Arial" w:hAnsi="Arial" w:cs="Arial"/>
              </w:rPr>
            </w:pPr>
            <w:r w:rsidRPr="00912C28">
              <w:rPr>
                <w:rFonts w:ascii="Arial" w:hAnsi="Arial" w:cs="Arial"/>
              </w:rPr>
              <w:t>NDip MOP and B-Tech MOP</w:t>
            </w:r>
          </w:p>
        </w:tc>
        <w:tc>
          <w:tcPr>
            <w:tcW w:w="1560" w:type="dxa"/>
          </w:tcPr>
          <w:p w:rsidR="00E21DAC" w:rsidRPr="00912C28" w:rsidRDefault="00E21DAC" w:rsidP="000C7BDD">
            <w:pPr>
              <w:spacing w:line="240" w:lineRule="auto"/>
              <w:jc w:val="both"/>
              <w:rPr>
                <w:rFonts w:ascii="Arial" w:hAnsi="Arial" w:cs="Arial"/>
                <w:color w:val="000000"/>
              </w:rPr>
            </w:pPr>
            <w:r w:rsidRPr="00912C28">
              <w:rPr>
                <w:rFonts w:ascii="Arial" w:hAnsi="Arial" w:cs="Arial"/>
                <w:color w:val="000000"/>
              </w:rPr>
              <w:t>1</w:t>
            </w:r>
          </w:p>
        </w:tc>
        <w:tc>
          <w:tcPr>
            <w:tcW w:w="5670" w:type="dxa"/>
          </w:tcPr>
          <w:p w:rsidR="00E21DAC" w:rsidRPr="00912C28" w:rsidRDefault="00E21DAC" w:rsidP="000C7BDD">
            <w:pPr>
              <w:spacing w:line="240" w:lineRule="auto"/>
              <w:jc w:val="both"/>
              <w:rPr>
                <w:rFonts w:ascii="Arial" w:hAnsi="Arial" w:cs="Arial"/>
              </w:rPr>
            </w:pPr>
            <w:r w:rsidRPr="00912C28">
              <w:rPr>
                <w:rFonts w:ascii="Arial" w:hAnsi="Arial" w:cs="Arial"/>
              </w:rPr>
              <w:t>Meeting scheduled for May 2015</w:t>
            </w:r>
          </w:p>
        </w:tc>
      </w:tr>
      <w:tr w:rsidR="00E21DAC" w:rsidRPr="00912C28" w:rsidTr="00DC3C9D">
        <w:tc>
          <w:tcPr>
            <w:tcW w:w="1457" w:type="dxa"/>
          </w:tcPr>
          <w:p w:rsidR="00E21DAC" w:rsidRPr="00912C28" w:rsidRDefault="00E21DAC" w:rsidP="000C7BDD">
            <w:pPr>
              <w:spacing w:line="240" w:lineRule="auto"/>
              <w:jc w:val="both"/>
              <w:rPr>
                <w:rFonts w:ascii="Arial" w:hAnsi="Arial" w:cs="Arial"/>
              </w:rPr>
            </w:pPr>
            <w:r w:rsidRPr="00912C28">
              <w:rPr>
                <w:rFonts w:ascii="Arial" w:hAnsi="Arial" w:cs="Arial"/>
              </w:rPr>
              <w:t>4.</w:t>
            </w:r>
          </w:p>
        </w:tc>
        <w:tc>
          <w:tcPr>
            <w:tcW w:w="3641" w:type="dxa"/>
          </w:tcPr>
          <w:p w:rsidR="00E21DAC" w:rsidRPr="00912C28" w:rsidRDefault="00E21DAC" w:rsidP="000C7BDD">
            <w:pPr>
              <w:spacing w:line="240" w:lineRule="auto"/>
              <w:jc w:val="both"/>
              <w:rPr>
                <w:rFonts w:ascii="Arial" w:hAnsi="Arial" w:cs="Arial"/>
              </w:rPr>
            </w:pPr>
            <w:r w:rsidRPr="00912C28">
              <w:rPr>
                <w:rFonts w:ascii="Arial" w:hAnsi="Arial" w:cs="Arial"/>
              </w:rPr>
              <w:t>NDAR04</w:t>
            </w:r>
          </w:p>
        </w:tc>
        <w:tc>
          <w:tcPr>
            <w:tcW w:w="1560" w:type="dxa"/>
          </w:tcPr>
          <w:p w:rsidR="00E21DAC" w:rsidRPr="00912C28" w:rsidRDefault="00E21DAC" w:rsidP="000C7BDD">
            <w:pPr>
              <w:spacing w:line="240" w:lineRule="auto"/>
              <w:jc w:val="both"/>
              <w:rPr>
                <w:rFonts w:ascii="Arial" w:hAnsi="Arial" w:cs="Arial"/>
                <w:iCs/>
                <w:color w:val="000000"/>
              </w:rPr>
            </w:pPr>
            <w:r w:rsidRPr="00912C28">
              <w:rPr>
                <w:rFonts w:ascii="Arial" w:hAnsi="Arial" w:cs="Arial"/>
                <w:iCs/>
                <w:color w:val="000000"/>
              </w:rPr>
              <w:t>None</w:t>
            </w:r>
          </w:p>
        </w:tc>
        <w:tc>
          <w:tcPr>
            <w:tcW w:w="5670" w:type="dxa"/>
          </w:tcPr>
          <w:p w:rsidR="00E21DAC" w:rsidRPr="00912C28" w:rsidRDefault="00E21DAC" w:rsidP="000C7BDD">
            <w:pPr>
              <w:spacing w:line="240" w:lineRule="auto"/>
              <w:jc w:val="both"/>
              <w:rPr>
                <w:rFonts w:ascii="Arial" w:hAnsi="Arial" w:cs="Arial"/>
              </w:rPr>
            </w:pPr>
            <w:r w:rsidRPr="00912C28">
              <w:rPr>
                <w:rFonts w:ascii="Arial" w:hAnsi="Arial" w:cs="Arial"/>
              </w:rPr>
              <w:t>There will be 2 meetings yearly from 2015 onwards</w:t>
            </w:r>
          </w:p>
        </w:tc>
      </w:tr>
      <w:tr w:rsidR="00E21DAC" w:rsidRPr="00912C28" w:rsidTr="00DC3C9D">
        <w:tc>
          <w:tcPr>
            <w:tcW w:w="1457"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rPr>
            </w:pPr>
            <w:r w:rsidRPr="00912C28">
              <w:rPr>
                <w:rFonts w:ascii="Arial" w:hAnsi="Arial" w:cs="Arial"/>
              </w:rPr>
              <w:t>5</w:t>
            </w:r>
          </w:p>
        </w:tc>
        <w:tc>
          <w:tcPr>
            <w:tcW w:w="3641"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rPr>
            </w:pPr>
            <w:r w:rsidRPr="00912C28">
              <w:rPr>
                <w:rFonts w:ascii="Arial" w:hAnsi="Arial" w:cs="Arial"/>
              </w:rPr>
              <w:t>MDMX04</w:t>
            </w:r>
          </w:p>
        </w:tc>
        <w:tc>
          <w:tcPr>
            <w:tcW w:w="1560"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iCs/>
                <w:color w:val="000000"/>
              </w:rPr>
            </w:pPr>
            <w:r w:rsidRPr="00912C28">
              <w:rPr>
                <w:rFonts w:ascii="Arial" w:hAnsi="Arial" w:cs="Arial"/>
                <w:iCs/>
                <w:color w:val="000000"/>
              </w:rPr>
              <w:t>None</w:t>
            </w:r>
          </w:p>
        </w:tc>
        <w:tc>
          <w:tcPr>
            <w:tcW w:w="5670"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rPr>
            </w:pPr>
            <w:r w:rsidRPr="00912C28">
              <w:rPr>
                <w:rFonts w:ascii="Arial" w:hAnsi="Arial" w:cs="Arial"/>
              </w:rPr>
              <w:t>There will be 2 meetings yearly from 2015 onwards</w:t>
            </w:r>
          </w:p>
        </w:tc>
      </w:tr>
      <w:tr w:rsidR="00E21DAC" w:rsidRPr="00912C28" w:rsidTr="00DC3C9D">
        <w:tc>
          <w:tcPr>
            <w:tcW w:w="1457"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rPr>
            </w:pPr>
            <w:r w:rsidRPr="00912C28">
              <w:rPr>
                <w:rFonts w:ascii="Arial" w:hAnsi="Arial" w:cs="Arial"/>
              </w:rPr>
              <w:t>6</w:t>
            </w:r>
          </w:p>
        </w:tc>
        <w:tc>
          <w:tcPr>
            <w:tcW w:w="3641"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rPr>
            </w:pPr>
            <w:r w:rsidRPr="00912C28">
              <w:rPr>
                <w:rFonts w:ascii="Arial" w:hAnsi="Arial" w:cs="Arial"/>
              </w:rPr>
              <w:t>NDDX04</w:t>
            </w:r>
          </w:p>
        </w:tc>
        <w:tc>
          <w:tcPr>
            <w:tcW w:w="1560"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iCs/>
                <w:color w:val="000000"/>
              </w:rPr>
            </w:pPr>
            <w:r w:rsidRPr="00912C28">
              <w:rPr>
                <w:rFonts w:ascii="Arial" w:hAnsi="Arial" w:cs="Arial"/>
                <w:iCs/>
                <w:color w:val="000000"/>
              </w:rPr>
              <w:t>None</w:t>
            </w:r>
          </w:p>
        </w:tc>
        <w:tc>
          <w:tcPr>
            <w:tcW w:w="5670"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rPr>
            </w:pPr>
            <w:r w:rsidRPr="00912C28">
              <w:rPr>
                <w:rFonts w:ascii="Arial" w:hAnsi="Arial" w:cs="Arial"/>
              </w:rPr>
              <w:t>There will be 2 meetings yearly from 2015 onwards</w:t>
            </w:r>
          </w:p>
        </w:tc>
      </w:tr>
      <w:tr w:rsidR="00E21DAC" w:rsidRPr="00912C28" w:rsidTr="00DC3C9D">
        <w:tc>
          <w:tcPr>
            <w:tcW w:w="1457"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rPr>
            </w:pPr>
            <w:r w:rsidRPr="00912C28">
              <w:rPr>
                <w:rFonts w:ascii="Arial" w:hAnsi="Arial" w:cs="Arial"/>
              </w:rPr>
              <w:t>7.</w:t>
            </w:r>
          </w:p>
        </w:tc>
        <w:tc>
          <w:tcPr>
            <w:tcW w:w="3641"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color w:val="000000"/>
              </w:rPr>
            </w:pPr>
            <w:r w:rsidRPr="00912C28">
              <w:rPr>
                <w:rFonts w:ascii="Arial" w:hAnsi="Arial" w:cs="Arial"/>
                <w:color w:val="000000"/>
              </w:rPr>
              <w:t>Nature Conservation</w:t>
            </w:r>
          </w:p>
        </w:tc>
        <w:tc>
          <w:tcPr>
            <w:tcW w:w="1560"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iCs/>
                <w:color w:val="000000"/>
              </w:rPr>
            </w:pPr>
            <w:r w:rsidRPr="00912C28">
              <w:rPr>
                <w:rFonts w:ascii="Arial" w:hAnsi="Arial" w:cs="Arial"/>
                <w:iCs/>
                <w:color w:val="000000"/>
              </w:rPr>
              <w:t>1</w:t>
            </w:r>
          </w:p>
        </w:tc>
        <w:tc>
          <w:tcPr>
            <w:tcW w:w="5670"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rPr>
            </w:pPr>
            <w:r w:rsidRPr="00912C28">
              <w:rPr>
                <w:rFonts w:ascii="Arial" w:hAnsi="Arial" w:cs="Arial"/>
              </w:rPr>
              <w:t>None</w:t>
            </w:r>
          </w:p>
        </w:tc>
      </w:tr>
      <w:tr w:rsidR="00E21DAC" w:rsidRPr="00912C28" w:rsidTr="00DC3C9D">
        <w:tc>
          <w:tcPr>
            <w:tcW w:w="1457"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rPr>
            </w:pPr>
            <w:r w:rsidRPr="00912C28">
              <w:rPr>
                <w:rFonts w:ascii="Arial" w:hAnsi="Arial" w:cs="Arial"/>
              </w:rPr>
              <w:t>8.</w:t>
            </w:r>
          </w:p>
        </w:tc>
        <w:tc>
          <w:tcPr>
            <w:tcW w:w="3641"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color w:val="000000"/>
              </w:rPr>
            </w:pPr>
            <w:r w:rsidRPr="00912C28">
              <w:rPr>
                <w:rFonts w:ascii="Arial" w:hAnsi="Arial" w:cs="Arial"/>
                <w:color w:val="000000"/>
              </w:rPr>
              <w:t>Game Ranch Management</w:t>
            </w:r>
          </w:p>
        </w:tc>
        <w:tc>
          <w:tcPr>
            <w:tcW w:w="1560"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iCs/>
                <w:color w:val="000000"/>
              </w:rPr>
            </w:pPr>
            <w:r w:rsidRPr="00912C28">
              <w:rPr>
                <w:rFonts w:ascii="Arial" w:hAnsi="Arial" w:cs="Arial"/>
                <w:iCs/>
                <w:color w:val="000000"/>
              </w:rPr>
              <w:t>1</w:t>
            </w:r>
          </w:p>
        </w:tc>
        <w:tc>
          <w:tcPr>
            <w:tcW w:w="5670"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rPr>
            </w:pPr>
            <w:r w:rsidRPr="00912C28">
              <w:rPr>
                <w:rFonts w:ascii="Arial" w:hAnsi="Arial" w:cs="Arial"/>
              </w:rPr>
              <w:t>None</w:t>
            </w:r>
          </w:p>
        </w:tc>
      </w:tr>
      <w:tr w:rsidR="00E21DAC" w:rsidRPr="00912C28" w:rsidTr="00DC3C9D">
        <w:tc>
          <w:tcPr>
            <w:tcW w:w="1457"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rPr>
            </w:pPr>
            <w:r w:rsidRPr="00912C28">
              <w:rPr>
                <w:rFonts w:ascii="Arial" w:hAnsi="Arial" w:cs="Arial"/>
              </w:rPr>
              <w:t>9.</w:t>
            </w:r>
          </w:p>
        </w:tc>
        <w:tc>
          <w:tcPr>
            <w:tcW w:w="3641"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color w:val="000000"/>
              </w:rPr>
            </w:pPr>
            <w:r w:rsidRPr="00912C28">
              <w:rPr>
                <w:rFonts w:ascii="Arial" w:hAnsi="Arial" w:cs="Arial"/>
                <w:color w:val="000000"/>
              </w:rPr>
              <w:t>Ecotourism Management</w:t>
            </w:r>
          </w:p>
        </w:tc>
        <w:tc>
          <w:tcPr>
            <w:tcW w:w="1560"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iCs/>
                <w:color w:val="000000"/>
              </w:rPr>
            </w:pPr>
            <w:r w:rsidRPr="00912C28">
              <w:rPr>
                <w:rFonts w:ascii="Arial" w:hAnsi="Arial" w:cs="Arial"/>
                <w:iCs/>
                <w:color w:val="000000"/>
              </w:rPr>
              <w:t>1</w:t>
            </w:r>
          </w:p>
        </w:tc>
        <w:tc>
          <w:tcPr>
            <w:tcW w:w="5670"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rPr>
            </w:pPr>
            <w:r w:rsidRPr="00912C28">
              <w:rPr>
                <w:rFonts w:ascii="Arial" w:hAnsi="Arial" w:cs="Arial"/>
              </w:rPr>
              <w:t>None</w:t>
            </w:r>
          </w:p>
        </w:tc>
      </w:tr>
      <w:tr w:rsidR="00E21DAC" w:rsidRPr="00912C28" w:rsidTr="00DC3C9D">
        <w:tc>
          <w:tcPr>
            <w:tcW w:w="1457"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rPr>
            </w:pPr>
            <w:r w:rsidRPr="00912C28">
              <w:rPr>
                <w:rFonts w:ascii="Arial" w:hAnsi="Arial" w:cs="Arial"/>
              </w:rPr>
              <w:t>10.</w:t>
            </w:r>
          </w:p>
        </w:tc>
        <w:tc>
          <w:tcPr>
            <w:tcW w:w="3641"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color w:val="000000"/>
              </w:rPr>
            </w:pPr>
            <w:r w:rsidRPr="00912C28">
              <w:rPr>
                <w:rFonts w:ascii="Arial" w:hAnsi="Arial" w:cs="Arial"/>
                <w:color w:val="000000"/>
              </w:rPr>
              <w:t>Fire Technology</w:t>
            </w:r>
          </w:p>
        </w:tc>
        <w:tc>
          <w:tcPr>
            <w:tcW w:w="1560"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iCs/>
                <w:color w:val="000000"/>
              </w:rPr>
            </w:pPr>
            <w:r w:rsidRPr="00912C28">
              <w:rPr>
                <w:rFonts w:ascii="Arial" w:hAnsi="Arial" w:cs="Arial"/>
                <w:iCs/>
                <w:color w:val="000000"/>
              </w:rPr>
              <w:t>1</w:t>
            </w:r>
          </w:p>
        </w:tc>
        <w:tc>
          <w:tcPr>
            <w:tcW w:w="5670"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rPr>
            </w:pPr>
            <w:r w:rsidRPr="00912C28">
              <w:rPr>
                <w:rFonts w:ascii="Arial" w:hAnsi="Arial" w:cs="Arial"/>
              </w:rPr>
              <w:t>Fruitful meeting</w:t>
            </w:r>
          </w:p>
        </w:tc>
      </w:tr>
      <w:tr w:rsidR="00E21DAC" w:rsidRPr="00912C28" w:rsidTr="00DC3C9D">
        <w:tc>
          <w:tcPr>
            <w:tcW w:w="1457"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rPr>
            </w:pPr>
            <w:r w:rsidRPr="00912C28">
              <w:rPr>
                <w:rFonts w:ascii="Arial" w:hAnsi="Arial" w:cs="Arial"/>
              </w:rPr>
              <w:t>11.</w:t>
            </w:r>
          </w:p>
        </w:tc>
        <w:tc>
          <w:tcPr>
            <w:tcW w:w="3641"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color w:val="000000"/>
              </w:rPr>
            </w:pPr>
            <w:r w:rsidRPr="00912C28">
              <w:rPr>
                <w:rFonts w:ascii="Arial" w:hAnsi="Arial" w:cs="Arial"/>
                <w:color w:val="000000"/>
              </w:rPr>
              <w:t>Industrial Physics</w:t>
            </w:r>
          </w:p>
        </w:tc>
        <w:tc>
          <w:tcPr>
            <w:tcW w:w="1560"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iCs/>
                <w:color w:val="000000"/>
              </w:rPr>
            </w:pPr>
            <w:r w:rsidRPr="00912C28">
              <w:rPr>
                <w:rFonts w:ascii="Arial" w:hAnsi="Arial" w:cs="Arial"/>
                <w:iCs/>
                <w:color w:val="000000"/>
              </w:rPr>
              <w:t>1</w:t>
            </w:r>
          </w:p>
        </w:tc>
        <w:tc>
          <w:tcPr>
            <w:tcW w:w="5670"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rPr>
            </w:pPr>
            <w:r w:rsidRPr="00912C28">
              <w:rPr>
                <w:rFonts w:ascii="Arial" w:hAnsi="Arial" w:cs="Arial"/>
              </w:rPr>
              <w:t>Fruitful meeting</w:t>
            </w:r>
          </w:p>
        </w:tc>
      </w:tr>
      <w:tr w:rsidR="00E21DAC" w:rsidRPr="00912C28" w:rsidTr="00DC3C9D">
        <w:tc>
          <w:tcPr>
            <w:tcW w:w="1457"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rPr>
            </w:pPr>
            <w:r w:rsidRPr="00912C28">
              <w:rPr>
                <w:rFonts w:ascii="Arial" w:hAnsi="Arial" w:cs="Arial"/>
              </w:rPr>
              <w:t>12.</w:t>
            </w:r>
          </w:p>
        </w:tc>
        <w:tc>
          <w:tcPr>
            <w:tcW w:w="3641"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rPr>
            </w:pPr>
            <w:r w:rsidRPr="00912C28">
              <w:rPr>
                <w:rFonts w:ascii="Arial" w:hAnsi="Arial" w:cs="Arial"/>
              </w:rPr>
              <w:t>Biomedical Technology</w:t>
            </w:r>
          </w:p>
        </w:tc>
        <w:tc>
          <w:tcPr>
            <w:tcW w:w="1560"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iCs/>
                <w:color w:val="000000"/>
              </w:rPr>
            </w:pPr>
            <w:r w:rsidRPr="00912C28">
              <w:rPr>
                <w:rFonts w:ascii="Arial" w:hAnsi="Arial" w:cs="Arial"/>
                <w:iCs/>
                <w:color w:val="000000"/>
              </w:rPr>
              <w:t>1</w:t>
            </w:r>
          </w:p>
        </w:tc>
        <w:tc>
          <w:tcPr>
            <w:tcW w:w="5670" w:type="dxa"/>
            <w:tcBorders>
              <w:top w:val="single" w:sz="4" w:space="0" w:color="000000"/>
              <w:left w:val="single" w:sz="4" w:space="0" w:color="000000"/>
              <w:bottom w:val="single" w:sz="4" w:space="0" w:color="000000"/>
              <w:right w:val="single" w:sz="4" w:space="0" w:color="000000"/>
            </w:tcBorders>
          </w:tcPr>
          <w:p w:rsidR="00E21DAC" w:rsidRPr="00912C28" w:rsidRDefault="00E21DAC" w:rsidP="000C7BDD">
            <w:pPr>
              <w:spacing w:line="240" w:lineRule="auto"/>
              <w:jc w:val="both"/>
              <w:rPr>
                <w:rFonts w:ascii="Arial" w:hAnsi="Arial" w:cs="Arial"/>
              </w:rPr>
            </w:pPr>
            <w:r w:rsidRPr="00912C28">
              <w:rPr>
                <w:rFonts w:ascii="Arial" w:hAnsi="Arial" w:cs="Arial"/>
              </w:rPr>
              <w:t>Fruitful meeting</w:t>
            </w:r>
          </w:p>
        </w:tc>
      </w:tr>
      <w:tr w:rsidR="00E21DAC" w:rsidRPr="00912C28" w:rsidTr="00DC3C9D">
        <w:trPr>
          <w:trHeight w:val="489"/>
        </w:trPr>
        <w:tc>
          <w:tcPr>
            <w:tcW w:w="1457" w:type="dxa"/>
          </w:tcPr>
          <w:p w:rsidR="00E21DAC" w:rsidRPr="00912C28" w:rsidRDefault="00E21DAC" w:rsidP="000C7BDD">
            <w:pPr>
              <w:spacing w:line="240" w:lineRule="auto"/>
              <w:jc w:val="both"/>
              <w:rPr>
                <w:rFonts w:ascii="Arial" w:hAnsi="Arial" w:cs="Arial"/>
              </w:rPr>
            </w:pPr>
            <w:r w:rsidRPr="00912C28">
              <w:rPr>
                <w:rFonts w:ascii="Arial" w:hAnsi="Arial" w:cs="Arial"/>
              </w:rPr>
              <w:t>13</w:t>
            </w:r>
          </w:p>
        </w:tc>
        <w:tc>
          <w:tcPr>
            <w:tcW w:w="3641" w:type="dxa"/>
          </w:tcPr>
          <w:p w:rsidR="00E21DAC" w:rsidRPr="00912C28" w:rsidRDefault="00E21DAC" w:rsidP="000C7BDD">
            <w:pPr>
              <w:spacing w:line="240" w:lineRule="auto"/>
              <w:jc w:val="both"/>
              <w:rPr>
                <w:rFonts w:ascii="Arial" w:hAnsi="Arial" w:cs="Arial"/>
              </w:rPr>
            </w:pPr>
            <w:r w:rsidRPr="00912C28">
              <w:rPr>
                <w:rFonts w:ascii="Arial" w:hAnsi="Arial" w:cs="Arial"/>
              </w:rPr>
              <w:t>Horticulture</w:t>
            </w:r>
          </w:p>
        </w:tc>
        <w:tc>
          <w:tcPr>
            <w:tcW w:w="1560" w:type="dxa"/>
          </w:tcPr>
          <w:p w:rsidR="00E21DAC" w:rsidRPr="00912C28" w:rsidRDefault="00E21DAC" w:rsidP="000C7BDD">
            <w:pPr>
              <w:spacing w:line="240" w:lineRule="auto"/>
              <w:jc w:val="both"/>
              <w:rPr>
                <w:rFonts w:ascii="Arial" w:hAnsi="Arial" w:cs="Arial"/>
                <w:color w:val="000000"/>
              </w:rPr>
            </w:pPr>
            <w:r w:rsidRPr="00912C28">
              <w:rPr>
                <w:rFonts w:ascii="Arial" w:hAnsi="Arial" w:cs="Arial"/>
                <w:color w:val="000000"/>
              </w:rPr>
              <w:t>0</w:t>
            </w:r>
          </w:p>
        </w:tc>
        <w:tc>
          <w:tcPr>
            <w:tcW w:w="5670" w:type="dxa"/>
          </w:tcPr>
          <w:p w:rsidR="00E21DAC" w:rsidRPr="00912C28" w:rsidRDefault="00E21DAC" w:rsidP="000C7BDD">
            <w:pPr>
              <w:spacing w:line="240" w:lineRule="auto"/>
              <w:jc w:val="both"/>
              <w:rPr>
                <w:rFonts w:ascii="Arial" w:hAnsi="Arial" w:cs="Arial"/>
              </w:rPr>
            </w:pPr>
            <w:r w:rsidRPr="00912C28">
              <w:rPr>
                <w:rFonts w:ascii="Arial" w:hAnsi="Arial" w:cs="Arial"/>
              </w:rPr>
              <w:t>Will be held in 2015</w:t>
            </w:r>
          </w:p>
        </w:tc>
      </w:tr>
      <w:tr w:rsidR="00E21DAC" w:rsidRPr="00912C28" w:rsidTr="00DC3C9D">
        <w:tc>
          <w:tcPr>
            <w:tcW w:w="1457" w:type="dxa"/>
          </w:tcPr>
          <w:p w:rsidR="00E21DAC" w:rsidRPr="00912C28" w:rsidRDefault="00E21DAC" w:rsidP="000C7BDD">
            <w:pPr>
              <w:spacing w:line="240" w:lineRule="auto"/>
              <w:jc w:val="both"/>
              <w:rPr>
                <w:rFonts w:ascii="Arial" w:hAnsi="Arial" w:cs="Arial"/>
              </w:rPr>
            </w:pPr>
            <w:r w:rsidRPr="00912C28">
              <w:rPr>
                <w:rFonts w:ascii="Arial" w:hAnsi="Arial" w:cs="Arial"/>
              </w:rPr>
              <w:t>14</w:t>
            </w:r>
          </w:p>
        </w:tc>
        <w:tc>
          <w:tcPr>
            <w:tcW w:w="3641" w:type="dxa"/>
          </w:tcPr>
          <w:p w:rsidR="00E21DAC" w:rsidRPr="00912C28" w:rsidRDefault="00E21DAC" w:rsidP="000C7BDD">
            <w:pPr>
              <w:spacing w:line="240" w:lineRule="auto"/>
              <w:jc w:val="both"/>
              <w:rPr>
                <w:rFonts w:ascii="Arial" w:hAnsi="Arial" w:cs="Arial"/>
                <w:color w:val="000000"/>
              </w:rPr>
            </w:pPr>
            <w:r w:rsidRPr="00912C28">
              <w:rPr>
                <w:rFonts w:ascii="Arial" w:hAnsi="Arial" w:cs="Arial"/>
              </w:rPr>
              <w:t>Environmental health</w:t>
            </w:r>
          </w:p>
        </w:tc>
        <w:tc>
          <w:tcPr>
            <w:tcW w:w="1560" w:type="dxa"/>
          </w:tcPr>
          <w:p w:rsidR="00E21DAC" w:rsidRPr="00912C28" w:rsidRDefault="00E21DAC" w:rsidP="000C7BDD">
            <w:pPr>
              <w:spacing w:line="240" w:lineRule="auto"/>
              <w:jc w:val="both"/>
              <w:rPr>
                <w:rFonts w:ascii="Arial" w:hAnsi="Arial" w:cs="Arial"/>
              </w:rPr>
            </w:pPr>
            <w:r w:rsidRPr="00912C28">
              <w:rPr>
                <w:rFonts w:ascii="Arial" w:hAnsi="Arial" w:cs="Arial"/>
                <w:color w:val="000000"/>
              </w:rPr>
              <w:t>1</w:t>
            </w:r>
          </w:p>
        </w:tc>
        <w:tc>
          <w:tcPr>
            <w:tcW w:w="5670" w:type="dxa"/>
          </w:tcPr>
          <w:p w:rsidR="00E21DAC" w:rsidRPr="00912C28" w:rsidRDefault="00E21DAC" w:rsidP="000C7BDD">
            <w:pPr>
              <w:spacing w:line="240" w:lineRule="auto"/>
              <w:jc w:val="both"/>
              <w:rPr>
                <w:rFonts w:ascii="Arial" w:hAnsi="Arial" w:cs="Arial"/>
              </w:rPr>
            </w:pPr>
            <w:r w:rsidRPr="00912C28">
              <w:rPr>
                <w:rFonts w:ascii="Arial" w:hAnsi="Arial" w:cs="Arial"/>
              </w:rPr>
              <w:t>Satisfied  with WIL in the department</w:t>
            </w:r>
          </w:p>
        </w:tc>
      </w:tr>
      <w:tr w:rsidR="00E21DAC" w:rsidRPr="00912C28" w:rsidTr="00DC3C9D">
        <w:tc>
          <w:tcPr>
            <w:tcW w:w="1457" w:type="dxa"/>
          </w:tcPr>
          <w:p w:rsidR="00E21DAC" w:rsidRPr="00912C28" w:rsidRDefault="00E21DAC" w:rsidP="000C7BDD">
            <w:pPr>
              <w:spacing w:line="240" w:lineRule="auto"/>
              <w:jc w:val="both"/>
              <w:rPr>
                <w:rFonts w:ascii="Arial" w:hAnsi="Arial" w:cs="Arial"/>
              </w:rPr>
            </w:pPr>
            <w:r w:rsidRPr="00912C28">
              <w:rPr>
                <w:rFonts w:ascii="Arial" w:hAnsi="Arial" w:cs="Arial"/>
              </w:rPr>
              <w:t>Total</w:t>
            </w:r>
          </w:p>
        </w:tc>
        <w:tc>
          <w:tcPr>
            <w:tcW w:w="3641" w:type="dxa"/>
          </w:tcPr>
          <w:p w:rsidR="00E21DAC" w:rsidRPr="00912C28" w:rsidRDefault="00E21DAC" w:rsidP="000C7BDD">
            <w:pPr>
              <w:spacing w:line="240" w:lineRule="auto"/>
              <w:jc w:val="both"/>
              <w:rPr>
                <w:rFonts w:ascii="Arial" w:hAnsi="Arial" w:cs="Arial"/>
              </w:rPr>
            </w:pPr>
          </w:p>
        </w:tc>
        <w:tc>
          <w:tcPr>
            <w:tcW w:w="1560" w:type="dxa"/>
          </w:tcPr>
          <w:p w:rsidR="00E21DAC" w:rsidRPr="00912C28" w:rsidRDefault="00E21DAC" w:rsidP="000C7BDD">
            <w:pPr>
              <w:spacing w:line="240" w:lineRule="auto"/>
              <w:jc w:val="both"/>
              <w:rPr>
                <w:rFonts w:ascii="Arial" w:hAnsi="Arial" w:cs="Arial"/>
                <w:color w:val="000000"/>
              </w:rPr>
            </w:pPr>
            <w:r w:rsidRPr="00912C28">
              <w:rPr>
                <w:rFonts w:ascii="Arial" w:hAnsi="Arial" w:cs="Arial"/>
                <w:color w:val="000000"/>
              </w:rPr>
              <w:t>11</w:t>
            </w:r>
          </w:p>
        </w:tc>
        <w:tc>
          <w:tcPr>
            <w:tcW w:w="5670" w:type="dxa"/>
          </w:tcPr>
          <w:p w:rsidR="00E21DAC" w:rsidRPr="00912C28" w:rsidRDefault="00E21DAC" w:rsidP="000C7BDD">
            <w:pPr>
              <w:spacing w:line="240" w:lineRule="auto"/>
              <w:jc w:val="both"/>
              <w:rPr>
                <w:rFonts w:ascii="Arial" w:hAnsi="Arial" w:cs="Arial"/>
              </w:rPr>
            </w:pPr>
            <w:r w:rsidRPr="00912C28">
              <w:rPr>
                <w:rFonts w:ascii="Arial" w:hAnsi="Arial" w:cs="Arial"/>
              </w:rPr>
              <w:t>There is a decline</w:t>
            </w:r>
          </w:p>
        </w:tc>
      </w:tr>
    </w:tbl>
    <w:p w:rsidR="00E21DAC" w:rsidRPr="00912C28" w:rsidRDefault="00E21DAC" w:rsidP="000C7BDD">
      <w:pPr>
        <w:spacing w:line="240" w:lineRule="auto"/>
        <w:jc w:val="both"/>
        <w:rPr>
          <w:rFonts w:ascii="Arial" w:hAnsi="Arial" w:cs="Arial"/>
          <w:b/>
        </w:rPr>
      </w:pPr>
    </w:p>
    <w:p w:rsidR="00E21DAC" w:rsidRPr="00912C28" w:rsidRDefault="00E21DAC" w:rsidP="000C7BDD">
      <w:pPr>
        <w:spacing w:line="240" w:lineRule="auto"/>
        <w:jc w:val="both"/>
        <w:rPr>
          <w:rFonts w:ascii="Arial" w:hAnsi="Arial" w:cs="Arial"/>
          <w:b/>
        </w:rPr>
      </w:pPr>
      <w:r w:rsidRPr="00912C28">
        <w:rPr>
          <w:rFonts w:ascii="Arial" w:hAnsi="Arial" w:cs="Arial"/>
          <w:b/>
        </w:rPr>
        <w:lastRenderedPageBreak/>
        <w:t>3.</w:t>
      </w:r>
      <w:r w:rsidRPr="00A760E9">
        <w:rPr>
          <w:rFonts w:ascii="Arial" w:hAnsi="Arial" w:cs="Arial"/>
          <w:b/>
          <w:sz w:val="24"/>
          <w:szCs w:val="24"/>
        </w:rPr>
        <w:t>3 Overall Assessment of Cooperative Education activities on Table 1, 2 and 3:</w:t>
      </w:r>
    </w:p>
    <w:p w:rsidR="00E21DAC" w:rsidRPr="00912C28" w:rsidRDefault="00E21DAC" w:rsidP="000C7BDD">
      <w:pPr>
        <w:spacing w:line="240" w:lineRule="auto"/>
        <w:jc w:val="both"/>
        <w:rPr>
          <w:rFonts w:ascii="Arial" w:hAnsi="Arial" w:cs="Arial"/>
          <w:b/>
        </w:rPr>
      </w:pPr>
    </w:p>
    <w:p w:rsidR="00E21DAC" w:rsidRPr="00912C28" w:rsidRDefault="00E21DAC" w:rsidP="000C7BDD">
      <w:pPr>
        <w:pStyle w:val="ListParagraph"/>
        <w:spacing w:line="240" w:lineRule="auto"/>
        <w:ind w:left="0"/>
        <w:jc w:val="both"/>
        <w:rPr>
          <w:rFonts w:ascii="Arial" w:hAnsi="Arial" w:cs="Arial"/>
        </w:rPr>
      </w:pPr>
      <w:r w:rsidRPr="00912C28">
        <w:rPr>
          <w:rFonts w:ascii="Arial" w:hAnsi="Arial" w:cs="Arial"/>
          <w:b/>
          <w:sz w:val="24"/>
          <w:szCs w:val="24"/>
        </w:rPr>
        <w:t xml:space="preserve">Table 1: </w:t>
      </w:r>
      <w:r w:rsidRPr="00912C28">
        <w:rPr>
          <w:rFonts w:ascii="Arial" w:hAnsi="Arial" w:cs="Arial"/>
          <w:sz w:val="24"/>
          <w:szCs w:val="24"/>
        </w:rPr>
        <w:t>The Faculty is doing well in achieving its priorities, in 2014 the Departments were focusing on improving student preparation, placement and SETAs involvement. The AgriSETA and CHIETA gave students bursaries and WIL stipend for placed students</w:t>
      </w:r>
      <w:r w:rsidR="00242385" w:rsidRPr="00912C28">
        <w:rPr>
          <w:rFonts w:ascii="Arial" w:hAnsi="Arial" w:cs="Arial"/>
          <w:sz w:val="24"/>
          <w:szCs w:val="24"/>
        </w:rPr>
        <w:t>.</w:t>
      </w:r>
    </w:p>
    <w:p w:rsidR="00E21DAC" w:rsidRPr="00912C28" w:rsidRDefault="00E21DAC" w:rsidP="000C7BDD">
      <w:pPr>
        <w:pStyle w:val="ListParagraph"/>
        <w:spacing w:line="240" w:lineRule="auto"/>
        <w:ind w:left="357"/>
        <w:jc w:val="both"/>
        <w:rPr>
          <w:rFonts w:ascii="Arial" w:hAnsi="Arial" w:cs="Arial"/>
          <w:sz w:val="24"/>
          <w:szCs w:val="24"/>
        </w:rPr>
      </w:pPr>
    </w:p>
    <w:p w:rsidR="00E21DAC" w:rsidRPr="00912C28" w:rsidRDefault="00E21DAC" w:rsidP="000C7BDD">
      <w:pPr>
        <w:pStyle w:val="ListParagraph"/>
        <w:spacing w:line="240" w:lineRule="auto"/>
        <w:ind w:left="0"/>
        <w:jc w:val="both"/>
        <w:rPr>
          <w:rFonts w:ascii="Arial" w:hAnsi="Arial" w:cs="Arial"/>
          <w:sz w:val="24"/>
          <w:szCs w:val="24"/>
        </w:rPr>
      </w:pPr>
      <w:r w:rsidRPr="00912C28">
        <w:rPr>
          <w:rFonts w:ascii="Arial" w:hAnsi="Arial" w:cs="Arial"/>
          <w:b/>
          <w:sz w:val="24"/>
          <w:szCs w:val="24"/>
        </w:rPr>
        <w:t>Table 2:</w:t>
      </w:r>
      <w:r w:rsidRPr="00912C28">
        <w:rPr>
          <w:rFonts w:ascii="Arial" w:hAnsi="Arial" w:cs="Arial"/>
          <w:sz w:val="24"/>
          <w:szCs w:val="24"/>
        </w:rPr>
        <w:t xml:space="preserve"> show that there was great improvement in </w:t>
      </w:r>
      <w:r w:rsidR="00881399" w:rsidRPr="00912C28">
        <w:rPr>
          <w:rFonts w:ascii="Arial" w:hAnsi="Arial" w:cs="Arial"/>
          <w:sz w:val="24"/>
          <w:szCs w:val="24"/>
        </w:rPr>
        <w:t>students’</w:t>
      </w:r>
      <w:r w:rsidRPr="00912C28">
        <w:rPr>
          <w:rFonts w:ascii="Arial" w:hAnsi="Arial" w:cs="Arial"/>
          <w:sz w:val="24"/>
          <w:szCs w:val="24"/>
        </w:rPr>
        <w:t xml:space="preserve"> preparation, placement however the Faculty still has some challenges in monitoring assessment and debriefing. There were 1668 student registered for WIL and 1464 of them completed. In 2014 the Faculty had 88% success rate for WIL.</w:t>
      </w:r>
    </w:p>
    <w:p w:rsidR="00E21DAC" w:rsidRPr="00912C28" w:rsidRDefault="00E21DAC" w:rsidP="000C7BDD">
      <w:pPr>
        <w:pStyle w:val="ListParagraph"/>
        <w:spacing w:line="240" w:lineRule="auto"/>
        <w:ind w:left="0"/>
        <w:jc w:val="both"/>
        <w:rPr>
          <w:rFonts w:ascii="Arial" w:hAnsi="Arial" w:cs="Arial"/>
          <w:sz w:val="24"/>
          <w:szCs w:val="24"/>
        </w:rPr>
      </w:pPr>
    </w:p>
    <w:p w:rsidR="00E21DAC" w:rsidRPr="00912C28" w:rsidRDefault="00E21DAC" w:rsidP="000C7BDD">
      <w:pPr>
        <w:pStyle w:val="ListParagraph"/>
        <w:spacing w:line="240" w:lineRule="auto"/>
        <w:ind w:left="0"/>
        <w:jc w:val="both"/>
        <w:rPr>
          <w:rFonts w:ascii="Arial" w:hAnsi="Arial" w:cs="Arial"/>
          <w:b/>
          <w:sz w:val="24"/>
          <w:szCs w:val="24"/>
        </w:rPr>
      </w:pPr>
      <w:r w:rsidRPr="00912C28">
        <w:rPr>
          <w:rFonts w:ascii="Arial" w:hAnsi="Arial" w:cs="Arial"/>
          <w:b/>
          <w:sz w:val="24"/>
          <w:szCs w:val="24"/>
        </w:rPr>
        <w:t>The HEMIS data show that 1373 students registered for WIL and 1252 completed. According to HEMIS data the success rate was 91% in 2014 for the Faculty of Science. The hand data differs with HEMIS data in all the Faculties.</w:t>
      </w:r>
    </w:p>
    <w:p w:rsidR="00E21DAC" w:rsidRPr="00912C28" w:rsidRDefault="00E21DAC" w:rsidP="000C7BDD">
      <w:pPr>
        <w:pStyle w:val="ListParagraph"/>
        <w:spacing w:line="240" w:lineRule="auto"/>
        <w:ind w:left="0"/>
        <w:jc w:val="both"/>
        <w:rPr>
          <w:rFonts w:ascii="Arial" w:hAnsi="Arial" w:cs="Arial"/>
          <w:b/>
          <w:sz w:val="24"/>
          <w:szCs w:val="24"/>
        </w:rPr>
      </w:pPr>
      <w:r w:rsidRPr="00912C28">
        <w:rPr>
          <w:rFonts w:ascii="Arial" w:hAnsi="Arial" w:cs="Arial"/>
          <w:b/>
          <w:sz w:val="24"/>
          <w:szCs w:val="24"/>
        </w:rPr>
        <w:t xml:space="preserve"> </w:t>
      </w:r>
    </w:p>
    <w:p w:rsidR="00C34827" w:rsidRPr="00912C28" w:rsidRDefault="00E21DAC" w:rsidP="000C7BDD">
      <w:pPr>
        <w:pStyle w:val="ListParagraph"/>
        <w:spacing w:line="240" w:lineRule="auto"/>
        <w:ind w:left="0"/>
        <w:jc w:val="both"/>
        <w:rPr>
          <w:rFonts w:ascii="Arial" w:hAnsi="Arial" w:cs="Arial"/>
          <w:sz w:val="24"/>
          <w:szCs w:val="24"/>
        </w:rPr>
      </w:pPr>
      <w:r w:rsidRPr="00912C28">
        <w:rPr>
          <w:rFonts w:ascii="Arial" w:hAnsi="Arial" w:cs="Arial"/>
          <w:sz w:val="24"/>
          <w:szCs w:val="24"/>
        </w:rPr>
        <w:t xml:space="preserve"> </w:t>
      </w:r>
      <w:r w:rsidRPr="00912C28">
        <w:rPr>
          <w:rFonts w:ascii="Arial" w:hAnsi="Arial" w:cs="Arial"/>
          <w:b/>
          <w:sz w:val="24"/>
          <w:szCs w:val="24"/>
        </w:rPr>
        <w:t>Table 3:</w:t>
      </w:r>
      <w:r w:rsidRPr="00912C28">
        <w:rPr>
          <w:rFonts w:ascii="Arial" w:hAnsi="Arial" w:cs="Arial"/>
          <w:sz w:val="24"/>
          <w:szCs w:val="24"/>
        </w:rPr>
        <w:t xml:space="preserve"> Show a </w:t>
      </w:r>
      <w:r w:rsidR="00DC3C9D" w:rsidRPr="00912C28">
        <w:rPr>
          <w:rFonts w:ascii="Arial" w:hAnsi="Arial" w:cs="Arial"/>
          <w:sz w:val="24"/>
          <w:szCs w:val="24"/>
        </w:rPr>
        <w:t xml:space="preserve">decline </w:t>
      </w:r>
      <w:r w:rsidR="00597910" w:rsidRPr="00912C28">
        <w:rPr>
          <w:rFonts w:ascii="Arial" w:hAnsi="Arial" w:cs="Arial"/>
          <w:sz w:val="24"/>
          <w:szCs w:val="24"/>
        </w:rPr>
        <w:t>in convened</w:t>
      </w:r>
      <w:r w:rsidRPr="00912C28">
        <w:rPr>
          <w:rFonts w:ascii="Arial" w:hAnsi="Arial" w:cs="Arial"/>
          <w:sz w:val="24"/>
          <w:szCs w:val="24"/>
        </w:rPr>
        <w:t xml:space="preserve"> academic Advisory committees. There were only 10 meetings for the Faculty in 2014 compared to 20 meetings in 2013.</w:t>
      </w:r>
      <w:r w:rsidR="00242385" w:rsidRPr="00912C28">
        <w:rPr>
          <w:rFonts w:ascii="Arial" w:hAnsi="Arial" w:cs="Arial"/>
          <w:sz w:val="24"/>
          <w:szCs w:val="24"/>
        </w:rPr>
        <w:t xml:space="preserve"> </w:t>
      </w:r>
      <w:r w:rsidR="00C34827" w:rsidRPr="00912C28">
        <w:rPr>
          <w:rFonts w:ascii="Arial" w:hAnsi="Arial" w:cs="Arial"/>
          <w:sz w:val="24"/>
          <w:szCs w:val="24"/>
        </w:rPr>
        <w:t>As a result of a decline in the number of advisory Committee meetings, Heads of Departments were advised to constitute new advisory committees ensuring that they appoint willing and capable participants so that they can have functioning advisory committees. Industry participation in all various programmes in the Faculty is key.</w:t>
      </w:r>
    </w:p>
    <w:p w:rsidR="00C34827" w:rsidRPr="00912C28" w:rsidRDefault="00C34827" w:rsidP="000C7BDD">
      <w:pPr>
        <w:pStyle w:val="ListParagraph"/>
        <w:spacing w:line="240" w:lineRule="auto"/>
        <w:ind w:left="0"/>
        <w:jc w:val="both"/>
        <w:rPr>
          <w:rFonts w:ascii="Arial" w:hAnsi="Arial" w:cs="Arial"/>
          <w:sz w:val="24"/>
          <w:szCs w:val="24"/>
        </w:rPr>
      </w:pPr>
    </w:p>
    <w:p w:rsidR="0084723D" w:rsidRPr="00912C28" w:rsidRDefault="0084723D" w:rsidP="000C7BDD">
      <w:pPr>
        <w:spacing w:line="240" w:lineRule="auto"/>
        <w:jc w:val="both"/>
        <w:rPr>
          <w:rFonts w:ascii="Arial" w:hAnsi="Arial" w:cs="Arial"/>
          <w:b/>
          <w:sz w:val="24"/>
          <w:szCs w:val="24"/>
        </w:rPr>
      </w:pPr>
    </w:p>
    <w:p w:rsidR="001E07E6" w:rsidRPr="00912C28" w:rsidRDefault="001E07E6" w:rsidP="000C7BDD">
      <w:pPr>
        <w:spacing w:line="240" w:lineRule="auto"/>
        <w:jc w:val="both"/>
        <w:rPr>
          <w:rFonts w:ascii="Arial" w:hAnsi="Arial" w:cs="Arial"/>
          <w:sz w:val="24"/>
          <w:szCs w:val="24"/>
          <w:lang w:val="en-GB"/>
        </w:rPr>
      </w:pPr>
      <w:r w:rsidRPr="00912C28">
        <w:rPr>
          <w:rFonts w:ascii="Arial" w:hAnsi="Arial" w:cs="Arial"/>
          <w:sz w:val="24"/>
          <w:szCs w:val="24"/>
          <w:lang w:val="en-GB"/>
        </w:rPr>
        <w:br w:type="page"/>
      </w:r>
    </w:p>
    <w:p w:rsidR="0084723D" w:rsidRPr="00912C28" w:rsidRDefault="0084723D" w:rsidP="000C7BDD">
      <w:pPr>
        <w:spacing w:after="0" w:line="240" w:lineRule="auto"/>
        <w:jc w:val="both"/>
        <w:rPr>
          <w:rFonts w:ascii="Arial" w:hAnsi="Arial" w:cs="Arial"/>
          <w:sz w:val="24"/>
          <w:szCs w:val="24"/>
          <w:lang w:val="en-GB"/>
        </w:rPr>
      </w:pPr>
    </w:p>
    <w:p w:rsidR="009C2C2A" w:rsidRPr="00912C28" w:rsidRDefault="009C2C2A" w:rsidP="000C7BDD">
      <w:pPr>
        <w:spacing w:after="0" w:line="240" w:lineRule="auto"/>
        <w:jc w:val="both"/>
        <w:rPr>
          <w:rFonts w:ascii="Arial" w:hAnsi="Arial" w:cs="Arial"/>
          <w:b/>
          <w:sz w:val="24"/>
          <w:szCs w:val="24"/>
        </w:rPr>
      </w:pPr>
    </w:p>
    <w:p w:rsidR="00460628" w:rsidRPr="00912C28" w:rsidRDefault="00DC7278" w:rsidP="000C7BDD">
      <w:pPr>
        <w:spacing w:after="0" w:line="240" w:lineRule="auto"/>
        <w:jc w:val="both"/>
        <w:rPr>
          <w:rFonts w:ascii="Arial" w:hAnsi="Arial" w:cs="Arial"/>
          <w:b/>
          <w:sz w:val="24"/>
          <w:szCs w:val="24"/>
        </w:rPr>
      </w:pPr>
      <w:r w:rsidRPr="00912C28">
        <w:rPr>
          <w:rFonts w:ascii="Arial" w:hAnsi="Arial" w:cs="Arial"/>
          <w:b/>
          <w:sz w:val="24"/>
          <w:szCs w:val="24"/>
        </w:rPr>
        <w:t xml:space="preserve">6.3 </w:t>
      </w:r>
      <w:r w:rsidR="00460628" w:rsidRPr="00912C28">
        <w:rPr>
          <w:rFonts w:ascii="Arial" w:hAnsi="Arial" w:cs="Arial"/>
          <w:b/>
          <w:sz w:val="24"/>
          <w:szCs w:val="24"/>
        </w:rPr>
        <w:t>Industry Liaison</w:t>
      </w:r>
    </w:p>
    <w:p w:rsidR="00FE514C" w:rsidRPr="00912C28" w:rsidRDefault="00FE514C" w:rsidP="000C7BDD">
      <w:pPr>
        <w:spacing w:line="240" w:lineRule="auto"/>
        <w:jc w:val="both"/>
        <w:rPr>
          <w:rFonts w:ascii="Arial" w:hAnsi="Arial" w:cs="Arial"/>
          <w:b/>
          <w:sz w:val="24"/>
          <w:szCs w:val="24"/>
        </w:rPr>
      </w:pPr>
    </w:p>
    <w:p w:rsidR="00FE514C" w:rsidRPr="00750343" w:rsidRDefault="00750343" w:rsidP="000C7BDD">
      <w:pPr>
        <w:spacing w:line="240" w:lineRule="auto"/>
        <w:jc w:val="both"/>
        <w:rPr>
          <w:rFonts w:ascii="Arial" w:hAnsi="Arial" w:cs="Arial"/>
          <w:b/>
          <w:sz w:val="20"/>
          <w:szCs w:val="20"/>
        </w:rPr>
      </w:pPr>
      <w:r w:rsidRPr="00750343">
        <w:rPr>
          <w:rFonts w:ascii="Arial" w:hAnsi="Arial" w:cs="Arial"/>
          <w:b/>
          <w:sz w:val="20"/>
          <w:szCs w:val="20"/>
        </w:rPr>
        <w:t>PARTNERSHIP WITH TVET COLLEGES</w:t>
      </w:r>
    </w:p>
    <w:tbl>
      <w:tblPr>
        <w:tblStyle w:val="TableGrid"/>
        <w:tblW w:w="0" w:type="auto"/>
        <w:tblLook w:val="04A0" w:firstRow="1" w:lastRow="0" w:firstColumn="1" w:lastColumn="0" w:noHBand="0" w:noVBand="1"/>
      </w:tblPr>
      <w:tblGrid>
        <w:gridCol w:w="3802"/>
        <w:gridCol w:w="2389"/>
        <w:gridCol w:w="3965"/>
        <w:gridCol w:w="2794"/>
      </w:tblGrid>
      <w:tr w:rsidR="00FE514C" w:rsidRPr="00912C28" w:rsidTr="00FE514C">
        <w:tc>
          <w:tcPr>
            <w:tcW w:w="3802" w:type="dxa"/>
            <w:shd w:val="clear" w:color="auto" w:fill="95B3D7" w:themeFill="accent1" w:themeFillTint="99"/>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Department within your institution who is involved in Partnership</w:t>
            </w:r>
          </w:p>
        </w:tc>
        <w:tc>
          <w:tcPr>
            <w:tcW w:w="2389" w:type="dxa"/>
            <w:shd w:val="clear" w:color="auto" w:fill="95B3D7" w:themeFill="accent1" w:themeFillTint="99"/>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 xml:space="preserve">Name of TVET College </w:t>
            </w:r>
          </w:p>
        </w:tc>
        <w:tc>
          <w:tcPr>
            <w:tcW w:w="3965" w:type="dxa"/>
            <w:shd w:val="clear" w:color="auto" w:fill="95B3D7" w:themeFill="accent1" w:themeFillTint="99"/>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Nature of Partnership (Research; staff/student exchange; joint programmes etc)</w:t>
            </w:r>
          </w:p>
        </w:tc>
        <w:tc>
          <w:tcPr>
            <w:tcW w:w="2794" w:type="dxa"/>
            <w:shd w:val="clear" w:color="auto" w:fill="95B3D7" w:themeFill="accent1" w:themeFillTint="99"/>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Duration of Partnership</w:t>
            </w:r>
          </w:p>
        </w:tc>
      </w:tr>
      <w:tr w:rsidR="00FE514C" w:rsidRPr="00912C28" w:rsidTr="00FE514C">
        <w:tc>
          <w:tcPr>
            <w:tcW w:w="3802"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Biotechnology and Food Technology</w:t>
            </w:r>
          </w:p>
        </w:tc>
        <w:tc>
          <w:tcPr>
            <w:tcW w:w="2389"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Tshwane North College</w:t>
            </w:r>
          </w:p>
        </w:tc>
        <w:tc>
          <w:tcPr>
            <w:tcW w:w="3965"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Training undergraduate Food Technology students in different baking techniques. Utilizing facilities and expertise knowledge of the TVET</w:t>
            </w:r>
          </w:p>
        </w:tc>
        <w:tc>
          <w:tcPr>
            <w:tcW w:w="2794"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Ongoing from 2011</w:t>
            </w:r>
          </w:p>
        </w:tc>
      </w:tr>
    </w:tbl>
    <w:p w:rsidR="00FE514C" w:rsidRPr="00912C28" w:rsidRDefault="00FE514C" w:rsidP="000C7BDD">
      <w:pPr>
        <w:spacing w:line="240" w:lineRule="auto"/>
        <w:jc w:val="both"/>
        <w:rPr>
          <w:rFonts w:ascii="Arial" w:hAnsi="Arial" w:cs="Arial"/>
          <w:b/>
          <w:sz w:val="20"/>
          <w:szCs w:val="20"/>
        </w:rPr>
      </w:pPr>
    </w:p>
    <w:p w:rsidR="00FE514C" w:rsidRPr="004A5DB3" w:rsidRDefault="00FE514C" w:rsidP="000C7BDD">
      <w:pPr>
        <w:spacing w:line="240" w:lineRule="auto"/>
        <w:jc w:val="both"/>
        <w:rPr>
          <w:rFonts w:ascii="Arial" w:hAnsi="Arial" w:cs="Arial"/>
          <w:b/>
          <w:sz w:val="20"/>
          <w:szCs w:val="20"/>
        </w:rPr>
      </w:pPr>
      <w:r w:rsidRPr="004A5DB3">
        <w:rPr>
          <w:rFonts w:ascii="Arial" w:hAnsi="Arial" w:cs="Arial"/>
          <w:b/>
          <w:sz w:val="20"/>
          <w:szCs w:val="20"/>
        </w:rPr>
        <w:t>PARTNERSHIP WITH UNIVERSITIES</w:t>
      </w:r>
    </w:p>
    <w:tbl>
      <w:tblPr>
        <w:tblStyle w:val="TableGrid"/>
        <w:tblW w:w="0" w:type="auto"/>
        <w:tblLook w:val="04A0" w:firstRow="1" w:lastRow="0" w:firstColumn="1" w:lastColumn="0" w:noHBand="0" w:noVBand="1"/>
      </w:tblPr>
      <w:tblGrid>
        <w:gridCol w:w="3798"/>
        <w:gridCol w:w="2430"/>
        <w:gridCol w:w="3940"/>
        <w:gridCol w:w="2782"/>
      </w:tblGrid>
      <w:tr w:rsidR="00FE514C" w:rsidRPr="00912C28" w:rsidTr="00FE514C">
        <w:tc>
          <w:tcPr>
            <w:tcW w:w="3798" w:type="dxa"/>
            <w:shd w:val="clear" w:color="auto" w:fill="D99594" w:themeFill="accent2" w:themeFillTint="99"/>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Department within your institution who is involved in Partnership</w:t>
            </w:r>
          </w:p>
        </w:tc>
        <w:tc>
          <w:tcPr>
            <w:tcW w:w="2430" w:type="dxa"/>
            <w:shd w:val="clear" w:color="auto" w:fill="D99594" w:themeFill="accent2" w:themeFillTint="99"/>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Name of University</w:t>
            </w:r>
          </w:p>
        </w:tc>
        <w:tc>
          <w:tcPr>
            <w:tcW w:w="3940" w:type="dxa"/>
            <w:shd w:val="clear" w:color="auto" w:fill="D99594" w:themeFill="accent2" w:themeFillTint="99"/>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Nature of Partnership (Research; staff/student exchange; joint programmes etc)</w:t>
            </w:r>
          </w:p>
        </w:tc>
        <w:tc>
          <w:tcPr>
            <w:tcW w:w="2782" w:type="dxa"/>
            <w:shd w:val="clear" w:color="auto" w:fill="D99594" w:themeFill="accent2" w:themeFillTint="99"/>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Duration of Partnership</w:t>
            </w:r>
          </w:p>
        </w:tc>
      </w:tr>
      <w:tr w:rsidR="00FE514C" w:rsidRPr="00912C28" w:rsidTr="00FE514C">
        <w:tc>
          <w:tcPr>
            <w:tcW w:w="3798"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 xml:space="preserve">Adelaide Tambo School of Nursing Science </w:t>
            </w:r>
          </w:p>
        </w:tc>
        <w:tc>
          <w:tcPr>
            <w:tcW w:w="2430"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 xml:space="preserve">University of Venda, Department of Nursing </w:t>
            </w:r>
          </w:p>
        </w:tc>
        <w:tc>
          <w:tcPr>
            <w:tcW w:w="3940"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 xml:space="preserve">Research collaboration: Obesity studies </w:t>
            </w:r>
          </w:p>
        </w:tc>
        <w:tc>
          <w:tcPr>
            <w:tcW w:w="2782"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Partnership is currently being established</w:t>
            </w:r>
          </w:p>
        </w:tc>
      </w:tr>
      <w:tr w:rsidR="00FE514C" w:rsidRPr="00912C28" w:rsidTr="00FE514C">
        <w:tc>
          <w:tcPr>
            <w:tcW w:w="3798"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 xml:space="preserve">Adelaide Tambo School of Nursing Science </w:t>
            </w:r>
          </w:p>
        </w:tc>
        <w:tc>
          <w:tcPr>
            <w:tcW w:w="2430"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 xml:space="preserve">University of Johannesburg </w:t>
            </w:r>
          </w:p>
        </w:tc>
        <w:tc>
          <w:tcPr>
            <w:tcW w:w="3940" w:type="dxa"/>
          </w:tcPr>
          <w:p w:rsidR="00FE514C" w:rsidRPr="00912C28" w:rsidRDefault="00FE514C" w:rsidP="000C7BDD">
            <w:pPr>
              <w:jc w:val="both"/>
              <w:rPr>
                <w:rFonts w:ascii="Arial" w:hAnsi="Arial" w:cs="Arial"/>
                <w:b/>
                <w:color w:val="000000" w:themeColor="text1"/>
                <w:sz w:val="20"/>
                <w:szCs w:val="20"/>
              </w:rPr>
            </w:pPr>
            <w:r w:rsidRPr="00912C28">
              <w:rPr>
                <w:rFonts w:ascii="Arial" w:hAnsi="Arial" w:cs="Arial"/>
                <w:b/>
                <w:sz w:val="20"/>
                <w:szCs w:val="20"/>
              </w:rPr>
              <w:t xml:space="preserve">Research collaboration on one NRF funded project:  </w:t>
            </w:r>
            <w:r w:rsidRPr="00912C28">
              <w:rPr>
                <w:rFonts w:ascii="Arial" w:hAnsi="Arial" w:cs="Arial"/>
                <w:b/>
                <w:color w:val="000000" w:themeColor="text1"/>
                <w:sz w:val="20"/>
                <w:szCs w:val="20"/>
              </w:rPr>
              <w:t>A guide for health care providers to assess a  child’s capacity to consent to health care and treatment in South Africa</w:t>
            </w:r>
          </w:p>
        </w:tc>
        <w:tc>
          <w:tcPr>
            <w:tcW w:w="2782"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2013 - 2015</w:t>
            </w:r>
          </w:p>
        </w:tc>
      </w:tr>
      <w:tr w:rsidR="00FE514C" w:rsidRPr="00912C28" w:rsidTr="00FE514C">
        <w:tc>
          <w:tcPr>
            <w:tcW w:w="3798"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Biotechnology and Food Technology</w:t>
            </w:r>
          </w:p>
        </w:tc>
        <w:tc>
          <w:tcPr>
            <w:tcW w:w="2430"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WITS</w:t>
            </w:r>
          </w:p>
        </w:tc>
        <w:tc>
          <w:tcPr>
            <w:tcW w:w="3940"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Professor Extraordinaire and collaboration with research and lecturing</w:t>
            </w:r>
          </w:p>
        </w:tc>
        <w:tc>
          <w:tcPr>
            <w:tcW w:w="2782"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Ongoing from 2008</w:t>
            </w:r>
          </w:p>
        </w:tc>
      </w:tr>
      <w:tr w:rsidR="00FE514C" w:rsidRPr="00912C28" w:rsidTr="00FE514C">
        <w:tc>
          <w:tcPr>
            <w:tcW w:w="3798"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Chemistry</w:t>
            </w:r>
          </w:p>
        </w:tc>
        <w:tc>
          <w:tcPr>
            <w:tcW w:w="2430"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University of Western Australia – Centre for Exploration Targeting</w:t>
            </w:r>
          </w:p>
        </w:tc>
        <w:tc>
          <w:tcPr>
            <w:tcW w:w="3940"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AMIRA-WAXI Project Number P934B</w:t>
            </w:r>
          </w:p>
        </w:tc>
        <w:tc>
          <w:tcPr>
            <w:tcW w:w="2782"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3 Years</w:t>
            </w:r>
          </w:p>
        </w:tc>
      </w:tr>
      <w:tr w:rsidR="00FE514C" w:rsidRPr="00912C28" w:rsidTr="00FE514C">
        <w:tc>
          <w:tcPr>
            <w:tcW w:w="3798"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Crop Sciences</w:t>
            </w:r>
          </w:p>
        </w:tc>
        <w:tc>
          <w:tcPr>
            <w:tcW w:w="2430"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UNISA</w:t>
            </w:r>
          </w:p>
        </w:tc>
        <w:tc>
          <w:tcPr>
            <w:tcW w:w="3940"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Research</w:t>
            </w:r>
          </w:p>
        </w:tc>
        <w:tc>
          <w:tcPr>
            <w:tcW w:w="2782"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5 years, renewable</w:t>
            </w:r>
          </w:p>
        </w:tc>
      </w:tr>
      <w:tr w:rsidR="00FE514C" w:rsidRPr="00912C28" w:rsidTr="00FE514C">
        <w:tc>
          <w:tcPr>
            <w:tcW w:w="3798"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Crop Sciences</w:t>
            </w:r>
          </w:p>
        </w:tc>
        <w:tc>
          <w:tcPr>
            <w:tcW w:w="2430"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University of Pretoria</w:t>
            </w:r>
          </w:p>
        </w:tc>
        <w:tc>
          <w:tcPr>
            <w:tcW w:w="3940"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Research  / WIL</w:t>
            </w:r>
          </w:p>
        </w:tc>
        <w:tc>
          <w:tcPr>
            <w:tcW w:w="2782"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Variable</w:t>
            </w:r>
          </w:p>
        </w:tc>
      </w:tr>
      <w:tr w:rsidR="00FE514C" w:rsidRPr="00912C28" w:rsidTr="00FE514C">
        <w:tc>
          <w:tcPr>
            <w:tcW w:w="3798"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Crop Sciences</w:t>
            </w:r>
          </w:p>
        </w:tc>
        <w:tc>
          <w:tcPr>
            <w:tcW w:w="2430"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UFS</w:t>
            </w:r>
          </w:p>
        </w:tc>
        <w:tc>
          <w:tcPr>
            <w:tcW w:w="3940"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Research</w:t>
            </w:r>
          </w:p>
        </w:tc>
        <w:tc>
          <w:tcPr>
            <w:tcW w:w="2782"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Variable</w:t>
            </w:r>
          </w:p>
        </w:tc>
      </w:tr>
      <w:tr w:rsidR="00FE514C" w:rsidRPr="00912C28" w:rsidTr="00FE514C">
        <w:tc>
          <w:tcPr>
            <w:tcW w:w="3798"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Environmental, Water &amp; Earth Sciences</w:t>
            </w:r>
          </w:p>
        </w:tc>
        <w:tc>
          <w:tcPr>
            <w:tcW w:w="2430"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Stellenbosch, Engineering</w:t>
            </w:r>
          </w:p>
        </w:tc>
        <w:tc>
          <w:tcPr>
            <w:tcW w:w="3940"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Research, Joint Programme</w:t>
            </w:r>
          </w:p>
        </w:tc>
        <w:tc>
          <w:tcPr>
            <w:tcW w:w="2782"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5 Years</w:t>
            </w:r>
          </w:p>
        </w:tc>
      </w:tr>
      <w:tr w:rsidR="00FE514C" w:rsidRPr="00912C28" w:rsidTr="00FE514C">
        <w:tc>
          <w:tcPr>
            <w:tcW w:w="3798"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Environmental, Water &amp; Earth Sciences</w:t>
            </w:r>
          </w:p>
        </w:tc>
        <w:tc>
          <w:tcPr>
            <w:tcW w:w="2430"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NMMU, AEON-ESSRI</w:t>
            </w:r>
          </w:p>
        </w:tc>
        <w:tc>
          <w:tcPr>
            <w:tcW w:w="3940"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Research, Joint Programme</w:t>
            </w:r>
          </w:p>
        </w:tc>
        <w:tc>
          <w:tcPr>
            <w:tcW w:w="2782"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5 Years</w:t>
            </w:r>
          </w:p>
        </w:tc>
      </w:tr>
      <w:tr w:rsidR="00FE514C" w:rsidRPr="00912C28" w:rsidTr="00FE514C">
        <w:tc>
          <w:tcPr>
            <w:tcW w:w="3798"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 xml:space="preserve">Environmental, Water &amp; Earth </w:t>
            </w:r>
            <w:r w:rsidRPr="00912C28">
              <w:rPr>
                <w:rFonts w:ascii="Arial" w:hAnsi="Arial" w:cs="Arial"/>
                <w:b/>
                <w:sz w:val="20"/>
                <w:szCs w:val="20"/>
              </w:rPr>
              <w:lastRenderedPageBreak/>
              <w:t>Sciences</w:t>
            </w:r>
          </w:p>
        </w:tc>
        <w:tc>
          <w:tcPr>
            <w:tcW w:w="2430"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lastRenderedPageBreak/>
              <w:t>UFS, Geology</w:t>
            </w:r>
          </w:p>
        </w:tc>
        <w:tc>
          <w:tcPr>
            <w:tcW w:w="3940"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Research</w:t>
            </w:r>
          </w:p>
        </w:tc>
        <w:tc>
          <w:tcPr>
            <w:tcW w:w="2782"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5 Years</w:t>
            </w:r>
          </w:p>
        </w:tc>
      </w:tr>
      <w:tr w:rsidR="00FE514C" w:rsidRPr="00912C28" w:rsidTr="00FE514C">
        <w:tc>
          <w:tcPr>
            <w:tcW w:w="3798"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lastRenderedPageBreak/>
              <w:t>Environmental, Water &amp; Earth Sciences</w:t>
            </w:r>
          </w:p>
        </w:tc>
        <w:tc>
          <w:tcPr>
            <w:tcW w:w="2430"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UKZN, Geology</w:t>
            </w:r>
          </w:p>
        </w:tc>
        <w:tc>
          <w:tcPr>
            <w:tcW w:w="3940"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Research</w:t>
            </w:r>
          </w:p>
        </w:tc>
        <w:tc>
          <w:tcPr>
            <w:tcW w:w="2782"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N/A</w:t>
            </w:r>
          </w:p>
        </w:tc>
      </w:tr>
      <w:tr w:rsidR="00FE514C" w:rsidRPr="00912C28" w:rsidTr="00FE514C">
        <w:tc>
          <w:tcPr>
            <w:tcW w:w="3798"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Environmental, Water &amp; Earth Sciences</w:t>
            </w:r>
          </w:p>
        </w:tc>
        <w:tc>
          <w:tcPr>
            <w:tcW w:w="2430"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University of Pretoria, Geology</w:t>
            </w:r>
          </w:p>
        </w:tc>
        <w:tc>
          <w:tcPr>
            <w:tcW w:w="3940"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Research staff &amp; Student exchange</w:t>
            </w:r>
          </w:p>
        </w:tc>
        <w:tc>
          <w:tcPr>
            <w:tcW w:w="2782"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5 Years</w:t>
            </w:r>
          </w:p>
        </w:tc>
      </w:tr>
      <w:tr w:rsidR="00FE514C" w:rsidRPr="00912C28" w:rsidTr="00FE514C">
        <w:tc>
          <w:tcPr>
            <w:tcW w:w="3798"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Environmental, Water &amp; Earth Sciences</w:t>
            </w:r>
          </w:p>
        </w:tc>
        <w:tc>
          <w:tcPr>
            <w:tcW w:w="2430"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University of Cape Town, Geology</w:t>
            </w:r>
          </w:p>
        </w:tc>
        <w:tc>
          <w:tcPr>
            <w:tcW w:w="3940"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Research staff &amp; Student exchange</w:t>
            </w:r>
          </w:p>
        </w:tc>
        <w:tc>
          <w:tcPr>
            <w:tcW w:w="2782"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5 years</w:t>
            </w:r>
          </w:p>
        </w:tc>
      </w:tr>
      <w:tr w:rsidR="00FE514C" w:rsidRPr="00912C28" w:rsidTr="00FE514C">
        <w:tc>
          <w:tcPr>
            <w:tcW w:w="3798"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Environmental, Water &amp; Earth Sciences</w:t>
            </w:r>
          </w:p>
        </w:tc>
        <w:tc>
          <w:tcPr>
            <w:tcW w:w="2430"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University of the Free State, Water</w:t>
            </w:r>
          </w:p>
        </w:tc>
        <w:tc>
          <w:tcPr>
            <w:tcW w:w="3940"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Research staff &amp; Student exchange</w:t>
            </w:r>
          </w:p>
        </w:tc>
        <w:tc>
          <w:tcPr>
            <w:tcW w:w="2782"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5 years</w:t>
            </w:r>
          </w:p>
        </w:tc>
      </w:tr>
      <w:tr w:rsidR="00FE514C" w:rsidRPr="00912C28" w:rsidTr="00FE514C">
        <w:tc>
          <w:tcPr>
            <w:tcW w:w="3798"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Pharmaceutical Sciences</w:t>
            </w:r>
          </w:p>
        </w:tc>
        <w:tc>
          <w:tcPr>
            <w:tcW w:w="2430"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Sefako Makgatho University</w:t>
            </w:r>
          </w:p>
        </w:tc>
        <w:tc>
          <w:tcPr>
            <w:tcW w:w="3940"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Joint programme BPharm, to be phased out in 2018, but replaced with collaboration agreement</w:t>
            </w:r>
          </w:p>
        </w:tc>
        <w:tc>
          <w:tcPr>
            <w:tcW w:w="2782"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Since 1998</w:t>
            </w:r>
          </w:p>
        </w:tc>
      </w:tr>
      <w:tr w:rsidR="00FE514C" w:rsidRPr="00912C28" w:rsidTr="00FE514C">
        <w:tc>
          <w:tcPr>
            <w:tcW w:w="3798"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Physics</w:t>
            </w:r>
          </w:p>
        </w:tc>
        <w:tc>
          <w:tcPr>
            <w:tcW w:w="2430"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UP</w:t>
            </w:r>
          </w:p>
        </w:tc>
        <w:tc>
          <w:tcPr>
            <w:tcW w:w="3940"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Joint programmes</w:t>
            </w:r>
          </w:p>
        </w:tc>
        <w:tc>
          <w:tcPr>
            <w:tcW w:w="2782"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Ongoing</w:t>
            </w:r>
          </w:p>
        </w:tc>
      </w:tr>
      <w:tr w:rsidR="00FE514C" w:rsidRPr="00912C28" w:rsidTr="00FE514C">
        <w:tc>
          <w:tcPr>
            <w:tcW w:w="3798"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Physics</w:t>
            </w:r>
          </w:p>
        </w:tc>
        <w:tc>
          <w:tcPr>
            <w:tcW w:w="2430"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UFS</w:t>
            </w:r>
          </w:p>
        </w:tc>
        <w:tc>
          <w:tcPr>
            <w:tcW w:w="3940"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Joint programmes</w:t>
            </w:r>
          </w:p>
        </w:tc>
        <w:tc>
          <w:tcPr>
            <w:tcW w:w="2782"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Ongoing</w:t>
            </w:r>
          </w:p>
        </w:tc>
      </w:tr>
      <w:tr w:rsidR="00FE514C" w:rsidRPr="00912C28" w:rsidTr="00FE514C">
        <w:tc>
          <w:tcPr>
            <w:tcW w:w="3798"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Physics</w:t>
            </w:r>
          </w:p>
        </w:tc>
        <w:tc>
          <w:tcPr>
            <w:tcW w:w="2430"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UNISA</w:t>
            </w:r>
          </w:p>
        </w:tc>
        <w:tc>
          <w:tcPr>
            <w:tcW w:w="3940"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Research</w:t>
            </w:r>
          </w:p>
        </w:tc>
        <w:tc>
          <w:tcPr>
            <w:tcW w:w="2782"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Ongoing</w:t>
            </w:r>
          </w:p>
        </w:tc>
      </w:tr>
      <w:tr w:rsidR="00FE514C" w:rsidRPr="00912C28" w:rsidTr="00FE514C">
        <w:tc>
          <w:tcPr>
            <w:tcW w:w="3798"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Sport, Rehabilitation &amp; Dental Sciences</w:t>
            </w:r>
          </w:p>
          <w:p w:rsidR="00FE514C" w:rsidRPr="00912C28" w:rsidRDefault="00FE514C" w:rsidP="000C7BDD">
            <w:pPr>
              <w:jc w:val="both"/>
              <w:rPr>
                <w:rFonts w:ascii="Arial" w:hAnsi="Arial" w:cs="Arial"/>
                <w:b/>
                <w:sz w:val="20"/>
                <w:szCs w:val="20"/>
              </w:rPr>
            </w:pPr>
            <w:r w:rsidRPr="00912C28">
              <w:rPr>
                <w:rFonts w:ascii="Arial" w:hAnsi="Arial" w:cs="Arial"/>
                <w:b/>
                <w:sz w:val="20"/>
                <w:szCs w:val="20"/>
              </w:rPr>
              <w:t>(Medical Orthotics and Prosthetics)</w:t>
            </w:r>
          </w:p>
        </w:tc>
        <w:tc>
          <w:tcPr>
            <w:tcW w:w="2430"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Durban University of Technology</w:t>
            </w:r>
          </w:p>
        </w:tc>
        <w:tc>
          <w:tcPr>
            <w:tcW w:w="3940"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Staff exchange for moderation</w:t>
            </w:r>
          </w:p>
        </w:tc>
        <w:tc>
          <w:tcPr>
            <w:tcW w:w="2782"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1 Year</w:t>
            </w:r>
          </w:p>
        </w:tc>
      </w:tr>
      <w:tr w:rsidR="00FE514C" w:rsidRPr="00912C28" w:rsidTr="00FE514C">
        <w:tc>
          <w:tcPr>
            <w:tcW w:w="3798"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Sport, Rehabilitation &amp; Dental Sciences</w:t>
            </w:r>
          </w:p>
        </w:tc>
        <w:tc>
          <w:tcPr>
            <w:tcW w:w="2430"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North West University</w:t>
            </w:r>
          </w:p>
        </w:tc>
        <w:tc>
          <w:tcPr>
            <w:tcW w:w="3940"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Research/Co-supervision of students</w:t>
            </w:r>
          </w:p>
        </w:tc>
        <w:tc>
          <w:tcPr>
            <w:tcW w:w="2782"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Ongoing</w:t>
            </w:r>
          </w:p>
        </w:tc>
      </w:tr>
    </w:tbl>
    <w:p w:rsidR="00FE514C" w:rsidRPr="00912C28" w:rsidRDefault="00FE514C" w:rsidP="000C7BDD">
      <w:pPr>
        <w:spacing w:line="240" w:lineRule="auto"/>
        <w:jc w:val="both"/>
        <w:rPr>
          <w:rFonts w:ascii="Arial" w:hAnsi="Arial" w:cs="Arial"/>
          <w:b/>
          <w:sz w:val="20"/>
          <w:szCs w:val="20"/>
          <w:u w:val="single"/>
        </w:rPr>
      </w:pPr>
    </w:p>
    <w:p w:rsidR="00FE514C" w:rsidRPr="00047928" w:rsidRDefault="00FE514C" w:rsidP="000C7BDD">
      <w:pPr>
        <w:spacing w:line="240" w:lineRule="auto"/>
        <w:jc w:val="both"/>
        <w:rPr>
          <w:rFonts w:ascii="Arial" w:hAnsi="Arial" w:cs="Arial"/>
          <w:b/>
          <w:sz w:val="20"/>
          <w:szCs w:val="20"/>
        </w:rPr>
      </w:pPr>
      <w:r w:rsidRPr="00047928">
        <w:rPr>
          <w:rFonts w:ascii="Arial" w:hAnsi="Arial" w:cs="Arial"/>
          <w:b/>
          <w:sz w:val="20"/>
          <w:szCs w:val="20"/>
        </w:rPr>
        <w:t>PARTNERSHIP WITH SETA’S</w:t>
      </w:r>
    </w:p>
    <w:tbl>
      <w:tblPr>
        <w:tblStyle w:val="TableGrid"/>
        <w:tblW w:w="0" w:type="auto"/>
        <w:tblLook w:val="04A0" w:firstRow="1" w:lastRow="0" w:firstColumn="1" w:lastColumn="0" w:noHBand="0" w:noVBand="1"/>
      </w:tblPr>
      <w:tblGrid>
        <w:gridCol w:w="3805"/>
        <w:gridCol w:w="2398"/>
        <w:gridCol w:w="3960"/>
        <w:gridCol w:w="2787"/>
      </w:tblGrid>
      <w:tr w:rsidR="00FE514C" w:rsidRPr="00912C28" w:rsidTr="00FE514C">
        <w:tc>
          <w:tcPr>
            <w:tcW w:w="3805" w:type="dxa"/>
            <w:shd w:val="clear" w:color="auto" w:fill="FABF8F" w:themeFill="accent6" w:themeFillTint="99"/>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Department within your institution who is involved in Partnership</w:t>
            </w:r>
          </w:p>
        </w:tc>
        <w:tc>
          <w:tcPr>
            <w:tcW w:w="2398" w:type="dxa"/>
            <w:shd w:val="clear" w:color="auto" w:fill="FABF8F" w:themeFill="accent6" w:themeFillTint="99"/>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Name of SETA</w:t>
            </w:r>
          </w:p>
        </w:tc>
        <w:tc>
          <w:tcPr>
            <w:tcW w:w="3960" w:type="dxa"/>
            <w:shd w:val="clear" w:color="auto" w:fill="FABF8F" w:themeFill="accent6" w:themeFillTint="99"/>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Nature of Partnership (Research; staff/student exchange; joint programmes etc)</w:t>
            </w:r>
          </w:p>
        </w:tc>
        <w:tc>
          <w:tcPr>
            <w:tcW w:w="2787" w:type="dxa"/>
            <w:shd w:val="clear" w:color="auto" w:fill="FABF8F" w:themeFill="accent6" w:themeFillTint="99"/>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Duration of Partnership</w:t>
            </w:r>
          </w:p>
        </w:tc>
      </w:tr>
      <w:tr w:rsidR="00FE514C" w:rsidRPr="00912C28" w:rsidTr="00FE514C">
        <w:tc>
          <w:tcPr>
            <w:tcW w:w="3805"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Biotechnology and Food Technology</w:t>
            </w:r>
          </w:p>
        </w:tc>
        <w:tc>
          <w:tcPr>
            <w:tcW w:w="2398"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Foodbev SETA</w:t>
            </w:r>
          </w:p>
        </w:tc>
        <w:tc>
          <w:tcPr>
            <w:tcW w:w="3960"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Discussion with Seta’s has been initiated to determine the possibility of future collaboration</w:t>
            </w:r>
          </w:p>
        </w:tc>
        <w:tc>
          <w:tcPr>
            <w:tcW w:w="2787"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Ongoing from 2012</w:t>
            </w:r>
          </w:p>
        </w:tc>
      </w:tr>
      <w:tr w:rsidR="00FE514C" w:rsidRPr="00912C28" w:rsidTr="00FE514C">
        <w:tc>
          <w:tcPr>
            <w:tcW w:w="3805"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Biotechnology and Food Technology</w:t>
            </w:r>
          </w:p>
        </w:tc>
        <w:tc>
          <w:tcPr>
            <w:tcW w:w="2398"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Agric-SETA</w:t>
            </w:r>
          </w:p>
        </w:tc>
        <w:tc>
          <w:tcPr>
            <w:tcW w:w="3960"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Discussion with Seta’s has been initiated to determine the possibility of future collaboration</w:t>
            </w:r>
          </w:p>
        </w:tc>
        <w:tc>
          <w:tcPr>
            <w:tcW w:w="2787"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Ongoing from 2014</w:t>
            </w:r>
          </w:p>
        </w:tc>
      </w:tr>
      <w:tr w:rsidR="00FE514C" w:rsidRPr="00912C28" w:rsidTr="00FE514C">
        <w:tc>
          <w:tcPr>
            <w:tcW w:w="3805"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Crop Sciences</w:t>
            </w:r>
          </w:p>
        </w:tc>
        <w:tc>
          <w:tcPr>
            <w:tcW w:w="2398"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Agri-SETA</w:t>
            </w:r>
          </w:p>
        </w:tc>
        <w:tc>
          <w:tcPr>
            <w:tcW w:w="3960"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Skills Development Act – fund WIL and provide bursaries for 1</w:t>
            </w:r>
            <w:r w:rsidRPr="00912C28">
              <w:rPr>
                <w:rFonts w:ascii="Arial" w:hAnsi="Arial" w:cs="Arial"/>
                <w:b/>
                <w:sz w:val="20"/>
                <w:szCs w:val="20"/>
                <w:vertAlign w:val="superscript"/>
              </w:rPr>
              <w:t>st</w:t>
            </w:r>
            <w:r w:rsidRPr="00912C28">
              <w:rPr>
                <w:rFonts w:ascii="Arial" w:hAnsi="Arial" w:cs="Arial"/>
                <w:b/>
                <w:sz w:val="20"/>
                <w:szCs w:val="20"/>
              </w:rPr>
              <w:t xml:space="preserve"> and 2</w:t>
            </w:r>
            <w:r w:rsidRPr="00912C28">
              <w:rPr>
                <w:rFonts w:ascii="Arial" w:hAnsi="Arial" w:cs="Arial"/>
                <w:b/>
                <w:sz w:val="20"/>
                <w:szCs w:val="20"/>
                <w:vertAlign w:val="superscript"/>
              </w:rPr>
              <w:t>nd</w:t>
            </w:r>
            <w:r w:rsidRPr="00912C28">
              <w:rPr>
                <w:rFonts w:ascii="Arial" w:hAnsi="Arial" w:cs="Arial"/>
                <w:b/>
                <w:sz w:val="20"/>
                <w:szCs w:val="20"/>
              </w:rPr>
              <w:t xml:space="preserve"> year students</w:t>
            </w:r>
          </w:p>
        </w:tc>
        <w:tc>
          <w:tcPr>
            <w:tcW w:w="2787"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Indefinite</w:t>
            </w:r>
          </w:p>
        </w:tc>
      </w:tr>
      <w:tr w:rsidR="00FE514C" w:rsidRPr="00912C28" w:rsidTr="00FE514C">
        <w:tc>
          <w:tcPr>
            <w:tcW w:w="3805"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Environmental Health</w:t>
            </w:r>
          </w:p>
        </w:tc>
        <w:tc>
          <w:tcPr>
            <w:tcW w:w="2398"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Agri-SETA</w:t>
            </w:r>
          </w:p>
        </w:tc>
        <w:tc>
          <w:tcPr>
            <w:tcW w:w="3960"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Discretionary grants to support WIL of students during abattoir practical training</w:t>
            </w:r>
          </w:p>
        </w:tc>
        <w:tc>
          <w:tcPr>
            <w:tcW w:w="2787"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Since 2010 – annual application</w:t>
            </w:r>
          </w:p>
        </w:tc>
      </w:tr>
      <w:tr w:rsidR="00FE514C" w:rsidRPr="00912C28" w:rsidTr="00FE514C">
        <w:tc>
          <w:tcPr>
            <w:tcW w:w="3805"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Pharmaceutical Sciences</w:t>
            </w:r>
          </w:p>
        </w:tc>
        <w:tc>
          <w:tcPr>
            <w:tcW w:w="2398"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CHIETA</w:t>
            </w:r>
          </w:p>
        </w:tc>
        <w:tc>
          <w:tcPr>
            <w:tcW w:w="3960"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Programme offering in Pharmaceutical industry</w:t>
            </w:r>
          </w:p>
        </w:tc>
        <w:tc>
          <w:tcPr>
            <w:tcW w:w="2787"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In process, 1 year</w:t>
            </w:r>
          </w:p>
        </w:tc>
      </w:tr>
      <w:tr w:rsidR="00FE514C" w:rsidRPr="00912C28" w:rsidTr="00FE514C">
        <w:tc>
          <w:tcPr>
            <w:tcW w:w="3805"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Physics</w:t>
            </w:r>
          </w:p>
          <w:p w:rsidR="00FE514C" w:rsidRPr="00912C28" w:rsidRDefault="00FE514C" w:rsidP="000C7BDD">
            <w:pPr>
              <w:jc w:val="both"/>
              <w:rPr>
                <w:rFonts w:ascii="Arial" w:hAnsi="Arial" w:cs="Arial"/>
                <w:b/>
                <w:sz w:val="20"/>
                <w:szCs w:val="20"/>
              </w:rPr>
            </w:pPr>
          </w:p>
        </w:tc>
        <w:tc>
          <w:tcPr>
            <w:tcW w:w="2398"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lastRenderedPageBreak/>
              <w:t>LGSETA</w:t>
            </w:r>
          </w:p>
        </w:tc>
        <w:tc>
          <w:tcPr>
            <w:tcW w:w="3960"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Quality Assurance on Fire Courses</w:t>
            </w:r>
          </w:p>
        </w:tc>
        <w:tc>
          <w:tcPr>
            <w:tcW w:w="2787"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Ongoing</w:t>
            </w:r>
          </w:p>
        </w:tc>
      </w:tr>
      <w:tr w:rsidR="00FE514C" w:rsidRPr="00912C28" w:rsidTr="00FE514C">
        <w:tc>
          <w:tcPr>
            <w:tcW w:w="3805"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lastRenderedPageBreak/>
              <w:t>Sport, Rehabilitation &amp; Dental Sciences (Officiating &amp; Coaching Sciences)</w:t>
            </w:r>
          </w:p>
        </w:tc>
        <w:tc>
          <w:tcPr>
            <w:tcW w:w="2398"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CATHSETA</w:t>
            </w:r>
          </w:p>
        </w:tc>
        <w:tc>
          <w:tcPr>
            <w:tcW w:w="3960"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Student bursaries</w:t>
            </w:r>
          </w:p>
        </w:tc>
        <w:tc>
          <w:tcPr>
            <w:tcW w:w="2787"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Since 2012</w:t>
            </w:r>
          </w:p>
        </w:tc>
      </w:tr>
    </w:tbl>
    <w:p w:rsidR="004A7D0A" w:rsidRPr="00D278F8" w:rsidRDefault="004A7D0A" w:rsidP="000C7BDD">
      <w:pPr>
        <w:spacing w:line="240" w:lineRule="auto"/>
        <w:jc w:val="both"/>
        <w:rPr>
          <w:rFonts w:ascii="Arial" w:hAnsi="Arial" w:cs="Arial"/>
          <w:b/>
          <w:sz w:val="20"/>
          <w:szCs w:val="20"/>
        </w:rPr>
      </w:pPr>
    </w:p>
    <w:p w:rsidR="00FE514C" w:rsidRPr="00D278F8" w:rsidRDefault="00FE514C" w:rsidP="000C7BDD">
      <w:pPr>
        <w:spacing w:line="240" w:lineRule="auto"/>
        <w:jc w:val="both"/>
        <w:rPr>
          <w:rFonts w:ascii="Arial" w:hAnsi="Arial" w:cs="Arial"/>
          <w:b/>
          <w:sz w:val="20"/>
          <w:szCs w:val="20"/>
        </w:rPr>
      </w:pPr>
      <w:r w:rsidRPr="00D278F8">
        <w:rPr>
          <w:rFonts w:ascii="Arial" w:hAnsi="Arial" w:cs="Arial"/>
          <w:b/>
          <w:sz w:val="20"/>
          <w:szCs w:val="20"/>
        </w:rPr>
        <w:t>INTERNATIONAL PARTNERSHIPS</w:t>
      </w:r>
    </w:p>
    <w:tbl>
      <w:tblPr>
        <w:tblStyle w:val="TableGrid"/>
        <w:tblW w:w="0" w:type="auto"/>
        <w:tblLook w:val="04A0" w:firstRow="1" w:lastRow="0" w:firstColumn="1" w:lastColumn="0" w:noHBand="0" w:noVBand="1"/>
      </w:tblPr>
      <w:tblGrid>
        <w:gridCol w:w="3791"/>
        <w:gridCol w:w="2419"/>
        <w:gridCol w:w="3924"/>
        <w:gridCol w:w="2816"/>
      </w:tblGrid>
      <w:tr w:rsidR="00FE514C" w:rsidRPr="00912C28" w:rsidTr="00FE514C">
        <w:tc>
          <w:tcPr>
            <w:tcW w:w="3791" w:type="dxa"/>
            <w:shd w:val="clear" w:color="auto" w:fill="CC99FF"/>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Department within your institution who is involved in Partnership</w:t>
            </w:r>
          </w:p>
        </w:tc>
        <w:tc>
          <w:tcPr>
            <w:tcW w:w="2419" w:type="dxa"/>
            <w:shd w:val="clear" w:color="auto" w:fill="CC99FF"/>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Name of International Partner</w:t>
            </w:r>
          </w:p>
        </w:tc>
        <w:tc>
          <w:tcPr>
            <w:tcW w:w="3924" w:type="dxa"/>
            <w:shd w:val="clear" w:color="auto" w:fill="CC99FF"/>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Nature of Partnership (Research; staff/student exchange; joint programmes etc)</w:t>
            </w:r>
          </w:p>
        </w:tc>
        <w:tc>
          <w:tcPr>
            <w:tcW w:w="2816" w:type="dxa"/>
            <w:shd w:val="clear" w:color="auto" w:fill="CC99FF"/>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Duration of Partnership</w:t>
            </w:r>
          </w:p>
        </w:tc>
      </w:tr>
      <w:tr w:rsidR="00FE514C" w:rsidRPr="00912C28" w:rsidTr="00FE514C">
        <w:tc>
          <w:tcPr>
            <w:tcW w:w="3791"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 xml:space="preserve">Adelaide Tambo School of Nursing Science </w:t>
            </w:r>
          </w:p>
        </w:tc>
        <w:tc>
          <w:tcPr>
            <w:tcW w:w="2419" w:type="dxa"/>
          </w:tcPr>
          <w:p w:rsidR="00FE514C" w:rsidRPr="00912C28" w:rsidRDefault="00FE514C" w:rsidP="000C7BDD">
            <w:pPr>
              <w:jc w:val="both"/>
              <w:rPr>
                <w:rFonts w:ascii="Arial" w:hAnsi="Arial" w:cs="Arial"/>
                <w:b/>
                <w:sz w:val="20"/>
                <w:szCs w:val="20"/>
              </w:rPr>
            </w:pPr>
            <w:r w:rsidRPr="00912C28">
              <w:rPr>
                <w:rFonts w:ascii="Arial" w:hAnsi="Arial" w:cs="Arial"/>
                <w:b/>
                <w:color w:val="000000"/>
                <w:sz w:val="20"/>
                <w:szCs w:val="20"/>
              </w:rPr>
              <w:t>University of Health and Allied Sciences - Ghana</w:t>
            </w:r>
          </w:p>
        </w:tc>
        <w:tc>
          <w:tcPr>
            <w:tcW w:w="3924"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Research: Postgraduate supervision of staff members of  the University, partnership of postgraduate programmes; student and lecturer exchanges</w:t>
            </w:r>
          </w:p>
        </w:tc>
        <w:tc>
          <w:tcPr>
            <w:tcW w:w="2816"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 xml:space="preserve">Partnership currently being established </w:t>
            </w:r>
          </w:p>
        </w:tc>
      </w:tr>
      <w:tr w:rsidR="00FE514C" w:rsidRPr="00912C28" w:rsidTr="00FE514C">
        <w:tc>
          <w:tcPr>
            <w:tcW w:w="3791"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Biotechnology and Food Technology</w:t>
            </w:r>
          </w:p>
        </w:tc>
        <w:tc>
          <w:tcPr>
            <w:tcW w:w="2419"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UPEC / IUT</w:t>
            </w:r>
          </w:p>
          <w:p w:rsidR="00FE514C" w:rsidRPr="00912C28" w:rsidRDefault="00FE514C" w:rsidP="000C7BDD">
            <w:pPr>
              <w:jc w:val="both"/>
              <w:rPr>
                <w:rFonts w:ascii="Arial" w:hAnsi="Arial" w:cs="Arial"/>
                <w:b/>
                <w:sz w:val="20"/>
                <w:szCs w:val="20"/>
              </w:rPr>
            </w:pPr>
            <w:r w:rsidRPr="00912C28">
              <w:rPr>
                <w:rFonts w:ascii="Arial" w:hAnsi="Arial" w:cs="Arial"/>
                <w:b/>
                <w:sz w:val="20"/>
                <w:szCs w:val="20"/>
              </w:rPr>
              <w:t>CRETEIl-VITRY</w:t>
            </w:r>
          </w:p>
        </w:tc>
        <w:tc>
          <w:tcPr>
            <w:tcW w:w="3924"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Exchange students and staff</w:t>
            </w:r>
          </w:p>
          <w:p w:rsidR="00FE514C" w:rsidRPr="00912C28" w:rsidRDefault="00FE514C" w:rsidP="000C7BDD">
            <w:pPr>
              <w:jc w:val="both"/>
              <w:rPr>
                <w:rFonts w:ascii="Arial" w:hAnsi="Arial" w:cs="Arial"/>
                <w:b/>
                <w:sz w:val="20"/>
                <w:szCs w:val="20"/>
              </w:rPr>
            </w:pPr>
            <w:r w:rsidRPr="00912C28">
              <w:rPr>
                <w:rFonts w:ascii="Arial" w:hAnsi="Arial" w:cs="Arial"/>
                <w:b/>
                <w:sz w:val="20"/>
                <w:szCs w:val="20"/>
              </w:rPr>
              <w:t>4 student for 2</w:t>
            </w:r>
            <w:r w:rsidRPr="00912C28">
              <w:rPr>
                <w:rFonts w:ascii="Arial" w:hAnsi="Arial" w:cs="Arial"/>
                <w:b/>
                <w:sz w:val="20"/>
                <w:szCs w:val="20"/>
                <w:vertAlign w:val="superscript"/>
              </w:rPr>
              <w:t>nd</w:t>
            </w:r>
            <w:r w:rsidRPr="00912C28">
              <w:rPr>
                <w:rFonts w:ascii="Arial" w:hAnsi="Arial" w:cs="Arial"/>
                <w:b/>
                <w:sz w:val="20"/>
                <w:szCs w:val="20"/>
              </w:rPr>
              <w:t xml:space="preserve"> year internship</w:t>
            </w:r>
          </w:p>
        </w:tc>
        <w:tc>
          <w:tcPr>
            <w:tcW w:w="2816"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Ongoing</w:t>
            </w:r>
          </w:p>
        </w:tc>
      </w:tr>
      <w:tr w:rsidR="00FE514C" w:rsidRPr="00912C28" w:rsidTr="00FE514C">
        <w:tc>
          <w:tcPr>
            <w:tcW w:w="3791"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Biotechnology and Food Technology</w:t>
            </w:r>
          </w:p>
        </w:tc>
        <w:tc>
          <w:tcPr>
            <w:tcW w:w="2419"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Reunion University</w:t>
            </w:r>
          </w:p>
        </w:tc>
        <w:tc>
          <w:tcPr>
            <w:tcW w:w="3924"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 xml:space="preserve">Exchange students and staff </w:t>
            </w:r>
          </w:p>
          <w:p w:rsidR="00FE514C" w:rsidRPr="00912C28" w:rsidRDefault="00FE514C" w:rsidP="000C7BDD">
            <w:pPr>
              <w:jc w:val="both"/>
              <w:rPr>
                <w:rFonts w:ascii="Arial" w:hAnsi="Arial" w:cs="Arial"/>
                <w:b/>
                <w:sz w:val="20"/>
                <w:szCs w:val="20"/>
              </w:rPr>
            </w:pPr>
            <w:r w:rsidRPr="00912C28">
              <w:rPr>
                <w:rFonts w:ascii="Arial" w:hAnsi="Arial" w:cs="Arial"/>
                <w:b/>
                <w:sz w:val="20"/>
                <w:szCs w:val="20"/>
              </w:rPr>
              <w:t>1 student</w:t>
            </w:r>
          </w:p>
        </w:tc>
        <w:tc>
          <w:tcPr>
            <w:tcW w:w="2816"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In developmental stage</w:t>
            </w:r>
          </w:p>
        </w:tc>
      </w:tr>
      <w:tr w:rsidR="00FE514C" w:rsidRPr="00912C28" w:rsidTr="00FE514C">
        <w:tc>
          <w:tcPr>
            <w:tcW w:w="3791"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Biotechnology and Food Technology</w:t>
            </w:r>
          </w:p>
        </w:tc>
        <w:tc>
          <w:tcPr>
            <w:tcW w:w="2419"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National Centre of Africultural Utilization Science, USA</w:t>
            </w:r>
          </w:p>
        </w:tc>
        <w:tc>
          <w:tcPr>
            <w:tcW w:w="3924"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Collaborative research on biofuels.</w:t>
            </w:r>
          </w:p>
        </w:tc>
        <w:tc>
          <w:tcPr>
            <w:tcW w:w="2816"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Ongoing from 2014</w:t>
            </w:r>
          </w:p>
        </w:tc>
      </w:tr>
      <w:tr w:rsidR="00FE514C" w:rsidRPr="00912C28" w:rsidTr="00FE514C">
        <w:tc>
          <w:tcPr>
            <w:tcW w:w="3791"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Chemistry</w:t>
            </w:r>
          </w:p>
        </w:tc>
        <w:tc>
          <w:tcPr>
            <w:tcW w:w="2419"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 xml:space="preserve">University of the Western Australia  Centre for Exploration Targeting </w:t>
            </w:r>
          </w:p>
        </w:tc>
        <w:tc>
          <w:tcPr>
            <w:tcW w:w="3924"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Amira-Waxi Project Number P934B</w:t>
            </w:r>
          </w:p>
          <w:p w:rsidR="00FE514C" w:rsidRPr="00912C28" w:rsidRDefault="00FE514C" w:rsidP="000C7BDD">
            <w:pPr>
              <w:jc w:val="both"/>
              <w:rPr>
                <w:rFonts w:ascii="Arial" w:hAnsi="Arial" w:cs="Arial"/>
                <w:b/>
                <w:sz w:val="20"/>
                <w:szCs w:val="20"/>
              </w:rPr>
            </w:pPr>
            <w:r w:rsidRPr="00912C28">
              <w:rPr>
                <w:rFonts w:ascii="Arial" w:hAnsi="Arial" w:cs="Arial"/>
                <w:b/>
                <w:sz w:val="20"/>
                <w:szCs w:val="20"/>
              </w:rPr>
              <w:t>Contact person:  M Jessel</w:t>
            </w:r>
          </w:p>
        </w:tc>
        <w:tc>
          <w:tcPr>
            <w:tcW w:w="2816"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3 years</w:t>
            </w:r>
          </w:p>
        </w:tc>
      </w:tr>
      <w:tr w:rsidR="00FE514C" w:rsidRPr="00912C28" w:rsidTr="00FE514C">
        <w:tc>
          <w:tcPr>
            <w:tcW w:w="3791"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Crop Sciences</w:t>
            </w:r>
          </w:p>
        </w:tc>
        <w:tc>
          <w:tcPr>
            <w:tcW w:w="2419"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Texas A&amp;M University</w:t>
            </w:r>
          </w:p>
        </w:tc>
        <w:tc>
          <w:tcPr>
            <w:tcW w:w="3924"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Research</w:t>
            </w:r>
          </w:p>
        </w:tc>
        <w:tc>
          <w:tcPr>
            <w:tcW w:w="2816"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5 years, renewable</w:t>
            </w:r>
          </w:p>
        </w:tc>
      </w:tr>
      <w:tr w:rsidR="00FE514C" w:rsidRPr="00912C28" w:rsidTr="00FE514C">
        <w:tc>
          <w:tcPr>
            <w:tcW w:w="3791"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Crop Sciences</w:t>
            </w:r>
          </w:p>
        </w:tc>
        <w:tc>
          <w:tcPr>
            <w:tcW w:w="2419"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Gent University</w:t>
            </w:r>
          </w:p>
        </w:tc>
        <w:tc>
          <w:tcPr>
            <w:tcW w:w="3924"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Research + Student exchange</w:t>
            </w:r>
          </w:p>
        </w:tc>
        <w:tc>
          <w:tcPr>
            <w:tcW w:w="2816"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2 years</w:t>
            </w:r>
          </w:p>
        </w:tc>
      </w:tr>
      <w:tr w:rsidR="00FE514C" w:rsidRPr="00912C28" w:rsidTr="00FE514C">
        <w:tc>
          <w:tcPr>
            <w:tcW w:w="3791"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Crop Sciences</w:t>
            </w:r>
          </w:p>
        </w:tc>
        <w:tc>
          <w:tcPr>
            <w:tcW w:w="2419"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Wageningen University</w:t>
            </w:r>
          </w:p>
        </w:tc>
        <w:tc>
          <w:tcPr>
            <w:tcW w:w="3924"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Research + Student exchange</w:t>
            </w:r>
          </w:p>
        </w:tc>
        <w:tc>
          <w:tcPr>
            <w:tcW w:w="2816"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&gt;15 years</w:t>
            </w:r>
          </w:p>
        </w:tc>
      </w:tr>
      <w:tr w:rsidR="00FE514C" w:rsidRPr="00912C28" w:rsidTr="00FE514C">
        <w:tc>
          <w:tcPr>
            <w:tcW w:w="3791"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Crop Sciences</w:t>
            </w:r>
          </w:p>
        </w:tc>
        <w:tc>
          <w:tcPr>
            <w:tcW w:w="2419"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Cyprus University of Technology</w:t>
            </w:r>
          </w:p>
        </w:tc>
        <w:tc>
          <w:tcPr>
            <w:tcW w:w="3924"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Research</w:t>
            </w:r>
          </w:p>
        </w:tc>
        <w:tc>
          <w:tcPr>
            <w:tcW w:w="2816"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5 years</w:t>
            </w:r>
          </w:p>
        </w:tc>
      </w:tr>
      <w:tr w:rsidR="00FE514C" w:rsidRPr="00912C28" w:rsidTr="00FE514C">
        <w:tc>
          <w:tcPr>
            <w:tcW w:w="3791"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Crop Sciences</w:t>
            </w:r>
          </w:p>
        </w:tc>
        <w:tc>
          <w:tcPr>
            <w:tcW w:w="2419"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Universita’ Politecnica Delle Marche</w:t>
            </w:r>
          </w:p>
        </w:tc>
        <w:tc>
          <w:tcPr>
            <w:tcW w:w="3924"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Research</w:t>
            </w:r>
          </w:p>
        </w:tc>
        <w:tc>
          <w:tcPr>
            <w:tcW w:w="2816"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1 year, renewable</w:t>
            </w:r>
          </w:p>
        </w:tc>
      </w:tr>
      <w:tr w:rsidR="00FE514C" w:rsidRPr="00912C28" w:rsidTr="00FE514C">
        <w:tc>
          <w:tcPr>
            <w:tcW w:w="3791"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Environmental Health</w:t>
            </w:r>
          </w:p>
        </w:tc>
        <w:tc>
          <w:tcPr>
            <w:tcW w:w="2419"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SNOWS (Scientist network for outcomes on water and sanitation)</w:t>
            </w:r>
          </w:p>
        </w:tc>
        <w:tc>
          <w:tcPr>
            <w:tcW w:w="3924"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Research, capacity building, community engagement</w:t>
            </w:r>
          </w:p>
        </w:tc>
        <w:tc>
          <w:tcPr>
            <w:tcW w:w="2816"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First phase complete June 2015</w:t>
            </w:r>
          </w:p>
          <w:p w:rsidR="00FE514C" w:rsidRPr="00912C28" w:rsidRDefault="00FE514C" w:rsidP="000C7BDD">
            <w:pPr>
              <w:jc w:val="both"/>
              <w:rPr>
                <w:rFonts w:ascii="Arial" w:hAnsi="Arial" w:cs="Arial"/>
                <w:b/>
                <w:sz w:val="20"/>
                <w:szCs w:val="20"/>
              </w:rPr>
            </w:pPr>
            <w:r w:rsidRPr="00912C28">
              <w:rPr>
                <w:rFonts w:ascii="Arial" w:hAnsi="Arial" w:cs="Arial"/>
                <w:b/>
                <w:sz w:val="20"/>
                <w:szCs w:val="20"/>
              </w:rPr>
              <w:t>Second phase start July 2015 for 5 year period</w:t>
            </w:r>
          </w:p>
        </w:tc>
      </w:tr>
      <w:tr w:rsidR="00FE514C" w:rsidRPr="00912C28" w:rsidTr="00FE514C">
        <w:tc>
          <w:tcPr>
            <w:tcW w:w="3791"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Environmental, Water &amp; Earth Sciences</w:t>
            </w:r>
          </w:p>
        </w:tc>
        <w:tc>
          <w:tcPr>
            <w:tcW w:w="2419"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GFZ-Germany</w:t>
            </w:r>
          </w:p>
        </w:tc>
        <w:tc>
          <w:tcPr>
            <w:tcW w:w="3924"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Research</w:t>
            </w:r>
          </w:p>
        </w:tc>
        <w:tc>
          <w:tcPr>
            <w:tcW w:w="2816"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5 years</w:t>
            </w:r>
          </w:p>
        </w:tc>
      </w:tr>
      <w:tr w:rsidR="00FE514C" w:rsidRPr="00912C28" w:rsidTr="00FE514C">
        <w:tc>
          <w:tcPr>
            <w:tcW w:w="3791"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 xml:space="preserve">Environmental, Water &amp; Earth </w:t>
            </w:r>
            <w:r w:rsidRPr="00912C28">
              <w:rPr>
                <w:rFonts w:ascii="Arial" w:hAnsi="Arial" w:cs="Arial"/>
                <w:b/>
                <w:sz w:val="20"/>
                <w:szCs w:val="20"/>
              </w:rPr>
              <w:lastRenderedPageBreak/>
              <w:t>Sciences</w:t>
            </w:r>
          </w:p>
        </w:tc>
        <w:tc>
          <w:tcPr>
            <w:tcW w:w="2419"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lastRenderedPageBreak/>
              <w:t xml:space="preserve">Archimedes – </w:t>
            </w:r>
            <w:r w:rsidRPr="00912C28">
              <w:rPr>
                <w:rFonts w:ascii="Arial" w:hAnsi="Arial" w:cs="Arial"/>
                <w:b/>
                <w:sz w:val="20"/>
                <w:szCs w:val="20"/>
              </w:rPr>
              <w:lastRenderedPageBreak/>
              <w:t>Germany</w:t>
            </w:r>
          </w:p>
        </w:tc>
        <w:tc>
          <w:tcPr>
            <w:tcW w:w="3924"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lastRenderedPageBreak/>
              <w:t>Research</w:t>
            </w:r>
          </w:p>
        </w:tc>
        <w:tc>
          <w:tcPr>
            <w:tcW w:w="2816"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5-years</w:t>
            </w:r>
          </w:p>
        </w:tc>
      </w:tr>
      <w:tr w:rsidR="00FE514C" w:rsidRPr="00912C28" w:rsidTr="00FE514C">
        <w:tc>
          <w:tcPr>
            <w:tcW w:w="3791"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lastRenderedPageBreak/>
              <w:t>Environmental, Water &amp; Earth Sciences</w:t>
            </w:r>
          </w:p>
        </w:tc>
        <w:tc>
          <w:tcPr>
            <w:tcW w:w="2419"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UNESCO-IHE in Delft</w:t>
            </w:r>
          </w:p>
        </w:tc>
        <w:tc>
          <w:tcPr>
            <w:tcW w:w="3924" w:type="dxa"/>
          </w:tcPr>
          <w:p w:rsidR="00FE514C" w:rsidRPr="00912C28" w:rsidRDefault="00FE514C" w:rsidP="000C7BDD">
            <w:pPr>
              <w:autoSpaceDE w:val="0"/>
              <w:autoSpaceDN w:val="0"/>
              <w:adjustRightInd w:val="0"/>
              <w:jc w:val="both"/>
              <w:rPr>
                <w:rFonts w:ascii="Arial" w:hAnsi="Arial" w:cs="Arial"/>
                <w:b/>
                <w:sz w:val="20"/>
                <w:szCs w:val="20"/>
              </w:rPr>
            </w:pPr>
            <w:r w:rsidRPr="00912C28">
              <w:rPr>
                <w:rFonts w:ascii="Arial" w:hAnsi="Arial" w:cs="Arial"/>
                <w:b/>
                <w:sz w:val="20"/>
                <w:szCs w:val="20"/>
              </w:rPr>
              <w:t>NUFFIC project: Enhancing Institutional Capacity in Water and Wastewater Treatment</w:t>
            </w:r>
          </w:p>
        </w:tc>
        <w:tc>
          <w:tcPr>
            <w:tcW w:w="2816"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It will end 31 August 2015</w:t>
            </w:r>
          </w:p>
        </w:tc>
      </w:tr>
      <w:tr w:rsidR="00FE514C" w:rsidRPr="00912C28" w:rsidTr="00FE514C">
        <w:tc>
          <w:tcPr>
            <w:tcW w:w="3791"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Pharmaceutical Sciences</w:t>
            </w:r>
          </w:p>
        </w:tc>
        <w:tc>
          <w:tcPr>
            <w:tcW w:w="2419"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University of Naples</w:t>
            </w:r>
          </w:p>
        </w:tc>
        <w:tc>
          <w:tcPr>
            <w:tcW w:w="3924" w:type="dxa"/>
          </w:tcPr>
          <w:p w:rsidR="00FE514C" w:rsidRPr="00912C28" w:rsidRDefault="00FE514C" w:rsidP="000C7BDD">
            <w:pPr>
              <w:autoSpaceDE w:val="0"/>
              <w:autoSpaceDN w:val="0"/>
              <w:adjustRightInd w:val="0"/>
              <w:jc w:val="both"/>
              <w:rPr>
                <w:rFonts w:ascii="Arial" w:hAnsi="Arial" w:cs="Arial"/>
                <w:b/>
                <w:sz w:val="20"/>
                <w:szCs w:val="20"/>
              </w:rPr>
            </w:pPr>
            <w:r w:rsidRPr="00912C28">
              <w:rPr>
                <w:rFonts w:ascii="Arial" w:hAnsi="Arial" w:cs="Arial"/>
                <w:b/>
                <w:sz w:val="20"/>
                <w:szCs w:val="20"/>
              </w:rPr>
              <w:t>Research</w:t>
            </w:r>
          </w:p>
        </w:tc>
        <w:tc>
          <w:tcPr>
            <w:tcW w:w="2816" w:type="dxa"/>
          </w:tcPr>
          <w:p w:rsidR="00FE514C" w:rsidRPr="00912C28" w:rsidRDefault="00FE514C" w:rsidP="000C7BDD">
            <w:pPr>
              <w:jc w:val="both"/>
              <w:rPr>
                <w:rFonts w:ascii="Arial" w:hAnsi="Arial" w:cs="Arial"/>
                <w:b/>
                <w:sz w:val="20"/>
                <w:szCs w:val="20"/>
              </w:rPr>
            </w:pPr>
            <w:r w:rsidRPr="00912C28">
              <w:rPr>
                <w:rFonts w:ascii="Arial" w:hAnsi="Arial" w:cs="Arial"/>
                <w:b/>
                <w:sz w:val="20"/>
                <w:szCs w:val="20"/>
              </w:rPr>
              <w:t>Pending – will be for 3 years</w:t>
            </w:r>
          </w:p>
        </w:tc>
      </w:tr>
    </w:tbl>
    <w:p w:rsidR="004A7D0A" w:rsidRPr="00912C28" w:rsidRDefault="004A7D0A" w:rsidP="000C7BDD">
      <w:pPr>
        <w:spacing w:after="0" w:line="240" w:lineRule="auto"/>
        <w:jc w:val="both"/>
        <w:rPr>
          <w:rFonts w:ascii="Arial" w:hAnsi="Arial" w:cs="Arial"/>
          <w:b/>
          <w:sz w:val="20"/>
          <w:szCs w:val="20"/>
          <w:u w:val="single"/>
        </w:rPr>
      </w:pPr>
    </w:p>
    <w:p w:rsidR="004A7D0A" w:rsidRPr="00912C28" w:rsidRDefault="004A7D0A" w:rsidP="000C7BDD">
      <w:pPr>
        <w:spacing w:after="0" w:line="240" w:lineRule="auto"/>
        <w:jc w:val="both"/>
        <w:rPr>
          <w:rFonts w:ascii="Arial" w:hAnsi="Arial" w:cs="Arial"/>
          <w:b/>
          <w:sz w:val="20"/>
          <w:szCs w:val="20"/>
          <w:u w:val="single"/>
        </w:rPr>
      </w:pPr>
    </w:p>
    <w:p w:rsidR="00FE514C" w:rsidRPr="00FF3A5E" w:rsidRDefault="00FE514C" w:rsidP="000C7BDD">
      <w:pPr>
        <w:spacing w:after="0" w:line="240" w:lineRule="auto"/>
        <w:jc w:val="both"/>
        <w:rPr>
          <w:rFonts w:ascii="Arial" w:hAnsi="Arial" w:cs="Arial"/>
          <w:b/>
          <w:sz w:val="20"/>
          <w:szCs w:val="20"/>
        </w:rPr>
      </w:pPr>
      <w:r w:rsidRPr="00FF3A5E">
        <w:rPr>
          <w:rFonts w:ascii="Arial" w:hAnsi="Arial" w:cs="Arial"/>
          <w:b/>
          <w:sz w:val="20"/>
          <w:szCs w:val="20"/>
        </w:rPr>
        <w:t>PARTNERSHIP WITH SCIENCE COUNCILS</w:t>
      </w:r>
    </w:p>
    <w:p w:rsidR="00FE514C" w:rsidRPr="00912C28" w:rsidRDefault="00FE514C" w:rsidP="000C7BDD">
      <w:pPr>
        <w:spacing w:after="0" w:line="240" w:lineRule="auto"/>
        <w:jc w:val="both"/>
        <w:rPr>
          <w:rFonts w:ascii="Arial" w:hAnsi="Arial" w:cs="Arial"/>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11"/>
        <w:gridCol w:w="2128"/>
        <w:gridCol w:w="5038"/>
        <w:gridCol w:w="2199"/>
      </w:tblGrid>
      <w:tr w:rsidR="00FE514C" w:rsidRPr="00912C28" w:rsidTr="00576B02">
        <w:trPr>
          <w:trHeight w:val="752"/>
        </w:trPr>
        <w:tc>
          <w:tcPr>
            <w:tcW w:w="3888" w:type="dxa"/>
            <w:shd w:val="clear" w:color="auto" w:fill="A8D08D"/>
            <w:vAlign w:val="center"/>
          </w:tcPr>
          <w:p w:rsidR="00FE514C" w:rsidRPr="00912C28" w:rsidRDefault="00FE514C" w:rsidP="000C7BDD">
            <w:pPr>
              <w:spacing w:after="0" w:line="240" w:lineRule="auto"/>
              <w:jc w:val="both"/>
              <w:rPr>
                <w:rFonts w:ascii="Arial" w:hAnsi="Arial" w:cs="Arial"/>
                <w:b/>
                <w:sz w:val="20"/>
                <w:szCs w:val="20"/>
              </w:rPr>
            </w:pPr>
            <w:r w:rsidRPr="00912C28">
              <w:rPr>
                <w:rFonts w:ascii="Arial" w:hAnsi="Arial" w:cs="Arial"/>
                <w:b/>
                <w:sz w:val="20"/>
                <w:szCs w:val="20"/>
              </w:rPr>
              <w:t>Department within your institution who is involved in Partnership</w:t>
            </w:r>
          </w:p>
        </w:tc>
        <w:tc>
          <w:tcPr>
            <w:tcW w:w="2160" w:type="dxa"/>
            <w:shd w:val="clear" w:color="auto" w:fill="A8D08D"/>
            <w:vAlign w:val="center"/>
          </w:tcPr>
          <w:p w:rsidR="00FE514C" w:rsidRPr="00912C28" w:rsidRDefault="00FE514C" w:rsidP="000C7BDD">
            <w:pPr>
              <w:spacing w:after="0" w:line="240" w:lineRule="auto"/>
              <w:jc w:val="both"/>
              <w:rPr>
                <w:rFonts w:ascii="Arial" w:hAnsi="Arial" w:cs="Arial"/>
                <w:b/>
                <w:sz w:val="20"/>
                <w:szCs w:val="20"/>
              </w:rPr>
            </w:pPr>
            <w:r w:rsidRPr="00912C28">
              <w:rPr>
                <w:rFonts w:ascii="Arial" w:hAnsi="Arial" w:cs="Arial"/>
                <w:b/>
                <w:sz w:val="20"/>
                <w:szCs w:val="20"/>
              </w:rPr>
              <w:t>Name of Council</w:t>
            </w:r>
          </w:p>
        </w:tc>
        <w:tc>
          <w:tcPr>
            <w:tcW w:w="5150" w:type="dxa"/>
            <w:shd w:val="clear" w:color="auto" w:fill="A8D08D"/>
            <w:vAlign w:val="center"/>
          </w:tcPr>
          <w:p w:rsidR="00FE514C" w:rsidRPr="00912C28" w:rsidRDefault="00FE514C" w:rsidP="000C7BDD">
            <w:pPr>
              <w:spacing w:after="0" w:line="240" w:lineRule="auto"/>
              <w:jc w:val="both"/>
              <w:rPr>
                <w:rFonts w:ascii="Arial" w:hAnsi="Arial" w:cs="Arial"/>
                <w:b/>
                <w:sz w:val="20"/>
                <w:szCs w:val="20"/>
              </w:rPr>
            </w:pPr>
            <w:r w:rsidRPr="00912C28">
              <w:rPr>
                <w:rFonts w:ascii="Arial" w:hAnsi="Arial" w:cs="Arial"/>
                <w:b/>
                <w:sz w:val="20"/>
                <w:szCs w:val="20"/>
              </w:rPr>
              <w:t>Nature of Partnership (Research; staff/student exchange; joint programmes etc)</w:t>
            </w:r>
          </w:p>
        </w:tc>
        <w:tc>
          <w:tcPr>
            <w:tcW w:w="2230" w:type="dxa"/>
            <w:shd w:val="clear" w:color="auto" w:fill="A8D08D"/>
            <w:vAlign w:val="center"/>
          </w:tcPr>
          <w:p w:rsidR="00FE514C" w:rsidRPr="00912C28" w:rsidRDefault="00FE514C" w:rsidP="000C7BDD">
            <w:pPr>
              <w:spacing w:after="0" w:line="240" w:lineRule="auto"/>
              <w:jc w:val="both"/>
              <w:rPr>
                <w:rFonts w:ascii="Arial" w:hAnsi="Arial" w:cs="Arial"/>
                <w:b/>
                <w:sz w:val="20"/>
                <w:szCs w:val="20"/>
              </w:rPr>
            </w:pPr>
            <w:r w:rsidRPr="00912C28">
              <w:rPr>
                <w:rFonts w:ascii="Arial" w:hAnsi="Arial" w:cs="Arial"/>
                <w:b/>
                <w:sz w:val="20"/>
                <w:szCs w:val="20"/>
              </w:rPr>
              <w:t>Duration of Partnership</w:t>
            </w:r>
          </w:p>
        </w:tc>
      </w:tr>
      <w:tr w:rsidR="00FE514C" w:rsidRPr="00912C28" w:rsidTr="00576B02">
        <w:trPr>
          <w:trHeight w:val="454"/>
        </w:trPr>
        <w:tc>
          <w:tcPr>
            <w:tcW w:w="3888" w:type="dxa"/>
          </w:tcPr>
          <w:p w:rsidR="00FE514C" w:rsidRPr="00912C28" w:rsidRDefault="00FE514C" w:rsidP="000C7BDD">
            <w:pPr>
              <w:spacing w:after="0" w:line="240" w:lineRule="auto"/>
              <w:jc w:val="both"/>
              <w:rPr>
                <w:rFonts w:ascii="Arial" w:hAnsi="Arial" w:cs="Arial"/>
                <w:b/>
                <w:sz w:val="20"/>
                <w:szCs w:val="20"/>
              </w:rPr>
            </w:pPr>
            <w:r w:rsidRPr="00912C28">
              <w:rPr>
                <w:rFonts w:ascii="Arial" w:hAnsi="Arial" w:cs="Arial"/>
                <w:b/>
                <w:sz w:val="20"/>
                <w:szCs w:val="20"/>
              </w:rPr>
              <w:t>Environmental, Water &amp; Earth Sciences</w:t>
            </w:r>
          </w:p>
        </w:tc>
        <w:tc>
          <w:tcPr>
            <w:tcW w:w="2160" w:type="dxa"/>
          </w:tcPr>
          <w:p w:rsidR="00FE514C" w:rsidRPr="00912C28" w:rsidRDefault="00FE514C" w:rsidP="000C7BDD">
            <w:pPr>
              <w:spacing w:after="0" w:line="240" w:lineRule="auto"/>
              <w:jc w:val="both"/>
              <w:rPr>
                <w:rFonts w:ascii="Arial" w:hAnsi="Arial" w:cs="Arial"/>
                <w:b/>
                <w:sz w:val="20"/>
                <w:szCs w:val="20"/>
              </w:rPr>
            </w:pPr>
            <w:r w:rsidRPr="00912C28">
              <w:rPr>
                <w:rFonts w:ascii="Arial" w:hAnsi="Arial" w:cs="Arial"/>
                <w:b/>
                <w:sz w:val="20"/>
                <w:szCs w:val="20"/>
              </w:rPr>
              <w:t>CGS</w:t>
            </w:r>
          </w:p>
        </w:tc>
        <w:tc>
          <w:tcPr>
            <w:tcW w:w="5150" w:type="dxa"/>
          </w:tcPr>
          <w:p w:rsidR="00FE514C" w:rsidRPr="00912C28" w:rsidRDefault="00FE514C" w:rsidP="000C7BDD">
            <w:pPr>
              <w:spacing w:after="0" w:line="240" w:lineRule="auto"/>
              <w:jc w:val="both"/>
              <w:rPr>
                <w:rFonts w:ascii="Arial" w:hAnsi="Arial" w:cs="Arial"/>
                <w:b/>
                <w:sz w:val="20"/>
                <w:szCs w:val="20"/>
              </w:rPr>
            </w:pPr>
            <w:r w:rsidRPr="00912C28">
              <w:rPr>
                <w:rFonts w:ascii="Arial" w:hAnsi="Arial" w:cs="Arial"/>
                <w:b/>
                <w:sz w:val="20"/>
                <w:szCs w:val="20"/>
              </w:rPr>
              <w:t>Research/student exchange</w:t>
            </w:r>
          </w:p>
        </w:tc>
        <w:tc>
          <w:tcPr>
            <w:tcW w:w="2230" w:type="dxa"/>
          </w:tcPr>
          <w:p w:rsidR="00FE514C" w:rsidRPr="00912C28" w:rsidRDefault="00FE514C" w:rsidP="000C7BDD">
            <w:pPr>
              <w:spacing w:after="0" w:line="240" w:lineRule="auto"/>
              <w:jc w:val="both"/>
              <w:rPr>
                <w:rFonts w:ascii="Arial" w:hAnsi="Arial" w:cs="Arial"/>
                <w:b/>
                <w:sz w:val="20"/>
                <w:szCs w:val="20"/>
              </w:rPr>
            </w:pPr>
            <w:r w:rsidRPr="00912C28">
              <w:rPr>
                <w:rFonts w:ascii="Arial" w:hAnsi="Arial" w:cs="Arial"/>
                <w:b/>
                <w:sz w:val="20"/>
                <w:szCs w:val="20"/>
              </w:rPr>
              <w:t>5 years</w:t>
            </w:r>
          </w:p>
        </w:tc>
      </w:tr>
      <w:tr w:rsidR="00FE514C" w:rsidRPr="00912C28" w:rsidTr="00576B02">
        <w:trPr>
          <w:trHeight w:val="454"/>
        </w:trPr>
        <w:tc>
          <w:tcPr>
            <w:tcW w:w="3888" w:type="dxa"/>
          </w:tcPr>
          <w:p w:rsidR="00FE514C" w:rsidRPr="00912C28" w:rsidRDefault="00FE514C" w:rsidP="000C7BDD">
            <w:pPr>
              <w:spacing w:after="0" w:line="240" w:lineRule="auto"/>
              <w:jc w:val="both"/>
              <w:rPr>
                <w:rFonts w:ascii="Arial" w:hAnsi="Arial" w:cs="Arial"/>
                <w:b/>
                <w:sz w:val="20"/>
                <w:szCs w:val="20"/>
              </w:rPr>
            </w:pPr>
            <w:r w:rsidRPr="00912C28">
              <w:rPr>
                <w:rFonts w:ascii="Arial" w:hAnsi="Arial" w:cs="Arial"/>
                <w:b/>
                <w:sz w:val="20"/>
                <w:szCs w:val="20"/>
              </w:rPr>
              <w:t>Environmental, Water &amp; Earth Sciences</w:t>
            </w:r>
          </w:p>
        </w:tc>
        <w:tc>
          <w:tcPr>
            <w:tcW w:w="2160" w:type="dxa"/>
          </w:tcPr>
          <w:p w:rsidR="00FE514C" w:rsidRPr="00912C28" w:rsidRDefault="00FE514C" w:rsidP="000C7BDD">
            <w:pPr>
              <w:spacing w:after="0" w:line="240" w:lineRule="auto"/>
              <w:jc w:val="both"/>
              <w:rPr>
                <w:rFonts w:ascii="Arial" w:hAnsi="Arial" w:cs="Arial"/>
                <w:b/>
                <w:sz w:val="20"/>
                <w:szCs w:val="20"/>
              </w:rPr>
            </w:pPr>
            <w:r w:rsidRPr="00912C28">
              <w:rPr>
                <w:rFonts w:ascii="Arial" w:hAnsi="Arial" w:cs="Arial"/>
                <w:b/>
                <w:sz w:val="20"/>
                <w:szCs w:val="20"/>
              </w:rPr>
              <w:t>HartRAO</w:t>
            </w:r>
          </w:p>
        </w:tc>
        <w:tc>
          <w:tcPr>
            <w:tcW w:w="5150" w:type="dxa"/>
          </w:tcPr>
          <w:p w:rsidR="00FE514C" w:rsidRPr="00912C28" w:rsidRDefault="00FE514C" w:rsidP="000C7BDD">
            <w:pPr>
              <w:spacing w:after="0" w:line="240" w:lineRule="auto"/>
              <w:jc w:val="both"/>
              <w:rPr>
                <w:rFonts w:ascii="Arial" w:hAnsi="Arial" w:cs="Arial"/>
                <w:b/>
                <w:sz w:val="20"/>
                <w:szCs w:val="20"/>
              </w:rPr>
            </w:pPr>
            <w:r w:rsidRPr="00912C28">
              <w:rPr>
                <w:rFonts w:ascii="Arial" w:hAnsi="Arial" w:cs="Arial"/>
                <w:b/>
                <w:sz w:val="20"/>
                <w:szCs w:val="20"/>
              </w:rPr>
              <w:t>Research/student exchange/joint programme</w:t>
            </w:r>
          </w:p>
        </w:tc>
        <w:tc>
          <w:tcPr>
            <w:tcW w:w="2230" w:type="dxa"/>
          </w:tcPr>
          <w:p w:rsidR="00FE514C" w:rsidRPr="00912C28" w:rsidRDefault="00FE514C" w:rsidP="000C7BDD">
            <w:pPr>
              <w:spacing w:after="0" w:line="240" w:lineRule="auto"/>
              <w:jc w:val="both"/>
              <w:rPr>
                <w:rFonts w:ascii="Arial" w:hAnsi="Arial" w:cs="Arial"/>
                <w:b/>
                <w:sz w:val="20"/>
                <w:szCs w:val="20"/>
              </w:rPr>
            </w:pPr>
            <w:r w:rsidRPr="00912C28">
              <w:rPr>
                <w:rFonts w:ascii="Arial" w:hAnsi="Arial" w:cs="Arial"/>
                <w:b/>
                <w:sz w:val="20"/>
                <w:szCs w:val="20"/>
              </w:rPr>
              <w:t>5 years</w:t>
            </w:r>
          </w:p>
        </w:tc>
      </w:tr>
      <w:tr w:rsidR="00FE514C" w:rsidRPr="00912C28" w:rsidTr="00576B02">
        <w:trPr>
          <w:trHeight w:val="454"/>
        </w:trPr>
        <w:tc>
          <w:tcPr>
            <w:tcW w:w="3888" w:type="dxa"/>
          </w:tcPr>
          <w:p w:rsidR="00FE514C" w:rsidRPr="00912C28" w:rsidRDefault="00FE514C" w:rsidP="000C7BDD">
            <w:pPr>
              <w:spacing w:after="0" w:line="240" w:lineRule="auto"/>
              <w:jc w:val="both"/>
              <w:rPr>
                <w:rFonts w:ascii="Arial" w:hAnsi="Arial" w:cs="Arial"/>
                <w:b/>
                <w:sz w:val="20"/>
                <w:szCs w:val="20"/>
              </w:rPr>
            </w:pPr>
            <w:r w:rsidRPr="00912C28">
              <w:rPr>
                <w:rFonts w:ascii="Arial" w:hAnsi="Arial" w:cs="Arial"/>
                <w:b/>
                <w:sz w:val="20"/>
                <w:szCs w:val="20"/>
              </w:rPr>
              <w:t>Environmental, Water &amp; Earth Sciences</w:t>
            </w:r>
          </w:p>
        </w:tc>
        <w:tc>
          <w:tcPr>
            <w:tcW w:w="2160" w:type="dxa"/>
          </w:tcPr>
          <w:p w:rsidR="00FE514C" w:rsidRPr="00912C28" w:rsidRDefault="00FE514C" w:rsidP="000C7BDD">
            <w:pPr>
              <w:spacing w:after="0" w:line="240" w:lineRule="auto"/>
              <w:jc w:val="both"/>
              <w:rPr>
                <w:rFonts w:ascii="Arial" w:hAnsi="Arial" w:cs="Arial"/>
                <w:b/>
                <w:sz w:val="20"/>
                <w:szCs w:val="20"/>
              </w:rPr>
            </w:pPr>
            <w:r w:rsidRPr="00912C28">
              <w:rPr>
                <w:rFonts w:ascii="Arial" w:hAnsi="Arial" w:cs="Arial"/>
                <w:b/>
                <w:sz w:val="20"/>
                <w:szCs w:val="20"/>
              </w:rPr>
              <w:t>HMO – Hermanus</w:t>
            </w:r>
          </w:p>
        </w:tc>
        <w:tc>
          <w:tcPr>
            <w:tcW w:w="5150" w:type="dxa"/>
          </w:tcPr>
          <w:p w:rsidR="00FE514C" w:rsidRPr="00912C28" w:rsidRDefault="00FE514C" w:rsidP="000C7BDD">
            <w:pPr>
              <w:spacing w:after="0" w:line="240" w:lineRule="auto"/>
              <w:jc w:val="both"/>
              <w:rPr>
                <w:rFonts w:ascii="Arial" w:hAnsi="Arial" w:cs="Arial"/>
                <w:b/>
                <w:sz w:val="20"/>
                <w:szCs w:val="20"/>
              </w:rPr>
            </w:pPr>
            <w:r w:rsidRPr="00912C28">
              <w:rPr>
                <w:rFonts w:ascii="Arial" w:hAnsi="Arial" w:cs="Arial"/>
                <w:b/>
                <w:sz w:val="20"/>
                <w:szCs w:val="20"/>
              </w:rPr>
              <w:t>Research</w:t>
            </w:r>
          </w:p>
        </w:tc>
        <w:tc>
          <w:tcPr>
            <w:tcW w:w="2230" w:type="dxa"/>
          </w:tcPr>
          <w:p w:rsidR="00FE514C" w:rsidRPr="00912C28" w:rsidRDefault="00FE514C" w:rsidP="000C7BDD">
            <w:pPr>
              <w:spacing w:after="0" w:line="240" w:lineRule="auto"/>
              <w:jc w:val="both"/>
              <w:rPr>
                <w:rFonts w:ascii="Arial" w:hAnsi="Arial" w:cs="Arial"/>
                <w:b/>
                <w:sz w:val="20"/>
                <w:szCs w:val="20"/>
              </w:rPr>
            </w:pPr>
            <w:r w:rsidRPr="00912C28">
              <w:rPr>
                <w:rFonts w:ascii="Arial" w:hAnsi="Arial" w:cs="Arial"/>
                <w:b/>
                <w:sz w:val="20"/>
                <w:szCs w:val="20"/>
              </w:rPr>
              <w:t>5 years</w:t>
            </w:r>
          </w:p>
        </w:tc>
      </w:tr>
      <w:tr w:rsidR="00FE514C" w:rsidRPr="00912C28" w:rsidTr="00576B02">
        <w:trPr>
          <w:trHeight w:val="454"/>
        </w:trPr>
        <w:tc>
          <w:tcPr>
            <w:tcW w:w="3888" w:type="dxa"/>
          </w:tcPr>
          <w:p w:rsidR="00FE514C" w:rsidRPr="00912C28" w:rsidRDefault="00FE514C" w:rsidP="000C7BDD">
            <w:pPr>
              <w:spacing w:after="0" w:line="240" w:lineRule="auto"/>
              <w:jc w:val="both"/>
              <w:rPr>
                <w:rFonts w:ascii="Arial" w:hAnsi="Arial" w:cs="Arial"/>
                <w:b/>
                <w:sz w:val="20"/>
                <w:szCs w:val="20"/>
              </w:rPr>
            </w:pPr>
            <w:r w:rsidRPr="00912C28">
              <w:rPr>
                <w:rFonts w:ascii="Arial" w:hAnsi="Arial" w:cs="Arial"/>
                <w:b/>
                <w:sz w:val="20"/>
                <w:szCs w:val="20"/>
              </w:rPr>
              <w:t>Environmental, Water &amp; Earth Sciences</w:t>
            </w:r>
          </w:p>
        </w:tc>
        <w:tc>
          <w:tcPr>
            <w:tcW w:w="2160" w:type="dxa"/>
          </w:tcPr>
          <w:p w:rsidR="00FE514C" w:rsidRPr="00912C28" w:rsidRDefault="00FE514C" w:rsidP="000C7BDD">
            <w:pPr>
              <w:spacing w:after="0" w:line="240" w:lineRule="auto"/>
              <w:jc w:val="both"/>
              <w:rPr>
                <w:rFonts w:ascii="Arial" w:hAnsi="Arial" w:cs="Arial"/>
                <w:b/>
                <w:sz w:val="20"/>
                <w:szCs w:val="20"/>
              </w:rPr>
            </w:pPr>
            <w:r w:rsidRPr="00912C28">
              <w:rPr>
                <w:rFonts w:ascii="Arial" w:hAnsi="Arial" w:cs="Arial"/>
                <w:b/>
                <w:sz w:val="20"/>
                <w:szCs w:val="20"/>
              </w:rPr>
              <w:t>National Zoological Gardens</w:t>
            </w:r>
          </w:p>
        </w:tc>
        <w:tc>
          <w:tcPr>
            <w:tcW w:w="5150" w:type="dxa"/>
          </w:tcPr>
          <w:p w:rsidR="00FE514C" w:rsidRPr="00912C28" w:rsidRDefault="00FE514C" w:rsidP="000C7BDD">
            <w:pPr>
              <w:spacing w:after="0" w:line="240" w:lineRule="auto"/>
              <w:jc w:val="both"/>
              <w:rPr>
                <w:rFonts w:ascii="Arial" w:hAnsi="Arial" w:cs="Arial"/>
                <w:b/>
                <w:sz w:val="20"/>
                <w:szCs w:val="20"/>
              </w:rPr>
            </w:pPr>
            <w:r w:rsidRPr="00912C28">
              <w:rPr>
                <w:rFonts w:ascii="Arial" w:hAnsi="Arial" w:cs="Arial"/>
                <w:b/>
                <w:sz w:val="20"/>
                <w:szCs w:val="20"/>
              </w:rPr>
              <w:t>Research staff &amp; Student exchange</w:t>
            </w:r>
          </w:p>
        </w:tc>
        <w:tc>
          <w:tcPr>
            <w:tcW w:w="2230" w:type="dxa"/>
          </w:tcPr>
          <w:p w:rsidR="00FE514C" w:rsidRPr="00912C28" w:rsidRDefault="00FE514C" w:rsidP="000C7BDD">
            <w:pPr>
              <w:spacing w:after="0" w:line="240" w:lineRule="auto"/>
              <w:jc w:val="both"/>
              <w:rPr>
                <w:rFonts w:ascii="Arial" w:hAnsi="Arial" w:cs="Arial"/>
                <w:b/>
                <w:sz w:val="20"/>
                <w:szCs w:val="20"/>
              </w:rPr>
            </w:pPr>
            <w:r w:rsidRPr="00912C28">
              <w:rPr>
                <w:rFonts w:ascii="Arial" w:hAnsi="Arial" w:cs="Arial"/>
                <w:b/>
                <w:sz w:val="20"/>
                <w:szCs w:val="20"/>
              </w:rPr>
              <w:t>5 years</w:t>
            </w:r>
          </w:p>
        </w:tc>
      </w:tr>
      <w:tr w:rsidR="00FE514C" w:rsidRPr="00912C28" w:rsidTr="00576B02">
        <w:trPr>
          <w:trHeight w:val="454"/>
        </w:trPr>
        <w:tc>
          <w:tcPr>
            <w:tcW w:w="3888" w:type="dxa"/>
          </w:tcPr>
          <w:p w:rsidR="00FE514C" w:rsidRPr="00912C28" w:rsidRDefault="00FE514C" w:rsidP="000C7BDD">
            <w:pPr>
              <w:spacing w:after="0" w:line="240" w:lineRule="auto"/>
              <w:jc w:val="both"/>
              <w:rPr>
                <w:rFonts w:ascii="Arial" w:hAnsi="Arial" w:cs="Arial"/>
                <w:b/>
                <w:sz w:val="20"/>
                <w:szCs w:val="20"/>
              </w:rPr>
            </w:pPr>
            <w:r w:rsidRPr="00912C28">
              <w:rPr>
                <w:rFonts w:ascii="Arial" w:hAnsi="Arial" w:cs="Arial"/>
                <w:b/>
                <w:sz w:val="20"/>
                <w:szCs w:val="20"/>
              </w:rPr>
              <w:t>Physics</w:t>
            </w:r>
          </w:p>
        </w:tc>
        <w:tc>
          <w:tcPr>
            <w:tcW w:w="2160" w:type="dxa"/>
          </w:tcPr>
          <w:p w:rsidR="00FE514C" w:rsidRPr="00912C28" w:rsidRDefault="00FE514C" w:rsidP="000C7BDD">
            <w:pPr>
              <w:spacing w:after="0" w:line="240" w:lineRule="auto"/>
              <w:jc w:val="both"/>
              <w:rPr>
                <w:rFonts w:ascii="Arial" w:hAnsi="Arial" w:cs="Arial"/>
                <w:b/>
                <w:sz w:val="20"/>
                <w:szCs w:val="20"/>
              </w:rPr>
            </w:pPr>
            <w:r w:rsidRPr="00912C28">
              <w:rPr>
                <w:rFonts w:ascii="Arial" w:hAnsi="Arial" w:cs="Arial"/>
                <w:b/>
                <w:sz w:val="20"/>
                <w:szCs w:val="20"/>
              </w:rPr>
              <w:t>CSIR</w:t>
            </w:r>
          </w:p>
        </w:tc>
        <w:tc>
          <w:tcPr>
            <w:tcW w:w="5150" w:type="dxa"/>
          </w:tcPr>
          <w:p w:rsidR="00FE514C" w:rsidRPr="00912C28" w:rsidRDefault="00FE514C" w:rsidP="000C7BDD">
            <w:pPr>
              <w:spacing w:after="0" w:line="240" w:lineRule="auto"/>
              <w:jc w:val="both"/>
              <w:rPr>
                <w:rFonts w:ascii="Arial" w:hAnsi="Arial" w:cs="Arial"/>
                <w:b/>
                <w:sz w:val="20"/>
                <w:szCs w:val="20"/>
              </w:rPr>
            </w:pPr>
            <w:r w:rsidRPr="00912C28">
              <w:rPr>
                <w:rFonts w:ascii="Arial" w:hAnsi="Arial" w:cs="Arial"/>
                <w:b/>
                <w:sz w:val="20"/>
                <w:szCs w:val="20"/>
              </w:rPr>
              <w:t>Joint programmes</w:t>
            </w:r>
          </w:p>
        </w:tc>
        <w:tc>
          <w:tcPr>
            <w:tcW w:w="2230" w:type="dxa"/>
          </w:tcPr>
          <w:p w:rsidR="00FE514C" w:rsidRPr="00912C28" w:rsidRDefault="00FE514C" w:rsidP="000C7BDD">
            <w:pPr>
              <w:spacing w:after="0" w:line="240" w:lineRule="auto"/>
              <w:jc w:val="both"/>
              <w:rPr>
                <w:rFonts w:ascii="Arial" w:hAnsi="Arial" w:cs="Arial"/>
                <w:b/>
                <w:sz w:val="20"/>
                <w:szCs w:val="20"/>
              </w:rPr>
            </w:pPr>
            <w:r w:rsidRPr="00912C28">
              <w:rPr>
                <w:rFonts w:ascii="Arial" w:hAnsi="Arial" w:cs="Arial"/>
                <w:b/>
                <w:sz w:val="20"/>
                <w:szCs w:val="20"/>
              </w:rPr>
              <w:t>Ongoing</w:t>
            </w:r>
          </w:p>
        </w:tc>
      </w:tr>
      <w:tr w:rsidR="00FE514C" w:rsidRPr="00912C28" w:rsidTr="00576B02">
        <w:trPr>
          <w:trHeight w:val="454"/>
        </w:trPr>
        <w:tc>
          <w:tcPr>
            <w:tcW w:w="3888" w:type="dxa"/>
          </w:tcPr>
          <w:p w:rsidR="00FE514C" w:rsidRPr="00912C28" w:rsidRDefault="00FE514C" w:rsidP="000C7BDD">
            <w:pPr>
              <w:spacing w:after="0" w:line="240" w:lineRule="auto"/>
              <w:jc w:val="both"/>
              <w:rPr>
                <w:rFonts w:ascii="Arial" w:hAnsi="Arial" w:cs="Arial"/>
                <w:b/>
                <w:sz w:val="20"/>
                <w:szCs w:val="20"/>
              </w:rPr>
            </w:pPr>
            <w:r w:rsidRPr="00912C28">
              <w:rPr>
                <w:rFonts w:ascii="Arial" w:hAnsi="Arial" w:cs="Arial"/>
                <w:b/>
                <w:sz w:val="20"/>
                <w:szCs w:val="20"/>
              </w:rPr>
              <w:t>Physics</w:t>
            </w:r>
          </w:p>
        </w:tc>
        <w:tc>
          <w:tcPr>
            <w:tcW w:w="2160" w:type="dxa"/>
          </w:tcPr>
          <w:p w:rsidR="00FE514C" w:rsidRPr="00912C28" w:rsidRDefault="00FE514C" w:rsidP="000C7BDD">
            <w:pPr>
              <w:spacing w:after="0" w:line="240" w:lineRule="auto"/>
              <w:jc w:val="both"/>
              <w:rPr>
                <w:rFonts w:ascii="Arial" w:hAnsi="Arial" w:cs="Arial"/>
                <w:b/>
                <w:sz w:val="20"/>
                <w:szCs w:val="20"/>
              </w:rPr>
            </w:pPr>
            <w:r w:rsidRPr="00912C28">
              <w:rPr>
                <w:rFonts w:ascii="Arial" w:hAnsi="Arial" w:cs="Arial"/>
                <w:b/>
                <w:sz w:val="20"/>
                <w:szCs w:val="20"/>
              </w:rPr>
              <w:t>NECSA</w:t>
            </w:r>
          </w:p>
        </w:tc>
        <w:tc>
          <w:tcPr>
            <w:tcW w:w="5150" w:type="dxa"/>
          </w:tcPr>
          <w:p w:rsidR="00FE514C" w:rsidRPr="00912C28" w:rsidRDefault="00FE514C" w:rsidP="000C7BDD">
            <w:pPr>
              <w:spacing w:after="0" w:line="240" w:lineRule="auto"/>
              <w:jc w:val="both"/>
              <w:rPr>
                <w:rFonts w:ascii="Arial" w:hAnsi="Arial" w:cs="Arial"/>
                <w:b/>
                <w:sz w:val="20"/>
                <w:szCs w:val="20"/>
              </w:rPr>
            </w:pPr>
            <w:r w:rsidRPr="00912C28">
              <w:rPr>
                <w:rFonts w:ascii="Arial" w:hAnsi="Arial" w:cs="Arial"/>
                <w:b/>
                <w:sz w:val="20"/>
                <w:szCs w:val="20"/>
              </w:rPr>
              <w:t>Joint programmes</w:t>
            </w:r>
          </w:p>
        </w:tc>
        <w:tc>
          <w:tcPr>
            <w:tcW w:w="2230" w:type="dxa"/>
          </w:tcPr>
          <w:p w:rsidR="00FE514C" w:rsidRPr="00912C28" w:rsidRDefault="00FE514C" w:rsidP="000C7BDD">
            <w:pPr>
              <w:spacing w:after="0" w:line="240" w:lineRule="auto"/>
              <w:jc w:val="both"/>
              <w:rPr>
                <w:rFonts w:ascii="Arial" w:hAnsi="Arial" w:cs="Arial"/>
                <w:b/>
                <w:sz w:val="20"/>
                <w:szCs w:val="20"/>
              </w:rPr>
            </w:pPr>
            <w:r w:rsidRPr="00912C28">
              <w:rPr>
                <w:rFonts w:ascii="Arial" w:hAnsi="Arial" w:cs="Arial"/>
                <w:b/>
                <w:sz w:val="20"/>
                <w:szCs w:val="20"/>
              </w:rPr>
              <w:t>Ongoing</w:t>
            </w:r>
          </w:p>
        </w:tc>
      </w:tr>
      <w:tr w:rsidR="00FE514C" w:rsidRPr="00912C28" w:rsidTr="00576B02">
        <w:trPr>
          <w:trHeight w:val="454"/>
        </w:trPr>
        <w:tc>
          <w:tcPr>
            <w:tcW w:w="3888" w:type="dxa"/>
          </w:tcPr>
          <w:p w:rsidR="00FE514C" w:rsidRPr="00912C28" w:rsidRDefault="00FE514C" w:rsidP="000C7BDD">
            <w:pPr>
              <w:spacing w:after="0" w:line="240" w:lineRule="auto"/>
              <w:jc w:val="both"/>
              <w:rPr>
                <w:rFonts w:ascii="Arial" w:hAnsi="Arial" w:cs="Arial"/>
                <w:b/>
                <w:sz w:val="20"/>
                <w:szCs w:val="20"/>
              </w:rPr>
            </w:pPr>
            <w:r w:rsidRPr="00912C28">
              <w:rPr>
                <w:rFonts w:ascii="Arial" w:hAnsi="Arial" w:cs="Arial"/>
                <w:b/>
                <w:sz w:val="20"/>
                <w:szCs w:val="20"/>
              </w:rPr>
              <w:t>Physics</w:t>
            </w:r>
          </w:p>
        </w:tc>
        <w:tc>
          <w:tcPr>
            <w:tcW w:w="2160" w:type="dxa"/>
          </w:tcPr>
          <w:p w:rsidR="00FE514C" w:rsidRPr="00912C28" w:rsidRDefault="00FE514C" w:rsidP="000C7BDD">
            <w:pPr>
              <w:spacing w:after="0" w:line="240" w:lineRule="auto"/>
              <w:jc w:val="both"/>
              <w:rPr>
                <w:rFonts w:ascii="Arial" w:hAnsi="Arial" w:cs="Arial"/>
                <w:b/>
                <w:sz w:val="20"/>
                <w:szCs w:val="20"/>
              </w:rPr>
            </w:pPr>
            <w:r w:rsidRPr="00912C28">
              <w:rPr>
                <w:rFonts w:ascii="Arial" w:hAnsi="Arial" w:cs="Arial"/>
                <w:b/>
                <w:sz w:val="20"/>
                <w:szCs w:val="20"/>
              </w:rPr>
              <w:t>DPSS (CSIR)</w:t>
            </w:r>
          </w:p>
        </w:tc>
        <w:tc>
          <w:tcPr>
            <w:tcW w:w="5150" w:type="dxa"/>
          </w:tcPr>
          <w:p w:rsidR="00FE514C" w:rsidRPr="00912C28" w:rsidRDefault="00FE514C" w:rsidP="000C7BDD">
            <w:pPr>
              <w:spacing w:after="0" w:line="240" w:lineRule="auto"/>
              <w:jc w:val="both"/>
              <w:rPr>
                <w:rFonts w:ascii="Arial" w:hAnsi="Arial" w:cs="Arial"/>
                <w:b/>
                <w:sz w:val="20"/>
                <w:szCs w:val="20"/>
              </w:rPr>
            </w:pPr>
            <w:r w:rsidRPr="00912C28">
              <w:rPr>
                <w:rFonts w:ascii="Arial" w:hAnsi="Arial" w:cs="Arial"/>
                <w:b/>
                <w:sz w:val="20"/>
                <w:szCs w:val="20"/>
              </w:rPr>
              <w:t>WIL</w:t>
            </w:r>
          </w:p>
        </w:tc>
        <w:tc>
          <w:tcPr>
            <w:tcW w:w="2230" w:type="dxa"/>
          </w:tcPr>
          <w:p w:rsidR="00FE514C" w:rsidRPr="00912C28" w:rsidRDefault="00FE514C" w:rsidP="000C7BDD">
            <w:pPr>
              <w:spacing w:after="0" w:line="240" w:lineRule="auto"/>
              <w:jc w:val="both"/>
              <w:rPr>
                <w:rFonts w:ascii="Arial" w:hAnsi="Arial" w:cs="Arial"/>
                <w:b/>
                <w:sz w:val="20"/>
                <w:szCs w:val="20"/>
              </w:rPr>
            </w:pPr>
            <w:r w:rsidRPr="00912C28">
              <w:rPr>
                <w:rFonts w:ascii="Arial" w:hAnsi="Arial" w:cs="Arial"/>
                <w:b/>
                <w:sz w:val="20"/>
                <w:szCs w:val="20"/>
              </w:rPr>
              <w:t>Ongoing</w:t>
            </w:r>
          </w:p>
        </w:tc>
      </w:tr>
      <w:tr w:rsidR="00FE514C" w:rsidRPr="00912C28" w:rsidTr="00576B02">
        <w:trPr>
          <w:trHeight w:val="454"/>
        </w:trPr>
        <w:tc>
          <w:tcPr>
            <w:tcW w:w="3888" w:type="dxa"/>
          </w:tcPr>
          <w:p w:rsidR="00FE514C" w:rsidRPr="00912C28" w:rsidRDefault="00FE514C" w:rsidP="000C7BDD">
            <w:pPr>
              <w:spacing w:after="0" w:line="240" w:lineRule="auto"/>
              <w:jc w:val="both"/>
              <w:rPr>
                <w:rFonts w:ascii="Arial" w:hAnsi="Arial" w:cs="Arial"/>
                <w:b/>
                <w:sz w:val="20"/>
                <w:szCs w:val="20"/>
              </w:rPr>
            </w:pPr>
            <w:r w:rsidRPr="00912C28">
              <w:rPr>
                <w:rFonts w:ascii="Arial" w:hAnsi="Arial" w:cs="Arial"/>
                <w:b/>
                <w:sz w:val="20"/>
                <w:szCs w:val="20"/>
              </w:rPr>
              <w:t>Physics</w:t>
            </w:r>
          </w:p>
        </w:tc>
        <w:tc>
          <w:tcPr>
            <w:tcW w:w="2160" w:type="dxa"/>
          </w:tcPr>
          <w:p w:rsidR="00FE514C" w:rsidRPr="00912C28" w:rsidRDefault="00FE514C" w:rsidP="000C7BDD">
            <w:pPr>
              <w:spacing w:after="0" w:line="240" w:lineRule="auto"/>
              <w:jc w:val="both"/>
              <w:rPr>
                <w:rFonts w:ascii="Arial" w:hAnsi="Arial" w:cs="Arial"/>
                <w:b/>
                <w:sz w:val="20"/>
                <w:szCs w:val="20"/>
              </w:rPr>
            </w:pPr>
            <w:r w:rsidRPr="00912C28">
              <w:rPr>
                <w:rFonts w:ascii="Arial" w:hAnsi="Arial" w:cs="Arial"/>
                <w:b/>
                <w:sz w:val="20"/>
                <w:szCs w:val="20"/>
              </w:rPr>
              <w:t>NLC (CSIR)</w:t>
            </w:r>
          </w:p>
        </w:tc>
        <w:tc>
          <w:tcPr>
            <w:tcW w:w="5150" w:type="dxa"/>
          </w:tcPr>
          <w:p w:rsidR="00FE514C" w:rsidRPr="00912C28" w:rsidRDefault="00FE514C" w:rsidP="000C7BDD">
            <w:pPr>
              <w:spacing w:after="0" w:line="240" w:lineRule="auto"/>
              <w:jc w:val="both"/>
              <w:rPr>
                <w:rFonts w:ascii="Arial" w:hAnsi="Arial" w:cs="Arial"/>
                <w:b/>
                <w:sz w:val="20"/>
                <w:szCs w:val="20"/>
              </w:rPr>
            </w:pPr>
            <w:r w:rsidRPr="00912C28">
              <w:rPr>
                <w:rFonts w:ascii="Arial" w:hAnsi="Arial" w:cs="Arial"/>
                <w:b/>
                <w:sz w:val="20"/>
                <w:szCs w:val="20"/>
              </w:rPr>
              <w:t>WIL</w:t>
            </w:r>
          </w:p>
        </w:tc>
        <w:tc>
          <w:tcPr>
            <w:tcW w:w="2230" w:type="dxa"/>
          </w:tcPr>
          <w:p w:rsidR="00FE514C" w:rsidRPr="00912C28" w:rsidRDefault="00FE514C" w:rsidP="000C7BDD">
            <w:pPr>
              <w:spacing w:after="0" w:line="240" w:lineRule="auto"/>
              <w:jc w:val="both"/>
              <w:rPr>
                <w:rFonts w:ascii="Arial" w:hAnsi="Arial" w:cs="Arial"/>
                <w:b/>
                <w:sz w:val="20"/>
                <w:szCs w:val="20"/>
              </w:rPr>
            </w:pPr>
            <w:r w:rsidRPr="00912C28">
              <w:rPr>
                <w:rFonts w:ascii="Arial" w:hAnsi="Arial" w:cs="Arial"/>
                <w:b/>
                <w:sz w:val="20"/>
                <w:szCs w:val="20"/>
              </w:rPr>
              <w:t>Ongoing</w:t>
            </w:r>
          </w:p>
        </w:tc>
      </w:tr>
    </w:tbl>
    <w:p w:rsidR="00FE514C" w:rsidRPr="00912C28" w:rsidRDefault="00FE514C" w:rsidP="000C7BDD">
      <w:pPr>
        <w:spacing w:line="240" w:lineRule="auto"/>
        <w:jc w:val="both"/>
        <w:rPr>
          <w:rFonts w:ascii="Arial" w:hAnsi="Arial" w:cs="Arial"/>
          <w:b/>
        </w:rPr>
      </w:pPr>
    </w:p>
    <w:p w:rsidR="00FE514C" w:rsidRDefault="00FE514C" w:rsidP="000C7BDD">
      <w:pPr>
        <w:spacing w:line="240" w:lineRule="auto"/>
        <w:jc w:val="both"/>
        <w:rPr>
          <w:rFonts w:ascii="Arial" w:hAnsi="Arial" w:cs="Arial"/>
          <w:b/>
          <w:sz w:val="24"/>
          <w:szCs w:val="24"/>
        </w:rPr>
      </w:pPr>
    </w:p>
    <w:p w:rsidR="00006559" w:rsidRDefault="00006559" w:rsidP="000C7BDD">
      <w:pPr>
        <w:spacing w:line="240" w:lineRule="auto"/>
        <w:jc w:val="both"/>
        <w:rPr>
          <w:rFonts w:ascii="Arial" w:hAnsi="Arial" w:cs="Arial"/>
          <w:b/>
          <w:sz w:val="24"/>
          <w:szCs w:val="24"/>
        </w:rPr>
      </w:pPr>
    </w:p>
    <w:p w:rsidR="00006559" w:rsidRDefault="00006559" w:rsidP="000C7BDD">
      <w:pPr>
        <w:spacing w:line="240" w:lineRule="auto"/>
        <w:jc w:val="both"/>
        <w:rPr>
          <w:rFonts w:ascii="Arial" w:hAnsi="Arial" w:cs="Arial"/>
          <w:b/>
          <w:sz w:val="24"/>
          <w:szCs w:val="24"/>
        </w:rPr>
      </w:pPr>
    </w:p>
    <w:p w:rsidR="00006559" w:rsidRDefault="00006559" w:rsidP="000C7BDD">
      <w:pPr>
        <w:spacing w:line="240" w:lineRule="auto"/>
        <w:jc w:val="both"/>
        <w:rPr>
          <w:rFonts w:ascii="Arial" w:hAnsi="Arial" w:cs="Arial"/>
          <w:b/>
          <w:sz w:val="24"/>
          <w:szCs w:val="24"/>
        </w:rPr>
      </w:pPr>
    </w:p>
    <w:p w:rsidR="00006559" w:rsidRDefault="00006559" w:rsidP="000C7BDD">
      <w:pPr>
        <w:spacing w:line="240" w:lineRule="auto"/>
        <w:jc w:val="both"/>
        <w:rPr>
          <w:rFonts w:ascii="Arial" w:hAnsi="Arial" w:cs="Arial"/>
          <w:b/>
          <w:sz w:val="24"/>
          <w:szCs w:val="24"/>
        </w:rPr>
      </w:pPr>
    </w:p>
    <w:p w:rsidR="00006559" w:rsidRPr="00912C28" w:rsidRDefault="00006559" w:rsidP="000C7BDD">
      <w:pPr>
        <w:spacing w:line="240" w:lineRule="auto"/>
        <w:jc w:val="both"/>
        <w:rPr>
          <w:rFonts w:ascii="Arial" w:hAnsi="Arial" w:cs="Arial"/>
          <w:b/>
          <w:sz w:val="24"/>
          <w:szCs w:val="24"/>
        </w:rPr>
      </w:pPr>
    </w:p>
    <w:p w:rsidR="00FE514C" w:rsidRPr="00006559" w:rsidRDefault="00F22381" w:rsidP="000C7BDD">
      <w:pPr>
        <w:spacing w:line="240" w:lineRule="auto"/>
        <w:jc w:val="both"/>
        <w:rPr>
          <w:rFonts w:ascii="Arial" w:hAnsi="Arial" w:cs="Arial"/>
          <w:b/>
          <w:sz w:val="24"/>
          <w:szCs w:val="24"/>
        </w:rPr>
      </w:pPr>
      <w:r w:rsidRPr="00006559">
        <w:rPr>
          <w:rFonts w:ascii="Arial" w:hAnsi="Arial" w:cs="Arial"/>
          <w:b/>
          <w:sz w:val="24"/>
          <w:szCs w:val="24"/>
        </w:rPr>
        <w:lastRenderedPageBreak/>
        <w:t>INDUSTRIAL ENGAGEMENT</w:t>
      </w:r>
    </w:p>
    <w:p w:rsidR="00AE6C42" w:rsidRDefault="00F22381" w:rsidP="000C7BDD">
      <w:pPr>
        <w:spacing w:after="0" w:line="240" w:lineRule="auto"/>
        <w:jc w:val="both"/>
        <w:rPr>
          <w:rFonts w:ascii="Arial" w:hAnsi="Arial" w:cs="Arial"/>
          <w:b/>
          <w:sz w:val="24"/>
          <w:szCs w:val="24"/>
        </w:rPr>
      </w:pPr>
      <w:r w:rsidRPr="00912C28">
        <w:rPr>
          <w:rFonts w:ascii="Arial" w:hAnsi="Arial" w:cs="Arial"/>
          <w:b/>
          <w:sz w:val="24"/>
          <w:szCs w:val="24"/>
        </w:rPr>
        <w:t xml:space="preserve">Department of </w:t>
      </w:r>
      <w:r w:rsidR="00271607" w:rsidRPr="00912C28">
        <w:rPr>
          <w:rFonts w:ascii="Arial" w:hAnsi="Arial" w:cs="Arial"/>
          <w:b/>
          <w:sz w:val="24"/>
          <w:szCs w:val="24"/>
        </w:rPr>
        <w:t>Animal Science</w:t>
      </w:r>
    </w:p>
    <w:p w:rsidR="00006559" w:rsidRPr="00912C28" w:rsidRDefault="00006559" w:rsidP="000C7BDD">
      <w:pPr>
        <w:spacing w:after="0" w:line="240" w:lineRule="auto"/>
        <w:jc w:val="both"/>
        <w:rPr>
          <w:rFonts w:ascii="Arial" w:hAnsi="Arial" w:cs="Arial"/>
          <w:b/>
          <w:sz w:val="24"/>
          <w:szCs w:val="24"/>
        </w:rPr>
      </w:pPr>
    </w:p>
    <w:p w:rsidR="00645578" w:rsidRPr="00912C28" w:rsidRDefault="009C2C2A" w:rsidP="000C7BDD">
      <w:pPr>
        <w:spacing w:after="0" w:line="240" w:lineRule="auto"/>
        <w:jc w:val="both"/>
        <w:rPr>
          <w:rFonts w:ascii="Arial" w:hAnsi="Arial" w:cs="Arial"/>
          <w:sz w:val="24"/>
          <w:szCs w:val="24"/>
        </w:rPr>
      </w:pPr>
      <w:r w:rsidRPr="00912C28">
        <w:rPr>
          <w:rFonts w:ascii="Arial" w:hAnsi="Arial" w:cs="Arial"/>
          <w:sz w:val="24"/>
          <w:szCs w:val="24"/>
        </w:rPr>
        <w:t>Ms D Mansfield is a member of (Registration number EQ465) EQASA – Equestrian Qualifica</w:t>
      </w:r>
      <w:r w:rsidR="00645578" w:rsidRPr="00912C28">
        <w:rPr>
          <w:rFonts w:ascii="Arial" w:hAnsi="Arial" w:cs="Arial"/>
          <w:sz w:val="24"/>
          <w:szCs w:val="24"/>
        </w:rPr>
        <w:t>tions Authority of South Africa</w:t>
      </w:r>
    </w:p>
    <w:p w:rsidR="009C2C2A" w:rsidRPr="00912C28" w:rsidRDefault="009C2C2A" w:rsidP="000C7BDD">
      <w:pPr>
        <w:spacing w:after="0" w:line="240" w:lineRule="auto"/>
        <w:jc w:val="both"/>
        <w:rPr>
          <w:rFonts w:ascii="Arial" w:hAnsi="Arial" w:cs="Arial"/>
          <w:sz w:val="24"/>
          <w:szCs w:val="24"/>
        </w:rPr>
      </w:pPr>
      <w:r w:rsidRPr="00912C28">
        <w:rPr>
          <w:rFonts w:ascii="Arial" w:hAnsi="Arial" w:cs="Arial"/>
          <w:sz w:val="24"/>
          <w:szCs w:val="24"/>
        </w:rPr>
        <w:t>Ms D Mansfield is a member of ECASA Equestrian Coaches Association of South Africa</w:t>
      </w:r>
    </w:p>
    <w:p w:rsidR="009C2C2A" w:rsidRPr="00912C28" w:rsidRDefault="009C2C2A" w:rsidP="000C7BDD">
      <w:pPr>
        <w:spacing w:line="240" w:lineRule="auto"/>
        <w:jc w:val="both"/>
        <w:rPr>
          <w:rFonts w:ascii="Arial" w:hAnsi="Arial" w:cs="Arial"/>
          <w:b/>
          <w:sz w:val="24"/>
          <w:szCs w:val="24"/>
        </w:rPr>
      </w:pPr>
    </w:p>
    <w:p w:rsidR="00271607" w:rsidRDefault="00AE6C42" w:rsidP="000C7BDD">
      <w:pPr>
        <w:spacing w:after="0" w:line="240" w:lineRule="auto"/>
        <w:jc w:val="both"/>
        <w:rPr>
          <w:rFonts w:ascii="Arial" w:hAnsi="Arial" w:cs="Arial"/>
          <w:b/>
          <w:color w:val="000000"/>
          <w:sz w:val="24"/>
          <w:szCs w:val="24"/>
        </w:rPr>
      </w:pPr>
      <w:r w:rsidRPr="00912C28">
        <w:rPr>
          <w:rFonts w:ascii="Arial" w:hAnsi="Arial" w:cs="Arial"/>
          <w:b/>
          <w:color w:val="000000"/>
          <w:sz w:val="24"/>
          <w:szCs w:val="24"/>
        </w:rPr>
        <w:t>Department of Biotechnology &amp; Food Technology</w:t>
      </w:r>
    </w:p>
    <w:p w:rsidR="006E163B" w:rsidRPr="00912C28" w:rsidRDefault="006E163B" w:rsidP="000C7BDD">
      <w:pPr>
        <w:spacing w:after="0" w:line="240" w:lineRule="auto"/>
        <w:jc w:val="both"/>
        <w:rPr>
          <w:rFonts w:ascii="Arial" w:hAnsi="Arial" w:cs="Arial"/>
          <w:b/>
          <w:color w:val="000000"/>
          <w:sz w:val="24"/>
          <w:szCs w:val="24"/>
        </w:rPr>
      </w:pPr>
    </w:p>
    <w:p w:rsidR="00F22381" w:rsidRPr="00912C28" w:rsidRDefault="00F22381" w:rsidP="000C7BDD">
      <w:pPr>
        <w:pStyle w:val="ListParagraph"/>
        <w:spacing w:after="0" w:line="240" w:lineRule="auto"/>
        <w:ind w:left="0"/>
        <w:jc w:val="both"/>
        <w:rPr>
          <w:rStyle w:val="Style10"/>
          <w:rFonts w:ascii="Arial" w:hAnsi="Arial" w:cs="Arial"/>
          <w:color w:val="000000"/>
          <w:sz w:val="24"/>
          <w:szCs w:val="24"/>
        </w:rPr>
      </w:pPr>
      <w:r w:rsidRPr="00912C28">
        <w:rPr>
          <w:rFonts w:ascii="Arial" w:hAnsi="Arial" w:cs="Arial"/>
          <w:sz w:val="24"/>
          <w:szCs w:val="24"/>
        </w:rPr>
        <w:t xml:space="preserve">Students in the Food Technology program frequently engage with industrial and professional members of the food industry community (information elsewhere in report).  Factory visits, guest lectures, as well as attending lectures hosted by the various professional associations (e.g. SAAFoST, CST-SA and SASDT) are also arranged for the students to increase their exposure to the relevant industries. </w:t>
      </w:r>
      <w:r w:rsidRPr="00912C28">
        <w:rPr>
          <w:rStyle w:val="Style10"/>
          <w:rFonts w:ascii="Arial" w:hAnsi="Arial" w:cs="Arial"/>
          <w:color w:val="000000"/>
          <w:sz w:val="24"/>
          <w:szCs w:val="24"/>
        </w:rPr>
        <w:t xml:space="preserve"> Staff and senior students of the department are also involved in giving information sessions to prospective students (high school level) at the annual TUT open day  and different career Expo’s – the aim is to increase these activities during 2014.  Biotechnology students and staff are also part of the annual exhibition of GDARD held at the Tshwane showground.  Further contact with the industry is through the South African Society for Microbiologists (SASM) and networking with AfricaBio, PUB and other role players takes place.</w:t>
      </w:r>
    </w:p>
    <w:p w:rsidR="00AE6C42" w:rsidRPr="00912C28" w:rsidRDefault="00AE6C42" w:rsidP="000C7BDD">
      <w:pPr>
        <w:pStyle w:val="ListParagraph"/>
        <w:spacing w:line="240" w:lineRule="auto"/>
        <w:ind w:left="0"/>
        <w:jc w:val="both"/>
        <w:rPr>
          <w:rStyle w:val="Style10"/>
          <w:rFonts w:ascii="Arial" w:hAnsi="Arial" w:cs="Arial"/>
          <w:color w:val="000000"/>
          <w:sz w:val="24"/>
          <w:szCs w:val="24"/>
        </w:rPr>
      </w:pPr>
    </w:p>
    <w:p w:rsidR="00AE6C42" w:rsidRDefault="00AE6C42" w:rsidP="000C7BDD">
      <w:pPr>
        <w:pStyle w:val="ListParagraph"/>
        <w:spacing w:after="0" w:line="240" w:lineRule="auto"/>
        <w:ind w:left="0"/>
        <w:jc w:val="both"/>
        <w:rPr>
          <w:rStyle w:val="Style10"/>
          <w:rFonts w:ascii="Arial" w:hAnsi="Arial" w:cs="Arial"/>
          <w:b/>
          <w:color w:val="000000"/>
          <w:sz w:val="24"/>
          <w:szCs w:val="24"/>
        </w:rPr>
      </w:pPr>
      <w:r w:rsidRPr="00912C28">
        <w:rPr>
          <w:rStyle w:val="Style10"/>
          <w:rFonts w:ascii="Arial" w:hAnsi="Arial" w:cs="Arial"/>
          <w:b/>
          <w:color w:val="000000"/>
          <w:sz w:val="24"/>
          <w:szCs w:val="24"/>
        </w:rPr>
        <w:t>Department of Crop Sciences</w:t>
      </w:r>
    </w:p>
    <w:p w:rsidR="006E163B" w:rsidRPr="00912C28" w:rsidRDefault="006E163B" w:rsidP="000C7BDD">
      <w:pPr>
        <w:pStyle w:val="ListParagraph"/>
        <w:spacing w:after="0" w:line="240" w:lineRule="auto"/>
        <w:ind w:left="0"/>
        <w:jc w:val="both"/>
        <w:rPr>
          <w:rStyle w:val="Style10"/>
          <w:rFonts w:ascii="Arial" w:hAnsi="Arial" w:cs="Arial"/>
          <w:b/>
          <w:color w:val="000000"/>
          <w:sz w:val="24"/>
          <w:szCs w:val="24"/>
        </w:rPr>
      </w:pPr>
    </w:p>
    <w:p w:rsidR="00F22381" w:rsidRPr="00912C28" w:rsidRDefault="00F22381" w:rsidP="000C7BDD">
      <w:pPr>
        <w:spacing w:after="0" w:line="240" w:lineRule="auto"/>
        <w:contextualSpacing/>
        <w:jc w:val="both"/>
        <w:rPr>
          <w:rFonts w:ascii="Arial" w:hAnsi="Arial" w:cs="Arial"/>
          <w:sz w:val="24"/>
          <w:szCs w:val="24"/>
          <w:lang w:val="en-US" w:eastAsia="en-US"/>
        </w:rPr>
      </w:pPr>
      <w:r w:rsidRPr="00912C28">
        <w:rPr>
          <w:rFonts w:ascii="Arial" w:hAnsi="Arial" w:cs="Arial"/>
          <w:sz w:val="24"/>
          <w:szCs w:val="24"/>
          <w:lang w:val="en-US" w:eastAsia="en-US"/>
        </w:rPr>
        <w:t>Dr Gouws was invited by Potato South Africa to participate in the identification of Research related needs for the Potato Industry.</w:t>
      </w:r>
    </w:p>
    <w:p w:rsidR="00F22381" w:rsidRPr="00912C28" w:rsidRDefault="00F22381" w:rsidP="000C7BDD">
      <w:pPr>
        <w:spacing w:after="0" w:line="240" w:lineRule="auto"/>
        <w:ind w:left="360"/>
        <w:contextualSpacing/>
        <w:jc w:val="both"/>
        <w:rPr>
          <w:rFonts w:ascii="Arial" w:hAnsi="Arial" w:cs="Arial"/>
          <w:sz w:val="24"/>
          <w:szCs w:val="24"/>
          <w:lang w:val="en-US" w:eastAsia="en-US"/>
        </w:rPr>
      </w:pPr>
    </w:p>
    <w:p w:rsidR="00F22381" w:rsidRPr="00912C28" w:rsidRDefault="00F22381" w:rsidP="000C7BDD">
      <w:pPr>
        <w:spacing w:after="0" w:line="240" w:lineRule="auto"/>
        <w:contextualSpacing/>
        <w:jc w:val="both"/>
        <w:rPr>
          <w:rFonts w:ascii="Arial" w:hAnsi="Arial" w:cs="Arial"/>
          <w:sz w:val="24"/>
          <w:szCs w:val="24"/>
          <w:lang w:val="en-US" w:eastAsia="en-US"/>
        </w:rPr>
      </w:pPr>
      <w:r w:rsidRPr="00912C28">
        <w:rPr>
          <w:rFonts w:ascii="Arial" w:hAnsi="Arial" w:cs="Arial"/>
          <w:sz w:val="24"/>
          <w:szCs w:val="24"/>
          <w:lang w:val="en-US" w:eastAsia="en-US"/>
        </w:rPr>
        <w:t>Dr Gouws was invited by Potato South Africa to present a talk on common scab of potatoes at the Petrusburg Farmer’s Day in July 2014.</w:t>
      </w:r>
    </w:p>
    <w:p w:rsidR="00F22381" w:rsidRPr="00912C28" w:rsidRDefault="00F22381" w:rsidP="000C7BDD">
      <w:pPr>
        <w:pStyle w:val="ListParagraph"/>
        <w:spacing w:after="0" w:line="240" w:lineRule="auto"/>
        <w:ind w:left="0"/>
        <w:jc w:val="both"/>
        <w:rPr>
          <w:rStyle w:val="Style10"/>
          <w:rFonts w:ascii="Arial" w:hAnsi="Arial" w:cs="Arial"/>
          <w:b/>
          <w:color w:val="000000"/>
          <w:sz w:val="24"/>
          <w:szCs w:val="24"/>
        </w:rPr>
      </w:pPr>
    </w:p>
    <w:p w:rsidR="00AE6C42" w:rsidRDefault="00951C8A" w:rsidP="000C7BDD">
      <w:pPr>
        <w:pStyle w:val="ListParagraph"/>
        <w:spacing w:after="0" w:line="240" w:lineRule="auto"/>
        <w:ind w:left="0"/>
        <w:jc w:val="both"/>
        <w:rPr>
          <w:rStyle w:val="Style10"/>
          <w:rFonts w:ascii="Arial" w:hAnsi="Arial" w:cs="Arial"/>
          <w:b/>
          <w:color w:val="000000"/>
          <w:sz w:val="24"/>
          <w:szCs w:val="24"/>
        </w:rPr>
      </w:pPr>
      <w:r w:rsidRPr="00912C28">
        <w:rPr>
          <w:rStyle w:val="Style10"/>
          <w:rFonts w:ascii="Arial" w:hAnsi="Arial" w:cs="Arial"/>
          <w:b/>
          <w:color w:val="000000"/>
          <w:sz w:val="24"/>
          <w:szCs w:val="24"/>
        </w:rPr>
        <w:t>D</w:t>
      </w:r>
      <w:r w:rsidR="007D554C" w:rsidRPr="00912C28">
        <w:rPr>
          <w:rStyle w:val="Style10"/>
          <w:rFonts w:ascii="Arial" w:hAnsi="Arial" w:cs="Arial"/>
          <w:b/>
          <w:color w:val="000000"/>
          <w:sz w:val="24"/>
          <w:szCs w:val="24"/>
        </w:rPr>
        <w:t>epartment of Environmental, Water &amp; Earth Science</w:t>
      </w:r>
    </w:p>
    <w:p w:rsidR="006E163B" w:rsidRPr="00912C28" w:rsidRDefault="006E163B" w:rsidP="000C7BDD">
      <w:pPr>
        <w:pStyle w:val="ListParagraph"/>
        <w:spacing w:after="0" w:line="240" w:lineRule="auto"/>
        <w:ind w:left="0"/>
        <w:jc w:val="both"/>
        <w:rPr>
          <w:rStyle w:val="Style10"/>
          <w:rFonts w:ascii="Arial" w:hAnsi="Arial" w:cs="Arial"/>
          <w:b/>
          <w:color w:val="000000"/>
          <w:sz w:val="24"/>
          <w:szCs w:val="24"/>
        </w:rPr>
      </w:pPr>
    </w:p>
    <w:p w:rsidR="001325EE" w:rsidRPr="00912C28" w:rsidRDefault="001325EE" w:rsidP="000C7BDD">
      <w:pPr>
        <w:spacing w:after="0" w:line="240" w:lineRule="auto"/>
        <w:contextualSpacing/>
        <w:jc w:val="both"/>
        <w:rPr>
          <w:rFonts w:ascii="Arial" w:hAnsi="Arial" w:cs="Arial"/>
          <w:color w:val="000000"/>
          <w:sz w:val="24"/>
          <w:szCs w:val="24"/>
        </w:rPr>
      </w:pPr>
      <w:r w:rsidRPr="00912C28">
        <w:rPr>
          <w:rFonts w:ascii="Arial" w:hAnsi="Arial" w:cs="Arial"/>
          <w:color w:val="000000"/>
          <w:sz w:val="24"/>
          <w:szCs w:val="24"/>
        </w:rPr>
        <w:t>TUT, through Dr Fourie, signed a contract with Transnet Engineering to secure 10 Train Coaches for the S&amp;T Train.</w:t>
      </w:r>
    </w:p>
    <w:p w:rsidR="001325EE" w:rsidRPr="00912C28" w:rsidRDefault="001325EE" w:rsidP="000C7BDD">
      <w:pPr>
        <w:spacing w:after="0" w:line="240" w:lineRule="auto"/>
        <w:jc w:val="both"/>
        <w:rPr>
          <w:rFonts w:ascii="Arial" w:hAnsi="Arial" w:cs="Arial"/>
          <w:sz w:val="24"/>
          <w:szCs w:val="24"/>
        </w:rPr>
      </w:pPr>
      <w:r w:rsidRPr="00912C28">
        <w:rPr>
          <w:rFonts w:ascii="Arial" w:hAnsi="Arial" w:cs="Arial"/>
          <w:color w:val="000000"/>
          <w:sz w:val="24"/>
          <w:szCs w:val="24"/>
        </w:rPr>
        <w:t>An agreement was made through Dr Fourie with Copper Development Association Africa for the refurbishment of a Train Coach for the S&amp;T Train.</w:t>
      </w:r>
    </w:p>
    <w:p w:rsidR="001325EE" w:rsidRPr="00912C28" w:rsidRDefault="001325EE" w:rsidP="000C7BDD">
      <w:pPr>
        <w:spacing w:line="240" w:lineRule="auto"/>
        <w:contextualSpacing/>
        <w:jc w:val="both"/>
        <w:rPr>
          <w:rFonts w:ascii="Arial" w:hAnsi="Arial" w:cs="Arial"/>
          <w:color w:val="000000"/>
          <w:sz w:val="24"/>
          <w:szCs w:val="24"/>
        </w:rPr>
      </w:pPr>
      <w:r w:rsidRPr="00912C28">
        <w:rPr>
          <w:rFonts w:ascii="Arial" w:hAnsi="Arial" w:cs="Arial"/>
          <w:color w:val="000000"/>
          <w:sz w:val="24"/>
          <w:szCs w:val="24"/>
        </w:rPr>
        <w:t>Through Prof Jannie Maree, TUT-TCTA/Harmony Gold-Randfontein/DWA signed a contract for construction of R3M AMD treatment demonstration plant at Shaft 8 Randfontein as part of the short to medium term solution to AMD problem in the Western Basin</w:t>
      </w:r>
    </w:p>
    <w:p w:rsidR="00F22381" w:rsidRPr="00912C28" w:rsidRDefault="00F22381" w:rsidP="000C7BDD">
      <w:pPr>
        <w:pStyle w:val="ListParagraph"/>
        <w:spacing w:line="240" w:lineRule="auto"/>
        <w:ind w:left="0"/>
        <w:jc w:val="both"/>
        <w:rPr>
          <w:rStyle w:val="Style10"/>
          <w:rFonts w:ascii="Arial" w:hAnsi="Arial" w:cs="Arial"/>
          <w:b/>
          <w:color w:val="000000"/>
          <w:sz w:val="24"/>
          <w:szCs w:val="24"/>
        </w:rPr>
      </w:pPr>
    </w:p>
    <w:p w:rsidR="00F22381" w:rsidRPr="00912C28" w:rsidRDefault="00F22381" w:rsidP="000C7BDD">
      <w:pPr>
        <w:pStyle w:val="ListParagraph"/>
        <w:spacing w:line="240" w:lineRule="auto"/>
        <w:ind w:left="0"/>
        <w:jc w:val="both"/>
        <w:rPr>
          <w:rStyle w:val="Style10"/>
          <w:rFonts w:ascii="Arial" w:hAnsi="Arial" w:cs="Arial"/>
          <w:b/>
          <w:color w:val="000000"/>
          <w:sz w:val="24"/>
          <w:szCs w:val="24"/>
        </w:rPr>
      </w:pPr>
    </w:p>
    <w:p w:rsidR="007D554C" w:rsidRDefault="007D554C" w:rsidP="000C7BDD">
      <w:pPr>
        <w:pStyle w:val="ListParagraph"/>
        <w:spacing w:after="0" w:line="240" w:lineRule="auto"/>
        <w:ind w:left="0"/>
        <w:jc w:val="both"/>
        <w:rPr>
          <w:rStyle w:val="Style10"/>
          <w:rFonts w:ascii="Arial" w:hAnsi="Arial" w:cs="Arial"/>
          <w:b/>
          <w:color w:val="000000"/>
          <w:sz w:val="24"/>
          <w:szCs w:val="24"/>
        </w:rPr>
      </w:pPr>
      <w:r w:rsidRPr="00912C28">
        <w:rPr>
          <w:rStyle w:val="Style10"/>
          <w:rFonts w:ascii="Arial" w:hAnsi="Arial" w:cs="Arial"/>
          <w:b/>
          <w:color w:val="000000"/>
          <w:sz w:val="24"/>
          <w:szCs w:val="24"/>
        </w:rPr>
        <w:t>Department of Horticulture</w:t>
      </w:r>
    </w:p>
    <w:p w:rsidR="001A65C7" w:rsidRPr="00912C28" w:rsidRDefault="001A65C7" w:rsidP="000C7BDD">
      <w:pPr>
        <w:pStyle w:val="ListParagraph"/>
        <w:spacing w:after="0" w:line="240" w:lineRule="auto"/>
        <w:ind w:left="0"/>
        <w:jc w:val="both"/>
        <w:rPr>
          <w:rStyle w:val="Style10"/>
          <w:rFonts w:ascii="Arial" w:hAnsi="Arial" w:cs="Arial"/>
          <w:b/>
          <w:color w:val="000000"/>
          <w:sz w:val="24"/>
          <w:szCs w:val="24"/>
        </w:rPr>
      </w:pPr>
    </w:p>
    <w:p w:rsidR="001325EE" w:rsidRPr="00912C28" w:rsidRDefault="001325EE" w:rsidP="000C7BDD">
      <w:pPr>
        <w:spacing w:after="0" w:line="240" w:lineRule="auto"/>
        <w:jc w:val="both"/>
        <w:rPr>
          <w:rFonts w:ascii="Arial" w:hAnsi="Arial" w:cs="Arial"/>
          <w:color w:val="000000"/>
          <w:sz w:val="24"/>
          <w:szCs w:val="24"/>
        </w:rPr>
      </w:pPr>
      <w:r w:rsidRPr="00912C28">
        <w:rPr>
          <w:rFonts w:ascii="Arial" w:hAnsi="Arial" w:cs="Arial"/>
          <w:sz w:val="24"/>
          <w:szCs w:val="24"/>
        </w:rPr>
        <w:t xml:space="preserve">Mrs L Marais, K Prinsloo and Mr SP Dladla were invited to act as judges at the Malanseuns Open days. </w:t>
      </w:r>
      <w:r w:rsidRPr="00912C28">
        <w:rPr>
          <w:rFonts w:ascii="Arial" w:hAnsi="Arial" w:cs="Arial"/>
          <w:color w:val="000000" w:themeColor="text1"/>
          <w:sz w:val="24"/>
          <w:szCs w:val="24"/>
        </w:rPr>
        <w:t>Senior students were involved with designing and constructing display gardens at Garden World’s Spring Festival as well as at Plantland-The Wilds, supervised by Mrs L Marais.</w:t>
      </w:r>
      <w:r w:rsidRPr="00912C28">
        <w:rPr>
          <w:rFonts w:ascii="Arial" w:hAnsi="Arial" w:cs="Arial"/>
          <w:color w:val="FF0000"/>
          <w:sz w:val="24"/>
          <w:szCs w:val="24"/>
        </w:rPr>
        <w:t xml:space="preserve"> </w:t>
      </w:r>
      <w:r w:rsidRPr="00912C28">
        <w:rPr>
          <w:rFonts w:ascii="Arial" w:hAnsi="Arial" w:cs="Arial"/>
          <w:color w:val="000000"/>
          <w:sz w:val="24"/>
          <w:szCs w:val="24"/>
        </w:rPr>
        <w:t xml:space="preserve">The students from TUT: Department of Horticulture </w:t>
      </w:r>
      <w:r w:rsidRPr="00912C28">
        <w:rPr>
          <w:rFonts w:ascii="Arial" w:hAnsi="Arial" w:cs="Arial"/>
          <w:sz w:val="24"/>
          <w:szCs w:val="24"/>
        </w:rPr>
        <w:t>achieved excellent reviews from judges, being awarded a prize for</w:t>
      </w:r>
      <w:r w:rsidRPr="00912C28">
        <w:rPr>
          <w:rFonts w:ascii="Arial" w:hAnsi="Arial" w:cs="Arial"/>
          <w:color w:val="000000"/>
          <w:sz w:val="24"/>
          <w:szCs w:val="24"/>
        </w:rPr>
        <w:t xml:space="preserve"> Young Designers Garden.  </w:t>
      </w:r>
    </w:p>
    <w:p w:rsidR="001325EE" w:rsidRPr="00912C28" w:rsidRDefault="001325EE" w:rsidP="000C7BDD">
      <w:pPr>
        <w:spacing w:line="240" w:lineRule="auto"/>
        <w:contextualSpacing/>
        <w:jc w:val="both"/>
        <w:rPr>
          <w:rFonts w:ascii="Arial" w:hAnsi="Arial" w:cs="Arial"/>
          <w:sz w:val="24"/>
          <w:szCs w:val="24"/>
        </w:rPr>
      </w:pPr>
      <w:r w:rsidRPr="00912C28">
        <w:rPr>
          <w:rFonts w:ascii="Arial" w:hAnsi="Arial" w:cs="Arial"/>
          <w:sz w:val="24"/>
          <w:szCs w:val="24"/>
        </w:rPr>
        <w:t xml:space="preserve">Collaboration with research is on-going with the Agricultural Research Council. Four M Tech students are involved in research projects in collaboration with the ARC-Roodeplaat and one M Tech and one D Tech student are involved at ARC-Infruitec.   </w:t>
      </w:r>
    </w:p>
    <w:p w:rsidR="001325EE" w:rsidRPr="00912C28" w:rsidRDefault="001325EE" w:rsidP="000C7BDD">
      <w:pPr>
        <w:spacing w:line="240" w:lineRule="auto"/>
        <w:ind w:left="720"/>
        <w:contextualSpacing/>
        <w:jc w:val="both"/>
        <w:rPr>
          <w:rFonts w:ascii="Arial" w:hAnsi="Arial" w:cs="Arial"/>
          <w:sz w:val="24"/>
          <w:szCs w:val="24"/>
        </w:rPr>
      </w:pPr>
    </w:p>
    <w:p w:rsidR="001325EE" w:rsidRPr="00912C28" w:rsidRDefault="001325EE" w:rsidP="000C7BDD">
      <w:pPr>
        <w:spacing w:line="240" w:lineRule="auto"/>
        <w:contextualSpacing/>
        <w:jc w:val="both"/>
        <w:rPr>
          <w:rFonts w:ascii="Arial" w:hAnsi="Arial" w:cs="Arial"/>
          <w:i/>
          <w:sz w:val="24"/>
          <w:szCs w:val="24"/>
        </w:rPr>
      </w:pPr>
      <w:r w:rsidRPr="00912C28">
        <w:rPr>
          <w:rFonts w:ascii="Arial" w:hAnsi="Arial" w:cs="Arial"/>
          <w:sz w:val="24"/>
          <w:szCs w:val="24"/>
        </w:rPr>
        <w:t xml:space="preserve">A new MoU for WIL was compiled for 2015-2025 between Department Horticulture and Booysens Nursery. </w:t>
      </w:r>
    </w:p>
    <w:p w:rsidR="001325EE" w:rsidRPr="00912C28" w:rsidRDefault="001325EE" w:rsidP="000C7BDD">
      <w:pPr>
        <w:pStyle w:val="ListParagraph"/>
        <w:spacing w:line="240" w:lineRule="auto"/>
        <w:ind w:left="0"/>
        <w:jc w:val="both"/>
        <w:rPr>
          <w:rStyle w:val="Style10"/>
          <w:rFonts w:ascii="Arial" w:hAnsi="Arial" w:cs="Arial"/>
          <w:b/>
          <w:color w:val="000000"/>
          <w:sz w:val="24"/>
          <w:szCs w:val="24"/>
        </w:rPr>
      </w:pPr>
    </w:p>
    <w:p w:rsidR="00CE3F0A" w:rsidRPr="00912C28" w:rsidRDefault="00CE3F0A" w:rsidP="000C7BDD">
      <w:pPr>
        <w:pStyle w:val="ListParagraph"/>
        <w:spacing w:line="240" w:lineRule="auto"/>
        <w:ind w:left="0"/>
        <w:jc w:val="both"/>
        <w:rPr>
          <w:rStyle w:val="Style10"/>
          <w:rFonts w:ascii="Arial" w:hAnsi="Arial" w:cs="Arial"/>
          <w:b/>
          <w:color w:val="000000"/>
          <w:sz w:val="24"/>
          <w:szCs w:val="24"/>
        </w:rPr>
      </w:pPr>
    </w:p>
    <w:p w:rsidR="00CE3F0A" w:rsidRPr="00912C28" w:rsidRDefault="00CE3F0A" w:rsidP="000C7BDD">
      <w:pPr>
        <w:pStyle w:val="ListParagraph"/>
        <w:spacing w:line="240" w:lineRule="auto"/>
        <w:ind w:left="0"/>
        <w:jc w:val="both"/>
        <w:rPr>
          <w:rStyle w:val="Style10"/>
          <w:rFonts w:ascii="Arial" w:hAnsi="Arial" w:cs="Arial"/>
          <w:b/>
          <w:color w:val="000000"/>
          <w:sz w:val="24"/>
          <w:szCs w:val="24"/>
        </w:rPr>
      </w:pPr>
    </w:p>
    <w:p w:rsidR="00CE3F0A" w:rsidRPr="00912C28" w:rsidRDefault="00CE3F0A" w:rsidP="000C7BDD">
      <w:pPr>
        <w:pStyle w:val="ListParagraph"/>
        <w:spacing w:line="240" w:lineRule="auto"/>
        <w:ind w:left="0"/>
        <w:jc w:val="both"/>
        <w:rPr>
          <w:rStyle w:val="Style10"/>
          <w:rFonts w:ascii="Arial" w:hAnsi="Arial" w:cs="Arial"/>
          <w:b/>
          <w:color w:val="000000"/>
          <w:sz w:val="24"/>
          <w:szCs w:val="24"/>
        </w:rPr>
      </w:pPr>
    </w:p>
    <w:p w:rsidR="009C6D34" w:rsidRPr="00912C28" w:rsidRDefault="001325EE" w:rsidP="000C7BDD">
      <w:pPr>
        <w:pStyle w:val="ListParagraph"/>
        <w:spacing w:line="240" w:lineRule="auto"/>
        <w:ind w:left="0"/>
        <w:jc w:val="both"/>
        <w:rPr>
          <w:rStyle w:val="Style10"/>
          <w:rFonts w:ascii="Arial" w:hAnsi="Arial" w:cs="Arial"/>
          <w:b/>
          <w:color w:val="000000"/>
          <w:sz w:val="24"/>
          <w:szCs w:val="24"/>
        </w:rPr>
      </w:pPr>
      <w:r w:rsidRPr="00912C28">
        <w:rPr>
          <w:rStyle w:val="Style10"/>
          <w:rFonts w:ascii="Arial" w:hAnsi="Arial" w:cs="Arial"/>
          <w:b/>
          <w:color w:val="000000"/>
          <w:sz w:val="24"/>
          <w:szCs w:val="24"/>
        </w:rPr>
        <w:t>Adelaide Tambo School of Nursing Sciences</w:t>
      </w:r>
    </w:p>
    <w:p w:rsidR="001325EE" w:rsidRPr="00912C28" w:rsidRDefault="001325EE" w:rsidP="000C7BDD">
      <w:pPr>
        <w:spacing w:line="240" w:lineRule="auto"/>
        <w:jc w:val="both"/>
        <w:rPr>
          <w:rFonts w:ascii="Arial" w:hAnsi="Arial" w:cs="Arial"/>
          <w:bCs/>
          <w:color w:val="000000" w:themeColor="text1"/>
          <w:sz w:val="24"/>
          <w:szCs w:val="24"/>
          <w:lang w:val="en-US" w:eastAsia="en-US"/>
        </w:rPr>
      </w:pPr>
      <w:r w:rsidRPr="00912C28">
        <w:rPr>
          <w:rFonts w:ascii="Arial" w:hAnsi="Arial" w:cs="Arial"/>
          <w:bCs/>
          <w:color w:val="000000" w:themeColor="text1"/>
          <w:sz w:val="24"/>
          <w:szCs w:val="24"/>
          <w:lang w:val="en-US" w:eastAsia="en-US"/>
        </w:rPr>
        <w:t>Ms NG Mafutha attended a stakeholders meeting on the 17-18 November 2014 of the South African Non-communicable disease Alliance. Meeting to discuss on how non-communicable diseases can be managed more effectively in future. It was resolved that a delegate will make an appointment with the minister of health to present what the Alliance is proposing about non-communicable diseases of which Ms NG Mafutha is part of this delegate.</w:t>
      </w:r>
    </w:p>
    <w:p w:rsidR="001325EE" w:rsidRPr="00912C28" w:rsidRDefault="001325EE" w:rsidP="000C7BDD">
      <w:pPr>
        <w:pStyle w:val="ListParagraph"/>
        <w:spacing w:line="240" w:lineRule="auto"/>
        <w:ind w:left="0"/>
        <w:jc w:val="both"/>
        <w:rPr>
          <w:rStyle w:val="Style10"/>
          <w:rFonts w:ascii="Arial" w:hAnsi="Arial" w:cs="Arial"/>
          <w:b/>
          <w:color w:val="000000"/>
          <w:sz w:val="24"/>
          <w:szCs w:val="24"/>
        </w:rPr>
      </w:pPr>
    </w:p>
    <w:p w:rsidR="009C6D34" w:rsidRPr="00912C28" w:rsidRDefault="009C6D34" w:rsidP="000C7BDD">
      <w:pPr>
        <w:pStyle w:val="ListParagraph"/>
        <w:spacing w:line="240" w:lineRule="auto"/>
        <w:ind w:left="0"/>
        <w:jc w:val="both"/>
        <w:rPr>
          <w:rStyle w:val="Style10"/>
          <w:rFonts w:ascii="Arial" w:hAnsi="Arial" w:cs="Arial"/>
          <w:b/>
          <w:color w:val="000000"/>
          <w:sz w:val="24"/>
          <w:szCs w:val="24"/>
        </w:rPr>
      </w:pPr>
      <w:r w:rsidRPr="00912C28">
        <w:rPr>
          <w:rStyle w:val="Style10"/>
          <w:rFonts w:ascii="Arial" w:hAnsi="Arial" w:cs="Arial"/>
          <w:b/>
          <w:color w:val="000000"/>
          <w:sz w:val="24"/>
          <w:szCs w:val="24"/>
        </w:rPr>
        <w:t>Department of Pharmaceutical Sciences</w:t>
      </w:r>
    </w:p>
    <w:p w:rsidR="001325EE" w:rsidRPr="00912C28" w:rsidRDefault="001325EE" w:rsidP="000C7BDD">
      <w:pPr>
        <w:widowControl w:val="0"/>
        <w:autoSpaceDE w:val="0"/>
        <w:autoSpaceDN w:val="0"/>
        <w:adjustRightInd w:val="0"/>
        <w:spacing w:after="0" w:line="240" w:lineRule="auto"/>
        <w:jc w:val="both"/>
        <w:rPr>
          <w:rFonts w:ascii="Arial" w:eastAsia="Times New Roman" w:hAnsi="Arial" w:cs="Arial"/>
          <w:sz w:val="24"/>
          <w:szCs w:val="24"/>
          <w:lang w:val="en-GB" w:eastAsia="en-US"/>
        </w:rPr>
      </w:pPr>
      <w:r w:rsidRPr="00912C28">
        <w:rPr>
          <w:rFonts w:ascii="Arial" w:eastAsia="Times New Roman" w:hAnsi="Arial" w:cs="Arial"/>
          <w:sz w:val="24"/>
          <w:szCs w:val="24"/>
          <w:lang w:val="en-GB" w:eastAsia="en-US"/>
        </w:rPr>
        <w:t>Prof Katerere met with a team from Mintek to discuss possible collaboration on the AMP project, 27 February 2014. He was accompanied by Dr Abeda Dawood from the NZG and a student.</w:t>
      </w:r>
    </w:p>
    <w:p w:rsidR="001325EE" w:rsidRPr="00912C28" w:rsidRDefault="001325EE" w:rsidP="000C7BDD">
      <w:pPr>
        <w:widowControl w:val="0"/>
        <w:autoSpaceDE w:val="0"/>
        <w:autoSpaceDN w:val="0"/>
        <w:adjustRightInd w:val="0"/>
        <w:spacing w:after="0" w:line="240" w:lineRule="auto"/>
        <w:ind w:left="720"/>
        <w:jc w:val="both"/>
        <w:rPr>
          <w:rFonts w:ascii="Arial" w:eastAsia="Times New Roman" w:hAnsi="Arial" w:cs="Arial"/>
          <w:sz w:val="24"/>
          <w:szCs w:val="24"/>
          <w:lang w:val="en-GB" w:eastAsia="en-US"/>
        </w:rPr>
      </w:pPr>
    </w:p>
    <w:p w:rsidR="001325EE" w:rsidRPr="00912C28" w:rsidRDefault="001325EE" w:rsidP="000C7BDD">
      <w:pPr>
        <w:tabs>
          <w:tab w:val="left" w:pos="1800"/>
        </w:tabs>
        <w:spacing w:before="120" w:after="240" w:line="240" w:lineRule="auto"/>
        <w:contextualSpacing/>
        <w:jc w:val="both"/>
        <w:rPr>
          <w:rFonts w:ascii="Arial" w:eastAsia="Times New Roman" w:hAnsi="Arial" w:cs="Arial"/>
          <w:sz w:val="24"/>
          <w:szCs w:val="24"/>
          <w:lang w:val="en-GB" w:eastAsia="en-US"/>
        </w:rPr>
      </w:pPr>
      <w:r w:rsidRPr="00912C28">
        <w:rPr>
          <w:rFonts w:ascii="Arial" w:hAnsi="Arial" w:cs="Arial"/>
          <w:sz w:val="24"/>
          <w:szCs w:val="24"/>
        </w:rPr>
        <w:t>A delegation from the Medical Control Council was hosted, 25 April 2014. For discussion was how</w:t>
      </w:r>
      <w:r w:rsidRPr="00912C28">
        <w:rPr>
          <w:rFonts w:ascii="Arial" w:eastAsia="Times New Roman" w:hAnsi="Arial" w:cs="Arial"/>
          <w:sz w:val="24"/>
          <w:szCs w:val="24"/>
          <w:lang w:val="en-GB" w:eastAsia="en-US"/>
        </w:rPr>
        <w:t xml:space="preserve"> TUT can send BPharm students for Work Integrated Learning and also involved in training of new regulatory staff at MCC. The MCC was Dr Alice Sigobodhla, Ms Silverani Padayachee and Dr Madira Litedu and TUT was represented by Dr Enslin, Mr Nazer and Prof Katerere. It was agreed that a meeting with the registrar would be set up</w:t>
      </w:r>
    </w:p>
    <w:p w:rsidR="001325EE" w:rsidRPr="00912C28" w:rsidRDefault="001325EE" w:rsidP="000C7BDD">
      <w:pPr>
        <w:tabs>
          <w:tab w:val="left" w:pos="1800"/>
        </w:tabs>
        <w:spacing w:before="120" w:after="240" w:line="240" w:lineRule="auto"/>
        <w:ind w:left="720"/>
        <w:contextualSpacing/>
        <w:jc w:val="both"/>
        <w:rPr>
          <w:rFonts w:ascii="Arial" w:eastAsia="Times New Roman" w:hAnsi="Arial" w:cs="Arial"/>
          <w:sz w:val="24"/>
          <w:szCs w:val="24"/>
          <w:lang w:val="en-GB" w:eastAsia="en-US"/>
        </w:rPr>
      </w:pPr>
    </w:p>
    <w:p w:rsidR="001325EE" w:rsidRPr="00912C28" w:rsidRDefault="001325EE" w:rsidP="000C7BDD">
      <w:pPr>
        <w:widowControl w:val="0"/>
        <w:autoSpaceDE w:val="0"/>
        <w:autoSpaceDN w:val="0"/>
        <w:adjustRightInd w:val="0"/>
        <w:spacing w:after="0" w:line="240" w:lineRule="auto"/>
        <w:jc w:val="both"/>
        <w:rPr>
          <w:rFonts w:ascii="Arial" w:eastAsia="Times New Roman" w:hAnsi="Arial" w:cs="Arial"/>
          <w:sz w:val="24"/>
          <w:szCs w:val="24"/>
          <w:lang w:val="en-GB" w:eastAsia="en-US"/>
        </w:rPr>
      </w:pPr>
      <w:r w:rsidRPr="00912C28">
        <w:rPr>
          <w:rFonts w:ascii="Arial" w:eastAsia="Times New Roman" w:hAnsi="Arial" w:cs="Arial"/>
          <w:sz w:val="24"/>
          <w:szCs w:val="24"/>
          <w:lang w:val="en-GB" w:eastAsia="en-US"/>
        </w:rPr>
        <w:t xml:space="preserve">Prof Katerere hosted Ms Pulane Masebe (DTI) and Dr Skhumbuzo Ngozwana (UNIDO consultant) for discussion son the </w:t>
      </w:r>
      <w:r w:rsidRPr="00912C28">
        <w:rPr>
          <w:rFonts w:ascii="Arial" w:eastAsia="Times New Roman" w:hAnsi="Arial" w:cs="Arial"/>
          <w:sz w:val="24"/>
          <w:szCs w:val="24"/>
          <w:lang w:val="en-GB" w:eastAsia="en-US"/>
        </w:rPr>
        <w:lastRenderedPageBreak/>
        <w:t>DTI Working Group on Skills for Pharmaceutical Industry. In attendance were Mr Desmond Nazer and Dr Eugene Olivier, 23 May 2014.</w:t>
      </w:r>
    </w:p>
    <w:p w:rsidR="00F22381" w:rsidRPr="00912C28" w:rsidRDefault="00F22381" w:rsidP="000C7BDD">
      <w:pPr>
        <w:pStyle w:val="ListParagraph"/>
        <w:spacing w:line="240" w:lineRule="auto"/>
        <w:ind w:left="0"/>
        <w:jc w:val="both"/>
        <w:rPr>
          <w:rStyle w:val="Style10"/>
          <w:rFonts w:ascii="Arial" w:hAnsi="Arial" w:cs="Arial"/>
          <w:b/>
          <w:color w:val="000000"/>
          <w:sz w:val="24"/>
          <w:szCs w:val="24"/>
        </w:rPr>
      </w:pPr>
    </w:p>
    <w:p w:rsidR="00AE6C42" w:rsidRPr="00912C28" w:rsidRDefault="00F22381" w:rsidP="000C7BDD">
      <w:pPr>
        <w:pStyle w:val="ListParagraph"/>
        <w:spacing w:line="240" w:lineRule="auto"/>
        <w:ind w:left="0"/>
        <w:jc w:val="both"/>
        <w:rPr>
          <w:rStyle w:val="Style10"/>
          <w:rFonts w:ascii="Arial" w:hAnsi="Arial" w:cs="Arial"/>
          <w:b/>
          <w:color w:val="000000"/>
          <w:sz w:val="24"/>
          <w:szCs w:val="24"/>
        </w:rPr>
      </w:pPr>
      <w:r w:rsidRPr="00912C28">
        <w:rPr>
          <w:rStyle w:val="Style10"/>
          <w:rFonts w:ascii="Arial" w:hAnsi="Arial" w:cs="Arial"/>
          <w:b/>
          <w:color w:val="000000"/>
          <w:sz w:val="24"/>
          <w:szCs w:val="24"/>
        </w:rPr>
        <w:t>Department of Environmental Health</w:t>
      </w:r>
    </w:p>
    <w:p w:rsidR="00F22381" w:rsidRPr="00912C28" w:rsidRDefault="00F22381" w:rsidP="000C7BDD">
      <w:pPr>
        <w:pStyle w:val="ListParagraph"/>
        <w:spacing w:line="240" w:lineRule="auto"/>
        <w:ind w:left="142"/>
        <w:jc w:val="both"/>
        <w:rPr>
          <w:rFonts w:ascii="Arial" w:hAnsi="Arial" w:cs="Arial"/>
          <w:sz w:val="24"/>
          <w:szCs w:val="24"/>
        </w:rPr>
      </w:pPr>
    </w:p>
    <w:p w:rsidR="00F22381" w:rsidRPr="00912C28" w:rsidRDefault="00F22381" w:rsidP="000C7BDD">
      <w:pPr>
        <w:pStyle w:val="ListParagraph"/>
        <w:spacing w:line="240" w:lineRule="auto"/>
        <w:ind w:left="142"/>
        <w:jc w:val="both"/>
        <w:rPr>
          <w:rFonts w:ascii="Arial" w:hAnsi="Arial" w:cs="Arial"/>
          <w:sz w:val="24"/>
          <w:szCs w:val="24"/>
        </w:rPr>
      </w:pPr>
      <w:r w:rsidRPr="00912C28">
        <w:rPr>
          <w:rFonts w:ascii="Arial" w:hAnsi="Arial" w:cs="Arial"/>
          <w:sz w:val="24"/>
          <w:szCs w:val="24"/>
        </w:rPr>
        <w:t>Prof JC Engelbrecht acted as a specialist adviso</w:t>
      </w:r>
      <w:r w:rsidR="00CE3F0A" w:rsidRPr="00912C28">
        <w:rPr>
          <w:rFonts w:ascii="Arial" w:hAnsi="Arial" w:cs="Arial"/>
          <w:sz w:val="24"/>
          <w:szCs w:val="24"/>
        </w:rPr>
        <w:t xml:space="preserve">r of the Minister of </w:t>
      </w:r>
      <w:r w:rsidRPr="00912C28">
        <w:rPr>
          <w:rFonts w:ascii="Arial" w:hAnsi="Arial" w:cs="Arial"/>
          <w:sz w:val="24"/>
          <w:szCs w:val="24"/>
        </w:rPr>
        <w:t xml:space="preserve">Environmental Affairs on air quality appeals board for emission licenses </w:t>
      </w:r>
      <w:r w:rsidRPr="00912C28">
        <w:rPr>
          <w:rFonts w:ascii="Arial" w:hAnsi="Arial" w:cs="Arial"/>
          <w:sz w:val="24"/>
          <w:szCs w:val="24"/>
        </w:rPr>
        <w:tab/>
        <w:t>appeals by industry.</w:t>
      </w:r>
    </w:p>
    <w:p w:rsidR="00F22381" w:rsidRPr="00912C28" w:rsidRDefault="00F22381" w:rsidP="000C7BDD">
      <w:pPr>
        <w:pStyle w:val="ListParagraph"/>
        <w:spacing w:line="240" w:lineRule="auto"/>
        <w:ind w:left="142"/>
        <w:jc w:val="both"/>
        <w:rPr>
          <w:rFonts w:ascii="Arial" w:hAnsi="Arial" w:cs="Arial"/>
          <w:sz w:val="24"/>
          <w:szCs w:val="24"/>
        </w:rPr>
      </w:pPr>
      <w:r w:rsidRPr="00912C28">
        <w:rPr>
          <w:rFonts w:ascii="Arial" w:hAnsi="Arial" w:cs="Arial"/>
          <w:sz w:val="24"/>
          <w:szCs w:val="24"/>
        </w:rPr>
        <w:t>Dr JL Bekker has been appointed on the Sou</w:t>
      </w:r>
      <w:r w:rsidR="00CE3F0A" w:rsidRPr="00912C28">
        <w:rPr>
          <w:rFonts w:ascii="Arial" w:hAnsi="Arial" w:cs="Arial"/>
          <w:sz w:val="24"/>
          <w:szCs w:val="24"/>
        </w:rPr>
        <w:t xml:space="preserve">th African Bureau of Standards </w:t>
      </w:r>
      <w:r w:rsidRPr="00912C28">
        <w:rPr>
          <w:rFonts w:ascii="Arial" w:hAnsi="Arial" w:cs="Arial"/>
          <w:sz w:val="24"/>
          <w:szCs w:val="24"/>
        </w:rPr>
        <w:t xml:space="preserve">(SABS) technical committee for edible oils.  </w:t>
      </w:r>
    </w:p>
    <w:p w:rsidR="00F22381" w:rsidRPr="00912C28" w:rsidRDefault="00F22381" w:rsidP="000C7BDD">
      <w:pPr>
        <w:widowControl w:val="0"/>
        <w:numPr>
          <w:ilvl w:val="0"/>
          <w:numId w:val="13"/>
        </w:numPr>
        <w:spacing w:after="0" w:line="240" w:lineRule="auto"/>
        <w:ind w:left="142" w:firstLine="0"/>
        <w:jc w:val="both"/>
        <w:rPr>
          <w:rFonts w:ascii="Arial" w:hAnsi="Arial" w:cs="Arial"/>
          <w:sz w:val="24"/>
          <w:szCs w:val="24"/>
          <w:lang w:val="en-GB"/>
        </w:rPr>
      </w:pPr>
      <w:r w:rsidRPr="00912C28">
        <w:rPr>
          <w:rFonts w:ascii="Arial" w:hAnsi="Arial" w:cs="Arial"/>
          <w:color w:val="000000"/>
          <w:sz w:val="24"/>
          <w:szCs w:val="24"/>
          <w:lang w:val="en-GB"/>
        </w:rPr>
        <w:t>SABS/TC 34 – Food products:</w:t>
      </w:r>
    </w:p>
    <w:p w:rsidR="00F22381" w:rsidRPr="00912C28" w:rsidRDefault="00F22381" w:rsidP="000C7BDD">
      <w:pPr>
        <w:widowControl w:val="0"/>
        <w:numPr>
          <w:ilvl w:val="0"/>
          <w:numId w:val="13"/>
        </w:numPr>
        <w:spacing w:after="0" w:line="240" w:lineRule="auto"/>
        <w:ind w:left="142" w:firstLine="0"/>
        <w:jc w:val="both"/>
        <w:rPr>
          <w:rFonts w:ascii="Arial" w:hAnsi="Arial" w:cs="Arial"/>
          <w:sz w:val="24"/>
          <w:szCs w:val="24"/>
          <w:lang w:val="en-GB"/>
        </w:rPr>
      </w:pPr>
      <w:r w:rsidRPr="00912C28">
        <w:rPr>
          <w:rFonts w:ascii="Arial" w:hAnsi="Arial" w:cs="Arial"/>
          <w:color w:val="000000"/>
          <w:sz w:val="24"/>
          <w:szCs w:val="24"/>
          <w:lang w:val="en-GB"/>
        </w:rPr>
        <w:t>SABS/TC 34/SC 9 - Microbiological evaluation of foods, feeds and beverages</w:t>
      </w:r>
    </w:p>
    <w:p w:rsidR="00F22381" w:rsidRPr="00912C28" w:rsidRDefault="00F22381" w:rsidP="000C7BDD">
      <w:pPr>
        <w:widowControl w:val="0"/>
        <w:numPr>
          <w:ilvl w:val="0"/>
          <w:numId w:val="13"/>
        </w:numPr>
        <w:spacing w:after="0" w:line="240" w:lineRule="auto"/>
        <w:ind w:left="142" w:firstLine="0"/>
        <w:jc w:val="both"/>
        <w:rPr>
          <w:rFonts w:ascii="Arial" w:hAnsi="Arial" w:cs="Arial"/>
          <w:sz w:val="24"/>
          <w:szCs w:val="24"/>
          <w:lang w:val="en-GB"/>
        </w:rPr>
      </w:pPr>
      <w:r w:rsidRPr="00912C28">
        <w:rPr>
          <w:rFonts w:ascii="Arial" w:hAnsi="Arial" w:cs="Arial"/>
          <w:color w:val="000000"/>
          <w:sz w:val="24"/>
          <w:szCs w:val="24"/>
          <w:lang w:val="en-GB"/>
        </w:rPr>
        <w:t>SABS/TC 34/SC 11 – Animal and vegetable fats and oils</w:t>
      </w:r>
      <w:r w:rsidRPr="00912C28">
        <w:rPr>
          <w:rFonts w:ascii="Arial" w:hAnsi="Arial" w:cs="Arial"/>
          <w:sz w:val="24"/>
          <w:szCs w:val="24"/>
        </w:rPr>
        <w:t>.</w:t>
      </w:r>
      <w:r w:rsidRPr="00912C28">
        <w:rPr>
          <w:rFonts w:ascii="Arial" w:hAnsi="Arial" w:cs="Arial"/>
          <w:b/>
          <w:sz w:val="24"/>
          <w:szCs w:val="24"/>
        </w:rPr>
        <w:tab/>
      </w:r>
    </w:p>
    <w:p w:rsidR="00625C6D" w:rsidRPr="00912C28" w:rsidRDefault="00625C6D" w:rsidP="000C7BDD">
      <w:pPr>
        <w:spacing w:after="0" w:line="240" w:lineRule="auto"/>
        <w:jc w:val="both"/>
        <w:rPr>
          <w:rFonts w:ascii="Arial" w:hAnsi="Arial" w:cs="Arial"/>
          <w:b/>
          <w:sz w:val="24"/>
          <w:szCs w:val="24"/>
        </w:rPr>
      </w:pPr>
    </w:p>
    <w:p w:rsidR="00CE3F0A" w:rsidRPr="00912C28" w:rsidRDefault="00CE3F0A" w:rsidP="000C7BDD">
      <w:pPr>
        <w:spacing w:after="0" w:line="240" w:lineRule="auto"/>
        <w:jc w:val="both"/>
        <w:rPr>
          <w:rFonts w:ascii="Arial" w:hAnsi="Arial" w:cs="Arial"/>
          <w:b/>
          <w:sz w:val="24"/>
          <w:szCs w:val="24"/>
        </w:rPr>
      </w:pPr>
    </w:p>
    <w:p w:rsidR="00460628" w:rsidRPr="00912C28" w:rsidRDefault="00AD06C8" w:rsidP="000C7BDD">
      <w:pPr>
        <w:spacing w:after="0" w:line="240" w:lineRule="auto"/>
        <w:jc w:val="both"/>
        <w:rPr>
          <w:rFonts w:ascii="Arial" w:hAnsi="Arial" w:cs="Arial"/>
          <w:b/>
          <w:sz w:val="24"/>
          <w:szCs w:val="24"/>
        </w:rPr>
      </w:pPr>
      <w:r w:rsidRPr="00912C28">
        <w:rPr>
          <w:rFonts w:ascii="Arial" w:hAnsi="Arial" w:cs="Arial"/>
          <w:b/>
          <w:sz w:val="24"/>
          <w:szCs w:val="24"/>
        </w:rPr>
        <w:t>7. INSTRUCTIONAL TECHNOLOGY</w:t>
      </w:r>
    </w:p>
    <w:p w:rsidR="00460628" w:rsidRPr="00912C28" w:rsidRDefault="00460628" w:rsidP="000C7BDD">
      <w:pPr>
        <w:pStyle w:val="ListParagraph"/>
        <w:spacing w:after="0" w:line="240" w:lineRule="auto"/>
        <w:ind w:left="360"/>
        <w:jc w:val="both"/>
        <w:rPr>
          <w:rFonts w:ascii="Arial" w:hAnsi="Arial" w:cs="Arial"/>
          <w:sz w:val="24"/>
          <w:szCs w:val="24"/>
        </w:rPr>
      </w:pPr>
    </w:p>
    <w:p w:rsidR="0084723D" w:rsidRPr="00912C28" w:rsidRDefault="0084723D" w:rsidP="000C7BDD">
      <w:pPr>
        <w:spacing w:line="240" w:lineRule="auto"/>
        <w:jc w:val="both"/>
        <w:rPr>
          <w:rFonts w:ascii="Arial" w:hAnsi="Arial" w:cs="Arial"/>
          <w:sz w:val="24"/>
          <w:szCs w:val="24"/>
        </w:rPr>
      </w:pPr>
      <w:r w:rsidRPr="00912C28">
        <w:rPr>
          <w:rFonts w:ascii="Arial" w:hAnsi="Arial" w:cs="Arial"/>
          <w:sz w:val="24"/>
          <w:szCs w:val="24"/>
        </w:rPr>
        <w:t xml:space="preserve">With the refurbishment of the classrooms and laboratories on the Pretoria and Arcadia campus significant improvements have been made with regards to the minimum standards necessary to create a more conducive learning environment. Smart boards, Data Projectors and screens have been installed in the newly refurbished venues making it easier and </w:t>
      </w:r>
      <w:r w:rsidR="00CE3F0A" w:rsidRPr="00912C28">
        <w:rPr>
          <w:rFonts w:ascii="Arial" w:hAnsi="Arial" w:cs="Arial"/>
          <w:sz w:val="24"/>
          <w:szCs w:val="24"/>
        </w:rPr>
        <w:t xml:space="preserve">a </w:t>
      </w:r>
      <w:r w:rsidRPr="00912C28">
        <w:rPr>
          <w:rFonts w:ascii="Arial" w:hAnsi="Arial" w:cs="Arial"/>
          <w:sz w:val="24"/>
          <w:szCs w:val="24"/>
        </w:rPr>
        <w:t xml:space="preserve">more interactive teaching </w:t>
      </w:r>
      <w:r w:rsidR="00CE3F0A" w:rsidRPr="00912C28">
        <w:rPr>
          <w:rFonts w:ascii="Arial" w:hAnsi="Arial" w:cs="Arial"/>
          <w:sz w:val="24"/>
          <w:szCs w:val="24"/>
        </w:rPr>
        <w:t xml:space="preserve">experience for </w:t>
      </w:r>
      <w:r w:rsidRPr="00912C28">
        <w:rPr>
          <w:rFonts w:ascii="Arial" w:hAnsi="Arial" w:cs="Arial"/>
          <w:sz w:val="24"/>
          <w:szCs w:val="24"/>
        </w:rPr>
        <w:t>larger groups.</w:t>
      </w:r>
    </w:p>
    <w:p w:rsidR="00A61670" w:rsidRPr="00912C28" w:rsidRDefault="00A61670" w:rsidP="000C7BDD">
      <w:pPr>
        <w:spacing w:line="240" w:lineRule="auto"/>
        <w:contextualSpacing/>
        <w:jc w:val="both"/>
        <w:rPr>
          <w:rFonts w:ascii="Arial" w:hAnsi="Arial" w:cs="Arial"/>
          <w:sz w:val="24"/>
          <w:szCs w:val="24"/>
          <w:lang w:val="en-US" w:eastAsia="en-US"/>
        </w:rPr>
      </w:pPr>
      <w:r w:rsidRPr="00912C28">
        <w:rPr>
          <w:rFonts w:ascii="Arial" w:hAnsi="Arial" w:cs="Arial"/>
          <w:sz w:val="24"/>
          <w:szCs w:val="24"/>
          <w:lang w:val="en-US" w:eastAsia="en-US"/>
        </w:rPr>
        <w:t>The renovation of Dental Technology’s facility’s planning and procurement is progressing well. The President and Vice-President of the SADTC visited the facilities and reported very positively to Council, saying that</w:t>
      </w:r>
      <w:r w:rsidR="00CE3F0A" w:rsidRPr="00912C28">
        <w:rPr>
          <w:rFonts w:ascii="Arial" w:hAnsi="Arial" w:cs="Arial"/>
          <w:sz w:val="24"/>
          <w:szCs w:val="24"/>
          <w:lang w:val="en-US" w:eastAsia="en-US"/>
        </w:rPr>
        <w:t xml:space="preserve"> TUT has world-class facilities, subsequently</w:t>
      </w:r>
      <w:r w:rsidRPr="00912C28">
        <w:rPr>
          <w:rFonts w:ascii="Arial" w:hAnsi="Arial" w:cs="Arial"/>
          <w:sz w:val="24"/>
          <w:szCs w:val="24"/>
          <w:lang w:val="en-US" w:eastAsia="en-US"/>
        </w:rPr>
        <w:t xml:space="preserve"> </w:t>
      </w:r>
      <w:r w:rsidR="00CE3F0A" w:rsidRPr="00912C28">
        <w:rPr>
          <w:rFonts w:ascii="Arial" w:hAnsi="Arial" w:cs="Arial"/>
          <w:sz w:val="24"/>
          <w:szCs w:val="24"/>
          <w:lang w:val="en-US" w:eastAsia="en-US"/>
        </w:rPr>
        <w:t xml:space="preserve">the </w:t>
      </w:r>
      <w:r w:rsidRPr="00912C28">
        <w:rPr>
          <w:rFonts w:ascii="Arial" w:hAnsi="Arial" w:cs="Arial"/>
          <w:sz w:val="24"/>
          <w:szCs w:val="24"/>
          <w:lang w:val="en-US" w:eastAsia="en-US"/>
        </w:rPr>
        <w:t>D</w:t>
      </w:r>
      <w:r w:rsidR="00CE3F0A" w:rsidRPr="00912C28">
        <w:rPr>
          <w:rFonts w:ascii="Arial" w:hAnsi="Arial" w:cs="Arial"/>
          <w:sz w:val="24"/>
          <w:szCs w:val="24"/>
          <w:lang w:val="en-US" w:eastAsia="en-US"/>
        </w:rPr>
        <w:t xml:space="preserve">ental </w:t>
      </w:r>
      <w:r w:rsidRPr="00912C28">
        <w:rPr>
          <w:rFonts w:ascii="Arial" w:hAnsi="Arial" w:cs="Arial"/>
          <w:sz w:val="24"/>
          <w:szCs w:val="24"/>
          <w:lang w:val="en-US" w:eastAsia="en-US"/>
        </w:rPr>
        <w:t>T</w:t>
      </w:r>
      <w:r w:rsidR="00CE3F0A" w:rsidRPr="00912C28">
        <w:rPr>
          <w:rFonts w:ascii="Arial" w:hAnsi="Arial" w:cs="Arial"/>
          <w:sz w:val="24"/>
          <w:szCs w:val="24"/>
          <w:lang w:val="en-US" w:eastAsia="en-US"/>
        </w:rPr>
        <w:t>echnology program</w:t>
      </w:r>
      <w:r w:rsidRPr="00912C28">
        <w:rPr>
          <w:rFonts w:ascii="Arial" w:hAnsi="Arial" w:cs="Arial"/>
          <w:sz w:val="24"/>
          <w:szCs w:val="24"/>
          <w:lang w:val="en-US" w:eastAsia="en-US"/>
        </w:rPr>
        <w:t xml:space="preserve"> was accredited to take in students for 2015.</w:t>
      </w:r>
    </w:p>
    <w:p w:rsidR="00B27C6D" w:rsidRPr="00912C28" w:rsidRDefault="00B27C6D" w:rsidP="000C7BDD">
      <w:pPr>
        <w:spacing w:line="240" w:lineRule="auto"/>
        <w:jc w:val="both"/>
        <w:rPr>
          <w:rFonts w:ascii="Arial" w:hAnsi="Arial" w:cs="Arial"/>
          <w:sz w:val="24"/>
          <w:szCs w:val="24"/>
          <w:lang w:val="en-US" w:eastAsia="en-US"/>
        </w:rPr>
      </w:pPr>
    </w:p>
    <w:p w:rsidR="00A61670" w:rsidRPr="00912C28" w:rsidRDefault="00A61670" w:rsidP="000C7BDD">
      <w:pPr>
        <w:spacing w:line="240" w:lineRule="auto"/>
        <w:jc w:val="both"/>
        <w:rPr>
          <w:rFonts w:ascii="Arial" w:hAnsi="Arial" w:cs="Arial"/>
          <w:sz w:val="24"/>
          <w:szCs w:val="24"/>
          <w:lang w:val="en-US" w:eastAsia="en-US"/>
        </w:rPr>
      </w:pPr>
      <w:r w:rsidRPr="00912C28">
        <w:rPr>
          <w:rFonts w:ascii="Arial" w:hAnsi="Arial" w:cs="Arial"/>
          <w:sz w:val="24"/>
          <w:szCs w:val="24"/>
          <w:lang w:val="en-US" w:eastAsia="en-US"/>
        </w:rPr>
        <w:t xml:space="preserve">In The Department of Chemistry the majority of the classrooms were improved </w:t>
      </w:r>
      <w:r w:rsidR="00CE3F0A" w:rsidRPr="00912C28">
        <w:rPr>
          <w:rFonts w:ascii="Arial" w:hAnsi="Arial" w:cs="Arial"/>
          <w:sz w:val="24"/>
          <w:szCs w:val="24"/>
          <w:lang w:val="en-US" w:eastAsia="en-US"/>
        </w:rPr>
        <w:t xml:space="preserve">according to the </w:t>
      </w:r>
      <w:r w:rsidRPr="00912C28">
        <w:rPr>
          <w:rFonts w:ascii="Arial" w:hAnsi="Arial" w:cs="Arial"/>
          <w:sz w:val="24"/>
          <w:szCs w:val="24"/>
          <w:lang w:val="en-US" w:eastAsia="en-US"/>
        </w:rPr>
        <w:t>minimum standards of the latest information technology support. The technologically “smarter” teaching and learning classrooms and laboratories have facilitated teaching and learning to take place in an enabling environment which is bound to have a positive impact on success rate in all subjects.</w:t>
      </w:r>
    </w:p>
    <w:p w:rsidR="001449E3" w:rsidRPr="00912C28" w:rsidRDefault="001449E3" w:rsidP="000C7BDD">
      <w:pPr>
        <w:spacing w:line="240" w:lineRule="auto"/>
        <w:jc w:val="both"/>
        <w:rPr>
          <w:rFonts w:ascii="Arial" w:hAnsi="Arial" w:cs="Arial"/>
          <w:sz w:val="24"/>
          <w:szCs w:val="24"/>
        </w:rPr>
      </w:pPr>
    </w:p>
    <w:p w:rsidR="00460628" w:rsidRPr="00912C28" w:rsidRDefault="00886A4A" w:rsidP="000C7BDD">
      <w:pPr>
        <w:spacing w:after="0" w:line="240" w:lineRule="auto"/>
        <w:jc w:val="both"/>
        <w:rPr>
          <w:rFonts w:ascii="Arial" w:hAnsi="Arial" w:cs="Arial"/>
          <w:b/>
          <w:sz w:val="24"/>
          <w:szCs w:val="24"/>
        </w:rPr>
      </w:pPr>
      <w:r w:rsidRPr="00912C28">
        <w:rPr>
          <w:rFonts w:ascii="Arial" w:hAnsi="Arial" w:cs="Arial"/>
          <w:b/>
          <w:sz w:val="24"/>
          <w:szCs w:val="24"/>
        </w:rPr>
        <w:t>8</w:t>
      </w:r>
      <w:r w:rsidR="00AD06C8" w:rsidRPr="00912C28">
        <w:rPr>
          <w:rFonts w:ascii="Arial" w:hAnsi="Arial" w:cs="Arial"/>
          <w:b/>
          <w:sz w:val="24"/>
          <w:szCs w:val="24"/>
        </w:rPr>
        <w:t>. EXTERNAL FUNDING</w:t>
      </w:r>
    </w:p>
    <w:p w:rsidR="005706FB" w:rsidRPr="00912C28" w:rsidRDefault="005706FB" w:rsidP="000C7BDD">
      <w:pPr>
        <w:pStyle w:val="ListParagraph"/>
        <w:spacing w:line="240" w:lineRule="auto"/>
        <w:jc w:val="both"/>
        <w:rPr>
          <w:rFonts w:ascii="Arial" w:hAnsi="Arial" w:cs="Arial"/>
          <w:sz w:val="24"/>
          <w:szCs w:val="24"/>
        </w:rPr>
      </w:pPr>
      <w:r w:rsidRPr="00912C28">
        <w:rPr>
          <w:rFonts w:ascii="Arial" w:hAnsi="Arial" w:cs="Arial"/>
          <w:sz w:val="24"/>
          <w:szCs w:val="24"/>
        </w:rPr>
        <w:t>[</w:t>
      </w:r>
      <w:r w:rsidRPr="00912C28">
        <w:rPr>
          <w:rFonts w:ascii="Arial" w:hAnsi="Arial" w:cs="Arial"/>
          <w:i/>
          <w:sz w:val="24"/>
          <w:szCs w:val="24"/>
        </w:rPr>
        <w:t xml:space="preserve">Special funding received for </w:t>
      </w:r>
      <w:r w:rsidRPr="00912C28">
        <w:rPr>
          <w:rFonts w:ascii="Arial" w:hAnsi="Arial" w:cs="Arial"/>
          <w:sz w:val="24"/>
          <w:szCs w:val="24"/>
        </w:rPr>
        <w:t>teaching and learning.  Amounts and names of donors to be provided.  Research funds not to be included here.]</w:t>
      </w:r>
    </w:p>
    <w:p w:rsidR="009900ED" w:rsidRPr="00912C28" w:rsidRDefault="002B4F3D" w:rsidP="000C7BDD">
      <w:pPr>
        <w:spacing w:line="240" w:lineRule="auto"/>
        <w:jc w:val="both"/>
        <w:rPr>
          <w:rFonts w:ascii="Arial" w:hAnsi="Arial" w:cs="Arial"/>
          <w:b/>
          <w:sz w:val="24"/>
          <w:szCs w:val="24"/>
        </w:rPr>
      </w:pPr>
      <w:r w:rsidRPr="00912C28">
        <w:rPr>
          <w:rFonts w:ascii="Arial" w:hAnsi="Arial" w:cs="Arial"/>
          <w:b/>
          <w:sz w:val="24"/>
          <w:szCs w:val="24"/>
        </w:rPr>
        <w:lastRenderedPageBreak/>
        <w:br/>
      </w:r>
      <w:r w:rsidR="009900ED" w:rsidRPr="00912C28">
        <w:rPr>
          <w:rFonts w:ascii="Arial" w:hAnsi="Arial" w:cs="Arial"/>
          <w:b/>
          <w:sz w:val="24"/>
          <w:szCs w:val="24"/>
        </w:rPr>
        <w:t>DEPARTMENT OF BIOMEDICAL SCIENCES</w:t>
      </w:r>
    </w:p>
    <w:p w:rsidR="009900ED" w:rsidRPr="00912C28" w:rsidRDefault="009900ED" w:rsidP="000C7BDD">
      <w:pPr>
        <w:spacing w:after="0" w:line="240" w:lineRule="auto"/>
        <w:jc w:val="both"/>
        <w:rPr>
          <w:rFonts w:ascii="Arial" w:hAnsi="Arial" w:cs="Arial"/>
          <w:sz w:val="24"/>
          <w:szCs w:val="24"/>
        </w:rPr>
      </w:pPr>
      <w:r w:rsidRPr="00912C28">
        <w:rPr>
          <w:rFonts w:ascii="Arial" w:hAnsi="Arial" w:cs="Arial"/>
          <w:sz w:val="24"/>
          <w:szCs w:val="24"/>
        </w:rPr>
        <w:t>The following external funding was received:</w:t>
      </w:r>
    </w:p>
    <w:p w:rsidR="009900ED" w:rsidRPr="00912C28" w:rsidRDefault="009900ED" w:rsidP="000C7BDD">
      <w:pPr>
        <w:pStyle w:val="ListParagraph"/>
        <w:spacing w:after="0" w:line="240" w:lineRule="auto"/>
        <w:jc w:val="both"/>
        <w:rPr>
          <w:rFonts w:ascii="Arial" w:hAnsi="Arial" w:cs="Arial"/>
          <w:i/>
          <w:sz w:val="24"/>
          <w:szCs w:val="24"/>
        </w:rPr>
      </w:pPr>
    </w:p>
    <w:p w:rsidR="009900ED" w:rsidRPr="00912C28" w:rsidRDefault="009900ED" w:rsidP="000C7BDD">
      <w:pPr>
        <w:pStyle w:val="ListParagraph"/>
        <w:numPr>
          <w:ilvl w:val="1"/>
          <w:numId w:val="7"/>
        </w:numPr>
        <w:spacing w:after="0" w:line="240" w:lineRule="auto"/>
        <w:jc w:val="both"/>
        <w:rPr>
          <w:rFonts w:ascii="Arial" w:hAnsi="Arial" w:cs="Arial"/>
          <w:sz w:val="24"/>
          <w:szCs w:val="24"/>
        </w:rPr>
      </w:pPr>
      <w:r w:rsidRPr="00912C28">
        <w:rPr>
          <w:rFonts w:ascii="Arial" w:hAnsi="Arial" w:cs="Arial"/>
          <w:sz w:val="24"/>
          <w:szCs w:val="24"/>
        </w:rPr>
        <w:t>Veterinary DHET Science Grant – R1 500 000 for 2014/2015</w:t>
      </w:r>
    </w:p>
    <w:p w:rsidR="009900ED" w:rsidRPr="00912C28" w:rsidRDefault="009900ED" w:rsidP="000C7BDD">
      <w:pPr>
        <w:pStyle w:val="ListParagraph"/>
        <w:numPr>
          <w:ilvl w:val="1"/>
          <w:numId w:val="7"/>
        </w:numPr>
        <w:spacing w:after="0" w:line="240" w:lineRule="auto"/>
        <w:jc w:val="both"/>
        <w:rPr>
          <w:rFonts w:ascii="Arial" w:hAnsi="Arial" w:cs="Arial"/>
          <w:sz w:val="24"/>
          <w:szCs w:val="24"/>
        </w:rPr>
      </w:pPr>
      <w:r w:rsidRPr="00912C28">
        <w:rPr>
          <w:rFonts w:ascii="Arial" w:hAnsi="Arial" w:cs="Arial"/>
          <w:sz w:val="24"/>
          <w:szCs w:val="24"/>
        </w:rPr>
        <w:t>Clinical Technology  DHET:  Clinical Training Grant  2014/2015 – R622 310</w:t>
      </w:r>
    </w:p>
    <w:p w:rsidR="009900ED" w:rsidRPr="00912C28" w:rsidRDefault="009900ED" w:rsidP="000C7BDD">
      <w:pPr>
        <w:pStyle w:val="ListParagraph"/>
        <w:numPr>
          <w:ilvl w:val="1"/>
          <w:numId w:val="7"/>
        </w:numPr>
        <w:spacing w:after="0" w:line="240" w:lineRule="auto"/>
        <w:jc w:val="both"/>
        <w:rPr>
          <w:rFonts w:ascii="Arial" w:hAnsi="Arial" w:cs="Arial"/>
          <w:sz w:val="24"/>
          <w:szCs w:val="24"/>
        </w:rPr>
      </w:pPr>
      <w:r w:rsidRPr="00912C28">
        <w:rPr>
          <w:rFonts w:ascii="Arial" w:hAnsi="Arial" w:cs="Arial"/>
          <w:sz w:val="24"/>
          <w:szCs w:val="24"/>
        </w:rPr>
        <w:t>Radiography DHET: Clinical Training Grant 2013/2014 – R798 914 and 2014/2015 – R881 719</w:t>
      </w:r>
    </w:p>
    <w:p w:rsidR="009900ED" w:rsidRPr="00912C28" w:rsidRDefault="009900ED" w:rsidP="000C7BDD">
      <w:pPr>
        <w:pStyle w:val="ListParagraph"/>
        <w:numPr>
          <w:ilvl w:val="1"/>
          <w:numId w:val="7"/>
        </w:numPr>
        <w:spacing w:after="0" w:line="240" w:lineRule="auto"/>
        <w:jc w:val="both"/>
        <w:rPr>
          <w:rFonts w:ascii="Arial" w:hAnsi="Arial" w:cs="Arial"/>
          <w:sz w:val="24"/>
          <w:szCs w:val="24"/>
        </w:rPr>
      </w:pPr>
      <w:r w:rsidRPr="00912C28">
        <w:rPr>
          <w:rFonts w:ascii="Arial" w:hAnsi="Arial" w:cs="Arial"/>
          <w:sz w:val="24"/>
          <w:szCs w:val="24"/>
        </w:rPr>
        <w:t>Radiography Infrastructure and Efficiency Fund (DHET) – R1 250 000.  Project completed and no IFEF grant received for 2014</w:t>
      </w:r>
    </w:p>
    <w:p w:rsidR="009900ED" w:rsidRPr="00912C28" w:rsidRDefault="009900ED" w:rsidP="000C7BDD">
      <w:pPr>
        <w:pStyle w:val="ListParagraph"/>
        <w:numPr>
          <w:ilvl w:val="1"/>
          <w:numId w:val="7"/>
        </w:numPr>
        <w:spacing w:after="0" w:line="240" w:lineRule="auto"/>
        <w:jc w:val="both"/>
        <w:rPr>
          <w:rFonts w:ascii="Arial" w:hAnsi="Arial" w:cs="Arial"/>
          <w:sz w:val="24"/>
          <w:szCs w:val="24"/>
        </w:rPr>
      </w:pPr>
      <w:r w:rsidRPr="00912C28">
        <w:rPr>
          <w:rFonts w:ascii="Arial" w:hAnsi="Arial" w:cs="Arial"/>
          <w:sz w:val="24"/>
          <w:szCs w:val="24"/>
        </w:rPr>
        <w:t>Biomedical Technology DHET: Clinical Training Grant 2014/2015 – R1 188 907.20.</w:t>
      </w:r>
      <w:r w:rsidRPr="00912C28">
        <w:rPr>
          <w:rFonts w:ascii="Arial" w:hAnsi="Arial" w:cs="Arial"/>
          <w:sz w:val="24"/>
          <w:szCs w:val="24"/>
        </w:rPr>
        <w:br/>
      </w:r>
    </w:p>
    <w:p w:rsidR="009900ED" w:rsidRPr="00912C28" w:rsidRDefault="009900ED" w:rsidP="000C7BDD">
      <w:pPr>
        <w:spacing w:line="240" w:lineRule="auto"/>
        <w:jc w:val="both"/>
        <w:rPr>
          <w:rFonts w:ascii="Arial" w:hAnsi="Arial" w:cs="Arial"/>
          <w:sz w:val="24"/>
          <w:szCs w:val="24"/>
        </w:rPr>
      </w:pPr>
    </w:p>
    <w:p w:rsidR="009900ED" w:rsidRPr="00912C28" w:rsidRDefault="009900ED" w:rsidP="000C7BDD">
      <w:pPr>
        <w:spacing w:line="240" w:lineRule="auto"/>
        <w:jc w:val="both"/>
        <w:rPr>
          <w:rFonts w:ascii="Arial" w:hAnsi="Arial" w:cs="Arial"/>
          <w:b/>
          <w:sz w:val="24"/>
          <w:szCs w:val="24"/>
        </w:rPr>
      </w:pPr>
      <w:r w:rsidRPr="00912C28">
        <w:rPr>
          <w:rFonts w:ascii="Arial" w:hAnsi="Arial" w:cs="Arial"/>
          <w:b/>
          <w:sz w:val="24"/>
          <w:szCs w:val="24"/>
        </w:rPr>
        <w:t>DEPARTMENT OF BIOTECHNOLOGY &amp; FOOD TECHNOLOGY</w:t>
      </w:r>
    </w:p>
    <w:p w:rsidR="009900ED" w:rsidRPr="00912C28" w:rsidRDefault="009900ED" w:rsidP="000C7BDD">
      <w:pPr>
        <w:spacing w:after="0" w:line="240" w:lineRule="auto"/>
        <w:jc w:val="both"/>
        <w:rPr>
          <w:rFonts w:ascii="Arial" w:eastAsia="Calibri" w:hAnsi="Arial" w:cs="Arial"/>
          <w:sz w:val="24"/>
          <w:szCs w:val="24"/>
          <w:lang w:val="en-GB"/>
        </w:rPr>
      </w:pPr>
      <w:r w:rsidRPr="00912C28">
        <w:rPr>
          <w:rFonts w:ascii="Arial" w:eastAsia="Calibri" w:hAnsi="Arial" w:cs="Arial"/>
          <w:sz w:val="24"/>
          <w:szCs w:val="24"/>
          <w:lang w:val="en-GB"/>
        </w:rPr>
        <w:t xml:space="preserve">Currently the department does not have a third stream income.  This is something that has been lacking for a number of years and the department aims to address and change this over the short term period.  However, a number of lecturers are involved with adhoc projects (collaboration with the CSIR) which contribute financially to the department.  Evaluation of current techniques used in antimicrobial testing of nanoparticles for application of the specific CSIR composites is investigated and coordinated by Prof Roux van der Merwe (R 20 000.00 per trial).  </w:t>
      </w:r>
      <w:r w:rsidRPr="00912C28">
        <w:rPr>
          <w:rFonts w:ascii="Arial" w:hAnsi="Arial" w:cs="Arial"/>
          <w:sz w:val="24"/>
          <w:szCs w:val="24"/>
          <w:lang w:eastAsia="en-GB"/>
        </w:rPr>
        <w:t>The department has been approached to perform a 5 week and 10 week shelf life test, and basic sensory evaluation as part of a maize fortification project, to ensure no change in taste occurs over time due to increased vitamin content.  The project coordinator is Mr Nigel Sunley, a prominent role player in the food industry as well as an advisory committee member fr</w:t>
      </w:r>
      <w:r w:rsidR="00CE3F0A" w:rsidRPr="00912C28">
        <w:rPr>
          <w:rFonts w:ascii="Arial" w:hAnsi="Arial" w:cs="Arial"/>
          <w:sz w:val="24"/>
          <w:szCs w:val="24"/>
          <w:lang w:eastAsia="en-GB"/>
        </w:rPr>
        <w:t>o</w:t>
      </w:r>
      <w:r w:rsidRPr="00912C28">
        <w:rPr>
          <w:rFonts w:ascii="Arial" w:hAnsi="Arial" w:cs="Arial"/>
          <w:sz w:val="24"/>
          <w:szCs w:val="24"/>
          <w:lang w:eastAsia="en-GB"/>
        </w:rPr>
        <w:t>m Sunley Consulting – Technical Consultancy to the Food Industry.  In the department, Dr Laura da Silva coordinates the project.  The department will receive R10 000.00 (excluding VAT) for the work.  In 2015, there will be another project, the details of which have not been discussed yet.  In addition, t</w:t>
      </w:r>
      <w:r w:rsidRPr="00912C28">
        <w:rPr>
          <w:rFonts w:ascii="Arial" w:eastAsia="Calibri" w:hAnsi="Arial" w:cs="Arial"/>
          <w:sz w:val="24"/>
          <w:szCs w:val="24"/>
          <w:lang w:val="en-GB"/>
        </w:rPr>
        <w:t xml:space="preserve">he department has state of the art equipment which is used by internal as well as external users; the latter at a nominal fee.  This is a growing need and the department benefits through this initiative. </w:t>
      </w:r>
    </w:p>
    <w:p w:rsidR="009900ED" w:rsidRPr="00912C28" w:rsidRDefault="009900ED" w:rsidP="000C7BDD">
      <w:pPr>
        <w:spacing w:line="240" w:lineRule="auto"/>
        <w:contextualSpacing/>
        <w:jc w:val="both"/>
        <w:rPr>
          <w:rFonts w:ascii="Arial" w:eastAsia="Calibri" w:hAnsi="Arial" w:cs="Arial"/>
          <w:sz w:val="24"/>
          <w:szCs w:val="24"/>
          <w:lang w:val="en-GB"/>
        </w:rPr>
      </w:pPr>
      <w:r w:rsidRPr="00912C28">
        <w:rPr>
          <w:rFonts w:ascii="Arial" w:eastAsia="Calibri" w:hAnsi="Arial" w:cs="Arial"/>
          <w:sz w:val="24"/>
          <w:szCs w:val="24"/>
          <w:lang w:val="en-GB"/>
        </w:rPr>
        <w:t xml:space="preserve">Funds for research will be discussed under that heading.  </w:t>
      </w:r>
    </w:p>
    <w:p w:rsidR="00301979" w:rsidRPr="00912C28" w:rsidRDefault="00301979" w:rsidP="000C7BDD">
      <w:pPr>
        <w:spacing w:line="240" w:lineRule="auto"/>
        <w:jc w:val="both"/>
        <w:rPr>
          <w:rFonts w:ascii="Arial" w:hAnsi="Arial" w:cs="Arial"/>
          <w:b/>
          <w:sz w:val="24"/>
          <w:szCs w:val="24"/>
        </w:rPr>
      </w:pPr>
    </w:p>
    <w:p w:rsidR="009900ED" w:rsidRPr="00912C28" w:rsidRDefault="009900ED" w:rsidP="000C7BDD">
      <w:pPr>
        <w:spacing w:line="240" w:lineRule="auto"/>
        <w:jc w:val="both"/>
        <w:rPr>
          <w:rFonts w:ascii="Arial" w:hAnsi="Arial" w:cs="Arial"/>
          <w:b/>
          <w:sz w:val="24"/>
          <w:szCs w:val="24"/>
        </w:rPr>
      </w:pPr>
      <w:r w:rsidRPr="00912C28">
        <w:rPr>
          <w:rFonts w:ascii="Arial" w:hAnsi="Arial" w:cs="Arial"/>
          <w:b/>
          <w:sz w:val="24"/>
          <w:szCs w:val="24"/>
        </w:rPr>
        <w:t>DEPARTMENT OF ENVIRONMENTAL HEALTH</w:t>
      </w:r>
    </w:p>
    <w:p w:rsidR="009900ED" w:rsidRPr="00912C28" w:rsidRDefault="009900ED" w:rsidP="000C7BDD">
      <w:pPr>
        <w:spacing w:line="240" w:lineRule="auto"/>
        <w:contextualSpacing/>
        <w:jc w:val="both"/>
        <w:rPr>
          <w:rFonts w:ascii="Arial" w:eastAsia="Calibri" w:hAnsi="Arial" w:cs="Arial"/>
          <w:sz w:val="24"/>
          <w:szCs w:val="24"/>
        </w:rPr>
      </w:pPr>
      <w:r w:rsidRPr="00912C28">
        <w:rPr>
          <w:rFonts w:ascii="Arial" w:eastAsia="Calibri" w:hAnsi="Arial" w:cs="Arial"/>
          <w:sz w:val="24"/>
          <w:szCs w:val="24"/>
        </w:rPr>
        <w:t xml:space="preserve">Annually, the department applies for funding from Agri-SETA for the WIL training of students registered for Food and Meat Hygiene II. This year an amount of R234 000.00 was awarded to TUT. The funds have been utilized to pay IMQAS for the services rendered in terms of student placement and practical training at abattoirs where they have the facilities and meat inspection staff. An application to Agri-SETA for 2015 has already been submitted.  However, since students do not pay </w:t>
      </w:r>
      <w:r w:rsidRPr="00912C28">
        <w:rPr>
          <w:rFonts w:ascii="Arial" w:eastAsia="Calibri" w:hAnsi="Arial" w:cs="Arial"/>
          <w:sz w:val="24"/>
          <w:szCs w:val="24"/>
        </w:rPr>
        <w:lastRenderedPageBreak/>
        <w:t xml:space="preserve">the levy as per departmental resolution few years ago, it’s becoming a challenge as Agri-SETA does not always pay the full amount as TUT requires more funds than other institution on this matter.  For the year 2014, one of our lecturers had to negotiate with IMQAS to allow our students to get a discount but this may not be applicable for the future and may thus affect our students training at IMQAS or related institutions.  </w:t>
      </w:r>
    </w:p>
    <w:p w:rsidR="009900ED" w:rsidRPr="00912C28" w:rsidRDefault="009900ED" w:rsidP="000C7BDD">
      <w:pPr>
        <w:spacing w:line="240" w:lineRule="auto"/>
        <w:jc w:val="both"/>
        <w:rPr>
          <w:rFonts w:ascii="Arial" w:hAnsi="Arial" w:cs="Arial"/>
          <w:sz w:val="24"/>
          <w:szCs w:val="24"/>
        </w:rPr>
      </w:pPr>
    </w:p>
    <w:p w:rsidR="009900ED" w:rsidRPr="00912C28" w:rsidRDefault="009900ED" w:rsidP="000C7BDD">
      <w:pPr>
        <w:spacing w:line="240" w:lineRule="auto"/>
        <w:jc w:val="both"/>
        <w:rPr>
          <w:rFonts w:ascii="Arial" w:hAnsi="Arial" w:cs="Arial"/>
          <w:b/>
          <w:sz w:val="24"/>
          <w:szCs w:val="24"/>
        </w:rPr>
      </w:pPr>
      <w:r w:rsidRPr="00912C28">
        <w:rPr>
          <w:rFonts w:ascii="Arial" w:hAnsi="Arial" w:cs="Arial"/>
          <w:b/>
          <w:sz w:val="24"/>
          <w:szCs w:val="24"/>
        </w:rPr>
        <w:t>DEPARTMENT OF ENVIRONMENTAL, WATER AND EARTH SCIENCES</w:t>
      </w:r>
    </w:p>
    <w:p w:rsidR="00876C35" w:rsidRDefault="009900ED" w:rsidP="000C7BDD">
      <w:pPr>
        <w:spacing w:line="240" w:lineRule="auto"/>
        <w:jc w:val="both"/>
        <w:rPr>
          <w:rFonts w:ascii="Arial" w:hAnsi="Arial" w:cs="Arial"/>
          <w:sz w:val="24"/>
          <w:szCs w:val="24"/>
        </w:rPr>
      </w:pPr>
      <w:r w:rsidRPr="00912C28">
        <w:rPr>
          <w:rFonts w:ascii="Arial" w:hAnsi="Arial" w:cs="Arial"/>
          <w:sz w:val="24"/>
          <w:szCs w:val="24"/>
        </w:rPr>
        <w:t xml:space="preserve">The department received R167 280.00 from the Department of Higher Education via the TDG </w:t>
      </w:r>
      <w:proofErr w:type="gramStart"/>
      <w:r w:rsidRPr="00912C28">
        <w:rPr>
          <w:rFonts w:ascii="Arial" w:hAnsi="Arial" w:cs="Arial"/>
          <w:sz w:val="24"/>
          <w:szCs w:val="24"/>
        </w:rPr>
        <w:t>grant  for</w:t>
      </w:r>
      <w:proofErr w:type="gramEnd"/>
      <w:r w:rsidRPr="00912C28">
        <w:rPr>
          <w:rFonts w:ascii="Arial" w:hAnsi="Arial" w:cs="Arial"/>
          <w:sz w:val="24"/>
          <w:szCs w:val="24"/>
        </w:rPr>
        <w:t xml:space="preserve"> enhancing the student's learning experience in pra</w:t>
      </w:r>
      <w:r w:rsidR="00CE3F0A" w:rsidRPr="00912C28">
        <w:rPr>
          <w:rFonts w:ascii="Arial" w:hAnsi="Arial" w:cs="Arial"/>
          <w:sz w:val="24"/>
          <w:szCs w:val="24"/>
        </w:rPr>
        <w:t>ctical work in order to improve</w:t>
      </w:r>
      <w:r w:rsidRPr="00912C28">
        <w:rPr>
          <w:rFonts w:ascii="Arial" w:hAnsi="Arial" w:cs="Arial"/>
          <w:sz w:val="24"/>
          <w:szCs w:val="24"/>
        </w:rPr>
        <w:t xml:space="preserve"> pass rate for practical and theory subjects</w:t>
      </w:r>
    </w:p>
    <w:p w:rsidR="00982304" w:rsidRPr="00982304" w:rsidRDefault="00982304" w:rsidP="000C7BDD">
      <w:pPr>
        <w:spacing w:line="240" w:lineRule="auto"/>
        <w:jc w:val="both"/>
        <w:rPr>
          <w:rFonts w:ascii="Arial" w:hAnsi="Arial" w:cs="Arial"/>
          <w:sz w:val="24"/>
          <w:szCs w:val="24"/>
        </w:rPr>
      </w:pPr>
    </w:p>
    <w:p w:rsidR="009900ED" w:rsidRPr="00912C28" w:rsidRDefault="009900ED" w:rsidP="000C7BDD">
      <w:pPr>
        <w:spacing w:line="240" w:lineRule="auto"/>
        <w:jc w:val="both"/>
        <w:rPr>
          <w:rFonts w:ascii="Arial" w:hAnsi="Arial" w:cs="Arial"/>
          <w:b/>
          <w:sz w:val="24"/>
          <w:szCs w:val="24"/>
        </w:rPr>
      </w:pPr>
      <w:r w:rsidRPr="00912C28">
        <w:rPr>
          <w:rFonts w:ascii="Arial" w:hAnsi="Arial" w:cs="Arial"/>
          <w:b/>
          <w:sz w:val="24"/>
          <w:szCs w:val="24"/>
        </w:rPr>
        <w:t>DEPARTMENT OF NATURE CONSERVATION</w:t>
      </w:r>
    </w:p>
    <w:p w:rsidR="009900ED" w:rsidRPr="00912C28" w:rsidRDefault="009900ED" w:rsidP="000C7BDD">
      <w:pPr>
        <w:spacing w:line="240" w:lineRule="auto"/>
        <w:jc w:val="both"/>
        <w:rPr>
          <w:rFonts w:ascii="Arial" w:hAnsi="Arial" w:cs="Arial"/>
          <w:sz w:val="24"/>
          <w:szCs w:val="24"/>
        </w:rPr>
      </w:pPr>
      <w:r w:rsidRPr="00912C28">
        <w:rPr>
          <w:rFonts w:ascii="Arial" w:hAnsi="Arial" w:cs="Arial"/>
          <w:sz w:val="24"/>
          <w:szCs w:val="24"/>
        </w:rPr>
        <w:t>South African National Parks Honorary Rangers sponsorship for top students in Nature Conservation with the Game Capture Unit in the Kruger National Park has been ongoing for four years now with an estimated value of R40 000. Additional funding from SANParks also supports this. SANParks provide accommodation, uniform, training and guidance. Honorary Rangers sponsor the student stipend.</w:t>
      </w:r>
    </w:p>
    <w:p w:rsidR="00876C35" w:rsidRPr="00912C28" w:rsidRDefault="009900ED" w:rsidP="000C7BDD">
      <w:pPr>
        <w:spacing w:after="0" w:line="240" w:lineRule="auto"/>
        <w:jc w:val="both"/>
        <w:rPr>
          <w:rFonts w:ascii="Arial" w:hAnsi="Arial" w:cs="Arial"/>
          <w:sz w:val="24"/>
          <w:szCs w:val="24"/>
        </w:rPr>
      </w:pPr>
      <w:r w:rsidRPr="00912C28">
        <w:rPr>
          <w:rFonts w:ascii="Arial" w:hAnsi="Arial" w:cs="Arial"/>
          <w:sz w:val="24"/>
          <w:szCs w:val="24"/>
        </w:rPr>
        <w:t>CATHSSETA funding was not forthcoming in 2014 but application was made for 2015. Wildlife Ranching South Africa (WRSA) made two scholarships available to the value of R 70 000 and the Stud Game Breeders provided an additional</w:t>
      </w:r>
    </w:p>
    <w:p w:rsidR="009900ED" w:rsidRPr="00912C28" w:rsidRDefault="009900ED" w:rsidP="000C7BDD">
      <w:pPr>
        <w:spacing w:after="0" w:line="240" w:lineRule="auto"/>
        <w:jc w:val="both"/>
        <w:rPr>
          <w:rFonts w:ascii="Arial" w:hAnsi="Arial" w:cs="Arial"/>
          <w:sz w:val="24"/>
          <w:szCs w:val="24"/>
        </w:rPr>
      </w:pPr>
      <w:r w:rsidRPr="00912C28">
        <w:rPr>
          <w:rFonts w:ascii="Arial" w:hAnsi="Arial" w:cs="Arial"/>
          <w:sz w:val="24"/>
          <w:szCs w:val="24"/>
        </w:rPr>
        <w:t>R 210 000 in scholarships. Last mentioned was presented at a gala event attended by the Deputy President, The Honourable Cyril Ramaphosa.</w:t>
      </w:r>
    </w:p>
    <w:p w:rsidR="00876C35" w:rsidRPr="00912C28" w:rsidRDefault="00876C35" w:rsidP="000C7BDD">
      <w:pPr>
        <w:spacing w:after="0" w:line="240" w:lineRule="auto"/>
        <w:jc w:val="both"/>
        <w:rPr>
          <w:rFonts w:ascii="Arial" w:hAnsi="Arial" w:cs="Arial"/>
          <w:b/>
          <w:sz w:val="24"/>
          <w:szCs w:val="24"/>
        </w:rPr>
      </w:pPr>
    </w:p>
    <w:p w:rsidR="009900ED" w:rsidRPr="00912C28" w:rsidRDefault="009900ED" w:rsidP="000C7BDD">
      <w:pPr>
        <w:spacing w:line="240" w:lineRule="auto"/>
        <w:jc w:val="both"/>
        <w:rPr>
          <w:rFonts w:ascii="Arial" w:hAnsi="Arial" w:cs="Arial"/>
          <w:b/>
          <w:sz w:val="24"/>
          <w:szCs w:val="24"/>
        </w:rPr>
      </w:pPr>
      <w:r w:rsidRPr="00912C28">
        <w:rPr>
          <w:rFonts w:ascii="Arial" w:hAnsi="Arial" w:cs="Arial"/>
          <w:b/>
          <w:sz w:val="24"/>
          <w:szCs w:val="24"/>
        </w:rPr>
        <w:t>Adelaide Tambo School of Nursing Science</w:t>
      </w:r>
    </w:p>
    <w:p w:rsidR="009900ED" w:rsidRPr="00912C28" w:rsidRDefault="009900ED" w:rsidP="000C7BDD">
      <w:pPr>
        <w:spacing w:line="240" w:lineRule="auto"/>
        <w:jc w:val="both"/>
        <w:rPr>
          <w:rFonts w:ascii="Arial" w:hAnsi="Arial" w:cs="Arial"/>
          <w:sz w:val="24"/>
          <w:szCs w:val="24"/>
        </w:rPr>
      </w:pPr>
      <w:r w:rsidRPr="00912C28">
        <w:rPr>
          <w:rFonts w:ascii="Arial" w:hAnsi="Arial" w:cs="Arial"/>
          <w:sz w:val="24"/>
          <w:szCs w:val="24"/>
        </w:rPr>
        <w:t xml:space="preserve">The School is receiving continued funding from the Clinical Training Grant for clinical training of nursing students in the School. </w:t>
      </w:r>
    </w:p>
    <w:p w:rsidR="009900ED" w:rsidRPr="00912C28" w:rsidRDefault="009900ED" w:rsidP="000C7BDD">
      <w:pPr>
        <w:spacing w:line="240" w:lineRule="auto"/>
        <w:jc w:val="both"/>
        <w:rPr>
          <w:rFonts w:ascii="Arial" w:hAnsi="Arial" w:cs="Arial"/>
          <w:sz w:val="24"/>
          <w:szCs w:val="24"/>
        </w:rPr>
      </w:pPr>
    </w:p>
    <w:p w:rsidR="009900ED" w:rsidRPr="00912C28" w:rsidRDefault="009900ED" w:rsidP="000C7BDD">
      <w:pPr>
        <w:spacing w:line="240" w:lineRule="auto"/>
        <w:jc w:val="both"/>
        <w:rPr>
          <w:rFonts w:ascii="Arial" w:hAnsi="Arial" w:cs="Arial"/>
          <w:b/>
          <w:sz w:val="24"/>
          <w:szCs w:val="24"/>
        </w:rPr>
      </w:pPr>
      <w:r w:rsidRPr="00912C28">
        <w:rPr>
          <w:rFonts w:ascii="Arial" w:hAnsi="Arial" w:cs="Arial"/>
          <w:b/>
          <w:sz w:val="24"/>
          <w:szCs w:val="24"/>
        </w:rPr>
        <w:t>DEPARTMENT OF PHARMACEUTICAL SCIENCE</w:t>
      </w:r>
    </w:p>
    <w:p w:rsidR="009900ED" w:rsidRPr="00912C28" w:rsidRDefault="009900ED" w:rsidP="000C7BDD">
      <w:pPr>
        <w:spacing w:before="120" w:after="240" w:line="240" w:lineRule="auto"/>
        <w:jc w:val="both"/>
        <w:rPr>
          <w:rFonts w:ascii="Arial" w:hAnsi="Arial" w:cs="Arial"/>
          <w:sz w:val="24"/>
          <w:szCs w:val="24"/>
        </w:rPr>
      </w:pPr>
      <w:r w:rsidRPr="00912C28">
        <w:rPr>
          <w:rFonts w:ascii="Arial" w:hAnsi="Arial" w:cs="Arial"/>
          <w:sz w:val="24"/>
          <w:szCs w:val="24"/>
        </w:rPr>
        <w:t>Infrastructure and Efficiency funding of the DHET (round 1) was utilised to upgrade a laboratory for phytochemistry in 2014.  The department will take occupation of the newly re</w:t>
      </w:r>
      <w:r w:rsidR="00876C35" w:rsidRPr="00912C28">
        <w:rPr>
          <w:rFonts w:ascii="Arial" w:hAnsi="Arial" w:cs="Arial"/>
          <w:sz w:val="24"/>
          <w:szCs w:val="24"/>
        </w:rPr>
        <w:t>furbished laboratory in early 2</w:t>
      </w:r>
      <w:r w:rsidRPr="00912C28">
        <w:rPr>
          <w:rFonts w:ascii="Arial" w:hAnsi="Arial" w:cs="Arial"/>
          <w:sz w:val="24"/>
          <w:szCs w:val="24"/>
        </w:rPr>
        <w:t>0</w:t>
      </w:r>
      <w:r w:rsidR="00876C35" w:rsidRPr="00912C28">
        <w:rPr>
          <w:rFonts w:ascii="Arial" w:hAnsi="Arial" w:cs="Arial"/>
          <w:sz w:val="24"/>
          <w:szCs w:val="24"/>
        </w:rPr>
        <w:t>1</w:t>
      </w:r>
      <w:r w:rsidRPr="00912C28">
        <w:rPr>
          <w:rFonts w:ascii="Arial" w:hAnsi="Arial" w:cs="Arial"/>
          <w:sz w:val="24"/>
          <w:szCs w:val="24"/>
        </w:rPr>
        <w:t>5.</w:t>
      </w:r>
    </w:p>
    <w:p w:rsidR="009900ED" w:rsidRPr="00912C28" w:rsidRDefault="009900ED" w:rsidP="000C7BDD">
      <w:pPr>
        <w:spacing w:before="120" w:after="240" w:line="240" w:lineRule="auto"/>
        <w:jc w:val="both"/>
        <w:rPr>
          <w:rFonts w:ascii="Arial" w:hAnsi="Arial" w:cs="Arial"/>
          <w:sz w:val="24"/>
          <w:szCs w:val="24"/>
        </w:rPr>
      </w:pPr>
      <w:r w:rsidRPr="00912C28">
        <w:rPr>
          <w:rFonts w:ascii="Arial" w:hAnsi="Arial" w:cs="Arial"/>
          <w:sz w:val="24"/>
          <w:szCs w:val="24"/>
        </w:rPr>
        <w:t>Funding was received from the Teaching Development Grant for teaching and learning facilitators for BPharm, tutors for somatology and staff development grants for staff improving their qualifications.</w:t>
      </w:r>
    </w:p>
    <w:p w:rsidR="009900ED" w:rsidRPr="00912C28" w:rsidRDefault="009900ED" w:rsidP="000C7BDD">
      <w:pPr>
        <w:spacing w:line="240" w:lineRule="auto"/>
        <w:jc w:val="both"/>
        <w:rPr>
          <w:rFonts w:ascii="Arial" w:hAnsi="Arial" w:cs="Arial"/>
          <w:b/>
          <w:sz w:val="24"/>
          <w:szCs w:val="24"/>
        </w:rPr>
      </w:pPr>
    </w:p>
    <w:p w:rsidR="009900ED" w:rsidRPr="00912C28" w:rsidRDefault="009900ED" w:rsidP="000C7BDD">
      <w:pPr>
        <w:spacing w:line="240" w:lineRule="auto"/>
        <w:jc w:val="both"/>
        <w:rPr>
          <w:rFonts w:ascii="Arial" w:hAnsi="Arial" w:cs="Arial"/>
          <w:b/>
          <w:sz w:val="24"/>
          <w:szCs w:val="24"/>
        </w:rPr>
      </w:pPr>
      <w:r w:rsidRPr="00912C28">
        <w:rPr>
          <w:rFonts w:ascii="Arial" w:hAnsi="Arial" w:cs="Arial"/>
          <w:b/>
          <w:sz w:val="24"/>
          <w:szCs w:val="24"/>
        </w:rPr>
        <w:t>DEPARTMENT OF PHYSICS</w:t>
      </w:r>
    </w:p>
    <w:p w:rsidR="009900ED" w:rsidRPr="00912C28" w:rsidRDefault="009900ED" w:rsidP="000C7BDD">
      <w:pPr>
        <w:spacing w:line="240" w:lineRule="auto"/>
        <w:jc w:val="both"/>
        <w:rPr>
          <w:rFonts w:ascii="Arial" w:hAnsi="Arial" w:cs="Arial"/>
          <w:sz w:val="24"/>
          <w:szCs w:val="24"/>
        </w:rPr>
      </w:pPr>
      <w:r w:rsidRPr="00912C28">
        <w:rPr>
          <w:rFonts w:ascii="Arial" w:hAnsi="Arial" w:cs="Arial"/>
          <w:sz w:val="24"/>
          <w:szCs w:val="24"/>
        </w:rPr>
        <w:t xml:space="preserve">An application, in response of PISA/DST/CSIR call for funding photonics teaching and learning, was made for the purchasing of photonics equipment. The Department of Physics was granted an amount of R400 000. </w:t>
      </w:r>
    </w:p>
    <w:p w:rsidR="009900ED" w:rsidRPr="00912C28" w:rsidRDefault="009900ED" w:rsidP="000C7BDD">
      <w:pPr>
        <w:spacing w:line="240" w:lineRule="auto"/>
        <w:jc w:val="both"/>
        <w:rPr>
          <w:rFonts w:ascii="Arial" w:hAnsi="Arial" w:cs="Arial"/>
          <w:sz w:val="24"/>
          <w:szCs w:val="24"/>
        </w:rPr>
      </w:pPr>
    </w:p>
    <w:p w:rsidR="009900ED" w:rsidRPr="00912C28" w:rsidRDefault="009900ED" w:rsidP="000C7BDD">
      <w:pPr>
        <w:spacing w:line="240" w:lineRule="auto"/>
        <w:jc w:val="both"/>
        <w:rPr>
          <w:rFonts w:ascii="Arial" w:hAnsi="Arial" w:cs="Arial"/>
          <w:sz w:val="24"/>
          <w:szCs w:val="24"/>
        </w:rPr>
      </w:pPr>
      <w:r w:rsidRPr="00912C28">
        <w:rPr>
          <w:rFonts w:ascii="Arial" w:hAnsi="Arial" w:cs="Arial"/>
          <w:sz w:val="24"/>
          <w:szCs w:val="24"/>
        </w:rPr>
        <w:br w:type="page"/>
      </w:r>
    </w:p>
    <w:p w:rsidR="009900ED" w:rsidRPr="00912C28" w:rsidRDefault="009900ED" w:rsidP="000C7BDD">
      <w:pPr>
        <w:spacing w:line="240" w:lineRule="auto"/>
        <w:jc w:val="both"/>
        <w:rPr>
          <w:rFonts w:ascii="Arial" w:hAnsi="Arial" w:cs="Arial"/>
          <w:sz w:val="24"/>
          <w:szCs w:val="24"/>
        </w:rPr>
      </w:pPr>
    </w:p>
    <w:p w:rsidR="0036243B" w:rsidRPr="00912C28" w:rsidRDefault="0036243B" w:rsidP="000C7BDD">
      <w:pPr>
        <w:spacing w:line="240" w:lineRule="auto"/>
        <w:jc w:val="both"/>
        <w:rPr>
          <w:rFonts w:ascii="Arial" w:hAnsi="Arial" w:cs="Arial"/>
          <w:sz w:val="24"/>
          <w:szCs w:val="24"/>
        </w:rPr>
      </w:pPr>
    </w:p>
    <w:p w:rsidR="00C301A6" w:rsidRPr="00912C28" w:rsidRDefault="00C301A6" w:rsidP="000C7BDD">
      <w:pPr>
        <w:tabs>
          <w:tab w:val="left" w:pos="567"/>
        </w:tabs>
        <w:spacing w:after="0" w:line="240" w:lineRule="auto"/>
        <w:ind w:left="567" w:hanging="567"/>
        <w:jc w:val="both"/>
        <w:rPr>
          <w:rFonts w:ascii="Arial" w:hAnsi="Arial" w:cs="Arial"/>
          <w:b/>
          <w:sz w:val="24"/>
          <w:szCs w:val="24"/>
          <w:u w:val="single"/>
        </w:rPr>
      </w:pPr>
      <w:r w:rsidRPr="00912C28">
        <w:rPr>
          <w:rFonts w:ascii="Arial" w:hAnsi="Arial" w:cs="Arial"/>
          <w:b/>
          <w:sz w:val="24"/>
          <w:szCs w:val="24"/>
          <w:u w:val="single"/>
        </w:rPr>
        <w:t xml:space="preserve">SECTION B: </w:t>
      </w:r>
      <w:r w:rsidR="00A80DE9" w:rsidRPr="00912C28">
        <w:rPr>
          <w:rFonts w:ascii="Arial" w:hAnsi="Arial" w:cs="Arial"/>
          <w:b/>
          <w:sz w:val="24"/>
          <w:szCs w:val="24"/>
          <w:u w:val="single"/>
        </w:rPr>
        <w:t>KEY PERFORMANCE INDICATORS</w:t>
      </w:r>
    </w:p>
    <w:p w:rsidR="000E700E" w:rsidRPr="00912C28" w:rsidRDefault="000E700E" w:rsidP="000C7BDD">
      <w:pPr>
        <w:tabs>
          <w:tab w:val="left" w:pos="567"/>
        </w:tabs>
        <w:spacing w:after="0" w:line="240" w:lineRule="auto"/>
        <w:ind w:left="567" w:hanging="567"/>
        <w:jc w:val="both"/>
        <w:rPr>
          <w:rFonts w:ascii="Arial" w:hAnsi="Arial" w:cs="Arial"/>
          <w:b/>
          <w:sz w:val="24"/>
          <w:szCs w:val="24"/>
          <w:u w:val="single"/>
        </w:rPr>
      </w:pPr>
    </w:p>
    <w:p w:rsidR="004F6A64" w:rsidRPr="00912C28" w:rsidRDefault="00AD06C8" w:rsidP="00DC34D2">
      <w:pPr>
        <w:tabs>
          <w:tab w:val="left" w:pos="567"/>
        </w:tabs>
        <w:spacing w:after="0" w:line="240" w:lineRule="auto"/>
        <w:ind w:left="567" w:hanging="567"/>
        <w:rPr>
          <w:rFonts w:ascii="Arial" w:hAnsi="Arial" w:cs="Arial"/>
          <w:b/>
          <w:sz w:val="24"/>
          <w:szCs w:val="24"/>
        </w:rPr>
      </w:pPr>
      <w:r w:rsidRPr="00912C28">
        <w:rPr>
          <w:rFonts w:ascii="Arial" w:hAnsi="Arial" w:cs="Arial"/>
          <w:b/>
          <w:sz w:val="24"/>
          <w:szCs w:val="24"/>
        </w:rPr>
        <w:t xml:space="preserve">1. </w:t>
      </w:r>
      <w:r w:rsidRPr="00912C28">
        <w:rPr>
          <w:rFonts w:ascii="Arial" w:hAnsi="Arial" w:cs="Arial"/>
          <w:b/>
          <w:sz w:val="24"/>
          <w:szCs w:val="24"/>
        </w:rPr>
        <w:tab/>
        <w:t>STUDENT OVERVIEW AND DEMOGRAPHICS</w:t>
      </w:r>
      <w:r w:rsidRPr="00912C28">
        <w:rPr>
          <w:rFonts w:ascii="Arial" w:hAnsi="Arial" w:cs="Arial"/>
          <w:b/>
          <w:sz w:val="24"/>
          <w:szCs w:val="24"/>
        </w:rPr>
        <w:br/>
      </w:r>
    </w:p>
    <w:p w:rsidR="004F6A64" w:rsidRPr="00912C28" w:rsidRDefault="000E700E" w:rsidP="000C7BDD">
      <w:pPr>
        <w:tabs>
          <w:tab w:val="left" w:pos="567"/>
        </w:tabs>
        <w:spacing w:after="0" w:line="240" w:lineRule="auto"/>
        <w:ind w:left="567" w:hanging="567"/>
        <w:jc w:val="both"/>
        <w:rPr>
          <w:rFonts w:ascii="Arial" w:hAnsi="Arial" w:cs="Arial"/>
          <w:b/>
          <w:color w:val="FF0000"/>
          <w:sz w:val="24"/>
          <w:szCs w:val="24"/>
        </w:rPr>
      </w:pPr>
      <w:r w:rsidRPr="00912C28">
        <w:rPr>
          <w:rFonts w:ascii="Arial" w:hAnsi="Arial" w:cs="Arial"/>
          <w:sz w:val="24"/>
          <w:szCs w:val="24"/>
        </w:rPr>
        <w:tab/>
      </w:r>
      <w:r w:rsidRPr="00912C28">
        <w:rPr>
          <w:rFonts w:ascii="Arial" w:hAnsi="Arial" w:cs="Arial"/>
          <w:b/>
          <w:sz w:val="24"/>
          <w:szCs w:val="24"/>
        </w:rPr>
        <w:t>1.1</w:t>
      </w:r>
      <w:r w:rsidRPr="00912C28">
        <w:rPr>
          <w:rFonts w:ascii="Arial" w:hAnsi="Arial" w:cs="Arial"/>
          <w:b/>
          <w:sz w:val="24"/>
          <w:szCs w:val="24"/>
        </w:rPr>
        <w:tab/>
      </w:r>
      <w:r w:rsidR="004F6A64" w:rsidRPr="00912C28">
        <w:rPr>
          <w:rFonts w:ascii="Arial" w:hAnsi="Arial" w:cs="Arial"/>
          <w:b/>
          <w:sz w:val="24"/>
          <w:szCs w:val="24"/>
        </w:rPr>
        <w:t>Student overview by campus</w:t>
      </w:r>
      <w:r w:rsidR="007D2FDC" w:rsidRPr="00912C28">
        <w:rPr>
          <w:rFonts w:ascii="Arial" w:hAnsi="Arial" w:cs="Arial"/>
          <w:b/>
          <w:sz w:val="24"/>
          <w:szCs w:val="24"/>
        </w:rPr>
        <w:t xml:space="preserve"> (including Headcount, FTE Enrolments and Passes, Graduation and </w:t>
      </w:r>
      <w:r w:rsidR="007D2FDC" w:rsidRPr="00912C28">
        <w:rPr>
          <w:rFonts w:ascii="Arial" w:hAnsi="Arial" w:cs="Arial"/>
          <w:b/>
          <w:color w:val="000000" w:themeColor="text1"/>
          <w:sz w:val="24"/>
          <w:szCs w:val="24"/>
        </w:rPr>
        <w:t>Success Rates)</w:t>
      </w:r>
    </w:p>
    <w:p w:rsidR="007E0272" w:rsidRPr="00912C28" w:rsidRDefault="007E0272" w:rsidP="000C7BDD">
      <w:pPr>
        <w:tabs>
          <w:tab w:val="left" w:pos="567"/>
        </w:tabs>
        <w:spacing w:after="0" w:line="240" w:lineRule="auto"/>
        <w:ind w:left="567" w:hanging="567"/>
        <w:jc w:val="both"/>
        <w:rPr>
          <w:rFonts w:ascii="Arial" w:hAnsi="Arial" w:cs="Arial"/>
          <w:b/>
          <w:color w:val="FF0000"/>
          <w:sz w:val="24"/>
          <w:szCs w:val="24"/>
        </w:rPr>
      </w:pPr>
    </w:p>
    <w:tbl>
      <w:tblPr>
        <w:tblW w:w="0" w:type="auto"/>
        <w:tblCellMar>
          <w:left w:w="0" w:type="dxa"/>
          <w:right w:w="0" w:type="dxa"/>
        </w:tblCellMar>
        <w:tblLook w:val="0000" w:firstRow="0" w:lastRow="0" w:firstColumn="0" w:lastColumn="0" w:noHBand="0" w:noVBand="0"/>
      </w:tblPr>
      <w:tblGrid>
        <w:gridCol w:w="6"/>
        <w:gridCol w:w="16"/>
        <w:gridCol w:w="6"/>
        <w:gridCol w:w="5277"/>
        <w:gridCol w:w="7330"/>
      </w:tblGrid>
      <w:tr w:rsidR="007E0272" w:rsidRPr="00912C28" w:rsidTr="00576B02">
        <w:trPr>
          <w:gridAfter w:val="1"/>
          <w:wAfter w:w="1794" w:type="dxa"/>
          <w:trHeight w:val="340"/>
        </w:trPr>
        <w:tc>
          <w:tcPr>
            <w:tcW w:w="0" w:type="dxa"/>
            <w:gridSpan w:val="4"/>
          </w:tcPr>
          <w:tbl>
            <w:tblPr>
              <w:tblW w:w="0" w:type="auto"/>
              <w:tblCellMar>
                <w:left w:w="0" w:type="dxa"/>
                <w:right w:w="0" w:type="dxa"/>
              </w:tblCellMar>
              <w:tblLook w:val="0000" w:firstRow="0" w:lastRow="0" w:firstColumn="0" w:lastColumn="0" w:noHBand="0" w:noVBand="0"/>
            </w:tblPr>
            <w:tblGrid>
              <w:gridCol w:w="5305"/>
            </w:tblGrid>
            <w:tr w:rsidR="007E0272" w:rsidRPr="00912C28" w:rsidTr="00576B02">
              <w:trPr>
                <w:trHeight w:val="262"/>
              </w:trPr>
              <w:tc>
                <w:tcPr>
                  <w:tcW w:w="10833" w:type="dxa"/>
                  <w:tcBorders>
                    <w:top w:val="nil"/>
                    <w:left w:val="nil"/>
                    <w:bottom w:val="nil"/>
                    <w:right w:val="nil"/>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 xml:space="preserve">1.1: </w:t>
                  </w:r>
                  <w:r w:rsidRPr="00D72BE4">
                    <w:rPr>
                      <w:rFonts w:ascii="Arial" w:eastAsia="Arial" w:hAnsi="Arial" w:cs="Arial"/>
                      <w:b/>
                      <w:color w:val="000000"/>
                    </w:rPr>
                    <w:t>Student Overview by Campus</w:t>
                  </w:r>
                </w:p>
              </w:tc>
            </w:tr>
          </w:tbl>
          <w:p w:rsidR="007E0272" w:rsidRPr="00912C28" w:rsidRDefault="007E0272" w:rsidP="000C7BDD">
            <w:pPr>
              <w:spacing w:after="0" w:line="240" w:lineRule="auto"/>
              <w:jc w:val="both"/>
              <w:rPr>
                <w:rFonts w:ascii="Arial" w:hAnsi="Arial" w:cs="Arial"/>
              </w:rPr>
            </w:pPr>
          </w:p>
        </w:tc>
      </w:tr>
      <w:tr w:rsidR="007E0272" w:rsidRPr="00912C28" w:rsidTr="00576B02">
        <w:tc>
          <w:tcPr>
            <w:tcW w:w="0" w:type="dxa"/>
            <w:gridSpan w:val="5"/>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17"/>
              <w:gridCol w:w="2647"/>
              <w:gridCol w:w="1612"/>
              <w:gridCol w:w="1133"/>
              <w:gridCol w:w="1676"/>
              <w:gridCol w:w="1309"/>
              <w:gridCol w:w="1327"/>
              <w:gridCol w:w="1496"/>
            </w:tblGrid>
            <w:tr w:rsidR="007E0272" w:rsidRPr="00912C28" w:rsidTr="00576B02">
              <w:trPr>
                <w:trHeight w:val="488"/>
              </w:trPr>
              <w:tc>
                <w:tcPr>
                  <w:tcW w:w="1417"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Year</w:t>
                  </w:r>
                </w:p>
              </w:tc>
              <w:tc>
                <w:tcPr>
                  <w:tcW w:w="2649"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Campus</w:t>
                  </w:r>
                </w:p>
              </w:tc>
              <w:tc>
                <w:tcPr>
                  <w:tcW w:w="1613"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Student Headcount</w:t>
                  </w:r>
                </w:p>
              </w:tc>
              <w:tc>
                <w:tcPr>
                  <w:tcW w:w="1133"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Graduates</w:t>
                  </w:r>
                </w:p>
              </w:tc>
              <w:tc>
                <w:tcPr>
                  <w:tcW w:w="1677"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Graduation Rate</w:t>
                  </w:r>
                </w:p>
              </w:tc>
              <w:tc>
                <w:tcPr>
                  <w:tcW w:w="1310"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FTE Enrolled</w:t>
                  </w:r>
                </w:p>
              </w:tc>
              <w:tc>
                <w:tcPr>
                  <w:tcW w:w="1328"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FTE Passed</w:t>
                  </w:r>
                </w:p>
              </w:tc>
              <w:tc>
                <w:tcPr>
                  <w:tcW w:w="1497"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Success Rate</w:t>
                  </w:r>
                </w:p>
              </w:tc>
            </w:tr>
            <w:tr w:rsidR="007E0272" w:rsidRPr="00912C28" w:rsidTr="00576B02">
              <w:trPr>
                <w:trHeight w:val="262"/>
              </w:trPr>
              <w:tc>
                <w:tcPr>
                  <w:tcW w:w="1417" w:type="dxa"/>
                  <w:vMerge w:val="restart"/>
                  <w:tcBorders>
                    <w:top w:val="single" w:sz="7" w:space="0" w:color="000000"/>
                    <w:left w:val="single" w:sz="7" w:space="0" w:color="000000"/>
                    <w:bottom w:val="nil"/>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2010</w:t>
                  </w:r>
                </w:p>
              </w:tc>
              <w:tc>
                <w:tcPr>
                  <w:tcW w:w="2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 xml:space="preserve">PRETORIA CAMPUSES </w:t>
                  </w:r>
                </w:p>
              </w:tc>
              <w:tc>
                <w:tcPr>
                  <w:tcW w:w="16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6,613</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1,385</w:t>
                  </w:r>
                </w:p>
              </w:tc>
              <w:tc>
                <w:tcPr>
                  <w:tcW w:w="16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20.9%</w:t>
                  </w:r>
                </w:p>
              </w:tc>
              <w:tc>
                <w:tcPr>
                  <w:tcW w:w="13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4,778.870</w:t>
                  </w:r>
                </w:p>
              </w:tc>
              <w:tc>
                <w:tcPr>
                  <w:tcW w:w="13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3,522.680</w:t>
                  </w:r>
                </w:p>
              </w:tc>
              <w:tc>
                <w:tcPr>
                  <w:tcW w:w="14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73.7%</w:t>
                  </w:r>
                </w:p>
              </w:tc>
            </w:tr>
            <w:tr w:rsidR="007E0272" w:rsidRPr="00912C28" w:rsidTr="00576B02">
              <w:trPr>
                <w:trHeight w:val="262"/>
              </w:trPr>
              <w:tc>
                <w:tcPr>
                  <w:tcW w:w="1417" w:type="dxa"/>
                  <w:vMerge/>
                  <w:tcBorders>
                    <w:top w:val="nil"/>
                    <w:left w:val="single" w:sz="7" w:space="0" w:color="000000"/>
                    <w:bottom w:val="nil"/>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2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SOSHANGUVE CAMPUSES</w:t>
                  </w:r>
                </w:p>
              </w:tc>
              <w:tc>
                <w:tcPr>
                  <w:tcW w:w="16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27</w:t>
                  </w:r>
                </w:p>
              </w:tc>
              <w:tc>
                <w:tcPr>
                  <w:tcW w:w="16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450.0%</w:t>
                  </w:r>
                </w:p>
              </w:tc>
              <w:tc>
                <w:tcPr>
                  <w:tcW w:w="13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82.680</w:t>
                  </w:r>
                </w:p>
              </w:tc>
              <w:tc>
                <w:tcPr>
                  <w:tcW w:w="13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33.850</w:t>
                  </w:r>
                </w:p>
              </w:tc>
              <w:tc>
                <w:tcPr>
                  <w:tcW w:w="14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40.9%</w:t>
                  </w:r>
                </w:p>
              </w:tc>
            </w:tr>
            <w:tr w:rsidR="007E0272" w:rsidRPr="00912C28" w:rsidTr="00576B02">
              <w:trPr>
                <w:trHeight w:val="262"/>
              </w:trPr>
              <w:tc>
                <w:tcPr>
                  <w:tcW w:w="1417" w:type="dxa"/>
                  <w:vMerge/>
                  <w:tcBorders>
                    <w:top w:val="nil"/>
                    <w:left w:val="single" w:sz="7" w:space="0" w:color="000000"/>
                    <w:bottom w:val="nil"/>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2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 xml:space="preserve">GA-RANKUWA CAMPUSES </w:t>
                  </w:r>
                </w:p>
              </w:tc>
              <w:tc>
                <w:tcPr>
                  <w:tcW w:w="16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7</w:t>
                  </w:r>
                </w:p>
              </w:tc>
              <w:tc>
                <w:tcPr>
                  <w:tcW w:w="16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233.3%</w:t>
                  </w:r>
                </w:p>
              </w:tc>
              <w:tc>
                <w:tcPr>
                  <w:tcW w:w="13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178.380</w:t>
                  </w:r>
                </w:p>
              </w:tc>
              <w:tc>
                <w:tcPr>
                  <w:tcW w:w="13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90.320</w:t>
                  </w:r>
                </w:p>
              </w:tc>
              <w:tc>
                <w:tcPr>
                  <w:tcW w:w="14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50.6%</w:t>
                  </w:r>
                </w:p>
              </w:tc>
            </w:tr>
            <w:tr w:rsidR="007E0272" w:rsidRPr="00912C28" w:rsidTr="00576B02">
              <w:trPr>
                <w:trHeight w:val="262"/>
              </w:trPr>
              <w:tc>
                <w:tcPr>
                  <w:tcW w:w="1417" w:type="dxa"/>
                  <w:vMerge/>
                  <w:tcBorders>
                    <w:top w:val="nil"/>
                    <w:left w:val="single" w:sz="7" w:space="0" w:color="000000"/>
                    <w:bottom w:val="nil"/>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2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eMALAHLENI CAMPUS</w:t>
                  </w:r>
                </w:p>
              </w:tc>
              <w:tc>
                <w:tcPr>
                  <w:tcW w:w="16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w:t>
                  </w:r>
                </w:p>
              </w:tc>
              <w:tc>
                <w:tcPr>
                  <w:tcW w:w="16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0.0%</w:t>
                  </w:r>
                </w:p>
              </w:tc>
              <w:tc>
                <w:tcPr>
                  <w:tcW w:w="13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121.600</w:t>
                  </w:r>
                </w:p>
              </w:tc>
              <w:tc>
                <w:tcPr>
                  <w:tcW w:w="13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57.500</w:t>
                  </w:r>
                </w:p>
              </w:tc>
              <w:tc>
                <w:tcPr>
                  <w:tcW w:w="14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47.3%</w:t>
                  </w:r>
                </w:p>
              </w:tc>
            </w:tr>
            <w:tr w:rsidR="007E0272" w:rsidRPr="00912C28" w:rsidTr="00576B02">
              <w:trPr>
                <w:trHeight w:val="262"/>
              </w:trPr>
              <w:tc>
                <w:tcPr>
                  <w:tcW w:w="1417" w:type="dxa"/>
                  <w:vMerge/>
                  <w:tcBorders>
                    <w:top w:val="nil"/>
                    <w:left w:val="single" w:sz="7" w:space="0" w:color="000000"/>
                    <w:bottom w:val="nil"/>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2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MBOMBELA CAMPUS</w:t>
                  </w:r>
                </w:p>
              </w:tc>
              <w:tc>
                <w:tcPr>
                  <w:tcW w:w="16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w:t>
                  </w:r>
                </w:p>
              </w:tc>
              <w:tc>
                <w:tcPr>
                  <w:tcW w:w="16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0.0%</w:t>
                  </w:r>
                </w:p>
              </w:tc>
              <w:tc>
                <w:tcPr>
                  <w:tcW w:w="13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47.050</w:t>
                  </w:r>
                </w:p>
              </w:tc>
              <w:tc>
                <w:tcPr>
                  <w:tcW w:w="13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19.850</w:t>
                  </w:r>
                </w:p>
              </w:tc>
              <w:tc>
                <w:tcPr>
                  <w:tcW w:w="14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42.2%</w:t>
                  </w:r>
                </w:p>
              </w:tc>
            </w:tr>
            <w:tr w:rsidR="007E0272" w:rsidRPr="00912C28" w:rsidTr="00576B02">
              <w:trPr>
                <w:trHeight w:val="262"/>
              </w:trPr>
              <w:tc>
                <w:tcPr>
                  <w:tcW w:w="1417" w:type="dxa"/>
                  <w:vMerge/>
                  <w:tcBorders>
                    <w:top w:val="nil"/>
                    <w:left w:val="single" w:sz="7" w:space="0" w:color="000000"/>
                    <w:bottom w:val="nil"/>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2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POLOKWANE CAMPUS</w:t>
                  </w:r>
                </w:p>
              </w:tc>
              <w:tc>
                <w:tcPr>
                  <w:tcW w:w="16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w:t>
                  </w:r>
                </w:p>
              </w:tc>
              <w:tc>
                <w:tcPr>
                  <w:tcW w:w="16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0.0%</w:t>
                  </w:r>
                </w:p>
              </w:tc>
              <w:tc>
                <w:tcPr>
                  <w:tcW w:w="13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18.700</w:t>
                  </w:r>
                </w:p>
              </w:tc>
              <w:tc>
                <w:tcPr>
                  <w:tcW w:w="13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10.300</w:t>
                  </w:r>
                </w:p>
              </w:tc>
              <w:tc>
                <w:tcPr>
                  <w:tcW w:w="14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55.1%</w:t>
                  </w:r>
                </w:p>
              </w:tc>
            </w:tr>
            <w:tr w:rsidR="007E0272" w:rsidRPr="00912C28" w:rsidTr="00576B02">
              <w:trPr>
                <w:trHeight w:val="262"/>
              </w:trPr>
              <w:tc>
                <w:tcPr>
                  <w:tcW w:w="1417" w:type="dxa"/>
                  <w:vMerge/>
                  <w:tcBorders>
                    <w:top w:val="nil"/>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2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Total</w:t>
                  </w:r>
                </w:p>
              </w:tc>
              <w:tc>
                <w:tcPr>
                  <w:tcW w:w="16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6622</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1,419</w:t>
                  </w:r>
                </w:p>
              </w:tc>
              <w:tc>
                <w:tcPr>
                  <w:tcW w:w="16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21.4%</w:t>
                  </w:r>
                </w:p>
              </w:tc>
              <w:tc>
                <w:tcPr>
                  <w:tcW w:w="13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5,227.280</w:t>
                  </w:r>
                </w:p>
              </w:tc>
              <w:tc>
                <w:tcPr>
                  <w:tcW w:w="13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3,734.500</w:t>
                  </w:r>
                </w:p>
              </w:tc>
              <w:tc>
                <w:tcPr>
                  <w:tcW w:w="14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71.4%</w:t>
                  </w:r>
                </w:p>
              </w:tc>
            </w:tr>
            <w:tr w:rsidR="007E0272" w:rsidRPr="00912C28" w:rsidTr="00576B02">
              <w:trPr>
                <w:trHeight w:val="262"/>
              </w:trPr>
              <w:tc>
                <w:tcPr>
                  <w:tcW w:w="1417" w:type="dxa"/>
                  <w:vMerge w:val="restart"/>
                  <w:tcBorders>
                    <w:top w:val="single" w:sz="7" w:space="0" w:color="000000"/>
                    <w:left w:val="single" w:sz="7" w:space="0" w:color="000000"/>
                    <w:bottom w:val="nil"/>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2011</w:t>
                  </w:r>
                </w:p>
              </w:tc>
              <w:tc>
                <w:tcPr>
                  <w:tcW w:w="2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 xml:space="preserve">PRETORIA CAMPUSES </w:t>
                  </w:r>
                </w:p>
              </w:tc>
              <w:tc>
                <w:tcPr>
                  <w:tcW w:w="16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6,616</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1,736</w:t>
                  </w:r>
                </w:p>
              </w:tc>
              <w:tc>
                <w:tcPr>
                  <w:tcW w:w="16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26.2%</w:t>
                  </w:r>
                </w:p>
              </w:tc>
              <w:tc>
                <w:tcPr>
                  <w:tcW w:w="13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4,764.876</w:t>
                  </w:r>
                </w:p>
              </w:tc>
              <w:tc>
                <w:tcPr>
                  <w:tcW w:w="13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3,652.500</w:t>
                  </w:r>
                </w:p>
              </w:tc>
              <w:tc>
                <w:tcPr>
                  <w:tcW w:w="14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76.7%</w:t>
                  </w:r>
                </w:p>
              </w:tc>
            </w:tr>
            <w:tr w:rsidR="007E0272" w:rsidRPr="00912C28" w:rsidTr="00576B02">
              <w:trPr>
                <w:trHeight w:val="262"/>
              </w:trPr>
              <w:tc>
                <w:tcPr>
                  <w:tcW w:w="1417" w:type="dxa"/>
                  <w:vMerge/>
                  <w:tcBorders>
                    <w:top w:val="nil"/>
                    <w:left w:val="single" w:sz="7" w:space="0" w:color="000000"/>
                    <w:bottom w:val="nil"/>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2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SOSHANGUVE CAMPUSES</w:t>
                  </w:r>
                </w:p>
              </w:tc>
              <w:tc>
                <w:tcPr>
                  <w:tcW w:w="16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12</w:t>
                  </w:r>
                </w:p>
              </w:tc>
              <w:tc>
                <w:tcPr>
                  <w:tcW w:w="16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1200.0%</w:t>
                  </w:r>
                </w:p>
              </w:tc>
              <w:tc>
                <w:tcPr>
                  <w:tcW w:w="13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136.908</w:t>
                  </w:r>
                </w:p>
              </w:tc>
              <w:tc>
                <w:tcPr>
                  <w:tcW w:w="13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90.676</w:t>
                  </w:r>
                </w:p>
              </w:tc>
              <w:tc>
                <w:tcPr>
                  <w:tcW w:w="14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66.2%</w:t>
                  </w:r>
                </w:p>
              </w:tc>
            </w:tr>
            <w:tr w:rsidR="007E0272" w:rsidRPr="00912C28" w:rsidTr="00576B02">
              <w:trPr>
                <w:trHeight w:val="262"/>
              </w:trPr>
              <w:tc>
                <w:tcPr>
                  <w:tcW w:w="1417" w:type="dxa"/>
                  <w:vMerge/>
                  <w:tcBorders>
                    <w:top w:val="nil"/>
                    <w:left w:val="single" w:sz="7" w:space="0" w:color="000000"/>
                    <w:bottom w:val="nil"/>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2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 xml:space="preserve">GA-RANKUWA CAMPUSES </w:t>
                  </w:r>
                </w:p>
              </w:tc>
              <w:tc>
                <w:tcPr>
                  <w:tcW w:w="16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w:t>
                  </w:r>
                </w:p>
              </w:tc>
              <w:tc>
                <w:tcPr>
                  <w:tcW w:w="16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0.0%</w:t>
                  </w:r>
                </w:p>
              </w:tc>
              <w:tc>
                <w:tcPr>
                  <w:tcW w:w="13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196.075</w:t>
                  </w:r>
                </w:p>
              </w:tc>
              <w:tc>
                <w:tcPr>
                  <w:tcW w:w="13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110.150</w:t>
                  </w:r>
                </w:p>
              </w:tc>
              <w:tc>
                <w:tcPr>
                  <w:tcW w:w="14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56.2%</w:t>
                  </w:r>
                </w:p>
              </w:tc>
            </w:tr>
            <w:tr w:rsidR="007E0272" w:rsidRPr="00912C28" w:rsidTr="00576B02">
              <w:trPr>
                <w:trHeight w:val="262"/>
              </w:trPr>
              <w:tc>
                <w:tcPr>
                  <w:tcW w:w="1417" w:type="dxa"/>
                  <w:vMerge/>
                  <w:tcBorders>
                    <w:top w:val="nil"/>
                    <w:left w:val="single" w:sz="7" w:space="0" w:color="000000"/>
                    <w:bottom w:val="nil"/>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2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eMALAHLENI CAMPUS</w:t>
                  </w:r>
                </w:p>
              </w:tc>
              <w:tc>
                <w:tcPr>
                  <w:tcW w:w="16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w:t>
                  </w:r>
                </w:p>
              </w:tc>
              <w:tc>
                <w:tcPr>
                  <w:tcW w:w="16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0.0%</w:t>
                  </w:r>
                </w:p>
              </w:tc>
              <w:tc>
                <w:tcPr>
                  <w:tcW w:w="13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90.900</w:t>
                  </w:r>
                </w:p>
              </w:tc>
              <w:tc>
                <w:tcPr>
                  <w:tcW w:w="13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48.400</w:t>
                  </w:r>
                </w:p>
              </w:tc>
              <w:tc>
                <w:tcPr>
                  <w:tcW w:w="14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53.2%</w:t>
                  </w:r>
                </w:p>
              </w:tc>
            </w:tr>
            <w:tr w:rsidR="007E0272" w:rsidRPr="00912C28" w:rsidTr="00576B02">
              <w:trPr>
                <w:trHeight w:val="262"/>
              </w:trPr>
              <w:tc>
                <w:tcPr>
                  <w:tcW w:w="1417" w:type="dxa"/>
                  <w:vMerge/>
                  <w:tcBorders>
                    <w:top w:val="nil"/>
                    <w:left w:val="single" w:sz="7" w:space="0" w:color="000000"/>
                    <w:bottom w:val="nil"/>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2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MBOMBELA CAMPUS</w:t>
                  </w:r>
                </w:p>
              </w:tc>
              <w:tc>
                <w:tcPr>
                  <w:tcW w:w="16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w:t>
                  </w:r>
                </w:p>
              </w:tc>
              <w:tc>
                <w:tcPr>
                  <w:tcW w:w="16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0.0%</w:t>
                  </w:r>
                </w:p>
              </w:tc>
              <w:tc>
                <w:tcPr>
                  <w:tcW w:w="13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46.432</w:t>
                  </w:r>
                </w:p>
              </w:tc>
              <w:tc>
                <w:tcPr>
                  <w:tcW w:w="13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22.044</w:t>
                  </w:r>
                </w:p>
              </w:tc>
              <w:tc>
                <w:tcPr>
                  <w:tcW w:w="14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47.5%</w:t>
                  </w:r>
                </w:p>
              </w:tc>
            </w:tr>
            <w:tr w:rsidR="007E0272" w:rsidRPr="00912C28" w:rsidTr="00576B02">
              <w:trPr>
                <w:trHeight w:val="262"/>
              </w:trPr>
              <w:tc>
                <w:tcPr>
                  <w:tcW w:w="1417" w:type="dxa"/>
                  <w:vMerge/>
                  <w:tcBorders>
                    <w:top w:val="nil"/>
                    <w:left w:val="single" w:sz="7" w:space="0" w:color="000000"/>
                    <w:bottom w:val="nil"/>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2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POLOKWANE CAMPUS</w:t>
                  </w:r>
                </w:p>
              </w:tc>
              <w:tc>
                <w:tcPr>
                  <w:tcW w:w="16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w:t>
                  </w:r>
                </w:p>
              </w:tc>
              <w:tc>
                <w:tcPr>
                  <w:tcW w:w="16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0.0%</w:t>
                  </w:r>
                </w:p>
              </w:tc>
              <w:tc>
                <w:tcPr>
                  <w:tcW w:w="13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16.500</w:t>
                  </w:r>
                </w:p>
              </w:tc>
              <w:tc>
                <w:tcPr>
                  <w:tcW w:w="13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6.300</w:t>
                  </w:r>
                </w:p>
              </w:tc>
              <w:tc>
                <w:tcPr>
                  <w:tcW w:w="14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38.2%</w:t>
                  </w:r>
                </w:p>
              </w:tc>
            </w:tr>
            <w:tr w:rsidR="007E0272" w:rsidRPr="00912C28" w:rsidTr="00576B02">
              <w:trPr>
                <w:trHeight w:val="262"/>
              </w:trPr>
              <w:tc>
                <w:tcPr>
                  <w:tcW w:w="1417" w:type="dxa"/>
                  <w:vMerge/>
                  <w:tcBorders>
                    <w:top w:val="nil"/>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2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Total</w:t>
                  </w:r>
                </w:p>
              </w:tc>
              <w:tc>
                <w:tcPr>
                  <w:tcW w:w="16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6617</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1,750</w:t>
                  </w:r>
                </w:p>
              </w:tc>
              <w:tc>
                <w:tcPr>
                  <w:tcW w:w="16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26.4%</w:t>
                  </w:r>
                </w:p>
              </w:tc>
              <w:tc>
                <w:tcPr>
                  <w:tcW w:w="13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5,251.691</w:t>
                  </w:r>
                </w:p>
              </w:tc>
              <w:tc>
                <w:tcPr>
                  <w:tcW w:w="13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3,930.070</w:t>
                  </w:r>
                </w:p>
              </w:tc>
              <w:tc>
                <w:tcPr>
                  <w:tcW w:w="14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74.8%</w:t>
                  </w:r>
                </w:p>
              </w:tc>
            </w:tr>
            <w:tr w:rsidR="007E0272" w:rsidRPr="00912C28" w:rsidTr="00576B02">
              <w:trPr>
                <w:trHeight w:val="262"/>
              </w:trPr>
              <w:tc>
                <w:tcPr>
                  <w:tcW w:w="1417" w:type="dxa"/>
                  <w:vMerge w:val="restart"/>
                  <w:tcBorders>
                    <w:top w:val="single" w:sz="7" w:space="0" w:color="000000"/>
                    <w:left w:val="single" w:sz="7" w:space="0" w:color="000000"/>
                    <w:bottom w:val="nil"/>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2012</w:t>
                  </w:r>
                </w:p>
              </w:tc>
              <w:tc>
                <w:tcPr>
                  <w:tcW w:w="2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 xml:space="preserve">PRETORIA CAMPUSES </w:t>
                  </w:r>
                </w:p>
              </w:tc>
              <w:tc>
                <w:tcPr>
                  <w:tcW w:w="16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6,768</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1,693</w:t>
                  </w:r>
                </w:p>
              </w:tc>
              <w:tc>
                <w:tcPr>
                  <w:tcW w:w="16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25.0%</w:t>
                  </w:r>
                </w:p>
              </w:tc>
              <w:tc>
                <w:tcPr>
                  <w:tcW w:w="13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4,792.353</w:t>
                  </w:r>
                </w:p>
              </w:tc>
              <w:tc>
                <w:tcPr>
                  <w:tcW w:w="13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3,639.774</w:t>
                  </w:r>
                </w:p>
              </w:tc>
              <w:tc>
                <w:tcPr>
                  <w:tcW w:w="14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75.9%</w:t>
                  </w:r>
                </w:p>
              </w:tc>
            </w:tr>
            <w:tr w:rsidR="007E0272" w:rsidRPr="00912C28" w:rsidTr="00576B02">
              <w:trPr>
                <w:trHeight w:val="262"/>
              </w:trPr>
              <w:tc>
                <w:tcPr>
                  <w:tcW w:w="1417" w:type="dxa"/>
                  <w:vMerge/>
                  <w:tcBorders>
                    <w:top w:val="nil"/>
                    <w:left w:val="single" w:sz="7" w:space="0" w:color="000000"/>
                    <w:bottom w:val="nil"/>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2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 xml:space="preserve">SOSHANGUVE </w:t>
                  </w:r>
                  <w:r w:rsidRPr="00912C28">
                    <w:rPr>
                      <w:rFonts w:ascii="Arial" w:eastAsia="Arial" w:hAnsi="Arial" w:cs="Arial"/>
                      <w:color w:val="000000"/>
                      <w:sz w:val="20"/>
                    </w:rPr>
                    <w:lastRenderedPageBreak/>
                    <w:t>CAMPUSES</w:t>
                  </w:r>
                </w:p>
              </w:tc>
              <w:tc>
                <w:tcPr>
                  <w:tcW w:w="16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lastRenderedPageBreak/>
                    <w:t>1</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w:t>
                  </w:r>
                </w:p>
              </w:tc>
              <w:tc>
                <w:tcPr>
                  <w:tcW w:w="16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400.0%</w:t>
                  </w:r>
                </w:p>
              </w:tc>
              <w:tc>
                <w:tcPr>
                  <w:tcW w:w="13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77.201</w:t>
                  </w:r>
                </w:p>
              </w:tc>
              <w:tc>
                <w:tcPr>
                  <w:tcW w:w="13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43.477</w:t>
                  </w:r>
                </w:p>
              </w:tc>
              <w:tc>
                <w:tcPr>
                  <w:tcW w:w="14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56.3%</w:t>
                  </w:r>
                </w:p>
              </w:tc>
            </w:tr>
            <w:tr w:rsidR="007E0272" w:rsidRPr="00912C28" w:rsidTr="00576B02">
              <w:trPr>
                <w:trHeight w:val="262"/>
              </w:trPr>
              <w:tc>
                <w:tcPr>
                  <w:tcW w:w="1417" w:type="dxa"/>
                  <w:vMerge/>
                  <w:tcBorders>
                    <w:top w:val="nil"/>
                    <w:left w:val="single" w:sz="7" w:space="0" w:color="000000"/>
                    <w:bottom w:val="nil"/>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2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 xml:space="preserve">GA-RANKUWA CAMPUSES </w:t>
                  </w:r>
                </w:p>
              </w:tc>
              <w:tc>
                <w:tcPr>
                  <w:tcW w:w="16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w:t>
                  </w:r>
                </w:p>
              </w:tc>
              <w:tc>
                <w:tcPr>
                  <w:tcW w:w="16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0.0%</w:t>
                  </w:r>
                </w:p>
              </w:tc>
              <w:tc>
                <w:tcPr>
                  <w:tcW w:w="13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186.325</w:t>
                  </w:r>
                </w:p>
              </w:tc>
              <w:tc>
                <w:tcPr>
                  <w:tcW w:w="13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116.875</w:t>
                  </w:r>
                </w:p>
              </w:tc>
              <w:tc>
                <w:tcPr>
                  <w:tcW w:w="14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62.7%</w:t>
                  </w:r>
                </w:p>
              </w:tc>
            </w:tr>
            <w:tr w:rsidR="007E0272" w:rsidRPr="00912C28" w:rsidTr="00576B02">
              <w:trPr>
                <w:trHeight w:val="262"/>
              </w:trPr>
              <w:tc>
                <w:tcPr>
                  <w:tcW w:w="1417" w:type="dxa"/>
                  <w:vMerge/>
                  <w:tcBorders>
                    <w:top w:val="nil"/>
                    <w:left w:val="single" w:sz="7" w:space="0" w:color="000000"/>
                    <w:bottom w:val="nil"/>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2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eMALAHLENI CAMPUS</w:t>
                  </w:r>
                </w:p>
              </w:tc>
              <w:tc>
                <w:tcPr>
                  <w:tcW w:w="16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w:t>
                  </w:r>
                </w:p>
              </w:tc>
              <w:tc>
                <w:tcPr>
                  <w:tcW w:w="16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0.0%</w:t>
                  </w:r>
                </w:p>
              </w:tc>
              <w:tc>
                <w:tcPr>
                  <w:tcW w:w="13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73.634</w:t>
                  </w:r>
                </w:p>
              </w:tc>
              <w:tc>
                <w:tcPr>
                  <w:tcW w:w="13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43.545</w:t>
                  </w:r>
                </w:p>
              </w:tc>
              <w:tc>
                <w:tcPr>
                  <w:tcW w:w="14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59.1%</w:t>
                  </w:r>
                </w:p>
              </w:tc>
            </w:tr>
            <w:tr w:rsidR="007E0272" w:rsidRPr="00912C28" w:rsidTr="00576B02">
              <w:trPr>
                <w:trHeight w:val="262"/>
              </w:trPr>
              <w:tc>
                <w:tcPr>
                  <w:tcW w:w="1417" w:type="dxa"/>
                  <w:vMerge/>
                  <w:tcBorders>
                    <w:top w:val="nil"/>
                    <w:left w:val="single" w:sz="7" w:space="0" w:color="000000"/>
                    <w:bottom w:val="nil"/>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2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MBOMBELA CAMPUS</w:t>
                  </w:r>
                </w:p>
              </w:tc>
              <w:tc>
                <w:tcPr>
                  <w:tcW w:w="16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w:t>
                  </w:r>
                </w:p>
              </w:tc>
              <w:tc>
                <w:tcPr>
                  <w:tcW w:w="16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0.0%</w:t>
                  </w:r>
                </w:p>
              </w:tc>
              <w:tc>
                <w:tcPr>
                  <w:tcW w:w="13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44.701</w:t>
                  </w:r>
                </w:p>
              </w:tc>
              <w:tc>
                <w:tcPr>
                  <w:tcW w:w="13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30.604</w:t>
                  </w:r>
                </w:p>
              </w:tc>
              <w:tc>
                <w:tcPr>
                  <w:tcW w:w="14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68.5%</w:t>
                  </w:r>
                </w:p>
              </w:tc>
            </w:tr>
            <w:tr w:rsidR="007E0272" w:rsidRPr="00912C28" w:rsidTr="00576B02">
              <w:trPr>
                <w:trHeight w:val="262"/>
              </w:trPr>
              <w:tc>
                <w:tcPr>
                  <w:tcW w:w="1417" w:type="dxa"/>
                  <w:vMerge/>
                  <w:tcBorders>
                    <w:top w:val="nil"/>
                    <w:left w:val="single" w:sz="7" w:space="0" w:color="000000"/>
                    <w:bottom w:val="nil"/>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2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POLOKWANE CAMPUS</w:t>
                  </w:r>
                </w:p>
              </w:tc>
              <w:tc>
                <w:tcPr>
                  <w:tcW w:w="16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w:t>
                  </w:r>
                </w:p>
              </w:tc>
              <w:tc>
                <w:tcPr>
                  <w:tcW w:w="16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0.0%</w:t>
                  </w:r>
                </w:p>
              </w:tc>
              <w:tc>
                <w:tcPr>
                  <w:tcW w:w="13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16.500</w:t>
                  </w:r>
                </w:p>
              </w:tc>
              <w:tc>
                <w:tcPr>
                  <w:tcW w:w="13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10.100</w:t>
                  </w:r>
                </w:p>
              </w:tc>
              <w:tc>
                <w:tcPr>
                  <w:tcW w:w="14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61.2%</w:t>
                  </w:r>
                </w:p>
              </w:tc>
            </w:tr>
            <w:tr w:rsidR="007E0272" w:rsidRPr="00912C28" w:rsidTr="00576B02">
              <w:trPr>
                <w:trHeight w:val="262"/>
              </w:trPr>
              <w:tc>
                <w:tcPr>
                  <w:tcW w:w="1417" w:type="dxa"/>
                  <w:vMerge/>
                  <w:tcBorders>
                    <w:top w:val="nil"/>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2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Total</w:t>
                  </w:r>
                </w:p>
              </w:tc>
              <w:tc>
                <w:tcPr>
                  <w:tcW w:w="16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6769</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1,699</w:t>
                  </w:r>
                </w:p>
              </w:tc>
              <w:tc>
                <w:tcPr>
                  <w:tcW w:w="16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25.1%</w:t>
                  </w:r>
                </w:p>
              </w:tc>
              <w:tc>
                <w:tcPr>
                  <w:tcW w:w="13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5,190.714</w:t>
                  </w:r>
                </w:p>
              </w:tc>
              <w:tc>
                <w:tcPr>
                  <w:tcW w:w="13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3,884.375</w:t>
                  </w:r>
                </w:p>
              </w:tc>
              <w:tc>
                <w:tcPr>
                  <w:tcW w:w="14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74.8%</w:t>
                  </w:r>
                </w:p>
              </w:tc>
            </w:tr>
            <w:tr w:rsidR="007E0272" w:rsidRPr="00912C28" w:rsidTr="00576B02">
              <w:trPr>
                <w:trHeight w:val="262"/>
              </w:trPr>
              <w:tc>
                <w:tcPr>
                  <w:tcW w:w="1417" w:type="dxa"/>
                  <w:vMerge w:val="restart"/>
                  <w:tcBorders>
                    <w:top w:val="single" w:sz="7" w:space="0" w:color="000000"/>
                    <w:left w:val="single" w:sz="7" w:space="0" w:color="000000"/>
                    <w:bottom w:val="nil"/>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2013</w:t>
                  </w:r>
                </w:p>
              </w:tc>
              <w:tc>
                <w:tcPr>
                  <w:tcW w:w="2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 xml:space="preserve">PRETORIA CAMPUSES </w:t>
                  </w:r>
                </w:p>
              </w:tc>
              <w:tc>
                <w:tcPr>
                  <w:tcW w:w="16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6,911</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1,576</w:t>
                  </w:r>
                </w:p>
              </w:tc>
              <w:tc>
                <w:tcPr>
                  <w:tcW w:w="16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22.8%</w:t>
                  </w:r>
                </w:p>
              </w:tc>
              <w:tc>
                <w:tcPr>
                  <w:tcW w:w="13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4,933.330</w:t>
                  </w:r>
                </w:p>
              </w:tc>
              <w:tc>
                <w:tcPr>
                  <w:tcW w:w="13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3,825.190</w:t>
                  </w:r>
                </w:p>
              </w:tc>
              <w:tc>
                <w:tcPr>
                  <w:tcW w:w="14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77.5%</w:t>
                  </w:r>
                </w:p>
              </w:tc>
            </w:tr>
            <w:tr w:rsidR="007E0272" w:rsidRPr="00912C28" w:rsidTr="00576B02">
              <w:trPr>
                <w:trHeight w:val="262"/>
              </w:trPr>
              <w:tc>
                <w:tcPr>
                  <w:tcW w:w="1417" w:type="dxa"/>
                  <w:vMerge/>
                  <w:tcBorders>
                    <w:top w:val="nil"/>
                    <w:left w:val="single" w:sz="7" w:space="0" w:color="000000"/>
                    <w:bottom w:val="nil"/>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2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SOSHANGUVE CAMPUSES</w:t>
                  </w:r>
                </w:p>
              </w:tc>
              <w:tc>
                <w:tcPr>
                  <w:tcW w:w="16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5</w:t>
                  </w:r>
                </w:p>
              </w:tc>
              <w:tc>
                <w:tcPr>
                  <w:tcW w:w="16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0.0%</w:t>
                  </w:r>
                </w:p>
              </w:tc>
              <w:tc>
                <w:tcPr>
                  <w:tcW w:w="13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66.168</w:t>
                  </w:r>
                </w:p>
              </w:tc>
              <w:tc>
                <w:tcPr>
                  <w:tcW w:w="13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34.544</w:t>
                  </w:r>
                </w:p>
              </w:tc>
              <w:tc>
                <w:tcPr>
                  <w:tcW w:w="14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52.2%</w:t>
                  </w:r>
                </w:p>
              </w:tc>
            </w:tr>
            <w:tr w:rsidR="007E0272" w:rsidRPr="00912C28" w:rsidTr="00576B02">
              <w:trPr>
                <w:trHeight w:val="262"/>
              </w:trPr>
              <w:tc>
                <w:tcPr>
                  <w:tcW w:w="1417" w:type="dxa"/>
                  <w:vMerge/>
                  <w:tcBorders>
                    <w:top w:val="nil"/>
                    <w:left w:val="single" w:sz="7" w:space="0" w:color="000000"/>
                    <w:bottom w:val="nil"/>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2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 xml:space="preserve">GA-RANKUWA CAMPUSES </w:t>
                  </w:r>
                </w:p>
              </w:tc>
              <w:tc>
                <w:tcPr>
                  <w:tcW w:w="16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w:t>
                  </w:r>
                </w:p>
              </w:tc>
              <w:tc>
                <w:tcPr>
                  <w:tcW w:w="16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0.0%</w:t>
                  </w:r>
                </w:p>
              </w:tc>
              <w:tc>
                <w:tcPr>
                  <w:tcW w:w="13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188.279</w:t>
                  </w:r>
                </w:p>
              </w:tc>
              <w:tc>
                <w:tcPr>
                  <w:tcW w:w="13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131.839</w:t>
                  </w:r>
                </w:p>
              </w:tc>
              <w:tc>
                <w:tcPr>
                  <w:tcW w:w="14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70.0%</w:t>
                  </w:r>
                </w:p>
              </w:tc>
            </w:tr>
            <w:tr w:rsidR="007E0272" w:rsidRPr="00912C28" w:rsidTr="00576B02">
              <w:trPr>
                <w:trHeight w:val="262"/>
              </w:trPr>
              <w:tc>
                <w:tcPr>
                  <w:tcW w:w="1417" w:type="dxa"/>
                  <w:vMerge/>
                  <w:tcBorders>
                    <w:top w:val="nil"/>
                    <w:left w:val="single" w:sz="7" w:space="0" w:color="000000"/>
                    <w:bottom w:val="nil"/>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2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eMALAHLENI CAMPUS</w:t>
                  </w:r>
                </w:p>
              </w:tc>
              <w:tc>
                <w:tcPr>
                  <w:tcW w:w="16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w:t>
                  </w:r>
                </w:p>
              </w:tc>
              <w:tc>
                <w:tcPr>
                  <w:tcW w:w="16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0.0%</w:t>
                  </w:r>
                </w:p>
              </w:tc>
              <w:tc>
                <w:tcPr>
                  <w:tcW w:w="13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107.592</w:t>
                  </w:r>
                </w:p>
              </w:tc>
              <w:tc>
                <w:tcPr>
                  <w:tcW w:w="13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77.546</w:t>
                  </w:r>
                </w:p>
              </w:tc>
              <w:tc>
                <w:tcPr>
                  <w:tcW w:w="14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72.1%</w:t>
                  </w:r>
                </w:p>
              </w:tc>
            </w:tr>
            <w:tr w:rsidR="007E0272" w:rsidRPr="00912C28" w:rsidTr="00576B02">
              <w:trPr>
                <w:trHeight w:val="262"/>
              </w:trPr>
              <w:tc>
                <w:tcPr>
                  <w:tcW w:w="1417" w:type="dxa"/>
                  <w:vMerge/>
                  <w:tcBorders>
                    <w:top w:val="nil"/>
                    <w:left w:val="single" w:sz="7" w:space="0" w:color="000000"/>
                    <w:bottom w:val="nil"/>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2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MBOMBELA CAMPUS</w:t>
                  </w:r>
                </w:p>
              </w:tc>
              <w:tc>
                <w:tcPr>
                  <w:tcW w:w="16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w:t>
                  </w:r>
                </w:p>
              </w:tc>
              <w:tc>
                <w:tcPr>
                  <w:tcW w:w="16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0.0%</w:t>
                  </w:r>
                </w:p>
              </w:tc>
              <w:tc>
                <w:tcPr>
                  <w:tcW w:w="13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49.048</w:t>
                  </w:r>
                </w:p>
              </w:tc>
              <w:tc>
                <w:tcPr>
                  <w:tcW w:w="13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31.842</w:t>
                  </w:r>
                </w:p>
              </w:tc>
              <w:tc>
                <w:tcPr>
                  <w:tcW w:w="14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64.9%</w:t>
                  </w:r>
                </w:p>
              </w:tc>
            </w:tr>
            <w:tr w:rsidR="007E0272" w:rsidRPr="00912C28" w:rsidTr="00576B02">
              <w:trPr>
                <w:trHeight w:val="262"/>
              </w:trPr>
              <w:tc>
                <w:tcPr>
                  <w:tcW w:w="1417" w:type="dxa"/>
                  <w:vMerge/>
                  <w:tcBorders>
                    <w:top w:val="nil"/>
                    <w:left w:val="single" w:sz="7" w:space="0" w:color="000000"/>
                    <w:bottom w:val="nil"/>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2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POLOKWANE CAMPUS</w:t>
                  </w:r>
                </w:p>
              </w:tc>
              <w:tc>
                <w:tcPr>
                  <w:tcW w:w="16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w:t>
                  </w:r>
                </w:p>
              </w:tc>
              <w:tc>
                <w:tcPr>
                  <w:tcW w:w="16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0.0%</w:t>
                  </w:r>
                </w:p>
              </w:tc>
              <w:tc>
                <w:tcPr>
                  <w:tcW w:w="13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13.500</w:t>
                  </w:r>
                </w:p>
              </w:tc>
              <w:tc>
                <w:tcPr>
                  <w:tcW w:w="13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8.600</w:t>
                  </w:r>
                </w:p>
              </w:tc>
              <w:tc>
                <w:tcPr>
                  <w:tcW w:w="14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63.7%</w:t>
                  </w:r>
                </w:p>
              </w:tc>
            </w:tr>
            <w:tr w:rsidR="007E0272" w:rsidRPr="00912C28" w:rsidTr="00576B02">
              <w:trPr>
                <w:trHeight w:val="262"/>
              </w:trPr>
              <w:tc>
                <w:tcPr>
                  <w:tcW w:w="1417" w:type="dxa"/>
                  <w:vMerge/>
                  <w:tcBorders>
                    <w:top w:val="nil"/>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2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Total</w:t>
                  </w:r>
                </w:p>
              </w:tc>
              <w:tc>
                <w:tcPr>
                  <w:tcW w:w="16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6911</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1,581</w:t>
                  </w:r>
                </w:p>
              </w:tc>
              <w:tc>
                <w:tcPr>
                  <w:tcW w:w="16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22.9%</w:t>
                  </w:r>
                </w:p>
              </w:tc>
              <w:tc>
                <w:tcPr>
                  <w:tcW w:w="13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5,357.917</w:t>
                  </w:r>
                </w:p>
              </w:tc>
              <w:tc>
                <w:tcPr>
                  <w:tcW w:w="13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4,109.561</w:t>
                  </w:r>
                </w:p>
              </w:tc>
              <w:tc>
                <w:tcPr>
                  <w:tcW w:w="14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76.7%</w:t>
                  </w:r>
                </w:p>
              </w:tc>
            </w:tr>
            <w:tr w:rsidR="007E0272" w:rsidRPr="00912C28" w:rsidTr="00576B02">
              <w:trPr>
                <w:trHeight w:val="262"/>
              </w:trPr>
              <w:tc>
                <w:tcPr>
                  <w:tcW w:w="1417" w:type="dxa"/>
                  <w:vMerge w:val="restart"/>
                  <w:tcBorders>
                    <w:top w:val="single" w:sz="7" w:space="0" w:color="000000"/>
                    <w:left w:val="single" w:sz="7" w:space="0" w:color="000000"/>
                    <w:bottom w:val="nil"/>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2014</w:t>
                  </w:r>
                </w:p>
              </w:tc>
              <w:tc>
                <w:tcPr>
                  <w:tcW w:w="2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 xml:space="preserve">PRETORIA CAMPUSES </w:t>
                  </w:r>
                </w:p>
              </w:tc>
              <w:tc>
                <w:tcPr>
                  <w:tcW w:w="16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7,330</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1,669</w:t>
                  </w:r>
                </w:p>
              </w:tc>
              <w:tc>
                <w:tcPr>
                  <w:tcW w:w="16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22.8%</w:t>
                  </w:r>
                </w:p>
              </w:tc>
              <w:tc>
                <w:tcPr>
                  <w:tcW w:w="13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5,189.100</w:t>
                  </w:r>
                </w:p>
              </w:tc>
              <w:tc>
                <w:tcPr>
                  <w:tcW w:w="13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4,109.202</w:t>
                  </w:r>
                </w:p>
              </w:tc>
              <w:tc>
                <w:tcPr>
                  <w:tcW w:w="14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79.2%</w:t>
                  </w:r>
                </w:p>
              </w:tc>
            </w:tr>
            <w:tr w:rsidR="007E0272" w:rsidRPr="00912C28" w:rsidTr="00576B02">
              <w:trPr>
                <w:trHeight w:val="262"/>
              </w:trPr>
              <w:tc>
                <w:tcPr>
                  <w:tcW w:w="1417" w:type="dxa"/>
                  <w:vMerge/>
                  <w:tcBorders>
                    <w:top w:val="nil"/>
                    <w:left w:val="single" w:sz="7" w:space="0" w:color="000000"/>
                    <w:bottom w:val="nil"/>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2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SOSHANGUVE CAMPUSES</w:t>
                  </w:r>
                </w:p>
              </w:tc>
              <w:tc>
                <w:tcPr>
                  <w:tcW w:w="16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w:t>
                  </w:r>
                </w:p>
              </w:tc>
              <w:tc>
                <w:tcPr>
                  <w:tcW w:w="16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0.0%</w:t>
                  </w:r>
                </w:p>
              </w:tc>
              <w:tc>
                <w:tcPr>
                  <w:tcW w:w="13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97.064</w:t>
                  </w:r>
                </w:p>
              </w:tc>
              <w:tc>
                <w:tcPr>
                  <w:tcW w:w="13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48.071</w:t>
                  </w:r>
                </w:p>
              </w:tc>
              <w:tc>
                <w:tcPr>
                  <w:tcW w:w="14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49.5%</w:t>
                  </w:r>
                </w:p>
              </w:tc>
            </w:tr>
            <w:tr w:rsidR="007E0272" w:rsidRPr="00912C28" w:rsidTr="00576B02">
              <w:trPr>
                <w:trHeight w:val="262"/>
              </w:trPr>
              <w:tc>
                <w:tcPr>
                  <w:tcW w:w="1417" w:type="dxa"/>
                  <w:vMerge/>
                  <w:tcBorders>
                    <w:top w:val="nil"/>
                    <w:left w:val="single" w:sz="7" w:space="0" w:color="000000"/>
                    <w:bottom w:val="nil"/>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2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 xml:space="preserve">GA-RANKUWA CAMPUSES </w:t>
                  </w:r>
                </w:p>
              </w:tc>
              <w:tc>
                <w:tcPr>
                  <w:tcW w:w="16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w:t>
                  </w:r>
                </w:p>
              </w:tc>
              <w:tc>
                <w:tcPr>
                  <w:tcW w:w="16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0.0%</w:t>
                  </w:r>
                </w:p>
              </w:tc>
              <w:tc>
                <w:tcPr>
                  <w:tcW w:w="13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221.527</w:t>
                  </w:r>
                </w:p>
              </w:tc>
              <w:tc>
                <w:tcPr>
                  <w:tcW w:w="13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158.404</w:t>
                  </w:r>
                </w:p>
              </w:tc>
              <w:tc>
                <w:tcPr>
                  <w:tcW w:w="14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71.5%</w:t>
                  </w:r>
                </w:p>
              </w:tc>
            </w:tr>
            <w:tr w:rsidR="007E0272" w:rsidRPr="00912C28" w:rsidTr="00576B02">
              <w:trPr>
                <w:trHeight w:val="262"/>
              </w:trPr>
              <w:tc>
                <w:tcPr>
                  <w:tcW w:w="1417" w:type="dxa"/>
                  <w:vMerge/>
                  <w:tcBorders>
                    <w:top w:val="nil"/>
                    <w:left w:val="single" w:sz="7" w:space="0" w:color="000000"/>
                    <w:bottom w:val="nil"/>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2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eMALAHLENI CAMPUS</w:t>
                  </w:r>
                </w:p>
              </w:tc>
              <w:tc>
                <w:tcPr>
                  <w:tcW w:w="16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w:t>
                  </w:r>
                </w:p>
              </w:tc>
              <w:tc>
                <w:tcPr>
                  <w:tcW w:w="16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0.0%</w:t>
                  </w:r>
                </w:p>
              </w:tc>
              <w:tc>
                <w:tcPr>
                  <w:tcW w:w="13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113.183</w:t>
                  </w:r>
                </w:p>
              </w:tc>
              <w:tc>
                <w:tcPr>
                  <w:tcW w:w="13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81.500</w:t>
                  </w:r>
                </w:p>
              </w:tc>
              <w:tc>
                <w:tcPr>
                  <w:tcW w:w="14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72.0%</w:t>
                  </w:r>
                </w:p>
              </w:tc>
            </w:tr>
            <w:tr w:rsidR="007E0272" w:rsidRPr="00912C28" w:rsidTr="00576B02">
              <w:trPr>
                <w:trHeight w:val="262"/>
              </w:trPr>
              <w:tc>
                <w:tcPr>
                  <w:tcW w:w="1417" w:type="dxa"/>
                  <w:vMerge/>
                  <w:tcBorders>
                    <w:top w:val="nil"/>
                    <w:left w:val="single" w:sz="7" w:space="0" w:color="000000"/>
                    <w:bottom w:val="nil"/>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2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MBOMBELA CAMPUS</w:t>
                  </w:r>
                </w:p>
              </w:tc>
              <w:tc>
                <w:tcPr>
                  <w:tcW w:w="16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w:t>
                  </w:r>
                </w:p>
              </w:tc>
              <w:tc>
                <w:tcPr>
                  <w:tcW w:w="16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0.0%</w:t>
                  </w:r>
                </w:p>
              </w:tc>
              <w:tc>
                <w:tcPr>
                  <w:tcW w:w="13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57.000</w:t>
                  </w:r>
                </w:p>
              </w:tc>
              <w:tc>
                <w:tcPr>
                  <w:tcW w:w="13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35.590</w:t>
                  </w:r>
                </w:p>
              </w:tc>
              <w:tc>
                <w:tcPr>
                  <w:tcW w:w="14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62.4%</w:t>
                  </w:r>
                </w:p>
              </w:tc>
            </w:tr>
            <w:tr w:rsidR="007E0272" w:rsidRPr="00912C28" w:rsidTr="00576B02">
              <w:trPr>
                <w:trHeight w:val="262"/>
              </w:trPr>
              <w:tc>
                <w:tcPr>
                  <w:tcW w:w="1417" w:type="dxa"/>
                  <w:vMerge/>
                  <w:tcBorders>
                    <w:top w:val="nil"/>
                    <w:left w:val="single" w:sz="7" w:space="0" w:color="000000"/>
                    <w:bottom w:val="nil"/>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2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POLOKWANE CAMPUS</w:t>
                  </w:r>
                </w:p>
              </w:tc>
              <w:tc>
                <w:tcPr>
                  <w:tcW w:w="16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w:t>
                  </w:r>
                </w:p>
              </w:tc>
              <w:tc>
                <w:tcPr>
                  <w:tcW w:w="16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0.0%</w:t>
                  </w:r>
                </w:p>
              </w:tc>
              <w:tc>
                <w:tcPr>
                  <w:tcW w:w="13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14.700</w:t>
                  </w:r>
                </w:p>
              </w:tc>
              <w:tc>
                <w:tcPr>
                  <w:tcW w:w="13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8.600</w:t>
                  </w:r>
                </w:p>
              </w:tc>
              <w:tc>
                <w:tcPr>
                  <w:tcW w:w="14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58.5%</w:t>
                  </w:r>
                </w:p>
              </w:tc>
            </w:tr>
            <w:tr w:rsidR="007E0272" w:rsidRPr="00912C28" w:rsidTr="00576B02">
              <w:trPr>
                <w:trHeight w:val="262"/>
              </w:trPr>
              <w:tc>
                <w:tcPr>
                  <w:tcW w:w="1417" w:type="dxa"/>
                  <w:vMerge/>
                  <w:tcBorders>
                    <w:top w:val="nil"/>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26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Total</w:t>
                  </w:r>
                </w:p>
              </w:tc>
              <w:tc>
                <w:tcPr>
                  <w:tcW w:w="16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7330</w:t>
                  </w:r>
                </w:p>
              </w:tc>
              <w:tc>
                <w:tcPr>
                  <w:tcW w:w="11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1,671</w:t>
                  </w:r>
                </w:p>
              </w:tc>
              <w:tc>
                <w:tcPr>
                  <w:tcW w:w="16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22.8%</w:t>
                  </w:r>
                </w:p>
              </w:tc>
              <w:tc>
                <w:tcPr>
                  <w:tcW w:w="13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5,692.574</w:t>
                  </w:r>
                </w:p>
              </w:tc>
              <w:tc>
                <w:tcPr>
                  <w:tcW w:w="132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4,441.367</w:t>
                  </w:r>
                </w:p>
              </w:tc>
              <w:tc>
                <w:tcPr>
                  <w:tcW w:w="14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78.0%</w:t>
                  </w:r>
                </w:p>
              </w:tc>
            </w:tr>
          </w:tbl>
          <w:p w:rsidR="007E0272" w:rsidRPr="00912C28" w:rsidRDefault="007E0272" w:rsidP="000C7BDD">
            <w:pPr>
              <w:spacing w:after="0" w:line="240" w:lineRule="auto"/>
              <w:jc w:val="both"/>
              <w:rPr>
                <w:rFonts w:ascii="Arial" w:hAnsi="Arial" w:cs="Arial"/>
              </w:rPr>
            </w:pPr>
          </w:p>
        </w:tc>
      </w:tr>
      <w:tr w:rsidR="007E0272" w:rsidRPr="00912C28" w:rsidTr="00576B02">
        <w:trPr>
          <w:gridAfter w:val="1"/>
          <w:wAfter w:w="7330" w:type="dxa"/>
          <w:trHeight w:val="524"/>
        </w:trPr>
        <w:tc>
          <w:tcPr>
            <w:tcW w:w="0" w:type="dxa"/>
          </w:tcPr>
          <w:p w:rsidR="007E0272" w:rsidRPr="00912C28" w:rsidRDefault="007E0272" w:rsidP="000C7BDD">
            <w:pPr>
              <w:pStyle w:val="EmptyCellLayoutStyle"/>
              <w:spacing w:after="0" w:line="240" w:lineRule="auto"/>
              <w:jc w:val="both"/>
              <w:rPr>
                <w:rFonts w:ascii="Arial" w:hAnsi="Arial" w:cs="Arial"/>
              </w:rPr>
            </w:pPr>
          </w:p>
        </w:tc>
        <w:tc>
          <w:tcPr>
            <w:tcW w:w="16" w:type="dxa"/>
          </w:tcPr>
          <w:p w:rsidR="007E0272" w:rsidRPr="00912C28" w:rsidRDefault="007E0272" w:rsidP="000C7BDD">
            <w:pPr>
              <w:pStyle w:val="EmptyCellLayoutStyle"/>
              <w:spacing w:after="0" w:line="240" w:lineRule="auto"/>
              <w:jc w:val="both"/>
              <w:rPr>
                <w:rFonts w:ascii="Arial" w:hAnsi="Arial" w:cs="Arial"/>
              </w:rPr>
            </w:pPr>
          </w:p>
        </w:tc>
        <w:tc>
          <w:tcPr>
            <w:tcW w:w="0" w:type="dxa"/>
          </w:tcPr>
          <w:p w:rsidR="007E0272" w:rsidRPr="00912C28" w:rsidRDefault="007E0272" w:rsidP="000C7BDD">
            <w:pPr>
              <w:pStyle w:val="EmptyCellLayoutStyle"/>
              <w:spacing w:after="0" w:line="240" w:lineRule="auto"/>
              <w:jc w:val="both"/>
              <w:rPr>
                <w:rFonts w:ascii="Arial" w:hAnsi="Arial" w:cs="Arial"/>
              </w:rPr>
            </w:pPr>
          </w:p>
        </w:tc>
        <w:tc>
          <w:tcPr>
            <w:tcW w:w="5277" w:type="dxa"/>
          </w:tcPr>
          <w:p w:rsidR="007E0272" w:rsidRPr="00912C28" w:rsidRDefault="007E0272" w:rsidP="000C7BDD">
            <w:pPr>
              <w:pStyle w:val="EmptyCellLayoutStyle"/>
              <w:spacing w:after="0" w:line="240" w:lineRule="auto"/>
              <w:jc w:val="both"/>
              <w:rPr>
                <w:rFonts w:ascii="Arial" w:hAnsi="Arial" w:cs="Arial"/>
              </w:rPr>
            </w:pPr>
          </w:p>
        </w:tc>
      </w:tr>
    </w:tbl>
    <w:p w:rsidR="0084723D" w:rsidRPr="00912C28" w:rsidRDefault="0084723D" w:rsidP="000C7BDD">
      <w:pPr>
        <w:tabs>
          <w:tab w:val="left" w:pos="567"/>
        </w:tabs>
        <w:spacing w:after="0" w:line="240" w:lineRule="auto"/>
        <w:ind w:left="567" w:hanging="567"/>
        <w:jc w:val="both"/>
        <w:rPr>
          <w:rFonts w:ascii="Arial" w:hAnsi="Arial" w:cs="Arial"/>
          <w:sz w:val="24"/>
          <w:szCs w:val="24"/>
        </w:rPr>
      </w:pPr>
      <w:r w:rsidRPr="00912C28">
        <w:rPr>
          <w:rFonts w:ascii="Arial" w:hAnsi="Arial" w:cs="Arial"/>
          <w:sz w:val="24"/>
          <w:szCs w:val="24"/>
        </w:rPr>
        <w:t xml:space="preserve">The Faculty has seen very positive growth with regards to its student success rate over the last couple of years. Student </w:t>
      </w:r>
    </w:p>
    <w:p w:rsidR="0084723D" w:rsidRPr="00912C28" w:rsidRDefault="0084723D" w:rsidP="000C7BDD">
      <w:pPr>
        <w:tabs>
          <w:tab w:val="left" w:pos="567"/>
        </w:tabs>
        <w:spacing w:after="0" w:line="240" w:lineRule="auto"/>
        <w:ind w:left="567" w:hanging="567"/>
        <w:jc w:val="both"/>
        <w:rPr>
          <w:rFonts w:ascii="Arial" w:hAnsi="Arial" w:cs="Arial"/>
          <w:sz w:val="24"/>
          <w:szCs w:val="24"/>
        </w:rPr>
      </w:pPr>
      <w:proofErr w:type="gramStart"/>
      <w:r w:rsidRPr="00912C28">
        <w:rPr>
          <w:rFonts w:ascii="Arial" w:hAnsi="Arial" w:cs="Arial"/>
          <w:sz w:val="24"/>
          <w:szCs w:val="24"/>
        </w:rPr>
        <w:t>success</w:t>
      </w:r>
      <w:proofErr w:type="gramEnd"/>
      <w:r w:rsidRPr="00912C28">
        <w:rPr>
          <w:rFonts w:ascii="Arial" w:hAnsi="Arial" w:cs="Arial"/>
          <w:sz w:val="24"/>
          <w:szCs w:val="24"/>
        </w:rPr>
        <w:t xml:space="preserve"> rate for undergraduate studies increased to  7</w:t>
      </w:r>
      <w:r w:rsidR="001449E3" w:rsidRPr="00912C28">
        <w:rPr>
          <w:rFonts w:ascii="Arial" w:hAnsi="Arial" w:cs="Arial"/>
          <w:sz w:val="24"/>
          <w:szCs w:val="24"/>
        </w:rPr>
        <w:t>8</w:t>
      </w:r>
      <w:r w:rsidRPr="00912C28">
        <w:rPr>
          <w:rFonts w:ascii="Arial" w:hAnsi="Arial" w:cs="Arial"/>
          <w:sz w:val="24"/>
          <w:szCs w:val="24"/>
        </w:rPr>
        <w:t>% in 201</w:t>
      </w:r>
      <w:r w:rsidR="001449E3" w:rsidRPr="00912C28">
        <w:rPr>
          <w:rFonts w:ascii="Arial" w:hAnsi="Arial" w:cs="Arial"/>
          <w:sz w:val="24"/>
          <w:szCs w:val="24"/>
        </w:rPr>
        <w:t>4</w:t>
      </w:r>
      <w:r w:rsidRPr="00912C28">
        <w:rPr>
          <w:rFonts w:ascii="Arial" w:hAnsi="Arial" w:cs="Arial"/>
          <w:sz w:val="24"/>
          <w:szCs w:val="24"/>
        </w:rPr>
        <w:t>. The Faculty is now starting to see the results</w:t>
      </w:r>
    </w:p>
    <w:p w:rsidR="0084723D" w:rsidRPr="00912C28" w:rsidRDefault="0084723D" w:rsidP="000C7BDD">
      <w:pPr>
        <w:tabs>
          <w:tab w:val="left" w:pos="567"/>
        </w:tabs>
        <w:spacing w:after="0" w:line="240" w:lineRule="auto"/>
        <w:ind w:left="567" w:hanging="567"/>
        <w:jc w:val="both"/>
        <w:rPr>
          <w:rFonts w:ascii="Arial" w:hAnsi="Arial" w:cs="Arial"/>
          <w:sz w:val="24"/>
          <w:szCs w:val="24"/>
        </w:rPr>
      </w:pPr>
      <w:proofErr w:type="gramStart"/>
      <w:r w:rsidRPr="00912C28">
        <w:rPr>
          <w:rFonts w:ascii="Arial" w:hAnsi="Arial" w:cs="Arial"/>
          <w:sz w:val="24"/>
          <w:szCs w:val="24"/>
        </w:rPr>
        <w:t>from</w:t>
      </w:r>
      <w:proofErr w:type="gramEnd"/>
      <w:r w:rsidRPr="00912C28">
        <w:rPr>
          <w:rFonts w:ascii="Arial" w:hAnsi="Arial" w:cs="Arial"/>
          <w:sz w:val="24"/>
          <w:szCs w:val="24"/>
        </w:rPr>
        <w:t xml:space="preserve"> its improvement plans being implemented. </w:t>
      </w:r>
      <w:r w:rsidR="00C34827" w:rsidRPr="00912C28">
        <w:rPr>
          <w:rFonts w:ascii="Arial" w:hAnsi="Arial" w:cs="Arial"/>
          <w:sz w:val="24"/>
          <w:szCs w:val="24"/>
        </w:rPr>
        <w:t xml:space="preserve">The Faculty Success Rate Committee has been established, chaired by </w:t>
      </w:r>
    </w:p>
    <w:p w:rsidR="00C34827" w:rsidRPr="00912C28" w:rsidRDefault="00C34827" w:rsidP="000C7BDD">
      <w:pPr>
        <w:tabs>
          <w:tab w:val="left" w:pos="567"/>
        </w:tabs>
        <w:spacing w:after="0" w:line="240" w:lineRule="auto"/>
        <w:ind w:left="567" w:hanging="567"/>
        <w:jc w:val="both"/>
        <w:rPr>
          <w:rFonts w:ascii="Arial" w:hAnsi="Arial" w:cs="Arial"/>
          <w:sz w:val="24"/>
          <w:szCs w:val="24"/>
        </w:rPr>
      </w:pPr>
      <w:r w:rsidRPr="00912C28">
        <w:rPr>
          <w:rFonts w:ascii="Arial" w:hAnsi="Arial" w:cs="Arial"/>
          <w:sz w:val="24"/>
          <w:szCs w:val="24"/>
        </w:rPr>
        <w:t xml:space="preserve">Dr MI Mokgobu. The Committee held four meetings </w:t>
      </w:r>
      <w:r w:rsidR="00D04726" w:rsidRPr="00912C28">
        <w:rPr>
          <w:rFonts w:ascii="Arial" w:hAnsi="Arial" w:cs="Arial"/>
          <w:sz w:val="24"/>
          <w:szCs w:val="24"/>
        </w:rPr>
        <w:t xml:space="preserve">(one per term) in 2014. High Impact subjects were identified per </w:t>
      </w:r>
    </w:p>
    <w:p w:rsidR="001449E3" w:rsidRPr="00912C28" w:rsidRDefault="00D04726" w:rsidP="000C7BDD">
      <w:pPr>
        <w:tabs>
          <w:tab w:val="left" w:pos="567"/>
        </w:tabs>
        <w:spacing w:after="0" w:line="240" w:lineRule="auto"/>
        <w:ind w:left="567" w:hanging="567"/>
        <w:jc w:val="both"/>
        <w:rPr>
          <w:rFonts w:ascii="Arial" w:hAnsi="Arial" w:cs="Arial"/>
          <w:sz w:val="24"/>
          <w:szCs w:val="24"/>
        </w:rPr>
      </w:pPr>
      <w:proofErr w:type="gramStart"/>
      <w:r w:rsidRPr="00912C28">
        <w:rPr>
          <w:rFonts w:ascii="Arial" w:hAnsi="Arial" w:cs="Arial"/>
          <w:sz w:val="24"/>
          <w:szCs w:val="24"/>
        </w:rPr>
        <w:t>programme</w:t>
      </w:r>
      <w:proofErr w:type="gramEnd"/>
      <w:r w:rsidRPr="00912C28">
        <w:rPr>
          <w:rFonts w:ascii="Arial" w:hAnsi="Arial" w:cs="Arial"/>
          <w:sz w:val="24"/>
          <w:szCs w:val="24"/>
        </w:rPr>
        <w:t xml:space="preserve"> and intervention strategies were put in place. Progress reports were submitted on regular basis with detailed </w:t>
      </w:r>
    </w:p>
    <w:p w:rsidR="00D04726" w:rsidRPr="00912C28" w:rsidRDefault="00D04726" w:rsidP="000C7BDD">
      <w:pPr>
        <w:tabs>
          <w:tab w:val="left" w:pos="567"/>
        </w:tabs>
        <w:spacing w:after="0" w:line="240" w:lineRule="auto"/>
        <w:ind w:left="567" w:hanging="567"/>
        <w:jc w:val="both"/>
        <w:rPr>
          <w:rFonts w:ascii="Arial" w:hAnsi="Arial" w:cs="Arial"/>
          <w:sz w:val="24"/>
          <w:szCs w:val="24"/>
        </w:rPr>
      </w:pPr>
      <w:proofErr w:type="gramStart"/>
      <w:r w:rsidRPr="00912C28">
        <w:rPr>
          <w:rFonts w:ascii="Arial" w:hAnsi="Arial" w:cs="Arial"/>
          <w:sz w:val="24"/>
          <w:szCs w:val="24"/>
        </w:rPr>
        <w:t>indicators</w:t>
      </w:r>
      <w:proofErr w:type="gramEnd"/>
      <w:r w:rsidRPr="00912C28">
        <w:rPr>
          <w:rFonts w:ascii="Arial" w:hAnsi="Arial" w:cs="Arial"/>
          <w:sz w:val="24"/>
          <w:szCs w:val="24"/>
        </w:rPr>
        <w:t xml:space="preserve"> of improvement. Progress on Teaching Development Grant was also presented per meeting by all </w:t>
      </w:r>
    </w:p>
    <w:p w:rsidR="00D04726" w:rsidRPr="00912C28" w:rsidRDefault="00D04726" w:rsidP="000C7BDD">
      <w:pPr>
        <w:tabs>
          <w:tab w:val="left" w:pos="567"/>
        </w:tabs>
        <w:spacing w:after="0" w:line="240" w:lineRule="auto"/>
        <w:ind w:left="567" w:hanging="567"/>
        <w:jc w:val="both"/>
        <w:rPr>
          <w:rFonts w:ascii="Arial" w:hAnsi="Arial" w:cs="Arial"/>
          <w:sz w:val="24"/>
          <w:szCs w:val="24"/>
        </w:rPr>
      </w:pPr>
      <w:r w:rsidRPr="00912C28">
        <w:rPr>
          <w:rFonts w:ascii="Arial" w:hAnsi="Arial" w:cs="Arial"/>
          <w:sz w:val="24"/>
          <w:szCs w:val="24"/>
        </w:rPr>
        <w:lastRenderedPageBreak/>
        <w:t xml:space="preserve">Departmental Representatives. </w:t>
      </w:r>
      <w:r w:rsidR="001615B7" w:rsidRPr="00912C28">
        <w:rPr>
          <w:rFonts w:ascii="Arial" w:hAnsi="Arial" w:cs="Arial"/>
          <w:sz w:val="24"/>
          <w:szCs w:val="24"/>
        </w:rPr>
        <w:t xml:space="preserve">Assistant Dean: Teaching and Learning had a roadshow in 2014, visiting Departments </w:t>
      </w:r>
    </w:p>
    <w:p w:rsidR="001615B7" w:rsidRPr="00912C28" w:rsidRDefault="001615B7" w:rsidP="000C7BDD">
      <w:pPr>
        <w:tabs>
          <w:tab w:val="left" w:pos="567"/>
        </w:tabs>
        <w:spacing w:after="0" w:line="240" w:lineRule="auto"/>
        <w:ind w:left="567" w:hanging="567"/>
        <w:jc w:val="both"/>
        <w:rPr>
          <w:rFonts w:ascii="Arial" w:hAnsi="Arial" w:cs="Arial"/>
          <w:sz w:val="24"/>
          <w:szCs w:val="24"/>
        </w:rPr>
      </w:pPr>
      <w:r w:rsidRPr="00912C28">
        <w:rPr>
          <w:rFonts w:ascii="Arial" w:hAnsi="Arial" w:cs="Arial"/>
          <w:sz w:val="24"/>
          <w:szCs w:val="24"/>
        </w:rPr>
        <w:t xml:space="preserve">Discussing challenges faced by Departments with regards to success rate improvement and TDG. Not all Departments </w:t>
      </w:r>
    </w:p>
    <w:p w:rsidR="001615B7" w:rsidRPr="00912C28" w:rsidRDefault="001615B7" w:rsidP="000C7BDD">
      <w:pPr>
        <w:tabs>
          <w:tab w:val="left" w:pos="567"/>
        </w:tabs>
        <w:spacing w:after="0" w:line="240" w:lineRule="auto"/>
        <w:ind w:left="567" w:hanging="567"/>
        <w:jc w:val="both"/>
        <w:rPr>
          <w:rFonts w:ascii="Arial" w:hAnsi="Arial" w:cs="Arial"/>
          <w:sz w:val="24"/>
          <w:szCs w:val="24"/>
        </w:rPr>
      </w:pPr>
      <w:proofErr w:type="gramStart"/>
      <w:r w:rsidRPr="00912C28">
        <w:rPr>
          <w:rFonts w:ascii="Arial" w:hAnsi="Arial" w:cs="Arial"/>
          <w:sz w:val="24"/>
          <w:szCs w:val="24"/>
        </w:rPr>
        <w:t>were</w:t>
      </w:r>
      <w:proofErr w:type="gramEnd"/>
      <w:r w:rsidRPr="00912C28">
        <w:rPr>
          <w:rFonts w:ascii="Arial" w:hAnsi="Arial" w:cs="Arial"/>
          <w:sz w:val="24"/>
          <w:szCs w:val="24"/>
        </w:rPr>
        <w:t xml:space="preserve"> visited due to student protests, however visits are continuing in 2015.</w:t>
      </w:r>
    </w:p>
    <w:p w:rsidR="001449E3" w:rsidRPr="00912C28" w:rsidRDefault="001449E3" w:rsidP="000C7BDD">
      <w:pPr>
        <w:tabs>
          <w:tab w:val="left" w:pos="567"/>
        </w:tabs>
        <w:spacing w:after="0" w:line="240" w:lineRule="auto"/>
        <w:ind w:left="567" w:hanging="567"/>
        <w:jc w:val="both"/>
        <w:rPr>
          <w:rFonts w:ascii="Arial" w:hAnsi="Arial" w:cs="Arial"/>
          <w:b/>
          <w:sz w:val="24"/>
          <w:szCs w:val="24"/>
        </w:rPr>
      </w:pPr>
    </w:p>
    <w:p w:rsidR="002A6EA4" w:rsidRPr="00912C28" w:rsidRDefault="002A6EA4" w:rsidP="000C7BDD">
      <w:pPr>
        <w:spacing w:after="0" w:line="240" w:lineRule="auto"/>
        <w:ind w:left="1134" w:hanging="567"/>
        <w:jc w:val="both"/>
        <w:rPr>
          <w:rFonts w:ascii="Arial" w:hAnsi="Arial" w:cs="Arial"/>
          <w:b/>
          <w:sz w:val="24"/>
          <w:szCs w:val="24"/>
        </w:rPr>
      </w:pPr>
    </w:p>
    <w:p w:rsidR="00951C8A" w:rsidRPr="00912C28" w:rsidRDefault="002438C5" w:rsidP="000C7BDD">
      <w:pPr>
        <w:spacing w:after="0" w:line="240" w:lineRule="auto"/>
        <w:ind w:left="1134" w:hanging="567"/>
        <w:jc w:val="both"/>
        <w:rPr>
          <w:rFonts w:ascii="Arial" w:hAnsi="Arial" w:cs="Arial"/>
          <w:b/>
          <w:sz w:val="24"/>
          <w:szCs w:val="24"/>
        </w:rPr>
      </w:pPr>
      <w:r w:rsidRPr="00912C28">
        <w:rPr>
          <w:rFonts w:ascii="Arial" w:hAnsi="Arial" w:cs="Arial"/>
          <w:b/>
          <w:sz w:val="24"/>
          <w:szCs w:val="24"/>
        </w:rPr>
        <w:t>1.2</w:t>
      </w:r>
      <w:r w:rsidRPr="00912C28">
        <w:rPr>
          <w:rFonts w:ascii="Arial" w:hAnsi="Arial" w:cs="Arial"/>
          <w:b/>
          <w:sz w:val="24"/>
          <w:szCs w:val="24"/>
        </w:rPr>
        <w:tab/>
      </w:r>
      <w:r w:rsidR="000C68EF" w:rsidRPr="00912C28">
        <w:rPr>
          <w:rFonts w:ascii="Arial" w:hAnsi="Arial" w:cs="Arial"/>
          <w:b/>
          <w:sz w:val="24"/>
          <w:szCs w:val="24"/>
        </w:rPr>
        <w:t xml:space="preserve">Student </w:t>
      </w:r>
      <w:r w:rsidR="00F47818" w:rsidRPr="00912C28">
        <w:rPr>
          <w:rFonts w:ascii="Arial" w:hAnsi="Arial" w:cs="Arial"/>
          <w:b/>
          <w:sz w:val="24"/>
          <w:szCs w:val="24"/>
        </w:rPr>
        <w:t>headcount</w:t>
      </w:r>
      <w:r w:rsidR="000C68EF" w:rsidRPr="00912C28">
        <w:rPr>
          <w:rFonts w:ascii="Arial" w:hAnsi="Arial" w:cs="Arial"/>
          <w:b/>
          <w:sz w:val="24"/>
          <w:szCs w:val="24"/>
        </w:rPr>
        <w:t xml:space="preserve"> by mode of instruction (contact/distance)</w:t>
      </w:r>
    </w:p>
    <w:p w:rsidR="007E0272" w:rsidRPr="00912C28" w:rsidRDefault="007E0272" w:rsidP="000C7BDD">
      <w:pPr>
        <w:spacing w:after="0" w:line="240" w:lineRule="auto"/>
        <w:jc w:val="both"/>
        <w:rPr>
          <w:rFonts w:ascii="Arial" w:hAnsi="Arial" w:cs="Arial"/>
          <w:b/>
          <w:sz w:val="24"/>
          <w:szCs w:val="24"/>
        </w:rPr>
      </w:pPr>
    </w:p>
    <w:tbl>
      <w:tblPr>
        <w:tblW w:w="0" w:type="auto"/>
        <w:tblCellMar>
          <w:left w:w="0" w:type="dxa"/>
          <w:right w:w="0" w:type="dxa"/>
        </w:tblCellMar>
        <w:tblLook w:val="0000" w:firstRow="0" w:lastRow="0" w:firstColumn="0" w:lastColumn="0" w:noHBand="0" w:noVBand="0"/>
      </w:tblPr>
      <w:tblGrid>
        <w:gridCol w:w="323"/>
        <w:gridCol w:w="6"/>
        <w:gridCol w:w="6"/>
        <w:gridCol w:w="8"/>
        <w:gridCol w:w="6"/>
        <w:gridCol w:w="27"/>
        <w:gridCol w:w="22"/>
        <w:gridCol w:w="9604"/>
        <w:gridCol w:w="1925"/>
      </w:tblGrid>
      <w:tr w:rsidR="007E0272" w:rsidRPr="00912C28" w:rsidTr="007E0272">
        <w:tc>
          <w:tcPr>
            <w:tcW w:w="323" w:type="dxa"/>
          </w:tcPr>
          <w:p w:rsidR="007E0272" w:rsidRPr="00912C28" w:rsidRDefault="007E0272" w:rsidP="000C7BDD">
            <w:pPr>
              <w:pStyle w:val="EmptyCellLayoutStyle"/>
              <w:spacing w:after="0" w:line="240" w:lineRule="auto"/>
              <w:jc w:val="both"/>
              <w:rPr>
                <w:rFonts w:ascii="Arial" w:hAnsi="Arial" w:cs="Arial"/>
              </w:rPr>
            </w:pPr>
          </w:p>
        </w:tc>
        <w:tc>
          <w:tcPr>
            <w:tcW w:w="20" w:type="dxa"/>
            <w:gridSpan w:val="3"/>
          </w:tcPr>
          <w:p w:rsidR="007E0272" w:rsidRPr="00912C28" w:rsidRDefault="007E0272" w:rsidP="000C7BDD">
            <w:pPr>
              <w:pStyle w:val="EmptyCellLayoutStyle"/>
              <w:spacing w:after="0" w:line="240" w:lineRule="auto"/>
              <w:jc w:val="both"/>
              <w:rPr>
                <w:rFonts w:ascii="Arial" w:hAnsi="Arial" w:cs="Arial"/>
              </w:rPr>
            </w:pPr>
          </w:p>
        </w:tc>
        <w:tc>
          <w:tcPr>
            <w:tcW w:w="6" w:type="dxa"/>
          </w:tcPr>
          <w:p w:rsidR="007E0272" w:rsidRPr="00912C28" w:rsidRDefault="007E0272" w:rsidP="000C7BDD">
            <w:pPr>
              <w:pStyle w:val="EmptyCellLayoutStyle"/>
              <w:spacing w:after="0" w:line="240" w:lineRule="auto"/>
              <w:jc w:val="both"/>
              <w:rPr>
                <w:rFonts w:ascii="Arial" w:hAnsi="Arial" w:cs="Arial"/>
              </w:rPr>
            </w:pPr>
          </w:p>
        </w:tc>
        <w:tc>
          <w:tcPr>
            <w:tcW w:w="6345" w:type="dxa"/>
            <w:gridSpan w:val="4"/>
          </w:tcPr>
          <w:tbl>
            <w:tblPr>
              <w:tblW w:w="11578" w:type="dxa"/>
              <w:tblBorders>
                <w:top w:val="nil"/>
                <w:left w:val="nil"/>
                <w:bottom w:val="nil"/>
                <w:right w:val="nil"/>
              </w:tblBorders>
              <w:tblCellMar>
                <w:left w:w="0" w:type="dxa"/>
                <w:right w:w="0" w:type="dxa"/>
              </w:tblCellMar>
              <w:tblLook w:val="0000" w:firstRow="0" w:lastRow="0" w:firstColumn="0" w:lastColumn="0" w:noHBand="0" w:noVBand="0"/>
            </w:tblPr>
            <w:tblGrid>
              <w:gridCol w:w="1998"/>
              <w:gridCol w:w="4820"/>
              <w:gridCol w:w="4760"/>
            </w:tblGrid>
            <w:tr w:rsidR="007E0272" w:rsidRPr="00912C28" w:rsidTr="0035788A">
              <w:trPr>
                <w:trHeight w:val="226"/>
              </w:trPr>
              <w:tc>
                <w:tcPr>
                  <w:tcW w:w="11578" w:type="dxa"/>
                  <w:gridSpan w:val="3"/>
                  <w:tcBorders>
                    <w:top w:val="nil"/>
                    <w:left w:val="nil"/>
                    <w:bottom w:val="nil"/>
                    <w:right w:val="nil"/>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p>
              </w:tc>
            </w:tr>
            <w:tr w:rsidR="007E0272" w:rsidRPr="00912C28" w:rsidTr="0035788A">
              <w:trPr>
                <w:trHeight w:val="255"/>
              </w:trPr>
              <w:tc>
                <w:tcPr>
                  <w:tcW w:w="1998"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Year</w:t>
                  </w:r>
                </w:p>
              </w:tc>
              <w:tc>
                <w:tcPr>
                  <w:tcW w:w="4820"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Contact mode</w:t>
                  </w:r>
                </w:p>
              </w:tc>
              <w:tc>
                <w:tcPr>
                  <w:tcW w:w="4759"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Total</w:t>
                  </w:r>
                </w:p>
              </w:tc>
            </w:tr>
            <w:tr w:rsidR="007E0272" w:rsidRPr="00912C28" w:rsidTr="0035788A">
              <w:trPr>
                <w:trHeight w:val="255"/>
              </w:trPr>
              <w:tc>
                <w:tcPr>
                  <w:tcW w:w="19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2010</w:t>
                  </w:r>
                </w:p>
              </w:tc>
              <w:tc>
                <w:tcPr>
                  <w:tcW w:w="48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6,622</w:t>
                  </w:r>
                </w:p>
              </w:tc>
              <w:tc>
                <w:tcPr>
                  <w:tcW w:w="47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6,622</w:t>
                  </w:r>
                </w:p>
              </w:tc>
            </w:tr>
            <w:tr w:rsidR="007E0272" w:rsidRPr="00912C28" w:rsidTr="0035788A">
              <w:trPr>
                <w:trHeight w:val="255"/>
              </w:trPr>
              <w:tc>
                <w:tcPr>
                  <w:tcW w:w="19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2011</w:t>
                  </w:r>
                </w:p>
              </w:tc>
              <w:tc>
                <w:tcPr>
                  <w:tcW w:w="48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6,617</w:t>
                  </w:r>
                </w:p>
              </w:tc>
              <w:tc>
                <w:tcPr>
                  <w:tcW w:w="47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6,617</w:t>
                  </w:r>
                </w:p>
              </w:tc>
            </w:tr>
            <w:tr w:rsidR="007E0272" w:rsidRPr="00912C28" w:rsidTr="0035788A">
              <w:trPr>
                <w:trHeight w:val="255"/>
              </w:trPr>
              <w:tc>
                <w:tcPr>
                  <w:tcW w:w="19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2012</w:t>
                  </w:r>
                </w:p>
              </w:tc>
              <w:tc>
                <w:tcPr>
                  <w:tcW w:w="48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6,769</w:t>
                  </w:r>
                </w:p>
              </w:tc>
              <w:tc>
                <w:tcPr>
                  <w:tcW w:w="47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6,769</w:t>
                  </w:r>
                </w:p>
              </w:tc>
            </w:tr>
            <w:tr w:rsidR="007E0272" w:rsidRPr="00912C28" w:rsidTr="0035788A">
              <w:trPr>
                <w:trHeight w:val="255"/>
              </w:trPr>
              <w:tc>
                <w:tcPr>
                  <w:tcW w:w="19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2013</w:t>
                  </w:r>
                </w:p>
              </w:tc>
              <w:tc>
                <w:tcPr>
                  <w:tcW w:w="48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6,911</w:t>
                  </w:r>
                </w:p>
              </w:tc>
              <w:tc>
                <w:tcPr>
                  <w:tcW w:w="47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6,911</w:t>
                  </w:r>
                </w:p>
              </w:tc>
            </w:tr>
            <w:tr w:rsidR="007E0272" w:rsidRPr="00912C28" w:rsidTr="0035788A">
              <w:trPr>
                <w:trHeight w:val="255"/>
              </w:trPr>
              <w:tc>
                <w:tcPr>
                  <w:tcW w:w="19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2014</w:t>
                  </w:r>
                </w:p>
              </w:tc>
              <w:tc>
                <w:tcPr>
                  <w:tcW w:w="48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7,330</w:t>
                  </w:r>
                </w:p>
              </w:tc>
              <w:tc>
                <w:tcPr>
                  <w:tcW w:w="47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7,330</w:t>
                  </w:r>
                </w:p>
              </w:tc>
            </w:tr>
          </w:tbl>
          <w:p w:rsidR="007E0272" w:rsidRPr="00912C28" w:rsidRDefault="007E0272" w:rsidP="000C7BDD">
            <w:pPr>
              <w:spacing w:after="0" w:line="240" w:lineRule="auto"/>
              <w:jc w:val="both"/>
              <w:rPr>
                <w:rFonts w:ascii="Arial" w:hAnsi="Arial" w:cs="Arial"/>
              </w:rPr>
            </w:pPr>
          </w:p>
        </w:tc>
      </w:tr>
      <w:tr w:rsidR="007E0272" w:rsidRPr="00912C28" w:rsidTr="007E0272">
        <w:trPr>
          <w:gridAfter w:val="1"/>
          <w:wAfter w:w="1054" w:type="dxa"/>
          <w:trHeight w:val="472"/>
        </w:trPr>
        <w:tc>
          <w:tcPr>
            <w:tcW w:w="323" w:type="dxa"/>
          </w:tcPr>
          <w:p w:rsidR="007E0272" w:rsidRPr="00912C28" w:rsidRDefault="007E0272" w:rsidP="000C7BDD">
            <w:pPr>
              <w:pStyle w:val="EmptyCellLayoutStyle"/>
              <w:spacing w:after="0" w:line="240" w:lineRule="auto"/>
              <w:jc w:val="both"/>
              <w:rPr>
                <w:rFonts w:ascii="Arial" w:hAnsi="Arial" w:cs="Arial"/>
              </w:rPr>
            </w:pPr>
          </w:p>
        </w:tc>
        <w:tc>
          <w:tcPr>
            <w:tcW w:w="6" w:type="dxa"/>
          </w:tcPr>
          <w:p w:rsidR="007E0272" w:rsidRPr="00912C28" w:rsidRDefault="007E0272" w:rsidP="000C7BDD">
            <w:pPr>
              <w:pStyle w:val="EmptyCellLayoutStyle"/>
              <w:spacing w:after="0" w:line="240" w:lineRule="auto"/>
              <w:jc w:val="both"/>
              <w:rPr>
                <w:rFonts w:ascii="Arial" w:hAnsi="Arial" w:cs="Arial"/>
              </w:rPr>
            </w:pPr>
          </w:p>
        </w:tc>
        <w:tc>
          <w:tcPr>
            <w:tcW w:w="6" w:type="dxa"/>
          </w:tcPr>
          <w:p w:rsidR="007E0272" w:rsidRPr="00912C28" w:rsidRDefault="007E0272" w:rsidP="000C7BDD">
            <w:pPr>
              <w:pStyle w:val="EmptyCellLayoutStyle"/>
              <w:spacing w:after="0" w:line="240" w:lineRule="auto"/>
              <w:jc w:val="both"/>
              <w:rPr>
                <w:rFonts w:ascii="Arial" w:hAnsi="Arial" w:cs="Arial"/>
              </w:rPr>
            </w:pPr>
          </w:p>
        </w:tc>
        <w:tc>
          <w:tcPr>
            <w:tcW w:w="6" w:type="dxa"/>
          </w:tcPr>
          <w:p w:rsidR="007E0272" w:rsidRPr="00912C28" w:rsidRDefault="007E0272" w:rsidP="000C7BDD">
            <w:pPr>
              <w:pStyle w:val="EmptyCellLayoutStyle"/>
              <w:spacing w:after="0" w:line="240" w:lineRule="auto"/>
              <w:jc w:val="both"/>
              <w:rPr>
                <w:rFonts w:ascii="Arial" w:hAnsi="Arial" w:cs="Arial"/>
              </w:rPr>
            </w:pPr>
          </w:p>
        </w:tc>
        <w:tc>
          <w:tcPr>
            <w:tcW w:w="16" w:type="dxa"/>
            <w:gridSpan w:val="2"/>
          </w:tcPr>
          <w:p w:rsidR="007E0272" w:rsidRPr="00912C28" w:rsidRDefault="007E0272" w:rsidP="000C7BDD">
            <w:pPr>
              <w:pStyle w:val="EmptyCellLayoutStyle"/>
              <w:spacing w:after="0" w:line="240" w:lineRule="auto"/>
              <w:jc w:val="both"/>
              <w:rPr>
                <w:rFonts w:ascii="Arial" w:hAnsi="Arial" w:cs="Arial"/>
              </w:rPr>
            </w:pPr>
          </w:p>
        </w:tc>
        <w:tc>
          <w:tcPr>
            <w:tcW w:w="6" w:type="dxa"/>
          </w:tcPr>
          <w:p w:rsidR="007E0272" w:rsidRPr="00912C28" w:rsidRDefault="007E0272" w:rsidP="000C7BDD">
            <w:pPr>
              <w:pStyle w:val="EmptyCellLayoutStyle"/>
              <w:spacing w:after="0" w:line="240" w:lineRule="auto"/>
              <w:jc w:val="both"/>
              <w:rPr>
                <w:rFonts w:ascii="Arial" w:hAnsi="Arial" w:cs="Arial"/>
              </w:rPr>
            </w:pPr>
          </w:p>
        </w:tc>
        <w:tc>
          <w:tcPr>
            <w:tcW w:w="5277" w:type="dxa"/>
          </w:tcPr>
          <w:p w:rsidR="007E0272" w:rsidRPr="00912C28" w:rsidRDefault="007E0272" w:rsidP="000C7BDD">
            <w:pPr>
              <w:pStyle w:val="EmptyCellLayoutStyle"/>
              <w:spacing w:after="0" w:line="240" w:lineRule="auto"/>
              <w:jc w:val="both"/>
              <w:rPr>
                <w:rFonts w:ascii="Arial" w:hAnsi="Arial" w:cs="Arial"/>
              </w:rPr>
            </w:pPr>
          </w:p>
        </w:tc>
      </w:tr>
    </w:tbl>
    <w:p w:rsidR="0084723D" w:rsidRPr="00912C28" w:rsidRDefault="0084723D" w:rsidP="000C7BDD">
      <w:pPr>
        <w:spacing w:after="0" w:line="240" w:lineRule="auto"/>
        <w:jc w:val="both"/>
        <w:rPr>
          <w:rFonts w:ascii="Arial" w:eastAsia="Calibri" w:hAnsi="Arial" w:cs="Arial"/>
          <w:color w:val="000000" w:themeColor="text1"/>
          <w:sz w:val="24"/>
          <w:szCs w:val="24"/>
        </w:rPr>
      </w:pPr>
      <w:r w:rsidRPr="00912C28">
        <w:rPr>
          <w:rFonts w:ascii="Arial" w:hAnsi="Arial" w:cs="Arial"/>
          <w:color w:val="000000" w:themeColor="text1"/>
          <w:sz w:val="24"/>
          <w:szCs w:val="24"/>
        </w:rPr>
        <w:t>The student headcount has remained very stable within the Faculty averaging around 6700 for the past 5 years. 201</w:t>
      </w:r>
      <w:r w:rsidR="001449E3" w:rsidRPr="00912C28">
        <w:rPr>
          <w:rFonts w:ascii="Arial" w:hAnsi="Arial" w:cs="Arial"/>
          <w:color w:val="000000" w:themeColor="text1"/>
          <w:sz w:val="24"/>
          <w:szCs w:val="24"/>
        </w:rPr>
        <w:t>4</w:t>
      </w:r>
      <w:r w:rsidRPr="00912C28">
        <w:rPr>
          <w:rFonts w:ascii="Arial" w:hAnsi="Arial" w:cs="Arial"/>
          <w:color w:val="000000" w:themeColor="text1"/>
          <w:sz w:val="24"/>
          <w:szCs w:val="24"/>
        </w:rPr>
        <w:t xml:space="preserve"> has </w:t>
      </w:r>
      <w:r w:rsidR="001449E3" w:rsidRPr="00912C28">
        <w:rPr>
          <w:rFonts w:ascii="Arial" w:hAnsi="Arial" w:cs="Arial"/>
          <w:color w:val="000000" w:themeColor="text1"/>
          <w:sz w:val="24"/>
          <w:szCs w:val="24"/>
        </w:rPr>
        <w:t>however seen an increase of 419 students compared to 2013</w:t>
      </w:r>
      <w:r w:rsidRPr="00912C28">
        <w:rPr>
          <w:rFonts w:ascii="Arial" w:hAnsi="Arial" w:cs="Arial"/>
          <w:color w:val="000000" w:themeColor="text1"/>
          <w:sz w:val="24"/>
          <w:szCs w:val="24"/>
        </w:rPr>
        <w:t>.</w:t>
      </w:r>
    </w:p>
    <w:p w:rsidR="0084723D" w:rsidRPr="00912C28" w:rsidRDefault="0084723D" w:rsidP="000C7BDD">
      <w:pPr>
        <w:pStyle w:val="ListParagraph"/>
        <w:spacing w:after="0" w:line="240" w:lineRule="auto"/>
        <w:jc w:val="both"/>
        <w:rPr>
          <w:rFonts w:ascii="Arial" w:hAnsi="Arial" w:cs="Arial"/>
          <w:sz w:val="24"/>
          <w:szCs w:val="24"/>
        </w:rPr>
      </w:pPr>
    </w:p>
    <w:p w:rsidR="00F6796E" w:rsidRPr="00912C28" w:rsidRDefault="000E700E" w:rsidP="000C7BDD">
      <w:pPr>
        <w:spacing w:after="0" w:line="240" w:lineRule="auto"/>
        <w:ind w:left="1134" w:hanging="567"/>
        <w:jc w:val="both"/>
        <w:rPr>
          <w:rFonts w:ascii="Arial" w:hAnsi="Arial" w:cs="Arial"/>
          <w:b/>
          <w:sz w:val="24"/>
          <w:szCs w:val="24"/>
        </w:rPr>
      </w:pPr>
      <w:r w:rsidRPr="00912C28">
        <w:rPr>
          <w:rFonts w:ascii="Arial" w:hAnsi="Arial" w:cs="Arial"/>
          <w:b/>
          <w:sz w:val="24"/>
          <w:szCs w:val="24"/>
        </w:rPr>
        <w:t>1.3</w:t>
      </w:r>
      <w:r w:rsidR="002438C5" w:rsidRPr="00912C28">
        <w:rPr>
          <w:rFonts w:ascii="Arial" w:hAnsi="Arial" w:cs="Arial"/>
          <w:b/>
          <w:sz w:val="24"/>
          <w:szCs w:val="24"/>
        </w:rPr>
        <w:tab/>
      </w:r>
      <w:r w:rsidR="004F6A64" w:rsidRPr="00912C28">
        <w:rPr>
          <w:rFonts w:ascii="Arial" w:hAnsi="Arial" w:cs="Arial"/>
          <w:b/>
          <w:sz w:val="24"/>
          <w:szCs w:val="24"/>
        </w:rPr>
        <w:t xml:space="preserve">Student </w:t>
      </w:r>
      <w:r w:rsidR="00F47818" w:rsidRPr="00912C28">
        <w:rPr>
          <w:rFonts w:ascii="Arial" w:hAnsi="Arial" w:cs="Arial"/>
          <w:b/>
          <w:sz w:val="24"/>
          <w:szCs w:val="24"/>
        </w:rPr>
        <w:t>headcount</w:t>
      </w:r>
      <w:r w:rsidR="004F6A64" w:rsidRPr="00912C28">
        <w:rPr>
          <w:rFonts w:ascii="Arial" w:hAnsi="Arial" w:cs="Arial"/>
          <w:b/>
          <w:sz w:val="24"/>
          <w:szCs w:val="24"/>
        </w:rPr>
        <w:t xml:space="preserve"> by race</w:t>
      </w:r>
      <w:r w:rsidR="00F777BC" w:rsidRPr="00912C28">
        <w:rPr>
          <w:rFonts w:ascii="Arial" w:hAnsi="Arial" w:cs="Arial"/>
          <w:b/>
          <w:sz w:val="24"/>
          <w:szCs w:val="24"/>
        </w:rPr>
        <w:t>,</w:t>
      </w:r>
      <w:r w:rsidR="004F6A64" w:rsidRPr="00912C28">
        <w:rPr>
          <w:rFonts w:ascii="Arial" w:hAnsi="Arial" w:cs="Arial"/>
          <w:b/>
          <w:sz w:val="24"/>
          <w:szCs w:val="24"/>
        </w:rPr>
        <w:t xml:space="preserve"> gender</w:t>
      </w:r>
      <w:r w:rsidR="00F777BC" w:rsidRPr="00912C28">
        <w:rPr>
          <w:rFonts w:ascii="Arial" w:hAnsi="Arial" w:cs="Arial"/>
          <w:b/>
          <w:sz w:val="24"/>
          <w:szCs w:val="24"/>
        </w:rPr>
        <w:t xml:space="preserve"> and disability (D</w:t>
      </w:r>
      <w:r w:rsidR="006B1B5F" w:rsidRPr="00912C28">
        <w:rPr>
          <w:rFonts w:ascii="Arial" w:hAnsi="Arial" w:cs="Arial"/>
          <w:b/>
          <w:sz w:val="24"/>
          <w:szCs w:val="24"/>
        </w:rPr>
        <w:t>/</w:t>
      </w:r>
      <w:r w:rsidR="00F777BC" w:rsidRPr="00912C28">
        <w:rPr>
          <w:rFonts w:ascii="Arial" w:hAnsi="Arial" w:cs="Arial"/>
          <w:b/>
          <w:sz w:val="24"/>
          <w:szCs w:val="24"/>
        </w:rPr>
        <w:t>A)</w:t>
      </w:r>
      <w:r w:rsidR="00951C8A" w:rsidRPr="00912C28">
        <w:rPr>
          <w:rFonts w:ascii="Arial" w:hAnsi="Arial" w:cs="Arial"/>
          <w:b/>
          <w:sz w:val="24"/>
          <w:szCs w:val="24"/>
        </w:rPr>
        <w:t xml:space="preserve"> </w:t>
      </w:r>
    </w:p>
    <w:tbl>
      <w:tblPr>
        <w:tblW w:w="0" w:type="auto"/>
        <w:tblCellMar>
          <w:left w:w="0" w:type="dxa"/>
          <w:right w:w="0" w:type="dxa"/>
        </w:tblCellMar>
        <w:tblLook w:val="0000" w:firstRow="0" w:lastRow="0" w:firstColumn="0" w:lastColumn="0" w:noHBand="0" w:noVBand="0"/>
      </w:tblPr>
      <w:tblGrid>
        <w:gridCol w:w="323"/>
        <w:gridCol w:w="6"/>
        <w:gridCol w:w="6"/>
        <w:gridCol w:w="11666"/>
      </w:tblGrid>
      <w:tr w:rsidR="007E0272" w:rsidRPr="00912C28" w:rsidTr="007058C7">
        <w:tc>
          <w:tcPr>
            <w:tcW w:w="323" w:type="dxa"/>
          </w:tcPr>
          <w:p w:rsidR="007E0272" w:rsidRPr="00912C28" w:rsidRDefault="007E0272" w:rsidP="000C7BDD">
            <w:pPr>
              <w:pStyle w:val="EmptyCellLayoutStyle"/>
              <w:spacing w:after="0" w:line="240" w:lineRule="auto"/>
              <w:jc w:val="both"/>
              <w:rPr>
                <w:rFonts w:ascii="Arial" w:hAnsi="Arial" w:cs="Arial"/>
              </w:rPr>
            </w:pPr>
          </w:p>
        </w:tc>
        <w:tc>
          <w:tcPr>
            <w:tcW w:w="6" w:type="dxa"/>
          </w:tcPr>
          <w:p w:rsidR="007E0272" w:rsidRPr="00912C28" w:rsidRDefault="007E0272" w:rsidP="000C7BDD">
            <w:pPr>
              <w:pStyle w:val="EmptyCellLayoutStyle"/>
              <w:spacing w:after="0" w:line="240" w:lineRule="auto"/>
              <w:jc w:val="both"/>
              <w:rPr>
                <w:rFonts w:ascii="Arial" w:hAnsi="Arial" w:cs="Arial"/>
              </w:rPr>
            </w:pPr>
          </w:p>
        </w:tc>
        <w:tc>
          <w:tcPr>
            <w:tcW w:w="6" w:type="dxa"/>
          </w:tcPr>
          <w:p w:rsidR="007E0272" w:rsidRPr="00912C28" w:rsidRDefault="007E0272" w:rsidP="000C7BDD">
            <w:pPr>
              <w:pStyle w:val="EmptyCellLayoutStyle"/>
              <w:spacing w:after="0" w:line="240" w:lineRule="auto"/>
              <w:jc w:val="both"/>
              <w:rPr>
                <w:rFonts w:ascii="Arial" w:hAnsi="Arial" w:cs="Arial"/>
              </w:rPr>
            </w:pPr>
          </w:p>
        </w:tc>
        <w:tc>
          <w:tcPr>
            <w:tcW w:w="10936" w:type="dxa"/>
          </w:tcPr>
          <w:tbl>
            <w:tblPr>
              <w:tblW w:w="11666" w:type="dxa"/>
              <w:tblBorders>
                <w:top w:val="nil"/>
                <w:left w:val="nil"/>
                <w:bottom w:val="nil"/>
                <w:right w:val="nil"/>
              </w:tblBorders>
              <w:tblCellMar>
                <w:left w:w="0" w:type="dxa"/>
                <w:right w:w="0" w:type="dxa"/>
              </w:tblCellMar>
              <w:tblLook w:val="0000" w:firstRow="0" w:lastRow="0" w:firstColumn="0" w:lastColumn="0" w:noHBand="0" w:noVBand="0"/>
            </w:tblPr>
            <w:tblGrid>
              <w:gridCol w:w="824"/>
              <w:gridCol w:w="913"/>
              <w:gridCol w:w="914"/>
              <w:gridCol w:w="478"/>
              <w:gridCol w:w="568"/>
              <w:gridCol w:w="545"/>
              <w:gridCol w:w="402"/>
              <w:gridCol w:w="540"/>
              <w:gridCol w:w="516"/>
              <w:gridCol w:w="651"/>
              <w:gridCol w:w="651"/>
              <w:gridCol w:w="356"/>
              <w:gridCol w:w="916"/>
              <w:gridCol w:w="1169"/>
              <w:gridCol w:w="1281"/>
              <w:gridCol w:w="920"/>
              <w:gridCol w:w="22"/>
            </w:tblGrid>
            <w:tr w:rsidR="007E0272" w:rsidRPr="00912C28" w:rsidTr="0035788A">
              <w:trPr>
                <w:trHeight w:val="272"/>
              </w:trPr>
              <w:tc>
                <w:tcPr>
                  <w:tcW w:w="11666" w:type="dxa"/>
                  <w:gridSpan w:val="17"/>
                  <w:tcBorders>
                    <w:top w:val="nil"/>
                    <w:left w:val="nil"/>
                    <w:bottom w:val="nil"/>
                    <w:right w:val="nil"/>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p>
              </w:tc>
            </w:tr>
            <w:tr w:rsidR="007E0272" w:rsidRPr="00912C28" w:rsidTr="0035788A">
              <w:trPr>
                <w:gridAfter w:val="1"/>
                <w:wAfter w:w="19" w:type="dxa"/>
                <w:trHeight w:val="272"/>
              </w:trPr>
              <w:tc>
                <w:tcPr>
                  <w:tcW w:w="825" w:type="dxa"/>
                  <w:vMerge w:val="restart"/>
                  <w:tcBorders>
                    <w:top w:val="single" w:sz="7" w:space="0" w:color="000000"/>
                    <w:left w:val="single" w:sz="7" w:space="0" w:color="000000"/>
                    <w:bottom w:val="nil"/>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Year</w:t>
                  </w:r>
                </w:p>
              </w:tc>
              <w:tc>
                <w:tcPr>
                  <w:tcW w:w="2307" w:type="dxa"/>
                  <w:gridSpan w:val="3"/>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tbl>
                  <w:tblPr>
                    <w:tblW w:w="0" w:type="auto"/>
                    <w:tblCellMar>
                      <w:left w:w="0" w:type="dxa"/>
                      <w:right w:w="0" w:type="dxa"/>
                    </w:tblCellMar>
                    <w:tblLook w:val="0000" w:firstRow="0" w:lastRow="0" w:firstColumn="0" w:lastColumn="0" w:noHBand="0" w:noVBand="0"/>
                  </w:tblPr>
                  <w:tblGrid>
                    <w:gridCol w:w="2189"/>
                  </w:tblGrid>
                  <w:tr w:rsidR="007E0272" w:rsidRPr="00912C28" w:rsidTr="0035788A">
                    <w:trPr>
                      <w:trHeight w:hRule="exact" w:val="270"/>
                    </w:trPr>
                    <w:tc>
                      <w:tcPr>
                        <w:tcW w:w="2189" w:type="dxa"/>
                        <w:shd w:val="clear" w:color="auto" w:fill="D3D3D3"/>
                        <w:tcMar>
                          <w:top w:w="0" w:type="dxa"/>
                          <w:left w:w="0" w:type="dxa"/>
                          <w:bottom w:w="0" w:type="dxa"/>
                          <w:right w:w="0"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African</w:t>
                        </w:r>
                      </w:p>
                    </w:tc>
                  </w:tr>
                </w:tbl>
                <w:p w:rsidR="007E0272" w:rsidRPr="00912C28" w:rsidRDefault="007E0272" w:rsidP="000C7BDD">
                  <w:pPr>
                    <w:spacing w:after="0" w:line="240" w:lineRule="auto"/>
                    <w:jc w:val="both"/>
                    <w:rPr>
                      <w:rFonts w:ascii="Arial" w:hAnsi="Arial" w:cs="Arial"/>
                    </w:rPr>
                  </w:pPr>
                </w:p>
              </w:tc>
              <w:tc>
                <w:tcPr>
                  <w:tcW w:w="1515" w:type="dxa"/>
                  <w:gridSpan w:val="3"/>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tbl>
                  <w:tblPr>
                    <w:tblW w:w="0" w:type="auto"/>
                    <w:tblCellMar>
                      <w:left w:w="0" w:type="dxa"/>
                      <w:right w:w="0" w:type="dxa"/>
                    </w:tblCellMar>
                    <w:tblLook w:val="0000" w:firstRow="0" w:lastRow="0" w:firstColumn="0" w:lastColumn="0" w:noHBand="0" w:noVBand="0"/>
                  </w:tblPr>
                  <w:tblGrid>
                    <w:gridCol w:w="1392"/>
                  </w:tblGrid>
                  <w:tr w:rsidR="007E0272" w:rsidRPr="00912C28" w:rsidTr="0035788A">
                    <w:trPr>
                      <w:trHeight w:hRule="exact" w:val="270"/>
                    </w:trPr>
                    <w:tc>
                      <w:tcPr>
                        <w:tcW w:w="1392" w:type="dxa"/>
                        <w:shd w:val="clear" w:color="auto" w:fill="D3D3D3"/>
                        <w:tcMar>
                          <w:top w:w="0" w:type="dxa"/>
                          <w:left w:w="0" w:type="dxa"/>
                          <w:bottom w:w="0" w:type="dxa"/>
                          <w:right w:w="0"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Coloured</w:t>
                        </w:r>
                      </w:p>
                    </w:tc>
                  </w:tr>
                </w:tbl>
                <w:p w:rsidR="007E0272" w:rsidRPr="00912C28" w:rsidRDefault="007E0272" w:rsidP="000C7BDD">
                  <w:pPr>
                    <w:spacing w:after="0" w:line="240" w:lineRule="auto"/>
                    <w:jc w:val="both"/>
                    <w:rPr>
                      <w:rFonts w:ascii="Arial" w:hAnsi="Arial" w:cs="Arial"/>
                    </w:rPr>
                  </w:pPr>
                </w:p>
              </w:tc>
              <w:tc>
                <w:tcPr>
                  <w:tcW w:w="1056" w:type="dxa"/>
                  <w:gridSpan w:val="2"/>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tbl>
                  <w:tblPr>
                    <w:tblW w:w="0" w:type="auto"/>
                    <w:tblCellMar>
                      <w:left w:w="0" w:type="dxa"/>
                      <w:right w:w="0" w:type="dxa"/>
                    </w:tblCellMar>
                    <w:tblLook w:val="0000" w:firstRow="0" w:lastRow="0" w:firstColumn="0" w:lastColumn="0" w:noHBand="0" w:noVBand="0"/>
                  </w:tblPr>
                  <w:tblGrid>
                    <w:gridCol w:w="932"/>
                  </w:tblGrid>
                  <w:tr w:rsidR="007E0272" w:rsidRPr="00912C28" w:rsidTr="0035788A">
                    <w:trPr>
                      <w:trHeight w:hRule="exact" w:val="270"/>
                    </w:trPr>
                    <w:tc>
                      <w:tcPr>
                        <w:tcW w:w="932" w:type="dxa"/>
                        <w:shd w:val="clear" w:color="auto" w:fill="D3D3D3"/>
                        <w:tcMar>
                          <w:top w:w="0" w:type="dxa"/>
                          <w:left w:w="0" w:type="dxa"/>
                          <w:bottom w:w="0" w:type="dxa"/>
                          <w:right w:w="0"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Indian</w:t>
                        </w:r>
                      </w:p>
                    </w:tc>
                  </w:tr>
                </w:tbl>
                <w:p w:rsidR="007E0272" w:rsidRPr="00912C28" w:rsidRDefault="007E0272" w:rsidP="000C7BDD">
                  <w:pPr>
                    <w:spacing w:after="0" w:line="240" w:lineRule="auto"/>
                    <w:jc w:val="both"/>
                    <w:rPr>
                      <w:rFonts w:ascii="Arial" w:hAnsi="Arial" w:cs="Arial"/>
                    </w:rPr>
                  </w:pPr>
                </w:p>
              </w:tc>
              <w:tc>
                <w:tcPr>
                  <w:tcW w:w="1658" w:type="dxa"/>
                  <w:gridSpan w:val="3"/>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tbl>
                  <w:tblPr>
                    <w:tblW w:w="0" w:type="auto"/>
                    <w:tblCellMar>
                      <w:left w:w="0" w:type="dxa"/>
                      <w:right w:w="0" w:type="dxa"/>
                    </w:tblCellMar>
                    <w:tblLook w:val="0000" w:firstRow="0" w:lastRow="0" w:firstColumn="0" w:lastColumn="0" w:noHBand="0" w:noVBand="0"/>
                  </w:tblPr>
                  <w:tblGrid>
                    <w:gridCol w:w="1535"/>
                  </w:tblGrid>
                  <w:tr w:rsidR="007E0272" w:rsidRPr="00912C28" w:rsidTr="0035788A">
                    <w:trPr>
                      <w:trHeight w:hRule="exact" w:val="270"/>
                    </w:trPr>
                    <w:tc>
                      <w:tcPr>
                        <w:tcW w:w="1535" w:type="dxa"/>
                        <w:shd w:val="clear" w:color="auto" w:fill="D3D3D3"/>
                        <w:tcMar>
                          <w:top w:w="0" w:type="dxa"/>
                          <w:left w:w="0" w:type="dxa"/>
                          <w:bottom w:w="0" w:type="dxa"/>
                          <w:right w:w="0"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White</w:t>
                        </w:r>
                      </w:p>
                    </w:tc>
                  </w:tr>
                </w:tbl>
                <w:p w:rsidR="007E0272" w:rsidRPr="00912C28" w:rsidRDefault="007E0272" w:rsidP="000C7BDD">
                  <w:pPr>
                    <w:spacing w:after="0" w:line="240" w:lineRule="auto"/>
                    <w:jc w:val="both"/>
                    <w:rPr>
                      <w:rFonts w:ascii="Arial" w:hAnsi="Arial" w:cs="Arial"/>
                    </w:rPr>
                  </w:pPr>
                </w:p>
              </w:tc>
              <w:tc>
                <w:tcPr>
                  <w:tcW w:w="916" w:type="dxa"/>
                  <w:vMerge w:val="restart"/>
                  <w:tcBorders>
                    <w:top w:val="single" w:sz="7" w:space="0" w:color="000000"/>
                    <w:left w:val="single" w:sz="7" w:space="0" w:color="000000"/>
                    <w:bottom w:val="nil"/>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Total F</w:t>
                  </w:r>
                </w:p>
              </w:tc>
              <w:tc>
                <w:tcPr>
                  <w:tcW w:w="1169" w:type="dxa"/>
                  <w:vMerge w:val="restart"/>
                  <w:tcBorders>
                    <w:top w:val="single" w:sz="7" w:space="0" w:color="000000"/>
                    <w:left w:val="single" w:sz="7" w:space="0" w:color="000000"/>
                    <w:bottom w:val="nil"/>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Total M</w:t>
                  </w:r>
                </w:p>
              </w:tc>
              <w:tc>
                <w:tcPr>
                  <w:tcW w:w="1281" w:type="dxa"/>
                  <w:vMerge w:val="restart"/>
                  <w:tcBorders>
                    <w:top w:val="single" w:sz="7" w:space="0" w:color="000000"/>
                    <w:left w:val="single" w:sz="7" w:space="0" w:color="000000"/>
                    <w:bottom w:val="nil"/>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Total Disability</w:t>
                  </w:r>
                </w:p>
              </w:tc>
              <w:tc>
                <w:tcPr>
                  <w:tcW w:w="920" w:type="dxa"/>
                  <w:vMerge w:val="restart"/>
                  <w:tcBorders>
                    <w:top w:val="single" w:sz="7" w:space="0" w:color="000000"/>
                    <w:left w:val="single" w:sz="7" w:space="0" w:color="000000"/>
                    <w:bottom w:val="nil"/>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Total</w:t>
                  </w:r>
                </w:p>
              </w:tc>
            </w:tr>
            <w:tr w:rsidR="001449E3" w:rsidRPr="00912C28" w:rsidTr="0035788A">
              <w:trPr>
                <w:gridAfter w:val="1"/>
                <w:wAfter w:w="22" w:type="dxa"/>
                <w:trHeight w:val="272"/>
              </w:trPr>
              <w:tc>
                <w:tcPr>
                  <w:tcW w:w="825" w:type="dxa"/>
                  <w:vMerge/>
                  <w:tcBorders>
                    <w:top w:val="nil"/>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p>
              </w:tc>
              <w:tc>
                <w:tcPr>
                  <w:tcW w:w="914"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F</w:t>
                  </w:r>
                </w:p>
              </w:tc>
              <w:tc>
                <w:tcPr>
                  <w:tcW w:w="915"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M</w:t>
                  </w:r>
                </w:p>
              </w:tc>
              <w:tc>
                <w:tcPr>
                  <w:tcW w:w="477"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D</w:t>
                  </w:r>
                </w:p>
              </w:tc>
              <w:tc>
                <w:tcPr>
                  <w:tcW w:w="568"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F</w:t>
                  </w:r>
                </w:p>
              </w:tc>
              <w:tc>
                <w:tcPr>
                  <w:tcW w:w="545"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M</w:t>
                  </w:r>
                </w:p>
              </w:tc>
              <w:tc>
                <w:tcPr>
                  <w:tcW w:w="402"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D</w:t>
                  </w:r>
                </w:p>
              </w:tc>
              <w:tc>
                <w:tcPr>
                  <w:tcW w:w="540"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F</w:t>
                  </w:r>
                </w:p>
              </w:tc>
              <w:tc>
                <w:tcPr>
                  <w:tcW w:w="515"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M</w:t>
                  </w:r>
                </w:p>
              </w:tc>
              <w:tc>
                <w:tcPr>
                  <w:tcW w:w="651"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F</w:t>
                  </w:r>
                </w:p>
              </w:tc>
              <w:tc>
                <w:tcPr>
                  <w:tcW w:w="651"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M</w:t>
                  </w:r>
                </w:p>
              </w:tc>
              <w:tc>
                <w:tcPr>
                  <w:tcW w:w="355"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D</w:t>
                  </w:r>
                </w:p>
              </w:tc>
              <w:tc>
                <w:tcPr>
                  <w:tcW w:w="916" w:type="dxa"/>
                  <w:vMerge/>
                  <w:tcBorders>
                    <w:top w:val="nil"/>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p>
              </w:tc>
              <w:tc>
                <w:tcPr>
                  <w:tcW w:w="1169" w:type="dxa"/>
                  <w:vMerge/>
                  <w:tcBorders>
                    <w:top w:val="nil"/>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p>
              </w:tc>
              <w:tc>
                <w:tcPr>
                  <w:tcW w:w="1281" w:type="dxa"/>
                  <w:vMerge/>
                  <w:tcBorders>
                    <w:top w:val="nil"/>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p>
              </w:tc>
              <w:tc>
                <w:tcPr>
                  <w:tcW w:w="920" w:type="dxa"/>
                  <w:vMerge/>
                  <w:tcBorders>
                    <w:top w:val="nil"/>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p>
              </w:tc>
            </w:tr>
            <w:tr w:rsidR="001449E3" w:rsidRPr="00912C28" w:rsidTr="0035788A">
              <w:trPr>
                <w:gridAfter w:val="1"/>
                <w:wAfter w:w="22" w:type="dxa"/>
                <w:trHeight w:val="272"/>
              </w:trPr>
              <w:tc>
                <w:tcPr>
                  <w:tcW w:w="8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2010</w:t>
                  </w:r>
                </w:p>
              </w:tc>
              <w:tc>
                <w:tcPr>
                  <w:tcW w:w="9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3,321</w:t>
                  </w:r>
                </w:p>
              </w:tc>
              <w:tc>
                <w:tcPr>
                  <w:tcW w:w="9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2,222</w:t>
                  </w:r>
                </w:p>
              </w:tc>
              <w:tc>
                <w:tcPr>
                  <w:tcW w:w="4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w:t>
                  </w:r>
                </w:p>
              </w:tc>
              <w:tc>
                <w:tcPr>
                  <w:tcW w:w="5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36</w:t>
                  </w:r>
                </w:p>
              </w:tc>
              <w:tc>
                <w:tcPr>
                  <w:tcW w:w="5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27</w:t>
                  </w:r>
                </w:p>
              </w:tc>
              <w:tc>
                <w:tcPr>
                  <w:tcW w:w="4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5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16</w:t>
                  </w:r>
                </w:p>
              </w:tc>
              <w:tc>
                <w:tcPr>
                  <w:tcW w:w="5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17</w:t>
                  </w:r>
                </w:p>
              </w:tc>
              <w:tc>
                <w:tcPr>
                  <w:tcW w:w="6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523</w:t>
                  </w:r>
                </w:p>
              </w:tc>
              <w:tc>
                <w:tcPr>
                  <w:tcW w:w="6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460</w:t>
                  </w:r>
                </w:p>
              </w:tc>
              <w:tc>
                <w:tcPr>
                  <w:tcW w:w="3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w:t>
                  </w:r>
                </w:p>
              </w:tc>
              <w:tc>
                <w:tcPr>
                  <w:tcW w:w="9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3,896</w:t>
                  </w:r>
                </w:p>
              </w:tc>
              <w:tc>
                <w:tcPr>
                  <w:tcW w:w="11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2,726</w:t>
                  </w:r>
                </w:p>
              </w:tc>
              <w:tc>
                <w:tcPr>
                  <w:tcW w:w="12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5</w:t>
                  </w:r>
                </w:p>
              </w:tc>
              <w:tc>
                <w:tcPr>
                  <w:tcW w:w="9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6,622</w:t>
                  </w:r>
                </w:p>
              </w:tc>
            </w:tr>
            <w:tr w:rsidR="001449E3" w:rsidRPr="00912C28" w:rsidTr="0035788A">
              <w:trPr>
                <w:gridAfter w:val="1"/>
                <w:wAfter w:w="22" w:type="dxa"/>
                <w:trHeight w:val="272"/>
              </w:trPr>
              <w:tc>
                <w:tcPr>
                  <w:tcW w:w="8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2011</w:t>
                  </w:r>
                </w:p>
              </w:tc>
              <w:tc>
                <w:tcPr>
                  <w:tcW w:w="9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3,321</w:t>
                  </w:r>
                </w:p>
              </w:tc>
              <w:tc>
                <w:tcPr>
                  <w:tcW w:w="9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2,316</w:t>
                  </w:r>
                </w:p>
              </w:tc>
              <w:tc>
                <w:tcPr>
                  <w:tcW w:w="4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w:t>
                  </w:r>
                </w:p>
              </w:tc>
              <w:tc>
                <w:tcPr>
                  <w:tcW w:w="5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25</w:t>
                  </w:r>
                </w:p>
              </w:tc>
              <w:tc>
                <w:tcPr>
                  <w:tcW w:w="5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24</w:t>
                  </w:r>
                </w:p>
              </w:tc>
              <w:tc>
                <w:tcPr>
                  <w:tcW w:w="4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5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16</w:t>
                  </w:r>
                </w:p>
              </w:tc>
              <w:tc>
                <w:tcPr>
                  <w:tcW w:w="5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21</w:t>
                  </w:r>
                </w:p>
              </w:tc>
              <w:tc>
                <w:tcPr>
                  <w:tcW w:w="6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474</w:t>
                  </w:r>
                </w:p>
              </w:tc>
              <w:tc>
                <w:tcPr>
                  <w:tcW w:w="6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420</w:t>
                  </w:r>
                </w:p>
              </w:tc>
              <w:tc>
                <w:tcPr>
                  <w:tcW w:w="3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5</w:t>
                  </w:r>
                </w:p>
              </w:tc>
              <w:tc>
                <w:tcPr>
                  <w:tcW w:w="9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3,836</w:t>
                  </w:r>
                </w:p>
              </w:tc>
              <w:tc>
                <w:tcPr>
                  <w:tcW w:w="11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2,781</w:t>
                  </w:r>
                </w:p>
              </w:tc>
              <w:tc>
                <w:tcPr>
                  <w:tcW w:w="12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11</w:t>
                  </w:r>
                </w:p>
              </w:tc>
              <w:tc>
                <w:tcPr>
                  <w:tcW w:w="9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6,617</w:t>
                  </w:r>
                </w:p>
              </w:tc>
            </w:tr>
            <w:tr w:rsidR="001449E3" w:rsidRPr="00912C28" w:rsidTr="0035788A">
              <w:trPr>
                <w:gridAfter w:val="1"/>
                <w:wAfter w:w="22" w:type="dxa"/>
                <w:trHeight w:val="272"/>
              </w:trPr>
              <w:tc>
                <w:tcPr>
                  <w:tcW w:w="8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2012</w:t>
                  </w:r>
                </w:p>
              </w:tc>
              <w:tc>
                <w:tcPr>
                  <w:tcW w:w="9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3,441</w:t>
                  </w:r>
                </w:p>
              </w:tc>
              <w:tc>
                <w:tcPr>
                  <w:tcW w:w="9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2,414</w:t>
                  </w:r>
                </w:p>
              </w:tc>
              <w:tc>
                <w:tcPr>
                  <w:tcW w:w="4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10</w:t>
                  </w:r>
                </w:p>
              </w:tc>
              <w:tc>
                <w:tcPr>
                  <w:tcW w:w="5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23</w:t>
                  </w:r>
                </w:p>
              </w:tc>
              <w:tc>
                <w:tcPr>
                  <w:tcW w:w="5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22</w:t>
                  </w:r>
                </w:p>
              </w:tc>
              <w:tc>
                <w:tcPr>
                  <w:tcW w:w="4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5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14</w:t>
                  </w:r>
                </w:p>
              </w:tc>
              <w:tc>
                <w:tcPr>
                  <w:tcW w:w="5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18</w:t>
                  </w:r>
                </w:p>
              </w:tc>
              <w:tc>
                <w:tcPr>
                  <w:tcW w:w="6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447</w:t>
                  </w:r>
                </w:p>
              </w:tc>
              <w:tc>
                <w:tcPr>
                  <w:tcW w:w="6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390</w:t>
                  </w:r>
                </w:p>
              </w:tc>
              <w:tc>
                <w:tcPr>
                  <w:tcW w:w="3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w:t>
                  </w:r>
                </w:p>
              </w:tc>
              <w:tc>
                <w:tcPr>
                  <w:tcW w:w="9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3,925</w:t>
                  </w:r>
                </w:p>
              </w:tc>
              <w:tc>
                <w:tcPr>
                  <w:tcW w:w="11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2,844</w:t>
                  </w:r>
                </w:p>
              </w:tc>
              <w:tc>
                <w:tcPr>
                  <w:tcW w:w="12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16</w:t>
                  </w:r>
                </w:p>
              </w:tc>
              <w:tc>
                <w:tcPr>
                  <w:tcW w:w="9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6,769</w:t>
                  </w:r>
                </w:p>
              </w:tc>
            </w:tr>
            <w:tr w:rsidR="001449E3" w:rsidRPr="00912C28" w:rsidTr="0035788A">
              <w:trPr>
                <w:gridAfter w:val="1"/>
                <w:wAfter w:w="22" w:type="dxa"/>
                <w:trHeight w:val="272"/>
              </w:trPr>
              <w:tc>
                <w:tcPr>
                  <w:tcW w:w="8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2013</w:t>
                  </w:r>
                </w:p>
              </w:tc>
              <w:tc>
                <w:tcPr>
                  <w:tcW w:w="9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3,592</w:t>
                  </w:r>
                </w:p>
              </w:tc>
              <w:tc>
                <w:tcPr>
                  <w:tcW w:w="9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2,435</w:t>
                  </w:r>
                </w:p>
              </w:tc>
              <w:tc>
                <w:tcPr>
                  <w:tcW w:w="4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7</w:t>
                  </w:r>
                </w:p>
              </w:tc>
              <w:tc>
                <w:tcPr>
                  <w:tcW w:w="5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28</w:t>
                  </w:r>
                </w:p>
              </w:tc>
              <w:tc>
                <w:tcPr>
                  <w:tcW w:w="5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20</w:t>
                  </w:r>
                </w:p>
              </w:tc>
              <w:tc>
                <w:tcPr>
                  <w:tcW w:w="4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5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14</w:t>
                  </w:r>
                </w:p>
              </w:tc>
              <w:tc>
                <w:tcPr>
                  <w:tcW w:w="5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19</w:t>
                  </w:r>
                </w:p>
              </w:tc>
              <w:tc>
                <w:tcPr>
                  <w:tcW w:w="6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422</w:t>
                  </w:r>
                </w:p>
              </w:tc>
              <w:tc>
                <w:tcPr>
                  <w:tcW w:w="6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381</w:t>
                  </w:r>
                </w:p>
              </w:tc>
              <w:tc>
                <w:tcPr>
                  <w:tcW w:w="3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w:t>
                  </w:r>
                </w:p>
              </w:tc>
              <w:tc>
                <w:tcPr>
                  <w:tcW w:w="9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4,056</w:t>
                  </w:r>
                </w:p>
              </w:tc>
              <w:tc>
                <w:tcPr>
                  <w:tcW w:w="11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2,855</w:t>
                  </w:r>
                </w:p>
              </w:tc>
              <w:tc>
                <w:tcPr>
                  <w:tcW w:w="12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11</w:t>
                  </w:r>
                </w:p>
              </w:tc>
              <w:tc>
                <w:tcPr>
                  <w:tcW w:w="9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6,911</w:t>
                  </w:r>
                </w:p>
              </w:tc>
            </w:tr>
            <w:tr w:rsidR="001449E3" w:rsidRPr="00912C28" w:rsidTr="0035788A">
              <w:trPr>
                <w:gridAfter w:val="1"/>
                <w:wAfter w:w="22" w:type="dxa"/>
                <w:trHeight w:val="272"/>
              </w:trPr>
              <w:tc>
                <w:tcPr>
                  <w:tcW w:w="8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2014</w:t>
                  </w:r>
                </w:p>
              </w:tc>
              <w:tc>
                <w:tcPr>
                  <w:tcW w:w="9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3,886</w:t>
                  </w:r>
                </w:p>
              </w:tc>
              <w:tc>
                <w:tcPr>
                  <w:tcW w:w="9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2,562</w:t>
                  </w:r>
                </w:p>
              </w:tc>
              <w:tc>
                <w:tcPr>
                  <w:tcW w:w="4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9</w:t>
                  </w:r>
                </w:p>
              </w:tc>
              <w:tc>
                <w:tcPr>
                  <w:tcW w:w="5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31</w:t>
                  </w:r>
                </w:p>
              </w:tc>
              <w:tc>
                <w:tcPr>
                  <w:tcW w:w="5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19</w:t>
                  </w:r>
                </w:p>
              </w:tc>
              <w:tc>
                <w:tcPr>
                  <w:tcW w:w="4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w:t>
                  </w:r>
                </w:p>
              </w:tc>
              <w:tc>
                <w:tcPr>
                  <w:tcW w:w="5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20</w:t>
                  </w:r>
                </w:p>
              </w:tc>
              <w:tc>
                <w:tcPr>
                  <w:tcW w:w="5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17</w:t>
                  </w:r>
                </w:p>
              </w:tc>
              <w:tc>
                <w:tcPr>
                  <w:tcW w:w="6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437</w:t>
                  </w:r>
                </w:p>
              </w:tc>
              <w:tc>
                <w:tcPr>
                  <w:tcW w:w="6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358</w:t>
                  </w:r>
                </w:p>
              </w:tc>
              <w:tc>
                <w:tcPr>
                  <w:tcW w:w="3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9</w:t>
                  </w:r>
                </w:p>
              </w:tc>
              <w:tc>
                <w:tcPr>
                  <w:tcW w:w="9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4,374</w:t>
                  </w:r>
                </w:p>
              </w:tc>
              <w:tc>
                <w:tcPr>
                  <w:tcW w:w="11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2,956</w:t>
                  </w:r>
                </w:p>
              </w:tc>
              <w:tc>
                <w:tcPr>
                  <w:tcW w:w="12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19</w:t>
                  </w:r>
                </w:p>
              </w:tc>
              <w:tc>
                <w:tcPr>
                  <w:tcW w:w="9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7,330</w:t>
                  </w:r>
                </w:p>
              </w:tc>
            </w:tr>
          </w:tbl>
          <w:p w:rsidR="007E0272" w:rsidRPr="00912C28" w:rsidRDefault="007E0272" w:rsidP="000C7BDD">
            <w:pPr>
              <w:spacing w:after="0" w:line="240" w:lineRule="auto"/>
              <w:jc w:val="both"/>
              <w:rPr>
                <w:rFonts w:ascii="Arial" w:hAnsi="Arial" w:cs="Arial"/>
              </w:rPr>
            </w:pPr>
          </w:p>
        </w:tc>
      </w:tr>
    </w:tbl>
    <w:p w:rsidR="007E0272" w:rsidRPr="00912C28" w:rsidRDefault="007E0272" w:rsidP="000C7BDD">
      <w:pPr>
        <w:spacing w:after="0" w:line="240" w:lineRule="auto"/>
        <w:jc w:val="both"/>
        <w:rPr>
          <w:rFonts w:ascii="Arial" w:hAnsi="Arial" w:cs="Arial"/>
          <w:sz w:val="24"/>
          <w:szCs w:val="24"/>
        </w:rPr>
      </w:pPr>
    </w:p>
    <w:p w:rsidR="007E0272" w:rsidRPr="00912C28" w:rsidRDefault="007E0272" w:rsidP="000C7BDD">
      <w:pPr>
        <w:spacing w:after="0" w:line="240" w:lineRule="auto"/>
        <w:jc w:val="both"/>
        <w:rPr>
          <w:rFonts w:ascii="Arial" w:hAnsi="Arial" w:cs="Arial"/>
          <w:sz w:val="24"/>
          <w:szCs w:val="24"/>
        </w:rPr>
      </w:pPr>
    </w:p>
    <w:p w:rsidR="001449E3" w:rsidRPr="00912C28" w:rsidRDefault="00B47549" w:rsidP="000C7BDD">
      <w:pPr>
        <w:pStyle w:val="ListParagraph"/>
        <w:numPr>
          <w:ilvl w:val="0"/>
          <w:numId w:val="14"/>
        </w:numPr>
        <w:spacing w:after="0" w:line="240" w:lineRule="auto"/>
        <w:jc w:val="both"/>
        <w:rPr>
          <w:rFonts w:ascii="Arial" w:hAnsi="Arial" w:cs="Arial"/>
          <w:b/>
          <w:color w:val="000000" w:themeColor="text1"/>
          <w:sz w:val="24"/>
          <w:szCs w:val="24"/>
        </w:rPr>
      </w:pPr>
      <w:r w:rsidRPr="00912C28">
        <w:rPr>
          <w:rFonts w:ascii="Arial" w:hAnsi="Arial" w:cs="Arial"/>
          <w:b/>
          <w:color w:val="000000" w:themeColor="text1"/>
          <w:sz w:val="24"/>
          <w:szCs w:val="24"/>
        </w:rPr>
        <w:t>Students from the designated groups has seen an increase from 85.16% in 2010 to 89.15% in 2014.</w:t>
      </w:r>
    </w:p>
    <w:p w:rsidR="00B47549" w:rsidRPr="00912C28" w:rsidRDefault="00B47549" w:rsidP="000C7BDD">
      <w:pPr>
        <w:pStyle w:val="ListParagraph"/>
        <w:numPr>
          <w:ilvl w:val="0"/>
          <w:numId w:val="14"/>
        </w:numPr>
        <w:spacing w:after="0" w:line="240" w:lineRule="auto"/>
        <w:jc w:val="both"/>
        <w:rPr>
          <w:rFonts w:ascii="Arial" w:hAnsi="Arial" w:cs="Arial"/>
          <w:b/>
          <w:color w:val="000000" w:themeColor="text1"/>
          <w:sz w:val="24"/>
          <w:szCs w:val="24"/>
        </w:rPr>
      </w:pPr>
      <w:r w:rsidRPr="00912C28">
        <w:rPr>
          <w:rFonts w:ascii="Arial" w:hAnsi="Arial" w:cs="Arial"/>
          <w:b/>
          <w:color w:val="000000" w:themeColor="text1"/>
          <w:sz w:val="24"/>
          <w:szCs w:val="24"/>
        </w:rPr>
        <w:lastRenderedPageBreak/>
        <w:t>White students has seen a decline from 14% in 2010 to 10.85% in 2014.</w:t>
      </w:r>
    </w:p>
    <w:p w:rsidR="00B47549" w:rsidRPr="00912C28" w:rsidRDefault="00B47549" w:rsidP="000C7BDD">
      <w:pPr>
        <w:pStyle w:val="ListParagraph"/>
        <w:numPr>
          <w:ilvl w:val="0"/>
          <w:numId w:val="14"/>
        </w:numPr>
        <w:spacing w:after="0" w:line="240" w:lineRule="auto"/>
        <w:jc w:val="both"/>
        <w:rPr>
          <w:rFonts w:ascii="Arial" w:hAnsi="Arial" w:cs="Arial"/>
          <w:b/>
          <w:sz w:val="24"/>
          <w:szCs w:val="24"/>
        </w:rPr>
      </w:pPr>
      <w:r w:rsidRPr="00912C28">
        <w:rPr>
          <w:rFonts w:ascii="Arial" w:hAnsi="Arial" w:cs="Arial"/>
          <w:b/>
          <w:sz w:val="24"/>
          <w:szCs w:val="24"/>
        </w:rPr>
        <w:t>Disabled students increased from 5 in 2010 to 19 in 2014</w:t>
      </w:r>
    </w:p>
    <w:p w:rsidR="001449E3" w:rsidRPr="00912C28" w:rsidRDefault="001449E3" w:rsidP="000C7BDD">
      <w:pPr>
        <w:spacing w:after="0" w:line="240" w:lineRule="auto"/>
        <w:jc w:val="both"/>
        <w:rPr>
          <w:rFonts w:ascii="Arial" w:hAnsi="Arial" w:cs="Arial"/>
          <w:sz w:val="24"/>
          <w:szCs w:val="24"/>
        </w:rPr>
      </w:pPr>
    </w:p>
    <w:p w:rsidR="001449E3" w:rsidRPr="00912C28" w:rsidRDefault="001449E3" w:rsidP="000C7BDD">
      <w:pPr>
        <w:spacing w:after="0" w:line="240" w:lineRule="auto"/>
        <w:jc w:val="both"/>
        <w:rPr>
          <w:rFonts w:ascii="Arial" w:hAnsi="Arial" w:cs="Arial"/>
          <w:sz w:val="24"/>
          <w:szCs w:val="24"/>
        </w:rPr>
      </w:pPr>
    </w:p>
    <w:p w:rsidR="001449E3" w:rsidRPr="00912C28" w:rsidRDefault="001449E3" w:rsidP="000C7BDD">
      <w:pPr>
        <w:spacing w:after="0" w:line="240" w:lineRule="auto"/>
        <w:jc w:val="both"/>
        <w:rPr>
          <w:rFonts w:ascii="Arial" w:hAnsi="Arial" w:cs="Arial"/>
          <w:sz w:val="24"/>
          <w:szCs w:val="24"/>
        </w:rPr>
      </w:pPr>
    </w:p>
    <w:p w:rsidR="001449E3" w:rsidRPr="00912C28" w:rsidRDefault="001449E3" w:rsidP="000C7BDD">
      <w:pPr>
        <w:spacing w:after="0" w:line="240" w:lineRule="auto"/>
        <w:jc w:val="both"/>
        <w:rPr>
          <w:rFonts w:ascii="Arial" w:hAnsi="Arial" w:cs="Arial"/>
          <w:sz w:val="24"/>
          <w:szCs w:val="24"/>
        </w:rPr>
      </w:pPr>
    </w:p>
    <w:p w:rsidR="007E0272" w:rsidRPr="00912C28" w:rsidRDefault="007E0272" w:rsidP="000C7BDD">
      <w:pPr>
        <w:spacing w:after="0" w:line="240" w:lineRule="auto"/>
        <w:jc w:val="both"/>
        <w:rPr>
          <w:rFonts w:ascii="Arial" w:hAnsi="Arial" w:cs="Arial"/>
          <w:sz w:val="24"/>
          <w:szCs w:val="24"/>
        </w:rPr>
      </w:pPr>
    </w:p>
    <w:p w:rsidR="001721D1" w:rsidRPr="00912C28" w:rsidRDefault="002438C5" w:rsidP="000C7BDD">
      <w:pPr>
        <w:spacing w:after="0" w:line="240" w:lineRule="auto"/>
        <w:ind w:left="1134" w:hanging="567"/>
        <w:jc w:val="both"/>
        <w:rPr>
          <w:rFonts w:ascii="Arial" w:hAnsi="Arial" w:cs="Arial"/>
          <w:b/>
          <w:sz w:val="24"/>
          <w:szCs w:val="24"/>
        </w:rPr>
      </w:pPr>
      <w:r w:rsidRPr="00912C28">
        <w:rPr>
          <w:rFonts w:ascii="Arial" w:hAnsi="Arial" w:cs="Arial"/>
          <w:b/>
          <w:sz w:val="24"/>
          <w:szCs w:val="24"/>
        </w:rPr>
        <w:t>1.4</w:t>
      </w:r>
      <w:r w:rsidRPr="00912C28">
        <w:rPr>
          <w:rFonts w:ascii="Arial" w:hAnsi="Arial" w:cs="Arial"/>
          <w:b/>
          <w:sz w:val="24"/>
          <w:szCs w:val="24"/>
        </w:rPr>
        <w:tab/>
      </w:r>
      <w:r w:rsidR="004F6A64" w:rsidRPr="00912C28">
        <w:rPr>
          <w:rFonts w:ascii="Arial" w:hAnsi="Arial" w:cs="Arial"/>
          <w:b/>
          <w:sz w:val="24"/>
          <w:szCs w:val="24"/>
        </w:rPr>
        <w:t>Number o</w:t>
      </w:r>
      <w:r w:rsidR="00AF089C" w:rsidRPr="00912C28">
        <w:rPr>
          <w:rFonts w:ascii="Arial" w:hAnsi="Arial" w:cs="Arial"/>
          <w:b/>
          <w:sz w:val="24"/>
          <w:szCs w:val="24"/>
        </w:rPr>
        <w:t>f students in foundation programmes</w:t>
      </w:r>
    </w:p>
    <w:p w:rsidR="007E0272" w:rsidRPr="00912C28" w:rsidRDefault="007E0272" w:rsidP="000C7BDD">
      <w:pPr>
        <w:spacing w:after="0" w:line="240" w:lineRule="auto"/>
        <w:ind w:left="1134" w:hanging="567"/>
        <w:jc w:val="both"/>
        <w:rPr>
          <w:rFonts w:ascii="Arial" w:hAnsi="Arial" w:cs="Arial"/>
          <w:b/>
          <w:sz w:val="24"/>
          <w:szCs w:val="24"/>
        </w:rPr>
      </w:pPr>
    </w:p>
    <w:tbl>
      <w:tblPr>
        <w:tblW w:w="0" w:type="auto"/>
        <w:tblCellMar>
          <w:left w:w="0" w:type="dxa"/>
          <w:right w:w="0" w:type="dxa"/>
        </w:tblCellMar>
        <w:tblLook w:val="0000" w:firstRow="0" w:lastRow="0" w:firstColumn="0" w:lastColumn="0" w:noHBand="0" w:noVBand="0"/>
      </w:tblPr>
      <w:tblGrid>
        <w:gridCol w:w="6"/>
        <w:gridCol w:w="16"/>
        <w:gridCol w:w="6"/>
        <w:gridCol w:w="5126"/>
        <w:gridCol w:w="7806"/>
      </w:tblGrid>
      <w:tr w:rsidR="007E0272" w:rsidRPr="00912C28" w:rsidTr="00576B02">
        <w:tc>
          <w:tcPr>
            <w:tcW w:w="0" w:type="dxa"/>
            <w:gridSpan w:val="5"/>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5910"/>
              <w:gridCol w:w="1410"/>
              <w:gridCol w:w="1410"/>
              <w:gridCol w:w="1410"/>
              <w:gridCol w:w="1410"/>
              <w:gridCol w:w="1410"/>
            </w:tblGrid>
            <w:tr w:rsidR="007E0272" w:rsidRPr="00912C28" w:rsidTr="00576B02">
              <w:trPr>
                <w:trHeight w:val="262"/>
              </w:trPr>
              <w:tc>
                <w:tcPr>
                  <w:tcW w:w="5941" w:type="dxa"/>
                  <w:gridSpan w:val="6"/>
                  <w:tcBorders>
                    <w:top w:val="nil"/>
                    <w:left w:val="nil"/>
                    <w:bottom w:val="nil"/>
                    <w:right w:val="nil"/>
                  </w:tcBorders>
                  <w:tcMar>
                    <w:top w:w="39" w:type="dxa"/>
                    <w:left w:w="39" w:type="dxa"/>
                    <w:bottom w:w="39" w:type="dxa"/>
                    <w:right w:w="39" w:type="dxa"/>
                  </w:tcMar>
                </w:tcPr>
                <w:p w:rsidR="007E0272" w:rsidRDefault="007E0272" w:rsidP="000C7BDD">
                  <w:pPr>
                    <w:spacing w:after="0" w:line="240" w:lineRule="auto"/>
                    <w:jc w:val="both"/>
                    <w:rPr>
                      <w:rFonts w:ascii="Arial" w:eastAsia="Arial" w:hAnsi="Arial" w:cs="Arial"/>
                      <w:b/>
                      <w:color w:val="000000"/>
                      <w:sz w:val="20"/>
                    </w:rPr>
                  </w:pPr>
                  <w:r w:rsidRPr="00912C28">
                    <w:rPr>
                      <w:rFonts w:ascii="Arial" w:eastAsia="Arial" w:hAnsi="Arial" w:cs="Arial"/>
                      <w:b/>
                      <w:color w:val="000000"/>
                      <w:sz w:val="20"/>
                    </w:rPr>
                    <w:t>1.4: Number of Students in Foundation Courses</w:t>
                  </w:r>
                </w:p>
                <w:p w:rsidR="00504095" w:rsidRPr="00912C28" w:rsidRDefault="00504095" w:rsidP="000C7BDD">
                  <w:pPr>
                    <w:spacing w:after="0" w:line="240" w:lineRule="auto"/>
                    <w:jc w:val="both"/>
                    <w:rPr>
                      <w:rFonts w:ascii="Arial" w:hAnsi="Arial" w:cs="Arial"/>
                    </w:rPr>
                  </w:pPr>
                </w:p>
              </w:tc>
            </w:tr>
            <w:tr w:rsidR="007E0272" w:rsidRPr="00912C28" w:rsidTr="00576B02">
              <w:trPr>
                <w:trHeight w:val="262"/>
              </w:trPr>
              <w:tc>
                <w:tcPr>
                  <w:tcW w:w="5941"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Qualification Headcount</w:t>
                  </w:r>
                </w:p>
              </w:tc>
              <w:tc>
                <w:tcPr>
                  <w:tcW w:w="1417"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2010</w:t>
                  </w:r>
                </w:p>
              </w:tc>
              <w:tc>
                <w:tcPr>
                  <w:tcW w:w="1417"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2011</w:t>
                  </w:r>
                </w:p>
              </w:tc>
              <w:tc>
                <w:tcPr>
                  <w:tcW w:w="1417"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2012</w:t>
                  </w:r>
                </w:p>
              </w:tc>
              <w:tc>
                <w:tcPr>
                  <w:tcW w:w="1417"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2013</w:t>
                  </w:r>
                </w:p>
              </w:tc>
              <w:tc>
                <w:tcPr>
                  <w:tcW w:w="1417"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2014</w:t>
                  </w:r>
                </w:p>
              </w:tc>
            </w:tr>
            <w:tr w:rsidR="007E0272" w:rsidRPr="00912C28" w:rsidTr="00576B02">
              <w:trPr>
                <w:trHeight w:val="262"/>
              </w:trPr>
              <w:tc>
                <w:tcPr>
                  <w:tcW w:w="59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B TECH NURSING SCIENCE (EXTENDED)</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104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97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113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169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178</w:t>
                  </w:r>
                </w:p>
              </w:tc>
            </w:tr>
            <w:tr w:rsidR="007E0272" w:rsidRPr="00912C28" w:rsidTr="00576B02">
              <w:trPr>
                <w:trHeight w:val="262"/>
              </w:trPr>
              <w:tc>
                <w:tcPr>
                  <w:tcW w:w="59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N DIP ANALYTICAL CHEMISTRY (EXTENDED)</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243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336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371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328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416</w:t>
                  </w:r>
                </w:p>
              </w:tc>
            </w:tr>
            <w:tr w:rsidR="007E0272" w:rsidRPr="00912C28" w:rsidTr="00576B02">
              <w:trPr>
                <w:trHeight w:val="262"/>
              </w:trPr>
              <w:tc>
                <w:tcPr>
                  <w:tcW w:w="59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N DIP BIOTECHNOLOGY (EXTENDED)</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142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377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446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443</w:t>
                  </w:r>
                </w:p>
              </w:tc>
            </w:tr>
            <w:tr w:rsidR="007E0272" w:rsidRPr="00912C28" w:rsidTr="00576B02">
              <w:trPr>
                <w:trHeight w:val="262"/>
              </w:trPr>
              <w:tc>
                <w:tcPr>
                  <w:tcW w:w="59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N DIP ENVIRONMENTAL SCIENCES</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136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200</w:t>
                  </w:r>
                </w:p>
              </w:tc>
            </w:tr>
            <w:tr w:rsidR="007E0272" w:rsidRPr="00912C28" w:rsidTr="00576B02">
              <w:trPr>
                <w:trHeight w:val="262"/>
              </w:trPr>
              <w:tc>
                <w:tcPr>
                  <w:tcW w:w="59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N DIP FOOD TECHNOLOGY (EXTENDED)</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139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451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369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416</w:t>
                  </w:r>
                </w:p>
              </w:tc>
            </w:tr>
            <w:tr w:rsidR="007E0272" w:rsidRPr="00912C28" w:rsidTr="00576B02">
              <w:trPr>
                <w:trHeight w:val="262"/>
              </w:trPr>
              <w:tc>
                <w:tcPr>
                  <w:tcW w:w="59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N DIP GEOLOGY</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209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255</w:t>
                  </w:r>
                </w:p>
              </w:tc>
            </w:tr>
            <w:tr w:rsidR="007E0272" w:rsidRPr="00912C28" w:rsidTr="00576B02">
              <w:trPr>
                <w:trHeight w:val="262"/>
              </w:trPr>
              <w:tc>
                <w:tcPr>
                  <w:tcW w:w="59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N DIP VETERINARY TECHNOLOGY</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146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206</w:t>
                  </w:r>
                </w:p>
              </w:tc>
            </w:tr>
            <w:tr w:rsidR="007E0272" w:rsidRPr="00912C28" w:rsidTr="00576B02">
              <w:trPr>
                <w:trHeight w:val="262"/>
              </w:trPr>
              <w:tc>
                <w:tcPr>
                  <w:tcW w:w="594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N DIP WATER CARE (EXTENDED)</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275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251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334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211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389</w:t>
                  </w:r>
                </w:p>
              </w:tc>
            </w:tr>
          </w:tbl>
          <w:p w:rsidR="007E0272" w:rsidRPr="00912C28" w:rsidRDefault="007E0272" w:rsidP="000C7BDD">
            <w:pPr>
              <w:spacing w:after="0" w:line="240" w:lineRule="auto"/>
              <w:jc w:val="both"/>
              <w:rPr>
                <w:rFonts w:ascii="Arial" w:hAnsi="Arial" w:cs="Arial"/>
              </w:rPr>
            </w:pPr>
          </w:p>
        </w:tc>
      </w:tr>
      <w:tr w:rsidR="00152A17" w:rsidRPr="00912C28" w:rsidTr="00576B02">
        <w:tc>
          <w:tcPr>
            <w:tcW w:w="0" w:type="dxa"/>
            <w:gridSpan w:val="5"/>
          </w:tcPr>
          <w:p w:rsidR="00152A17" w:rsidRPr="00912C28" w:rsidRDefault="00152A17" w:rsidP="000C7BDD">
            <w:pPr>
              <w:spacing w:after="0" w:line="240" w:lineRule="auto"/>
              <w:jc w:val="both"/>
              <w:rPr>
                <w:rFonts w:ascii="Arial" w:eastAsia="Arial" w:hAnsi="Arial" w:cs="Arial"/>
                <w:b/>
                <w:color w:val="FF0000"/>
                <w:sz w:val="24"/>
                <w:szCs w:val="24"/>
              </w:rPr>
            </w:pPr>
          </w:p>
          <w:p w:rsidR="001615B7" w:rsidRPr="00912C28" w:rsidRDefault="00152A17" w:rsidP="000C7BDD">
            <w:pPr>
              <w:spacing w:after="0" w:line="240" w:lineRule="auto"/>
              <w:jc w:val="both"/>
              <w:rPr>
                <w:rFonts w:ascii="Arial" w:eastAsia="Arial" w:hAnsi="Arial" w:cs="Arial"/>
                <w:color w:val="FF0000"/>
                <w:sz w:val="24"/>
                <w:szCs w:val="24"/>
              </w:rPr>
            </w:pPr>
            <w:r w:rsidRPr="00912C28">
              <w:rPr>
                <w:rFonts w:ascii="Arial" w:eastAsia="Arial" w:hAnsi="Arial" w:cs="Arial"/>
                <w:sz w:val="24"/>
                <w:szCs w:val="24"/>
              </w:rPr>
              <w:t xml:space="preserve">Ms Nolufefe </w:t>
            </w:r>
            <w:proofErr w:type="gramStart"/>
            <w:r w:rsidRPr="00912C28">
              <w:rPr>
                <w:rFonts w:ascii="Arial" w:eastAsia="Arial" w:hAnsi="Arial" w:cs="Arial"/>
                <w:sz w:val="24"/>
                <w:szCs w:val="24"/>
              </w:rPr>
              <w:t>Ndzane  has</w:t>
            </w:r>
            <w:proofErr w:type="gramEnd"/>
            <w:r w:rsidRPr="00912C28">
              <w:rPr>
                <w:rFonts w:ascii="Arial" w:eastAsia="Arial" w:hAnsi="Arial" w:cs="Arial"/>
                <w:sz w:val="24"/>
                <w:szCs w:val="24"/>
              </w:rPr>
              <w:t xml:space="preserve"> been appointed as a coordinator for Foundation programme. This is important in assisting with logistical challenges faced by various Departments </w:t>
            </w:r>
            <w:r w:rsidR="00D24488" w:rsidRPr="00912C28">
              <w:rPr>
                <w:rFonts w:ascii="Arial" w:eastAsia="Arial" w:hAnsi="Arial" w:cs="Arial"/>
                <w:sz w:val="24"/>
                <w:szCs w:val="24"/>
              </w:rPr>
              <w:t>and monitoring of teaching in foundation subjects</w:t>
            </w:r>
            <w:r w:rsidR="003B0C08" w:rsidRPr="00912C28">
              <w:rPr>
                <w:rFonts w:ascii="Arial" w:eastAsia="Arial" w:hAnsi="Arial" w:cs="Arial"/>
                <w:sz w:val="24"/>
                <w:szCs w:val="24"/>
              </w:rPr>
              <w:t>.</w:t>
            </w:r>
          </w:p>
        </w:tc>
      </w:tr>
      <w:tr w:rsidR="00152A17" w:rsidRPr="00912C28" w:rsidTr="00576B02">
        <w:trPr>
          <w:gridAfter w:val="1"/>
          <w:wAfter w:w="8105" w:type="dxa"/>
          <w:trHeight w:val="500"/>
        </w:trPr>
        <w:tc>
          <w:tcPr>
            <w:tcW w:w="0" w:type="dxa"/>
          </w:tcPr>
          <w:p w:rsidR="007E0272" w:rsidRPr="00912C28" w:rsidRDefault="007E0272" w:rsidP="000C7BDD">
            <w:pPr>
              <w:pStyle w:val="EmptyCellLayoutStyle"/>
              <w:spacing w:after="0" w:line="240" w:lineRule="auto"/>
              <w:jc w:val="both"/>
              <w:rPr>
                <w:rFonts w:ascii="Arial" w:hAnsi="Arial" w:cs="Arial"/>
              </w:rPr>
            </w:pPr>
          </w:p>
        </w:tc>
        <w:tc>
          <w:tcPr>
            <w:tcW w:w="16" w:type="dxa"/>
          </w:tcPr>
          <w:p w:rsidR="007E0272" w:rsidRPr="00912C28" w:rsidRDefault="007E0272" w:rsidP="000C7BDD">
            <w:pPr>
              <w:pStyle w:val="EmptyCellLayoutStyle"/>
              <w:spacing w:after="0" w:line="240" w:lineRule="auto"/>
              <w:jc w:val="both"/>
              <w:rPr>
                <w:rFonts w:ascii="Arial" w:hAnsi="Arial" w:cs="Arial"/>
              </w:rPr>
            </w:pPr>
          </w:p>
        </w:tc>
        <w:tc>
          <w:tcPr>
            <w:tcW w:w="0" w:type="dxa"/>
          </w:tcPr>
          <w:p w:rsidR="007E0272" w:rsidRPr="00912C28" w:rsidRDefault="007E0272" w:rsidP="000C7BDD">
            <w:pPr>
              <w:pStyle w:val="EmptyCellLayoutStyle"/>
              <w:spacing w:after="0" w:line="240" w:lineRule="auto"/>
              <w:jc w:val="both"/>
              <w:rPr>
                <w:rFonts w:ascii="Arial" w:hAnsi="Arial" w:cs="Arial"/>
              </w:rPr>
            </w:pPr>
          </w:p>
        </w:tc>
        <w:tc>
          <w:tcPr>
            <w:tcW w:w="5277" w:type="dxa"/>
          </w:tcPr>
          <w:p w:rsidR="007E0272" w:rsidRDefault="007E0272" w:rsidP="000C7BDD">
            <w:pPr>
              <w:pStyle w:val="EmptyCellLayoutStyle"/>
              <w:spacing w:after="0" w:line="240" w:lineRule="auto"/>
              <w:jc w:val="both"/>
              <w:rPr>
                <w:rFonts w:ascii="Arial" w:hAnsi="Arial" w:cs="Arial"/>
                <w:color w:val="FF0000"/>
                <w:sz w:val="24"/>
                <w:szCs w:val="24"/>
              </w:rPr>
            </w:pPr>
          </w:p>
          <w:p w:rsidR="00483024" w:rsidRDefault="00483024" w:rsidP="000C7BDD">
            <w:pPr>
              <w:pStyle w:val="EmptyCellLayoutStyle"/>
              <w:spacing w:after="0" w:line="240" w:lineRule="auto"/>
              <w:jc w:val="both"/>
              <w:rPr>
                <w:rFonts w:ascii="Arial" w:hAnsi="Arial" w:cs="Arial"/>
                <w:color w:val="FF0000"/>
                <w:sz w:val="24"/>
                <w:szCs w:val="24"/>
              </w:rPr>
            </w:pPr>
          </w:p>
          <w:p w:rsidR="00483024" w:rsidRDefault="00483024" w:rsidP="000C7BDD">
            <w:pPr>
              <w:pStyle w:val="EmptyCellLayoutStyle"/>
              <w:spacing w:after="0" w:line="240" w:lineRule="auto"/>
              <w:jc w:val="both"/>
              <w:rPr>
                <w:rFonts w:ascii="Arial" w:hAnsi="Arial" w:cs="Arial"/>
                <w:color w:val="FF0000"/>
                <w:sz w:val="24"/>
                <w:szCs w:val="24"/>
              </w:rPr>
            </w:pPr>
          </w:p>
          <w:p w:rsidR="00483024" w:rsidRDefault="00483024" w:rsidP="000C7BDD">
            <w:pPr>
              <w:pStyle w:val="EmptyCellLayoutStyle"/>
              <w:spacing w:after="0" w:line="240" w:lineRule="auto"/>
              <w:jc w:val="both"/>
              <w:rPr>
                <w:rFonts w:ascii="Arial" w:hAnsi="Arial" w:cs="Arial"/>
                <w:color w:val="FF0000"/>
                <w:sz w:val="24"/>
                <w:szCs w:val="24"/>
              </w:rPr>
            </w:pPr>
          </w:p>
          <w:p w:rsidR="00483024" w:rsidRDefault="00483024" w:rsidP="000C7BDD">
            <w:pPr>
              <w:pStyle w:val="EmptyCellLayoutStyle"/>
              <w:spacing w:after="0" w:line="240" w:lineRule="auto"/>
              <w:jc w:val="both"/>
              <w:rPr>
                <w:rFonts w:ascii="Arial" w:hAnsi="Arial" w:cs="Arial"/>
                <w:color w:val="FF0000"/>
                <w:sz w:val="24"/>
                <w:szCs w:val="24"/>
              </w:rPr>
            </w:pPr>
          </w:p>
          <w:p w:rsidR="00483024" w:rsidRDefault="00483024" w:rsidP="000C7BDD">
            <w:pPr>
              <w:pStyle w:val="EmptyCellLayoutStyle"/>
              <w:spacing w:after="0" w:line="240" w:lineRule="auto"/>
              <w:jc w:val="both"/>
              <w:rPr>
                <w:rFonts w:ascii="Arial" w:hAnsi="Arial" w:cs="Arial"/>
                <w:color w:val="FF0000"/>
                <w:sz w:val="24"/>
                <w:szCs w:val="24"/>
              </w:rPr>
            </w:pPr>
          </w:p>
          <w:p w:rsidR="00483024" w:rsidRDefault="00483024" w:rsidP="000C7BDD">
            <w:pPr>
              <w:pStyle w:val="EmptyCellLayoutStyle"/>
              <w:spacing w:after="0" w:line="240" w:lineRule="auto"/>
              <w:jc w:val="both"/>
              <w:rPr>
                <w:rFonts w:ascii="Arial" w:hAnsi="Arial" w:cs="Arial"/>
                <w:color w:val="FF0000"/>
                <w:sz w:val="24"/>
                <w:szCs w:val="24"/>
              </w:rPr>
            </w:pPr>
          </w:p>
          <w:p w:rsidR="00483024" w:rsidRDefault="00483024" w:rsidP="000C7BDD">
            <w:pPr>
              <w:pStyle w:val="EmptyCellLayoutStyle"/>
              <w:spacing w:after="0" w:line="240" w:lineRule="auto"/>
              <w:jc w:val="both"/>
              <w:rPr>
                <w:rFonts w:ascii="Arial" w:hAnsi="Arial" w:cs="Arial"/>
                <w:color w:val="FF0000"/>
                <w:sz w:val="24"/>
                <w:szCs w:val="24"/>
              </w:rPr>
            </w:pPr>
          </w:p>
          <w:p w:rsidR="00483024" w:rsidRDefault="00483024" w:rsidP="000C7BDD">
            <w:pPr>
              <w:pStyle w:val="EmptyCellLayoutStyle"/>
              <w:spacing w:after="0" w:line="240" w:lineRule="auto"/>
              <w:jc w:val="both"/>
              <w:rPr>
                <w:rFonts w:ascii="Arial" w:hAnsi="Arial" w:cs="Arial"/>
                <w:color w:val="FF0000"/>
                <w:sz w:val="24"/>
                <w:szCs w:val="24"/>
              </w:rPr>
            </w:pPr>
          </w:p>
          <w:p w:rsidR="00483024" w:rsidRPr="00912C28" w:rsidRDefault="00483024" w:rsidP="000C7BDD">
            <w:pPr>
              <w:pStyle w:val="EmptyCellLayoutStyle"/>
              <w:spacing w:after="0" w:line="240" w:lineRule="auto"/>
              <w:jc w:val="both"/>
              <w:rPr>
                <w:rFonts w:ascii="Arial" w:hAnsi="Arial" w:cs="Arial"/>
                <w:color w:val="FF0000"/>
                <w:sz w:val="24"/>
                <w:szCs w:val="24"/>
              </w:rPr>
            </w:pPr>
          </w:p>
        </w:tc>
      </w:tr>
    </w:tbl>
    <w:p w:rsidR="003C5A5F" w:rsidRPr="00912C28" w:rsidRDefault="003C5A5F" w:rsidP="000C7BDD">
      <w:pPr>
        <w:spacing w:after="0" w:line="240" w:lineRule="auto"/>
        <w:jc w:val="both"/>
        <w:rPr>
          <w:rFonts w:ascii="Arial" w:hAnsi="Arial" w:cs="Arial"/>
          <w:b/>
          <w:sz w:val="24"/>
          <w:szCs w:val="24"/>
        </w:rPr>
      </w:pPr>
    </w:p>
    <w:p w:rsidR="00E975C5" w:rsidRPr="00912C28" w:rsidRDefault="00AD06C8" w:rsidP="000C7BDD">
      <w:pPr>
        <w:spacing w:after="0" w:line="240" w:lineRule="auto"/>
        <w:jc w:val="both"/>
        <w:rPr>
          <w:rFonts w:ascii="Arial" w:hAnsi="Arial" w:cs="Arial"/>
          <w:b/>
          <w:sz w:val="24"/>
          <w:szCs w:val="24"/>
        </w:rPr>
      </w:pPr>
      <w:r w:rsidRPr="00912C28">
        <w:rPr>
          <w:rFonts w:ascii="Arial" w:hAnsi="Arial" w:cs="Arial"/>
          <w:b/>
          <w:sz w:val="24"/>
          <w:szCs w:val="24"/>
        </w:rPr>
        <w:t xml:space="preserve">2. </w:t>
      </w:r>
      <w:r w:rsidRPr="00912C28">
        <w:rPr>
          <w:rFonts w:ascii="Arial" w:hAnsi="Arial" w:cs="Arial"/>
          <w:b/>
          <w:sz w:val="24"/>
          <w:szCs w:val="24"/>
        </w:rPr>
        <w:tab/>
        <w:t xml:space="preserve">FACULTY STUDENT HEADCOUNT ENROLMENTS </w:t>
      </w:r>
    </w:p>
    <w:p w:rsidR="000E700E" w:rsidRPr="00912C28" w:rsidRDefault="000E700E" w:rsidP="000C7BDD">
      <w:pPr>
        <w:spacing w:after="0" w:line="240" w:lineRule="auto"/>
        <w:jc w:val="both"/>
        <w:rPr>
          <w:rFonts w:ascii="Arial" w:hAnsi="Arial" w:cs="Arial"/>
          <w:b/>
          <w:sz w:val="24"/>
          <w:szCs w:val="24"/>
        </w:rPr>
      </w:pPr>
    </w:p>
    <w:p w:rsidR="00902749" w:rsidRPr="00912C28" w:rsidRDefault="00F47818" w:rsidP="000C7BDD">
      <w:pPr>
        <w:pStyle w:val="ListParagraph"/>
        <w:numPr>
          <w:ilvl w:val="1"/>
          <w:numId w:val="1"/>
        </w:numPr>
        <w:spacing w:after="0" w:line="240" w:lineRule="auto"/>
        <w:ind w:left="1134" w:hanging="567"/>
        <w:jc w:val="both"/>
        <w:rPr>
          <w:rFonts w:ascii="Arial" w:hAnsi="Arial" w:cs="Arial"/>
          <w:b/>
          <w:sz w:val="24"/>
          <w:szCs w:val="24"/>
        </w:rPr>
      </w:pPr>
      <w:r w:rsidRPr="00912C28">
        <w:rPr>
          <w:rFonts w:ascii="Arial" w:hAnsi="Arial" w:cs="Arial"/>
          <w:b/>
          <w:sz w:val="24"/>
          <w:szCs w:val="24"/>
        </w:rPr>
        <w:t>Headcount Enrolments by Major Field of Study</w:t>
      </w:r>
    </w:p>
    <w:p w:rsidR="007E0272" w:rsidRPr="00912C28" w:rsidRDefault="007E0272" w:rsidP="000C7BDD">
      <w:pPr>
        <w:spacing w:after="0" w:line="240" w:lineRule="auto"/>
        <w:jc w:val="both"/>
        <w:rPr>
          <w:rFonts w:ascii="Arial" w:hAnsi="Arial" w:cs="Arial"/>
          <w:b/>
          <w:sz w:val="24"/>
          <w:szCs w:val="24"/>
        </w:rPr>
      </w:pPr>
    </w:p>
    <w:tbl>
      <w:tblPr>
        <w:tblW w:w="0" w:type="auto"/>
        <w:tblCellMar>
          <w:left w:w="0" w:type="dxa"/>
          <w:right w:w="0" w:type="dxa"/>
        </w:tblCellMar>
        <w:tblLook w:val="0000" w:firstRow="0" w:lastRow="0" w:firstColumn="0" w:lastColumn="0" w:noHBand="0" w:noVBand="0"/>
      </w:tblPr>
      <w:tblGrid>
        <w:gridCol w:w="7"/>
        <w:gridCol w:w="19"/>
        <w:gridCol w:w="7"/>
        <w:gridCol w:w="6420"/>
        <w:gridCol w:w="1265"/>
        <w:gridCol w:w="1316"/>
        <w:gridCol w:w="3879"/>
        <w:gridCol w:w="21"/>
      </w:tblGrid>
      <w:tr w:rsidR="007E0272" w:rsidRPr="00912C28" w:rsidTr="0035788A">
        <w:trPr>
          <w:trHeight w:val="2749"/>
        </w:trPr>
        <w:tc>
          <w:tcPr>
            <w:tcW w:w="12934" w:type="dxa"/>
            <w:gridSpan w:val="8"/>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281"/>
              <w:gridCol w:w="1723"/>
              <w:gridCol w:w="1723"/>
              <w:gridCol w:w="1723"/>
              <w:gridCol w:w="1723"/>
              <w:gridCol w:w="1727"/>
            </w:tblGrid>
            <w:tr w:rsidR="007E0272" w:rsidRPr="00912C28" w:rsidTr="0035788A">
              <w:trPr>
                <w:trHeight w:val="251"/>
              </w:trPr>
              <w:tc>
                <w:tcPr>
                  <w:tcW w:w="12900" w:type="dxa"/>
                  <w:gridSpan w:val="6"/>
                  <w:tcBorders>
                    <w:top w:val="nil"/>
                    <w:left w:val="nil"/>
                    <w:bottom w:val="nil"/>
                    <w:right w:val="nil"/>
                  </w:tcBorders>
                  <w:tcMar>
                    <w:top w:w="39" w:type="dxa"/>
                    <w:left w:w="39" w:type="dxa"/>
                    <w:bottom w:w="39" w:type="dxa"/>
                    <w:right w:w="39" w:type="dxa"/>
                  </w:tcMar>
                </w:tcPr>
                <w:p w:rsidR="007E0272" w:rsidRDefault="007E0272" w:rsidP="000C7BDD">
                  <w:pPr>
                    <w:spacing w:after="0" w:line="240" w:lineRule="auto"/>
                    <w:jc w:val="both"/>
                    <w:rPr>
                      <w:rFonts w:ascii="Arial" w:eastAsia="Arial" w:hAnsi="Arial" w:cs="Arial"/>
                      <w:b/>
                      <w:color w:val="000000"/>
                    </w:rPr>
                  </w:pPr>
                  <w:r w:rsidRPr="00912C28">
                    <w:rPr>
                      <w:rFonts w:ascii="Arial" w:eastAsia="Arial" w:hAnsi="Arial" w:cs="Arial"/>
                      <w:b/>
                      <w:color w:val="000000"/>
                      <w:sz w:val="20"/>
                    </w:rPr>
                    <w:t xml:space="preserve">2.1: </w:t>
                  </w:r>
                  <w:r w:rsidRPr="003E54A9">
                    <w:rPr>
                      <w:rFonts w:ascii="Arial" w:eastAsia="Arial" w:hAnsi="Arial" w:cs="Arial"/>
                      <w:b/>
                      <w:color w:val="000000"/>
                    </w:rPr>
                    <w:t>Headcount Enrolments by Major Field of Study</w:t>
                  </w:r>
                </w:p>
                <w:p w:rsidR="003E54A9" w:rsidRPr="00912C28" w:rsidRDefault="003E54A9" w:rsidP="000C7BDD">
                  <w:pPr>
                    <w:spacing w:after="0" w:line="240" w:lineRule="auto"/>
                    <w:jc w:val="both"/>
                    <w:rPr>
                      <w:rFonts w:ascii="Arial" w:hAnsi="Arial" w:cs="Arial"/>
                    </w:rPr>
                  </w:pPr>
                </w:p>
              </w:tc>
            </w:tr>
            <w:tr w:rsidR="007E0272" w:rsidRPr="00912C28" w:rsidTr="0035788A">
              <w:trPr>
                <w:trHeight w:val="251"/>
              </w:trPr>
              <w:tc>
                <w:tcPr>
                  <w:tcW w:w="4281" w:type="dxa"/>
                  <w:vMerge w:val="restart"/>
                  <w:tcBorders>
                    <w:top w:val="single" w:sz="7" w:space="0" w:color="000000"/>
                    <w:left w:val="single" w:sz="7" w:space="0" w:color="000000"/>
                    <w:bottom w:val="nil"/>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Major Field of Study</w:t>
                  </w:r>
                </w:p>
              </w:tc>
              <w:tc>
                <w:tcPr>
                  <w:tcW w:w="8619" w:type="dxa"/>
                  <w:gridSpan w:val="5"/>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tbl>
                  <w:tblPr>
                    <w:tblW w:w="0" w:type="auto"/>
                    <w:tblCellMar>
                      <w:left w:w="0" w:type="dxa"/>
                      <w:right w:w="0" w:type="dxa"/>
                    </w:tblCellMar>
                    <w:tblLook w:val="0000" w:firstRow="0" w:lastRow="0" w:firstColumn="0" w:lastColumn="0" w:noHBand="0" w:noVBand="0"/>
                  </w:tblPr>
                  <w:tblGrid>
                    <w:gridCol w:w="8523"/>
                  </w:tblGrid>
                  <w:tr w:rsidR="007E0272" w:rsidRPr="00912C28" w:rsidTr="0035788A">
                    <w:trPr>
                      <w:trHeight w:hRule="exact" w:val="249"/>
                    </w:trPr>
                    <w:tc>
                      <w:tcPr>
                        <w:tcW w:w="8523" w:type="dxa"/>
                        <w:shd w:val="clear" w:color="auto" w:fill="D3D3D3"/>
                        <w:tcMar>
                          <w:top w:w="0" w:type="dxa"/>
                          <w:left w:w="0" w:type="dxa"/>
                          <w:bottom w:w="0" w:type="dxa"/>
                          <w:right w:w="0"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Headcount Enrolments</w:t>
                        </w:r>
                      </w:p>
                    </w:tc>
                  </w:tr>
                </w:tbl>
                <w:p w:rsidR="007E0272" w:rsidRPr="00912C28" w:rsidRDefault="007E0272" w:rsidP="000C7BDD">
                  <w:pPr>
                    <w:spacing w:after="0" w:line="240" w:lineRule="auto"/>
                    <w:jc w:val="both"/>
                    <w:rPr>
                      <w:rFonts w:ascii="Arial" w:hAnsi="Arial" w:cs="Arial"/>
                    </w:rPr>
                  </w:pPr>
                </w:p>
              </w:tc>
            </w:tr>
            <w:tr w:rsidR="007E0272" w:rsidRPr="00912C28" w:rsidTr="0035788A">
              <w:trPr>
                <w:trHeight w:val="251"/>
              </w:trPr>
              <w:tc>
                <w:tcPr>
                  <w:tcW w:w="4281" w:type="dxa"/>
                  <w:vMerge/>
                  <w:tcBorders>
                    <w:top w:val="nil"/>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p>
              </w:tc>
              <w:tc>
                <w:tcPr>
                  <w:tcW w:w="1723"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2010</w:t>
                  </w:r>
                </w:p>
              </w:tc>
              <w:tc>
                <w:tcPr>
                  <w:tcW w:w="1723"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2011</w:t>
                  </w:r>
                </w:p>
              </w:tc>
              <w:tc>
                <w:tcPr>
                  <w:tcW w:w="1723"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2012</w:t>
                  </w:r>
                </w:p>
              </w:tc>
              <w:tc>
                <w:tcPr>
                  <w:tcW w:w="1723"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2013</w:t>
                  </w:r>
                </w:p>
              </w:tc>
              <w:tc>
                <w:tcPr>
                  <w:tcW w:w="1723"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2014</w:t>
                  </w:r>
                </w:p>
              </w:tc>
            </w:tr>
            <w:tr w:rsidR="007E0272" w:rsidRPr="00912C28" w:rsidTr="0035788A">
              <w:trPr>
                <w:trHeight w:val="251"/>
              </w:trPr>
              <w:tc>
                <w:tcPr>
                  <w:tcW w:w="42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BUS/MAN</w:t>
                  </w:r>
                </w:p>
              </w:tc>
              <w:tc>
                <w:tcPr>
                  <w:tcW w:w="17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61</w:t>
                  </w:r>
                </w:p>
              </w:tc>
              <w:tc>
                <w:tcPr>
                  <w:tcW w:w="17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52</w:t>
                  </w:r>
                </w:p>
              </w:tc>
              <w:tc>
                <w:tcPr>
                  <w:tcW w:w="17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52</w:t>
                  </w:r>
                </w:p>
              </w:tc>
              <w:tc>
                <w:tcPr>
                  <w:tcW w:w="17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49</w:t>
                  </w:r>
                </w:p>
              </w:tc>
              <w:tc>
                <w:tcPr>
                  <w:tcW w:w="17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39</w:t>
                  </w:r>
                </w:p>
              </w:tc>
            </w:tr>
            <w:tr w:rsidR="007E0272" w:rsidRPr="00912C28" w:rsidTr="0035788A">
              <w:trPr>
                <w:trHeight w:val="251"/>
              </w:trPr>
              <w:tc>
                <w:tcPr>
                  <w:tcW w:w="42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EDUCATION</w:t>
                  </w:r>
                </w:p>
              </w:tc>
              <w:tc>
                <w:tcPr>
                  <w:tcW w:w="17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23</w:t>
                  </w:r>
                </w:p>
              </w:tc>
              <w:tc>
                <w:tcPr>
                  <w:tcW w:w="17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17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17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17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w:t>
                  </w:r>
                </w:p>
              </w:tc>
            </w:tr>
            <w:tr w:rsidR="007E0272" w:rsidRPr="00912C28" w:rsidTr="0035788A">
              <w:trPr>
                <w:trHeight w:val="251"/>
              </w:trPr>
              <w:tc>
                <w:tcPr>
                  <w:tcW w:w="42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OTHER HUM</w:t>
                  </w:r>
                </w:p>
              </w:tc>
              <w:tc>
                <w:tcPr>
                  <w:tcW w:w="17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17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17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w:t>
                  </w:r>
                </w:p>
              </w:tc>
              <w:tc>
                <w:tcPr>
                  <w:tcW w:w="17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17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r>
            <w:tr w:rsidR="007E0272" w:rsidRPr="00912C28" w:rsidTr="0035788A">
              <w:trPr>
                <w:trHeight w:val="251"/>
              </w:trPr>
              <w:tc>
                <w:tcPr>
                  <w:tcW w:w="42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SET</w:t>
                  </w:r>
                </w:p>
              </w:tc>
              <w:tc>
                <w:tcPr>
                  <w:tcW w:w="17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6,538</w:t>
                  </w:r>
                </w:p>
              </w:tc>
              <w:tc>
                <w:tcPr>
                  <w:tcW w:w="17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6,565</w:t>
                  </w:r>
                </w:p>
              </w:tc>
              <w:tc>
                <w:tcPr>
                  <w:tcW w:w="17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6,717</w:t>
                  </w:r>
                </w:p>
              </w:tc>
              <w:tc>
                <w:tcPr>
                  <w:tcW w:w="17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6,862</w:t>
                  </w:r>
                </w:p>
              </w:tc>
              <w:tc>
                <w:tcPr>
                  <w:tcW w:w="17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7,291</w:t>
                  </w:r>
                </w:p>
              </w:tc>
            </w:tr>
            <w:tr w:rsidR="007E0272" w:rsidRPr="00912C28" w:rsidTr="0035788A">
              <w:trPr>
                <w:trHeight w:val="251"/>
              </w:trPr>
              <w:tc>
                <w:tcPr>
                  <w:tcW w:w="428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Total</w:t>
                  </w:r>
                </w:p>
              </w:tc>
              <w:tc>
                <w:tcPr>
                  <w:tcW w:w="17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6,622</w:t>
                  </w:r>
                </w:p>
              </w:tc>
              <w:tc>
                <w:tcPr>
                  <w:tcW w:w="17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6,617</w:t>
                  </w:r>
                </w:p>
              </w:tc>
              <w:tc>
                <w:tcPr>
                  <w:tcW w:w="17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6,769</w:t>
                  </w:r>
                </w:p>
              </w:tc>
              <w:tc>
                <w:tcPr>
                  <w:tcW w:w="17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6,911</w:t>
                  </w:r>
                </w:p>
              </w:tc>
              <w:tc>
                <w:tcPr>
                  <w:tcW w:w="17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7,330</w:t>
                  </w:r>
                </w:p>
              </w:tc>
            </w:tr>
          </w:tbl>
          <w:p w:rsidR="007E0272" w:rsidRPr="00912C28" w:rsidRDefault="007E0272" w:rsidP="000C7BDD">
            <w:pPr>
              <w:spacing w:after="0" w:line="240" w:lineRule="auto"/>
              <w:jc w:val="both"/>
              <w:rPr>
                <w:rFonts w:ascii="Arial" w:hAnsi="Arial" w:cs="Arial"/>
              </w:rPr>
            </w:pPr>
          </w:p>
        </w:tc>
      </w:tr>
      <w:tr w:rsidR="007E0272" w:rsidRPr="00912C28" w:rsidTr="0035788A">
        <w:trPr>
          <w:gridAfter w:val="1"/>
          <w:wAfter w:w="21" w:type="dxa"/>
          <w:trHeight w:val="472"/>
        </w:trPr>
        <w:tc>
          <w:tcPr>
            <w:tcW w:w="7" w:type="dxa"/>
          </w:tcPr>
          <w:p w:rsidR="007E0272" w:rsidRPr="00912C28" w:rsidRDefault="007E0272" w:rsidP="000C7BDD">
            <w:pPr>
              <w:pStyle w:val="EmptyCellLayoutStyle"/>
              <w:spacing w:after="0" w:line="240" w:lineRule="auto"/>
              <w:jc w:val="both"/>
              <w:rPr>
                <w:rFonts w:ascii="Arial" w:hAnsi="Arial" w:cs="Arial"/>
              </w:rPr>
            </w:pPr>
          </w:p>
        </w:tc>
        <w:tc>
          <w:tcPr>
            <w:tcW w:w="19" w:type="dxa"/>
          </w:tcPr>
          <w:p w:rsidR="007E0272" w:rsidRPr="00912C28" w:rsidRDefault="007E0272" w:rsidP="000C7BDD">
            <w:pPr>
              <w:pStyle w:val="EmptyCellLayoutStyle"/>
              <w:spacing w:after="0" w:line="240" w:lineRule="auto"/>
              <w:jc w:val="both"/>
              <w:rPr>
                <w:rFonts w:ascii="Arial" w:hAnsi="Arial" w:cs="Arial"/>
              </w:rPr>
            </w:pPr>
          </w:p>
        </w:tc>
        <w:tc>
          <w:tcPr>
            <w:tcW w:w="7" w:type="dxa"/>
          </w:tcPr>
          <w:p w:rsidR="007E0272" w:rsidRPr="00912C28" w:rsidRDefault="007E0272" w:rsidP="000C7BDD">
            <w:pPr>
              <w:pStyle w:val="EmptyCellLayoutStyle"/>
              <w:spacing w:after="0" w:line="240" w:lineRule="auto"/>
              <w:jc w:val="both"/>
              <w:rPr>
                <w:rFonts w:ascii="Arial" w:hAnsi="Arial" w:cs="Arial"/>
              </w:rPr>
            </w:pPr>
          </w:p>
        </w:tc>
        <w:tc>
          <w:tcPr>
            <w:tcW w:w="6420" w:type="dxa"/>
          </w:tcPr>
          <w:p w:rsidR="007E0272" w:rsidRPr="00912C28" w:rsidRDefault="007E0272" w:rsidP="000C7BDD">
            <w:pPr>
              <w:pStyle w:val="EmptyCellLayoutStyle"/>
              <w:spacing w:after="0" w:line="240" w:lineRule="auto"/>
              <w:jc w:val="both"/>
              <w:rPr>
                <w:rFonts w:ascii="Arial" w:hAnsi="Arial" w:cs="Arial"/>
              </w:rPr>
            </w:pPr>
          </w:p>
        </w:tc>
        <w:tc>
          <w:tcPr>
            <w:tcW w:w="1265" w:type="dxa"/>
          </w:tcPr>
          <w:p w:rsidR="007E0272" w:rsidRPr="00912C28" w:rsidRDefault="007E0272" w:rsidP="000C7BDD">
            <w:pPr>
              <w:pStyle w:val="EmptyCellLayoutStyle"/>
              <w:spacing w:after="0" w:line="240" w:lineRule="auto"/>
              <w:jc w:val="both"/>
              <w:rPr>
                <w:rFonts w:ascii="Arial" w:hAnsi="Arial" w:cs="Arial"/>
              </w:rPr>
            </w:pPr>
          </w:p>
        </w:tc>
        <w:tc>
          <w:tcPr>
            <w:tcW w:w="1316" w:type="dxa"/>
          </w:tcPr>
          <w:p w:rsidR="007E0272" w:rsidRPr="00912C28" w:rsidRDefault="007E0272" w:rsidP="000C7BDD">
            <w:pPr>
              <w:pStyle w:val="EmptyCellLayoutStyle"/>
              <w:spacing w:after="0" w:line="240" w:lineRule="auto"/>
              <w:jc w:val="both"/>
              <w:rPr>
                <w:rFonts w:ascii="Arial" w:hAnsi="Arial" w:cs="Arial"/>
              </w:rPr>
            </w:pPr>
          </w:p>
        </w:tc>
        <w:tc>
          <w:tcPr>
            <w:tcW w:w="3879" w:type="dxa"/>
          </w:tcPr>
          <w:p w:rsidR="007E0272" w:rsidRPr="00912C28" w:rsidRDefault="007E0272" w:rsidP="000C7BDD">
            <w:pPr>
              <w:pStyle w:val="EmptyCellLayoutStyle"/>
              <w:spacing w:after="0" w:line="240" w:lineRule="auto"/>
              <w:jc w:val="both"/>
              <w:rPr>
                <w:rFonts w:ascii="Arial" w:hAnsi="Arial" w:cs="Arial"/>
              </w:rPr>
            </w:pPr>
          </w:p>
        </w:tc>
      </w:tr>
    </w:tbl>
    <w:p w:rsidR="007E0272" w:rsidRPr="00912C28" w:rsidRDefault="007E0272" w:rsidP="000C7BDD">
      <w:pPr>
        <w:spacing w:after="0" w:line="240" w:lineRule="auto"/>
        <w:jc w:val="both"/>
        <w:rPr>
          <w:rFonts w:ascii="Arial" w:hAnsi="Arial" w:cs="Arial"/>
          <w:b/>
          <w:sz w:val="24"/>
          <w:szCs w:val="24"/>
        </w:rPr>
      </w:pPr>
    </w:p>
    <w:p w:rsidR="007E0272" w:rsidRPr="00912C28" w:rsidRDefault="007E0272" w:rsidP="000C7BDD">
      <w:pPr>
        <w:spacing w:after="0" w:line="240" w:lineRule="auto"/>
        <w:jc w:val="both"/>
        <w:rPr>
          <w:rFonts w:ascii="Arial" w:hAnsi="Arial" w:cs="Arial"/>
          <w:b/>
          <w:sz w:val="24"/>
          <w:szCs w:val="24"/>
        </w:rPr>
      </w:pPr>
    </w:p>
    <w:p w:rsidR="00951C8A" w:rsidRPr="00912C28" w:rsidRDefault="00521FD6" w:rsidP="000C7BDD">
      <w:pPr>
        <w:pStyle w:val="ListParagraph"/>
        <w:numPr>
          <w:ilvl w:val="1"/>
          <w:numId w:val="1"/>
        </w:numPr>
        <w:spacing w:after="0" w:line="240" w:lineRule="auto"/>
        <w:ind w:left="1134" w:hanging="567"/>
        <w:jc w:val="both"/>
        <w:rPr>
          <w:rFonts w:ascii="Arial" w:hAnsi="Arial" w:cs="Arial"/>
          <w:sz w:val="24"/>
          <w:szCs w:val="24"/>
        </w:rPr>
      </w:pPr>
      <w:r w:rsidRPr="00780BA0">
        <w:rPr>
          <w:rFonts w:ascii="Arial" w:hAnsi="Arial" w:cs="Arial"/>
          <w:b/>
          <w:sz w:val="24"/>
          <w:szCs w:val="24"/>
        </w:rPr>
        <w:t>Headcount</w:t>
      </w:r>
      <w:r w:rsidRPr="00912C28">
        <w:rPr>
          <w:rFonts w:ascii="Arial" w:hAnsi="Arial" w:cs="Arial"/>
          <w:b/>
          <w:sz w:val="24"/>
          <w:szCs w:val="24"/>
        </w:rPr>
        <w:t xml:space="preserve"> Enrolments by Qualification Type</w:t>
      </w:r>
    </w:p>
    <w:p w:rsidR="00951C8A" w:rsidRPr="00912C28" w:rsidRDefault="00951C8A" w:rsidP="000C7BDD">
      <w:pPr>
        <w:spacing w:after="0" w:line="240" w:lineRule="auto"/>
        <w:ind w:left="567"/>
        <w:jc w:val="both"/>
        <w:rPr>
          <w:rFonts w:ascii="Arial" w:hAnsi="Arial" w:cs="Arial"/>
          <w:sz w:val="24"/>
          <w:szCs w:val="24"/>
        </w:rPr>
      </w:pPr>
    </w:p>
    <w:p w:rsidR="001721D1" w:rsidRPr="00912C28" w:rsidRDefault="001721D1" w:rsidP="000C7BDD">
      <w:pPr>
        <w:spacing w:after="0" w:line="240" w:lineRule="auto"/>
        <w:ind w:left="567"/>
        <w:jc w:val="both"/>
        <w:rPr>
          <w:rFonts w:ascii="Arial" w:hAnsi="Arial" w:cs="Arial"/>
          <w:sz w:val="24"/>
          <w:szCs w:val="24"/>
        </w:rPr>
      </w:pPr>
      <w:r w:rsidRPr="00912C28">
        <w:rPr>
          <w:rFonts w:ascii="Arial" w:hAnsi="Arial" w:cs="Arial"/>
          <w:sz w:val="24"/>
          <w:szCs w:val="24"/>
        </w:rPr>
        <w:t>The Faculty has reached some stability and will not be able to grow unless additional infrastructure can be added and more staff appointed.</w:t>
      </w:r>
    </w:p>
    <w:p w:rsidR="007E0272" w:rsidRPr="00912C28" w:rsidRDefault="007E0272" w:rsidP="000C7BDD">
      <w:pPr>
        <w:spacing w:after="0" w:line="240" w:lineRule="auto"/>
        <w:jc w:val="both"/>
        <w:rPr>
          <w:rFonts w:ascii="Arial" w:hAnsi="Arial" w:cs="Arial"/>
          <w:sz w:val="24"/>
          <w:szCs w:val="24"/>
        </w:rPr>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269"/>
        <w:gridCol w:w="1719"/>
        <w:gridCol w:w="1719"/>
        <w:gridCol w:w="1719"/>
        <w:gridCol w:w="1719"/>
        <w:gridCol w:w="1721"/>
      </w:tblGrid>
      <w:tr w:rsidR="007E0272" w:rsidRPr="00912C28" w:rsidTr="0035788A">
        <w:trPr>
          <w:trHeight w:val="294"/>
        </w:trPr>
        <w:tc>
          <w:tcPr>
            <w:tcW w:w="12866" w:type="dxa"/>
            <w:gridSpan w:val="6"/>
            <w:tcBorders>
              <w:top w:val="nil"/>
              <w:left w:val="nil"/>
              <w:bottom w:val="nil"/>
              <w:right w:val="nil"/>
            </w:tcBorders>
            <w:tcMar>
              <w:top w:w="39" w:type="dxa"/>
              <w:left w:w="39" w:type="dxa"/>
              <w:bottom w:w="39" w:type="dxa"/>
              <w:right w:w="39" w:type="dxa"/>
            </w:tcMar>
          </w:tcPr>
          <w:p w:rsidR="007E0272" w:rsidRDefault="007E0272" w:rsidP="000C7BDD">
            <w:pPr>
              <w:spacing w:after="0" w:line="240" w:lineRule="auto"/>
              <w:jc w:val="both"/>
              <w:rPr>
                <w:rFonts w:ascii="Arial" w:eastAsia="Arial" w:hAnsi="Arial" w:cs="Arial"/>
                <w:b/>
                <w:color w:val="000000"/>
              </w:rPr>
            </w:pPr>
            <w:r w:rsidRPr="00912C28">
              <w:rPr>
                <w:rFonts w:ascii="Arial" w:eastAsia="Arial" w:hAnsi="Arial" w:cs="Arial"/>
                <w:b/>
                <w:color w:val="000000"/>
                <w:sz w:val="20"/>
              </w:rPr>
              <w:t xml:space="preserve">2.2: </w:t>
            </w:r>
            <w:r w:rsidRPr="00780BA0">
              <w:rPr>
                <w:rFonts w:ascii="Arial" w:eastAsia="Arial" w:hAnsi="Arial" w:cs="Arial"/>
                <w:b/>
                <w:color w:val="000000"/>
              </w:rPr>
              <w:t>Headcount Enrolments by Qualification Type</w:t>
            </w:r>
          </w:p>
          <w:p w:rsidR="00780BA0" w:rsidRPr="00912C28" w:rsidRDefault="00780BA0" w:rsidP="000C7BDD">
            <w:pPr>
              <w:spacing w:after="0" w:line="240" w:lineRule="auto"/>
              <w:jc w:val="both"/>
              <w:rPr>
                <w:rFonts w:ascii="Arial" w:hAnsi="Arial" w:cs="Arial"/>
              </w:rPr>
            </w:pPr>
          </w:p>
        </w:tc>
      </w:tr>
      <w:tr w:rsidR="007E0272" w:rsidRPr="00912C28" w:rsidTr="0035788A">
        <w:trPr>
          <w:trHeight w:val="294"/>
        </w:trPr>
        <w:tc>
          <w:tcPr>
            <w:tcW w:w="4269" w:type="dxa"/>
            <w:vMerge w:val="restart"/>
            <w:tcBorders>
              <w:top w:val="single" w:sz="7" w:space="0" w:color="000000"/>
              <w:left w:val="single" w:sz="7" w:space="0" w:color="000000"/>
              <w:bottom w:val="nil"/>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Qualification Type</w:t>
            </w:r>
          </w:p>
        </w:tc>
        <w:tc>
          <w:tcPr>
            <w:tcW w:w="8596" w:type="dxa"/>
            <w:gridSpan w:val="5"/>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tbl>
            <w:tblPr>
              <w:tblW w:w="0" w:type="auto"/>
              <w:tblCellMar>
                <w:left w:w="0" w:type="dxa"/>
                <w:right w:w="0" w:type="dxa"/>
              </w:tblCellMar>
              <w:tblLook w:val="0000" w:firstRow="0" w:lastRow="0" w:firstColumn="0" w:lastColumn="0" w:noHBand="0" w:noVBand="0"/>
            </w:tblPr>
            <w:tblGrid>
              <w:gridCol w:w="8501"/>
            </w:tblGrid>
            <w:tr w:rsidR="007E0272" w:rsidRPr="00912C28" w:rsidTr="0035788A">
              <w:trPr>
                <w:trHeight w:hRule="exact" w:val="292"/>
              </w:trPr>
              <w:tc>
                <w:tcPr>
                  <w:tcW w:w="8501" w:type="dxa"/>
                  <w:shd w:val="clear" w:color="auto" w:fill="D3D3D3"/>
                  <w:tcMar>
                    <w:top w:w="0" w:type="dxa"/>
                    <w:left w:w="0" w:type="dxa"/>
                    <w:bottom w:w="0" w:type="dxa"/>
                    <w:right w:w="0"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Headcount Enrolments</w:t>
                  </w:r>
                </w:p>
              </w:tc>
            </w:tr>
          </w:tbl>
          <w:p w:rsidR="007E0272" w:rsidRPr="00912C28" w:rsidRDefault="007E0272" w:rsidP="000C7BDD">
            <w:pPr>
              <w:spacing w:after="0" w:line="240" w:lineRule="auto"/>
              <w:jc w:val="both"/>
              <w:rPr>
                <w:rFonts w:ascii="Arial" w:hAnsi="Arial" w:cs="Arial"/>
              </w:rPr>
            </w:pPr>
          </w:p>
        </w:tc>
      </w:tr>
      <w:tr w:rsidR="007E0272" w:rsidRPr="00912C28" w:rsidTr="0035788A">
        <w:trPr>
          <w:trHeight w:val="294"/>
        </w:trPr>
        <w:tc>
          <w:tcPr>
            <w:tcW w:w="4269" w:type="dxa"/>
            <w:vMerge/>
            <w:tcBorders>
              <w:top w:val="nil"/>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p>
        </w:tc>
        <w:tc>
          <w:tcPr>
            <w:tcW w:w="1719"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2010</w:t>
            </w:r>
          </w:p>
        </w:tc>
        <w:tc>
          <w:tcPr>
            <w:tcW w:w="1719"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2011</w:t>
            </w:r>
          </w:p>
        </w:tc>
        <w:tc>
          <w:tcPr>
            <w:tcW w:w="1719"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2012</w:t>
            </w:r>
          </w:p>
        </w:tc>
        <w:tc>
          <w:tcPr>
            <w:tcW w:w="1719"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2013</w:t>
            </w:r>
          </w:p>
        </w:tc>
        <w:tc>
          <w:tcPr>
            <w:tcW w:w="1719"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2014</w:t>
            </w:r>
          </w:p>
        </w:tc>
      </w:tr>
      <w:tr w:rsidR="007E0272" w:rsidRPr="00912C28" w:rsidTr="0035788A">
        <w:trPr>
          <w:trHeight w:val="294"/>
        </w:trPr>
        <w:tc>
          <w:tcPr>
            <w:tcW w:w="42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Diplomas and Certificates</w:t>
            </w:r>
          </w:p>
        </w:tc>
        <w:tc>
          <w:tcPr>
            <w:tcW w:w="17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4,584</w:t>
            </w:r>
          </w:p>
        </w:tc>
        <w:tc>
          <w:tcPr>
            <w:tcW w:w="17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4,551</w:t>
            </w:r>
          </w:p>
        </w:tc>
        <w:tc>
          <w:tcPr>
            <w:tcW w:w="17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4,624</w:t>
            </w:r>
          </w:p>
        </w:tc>
        <w:tc>
          <w:tcPr>
            <w:tcW w:w="17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4,601</w:t>
            </w:r>
          </w:p>
        </w:tc>
        <w:tc>
          <w:tcPr>
            <w:tcW w:w="17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4,938</w:t>
            </w:r>
          </w:p>
        </w:tc>
      </w:tr>
      <w:tr w:rsidR="007E0272" w:rsidRPr="00912C28" w:rsidTr="0035788A">
        <w:trPr>
          <w:trHeight w:val="294"/>
        </w:trPr>
        <w:tc>
          <w:tcPr>
            <w:tcW w:w="42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Degrees</w:t>
            </w:r>
          </w:p>
        </w:tc>
        <w:tc>
          <w:tcPr>
            <w:tcW w:w="17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1,748</w:t>
            </w:r>
          </w:p>
        </w:tc>
        <w:tc>
          <w:tcPr>
            <w:tcW w:w="17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1,730</w:t>
            </w:r>
          </w:p>
        </w:tc>
        <w:tc>
          <w:tcPr>
            <w:tcW w:w="17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1,811</w:t>
            </w:r>
          </w:p>
        </w:tc>
        <w:tc>
          <w:tcPr>
            <w:tcW w:w="17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1,977</w:t>
            </w:r>
          </w:p>
        </w:tc>
        <w:tc>
          <w:tcPr>
            <w:tcW w:w="17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2,055</w:t>
            </w:r>
          </w:p>
        </w:tc>
      </w:tr>
      <w:tr w:rsidR="007E0272" w:rsidRPr="00912C28" w:rsidTr="0035788A">
        <w:trPr>
          <w:trHeight w:val="294"/>
        </w:trPr>
        <w:tc>
          <w:tcPr>
            <w:tcW w:w="42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Undergraduate Total</w:t>
            </w:r>
          </w:p>
        </w:tc>
        <w:tc>
          <w:tcPr>
            <w:tcW w:w="17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6332</w:t>
            </w:r>
          </w:p>
        </w:tc>
        <w:tc>
          <w:tcPr>
            <w:tcW w:w="17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6281</w:t>
            </w:r>
          </w:p>
        </w:tc>
        <w:tc>
          <w:tcPr>
            <w:tcW w:w="17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6435</w:t>
            </w:r>
          </w:p>
        </w:tc>
        <w:tc>
          <w:tcPr>
            <w:tcW w:w="17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6578</w:t>
            </w:r>
          </w:p>
        </w:tc>
        <w:tc>
          <w:tcPr>
            <w:tcW w:w="17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6993</w:t>
            </w:r>
          </w:p>
        </w:tc>
      </w:tr>
      <w:tr w:rsidR="007E0272" w:rsidRPr="00912C28" w:rsidTr="0035788A">
        <w:trPr>
          <w:trHeight w:val="294"/>
        </w:trPr>
        <w:tc>
          <w:tcPr>
            <w:tcW w:w="42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Masters</w:t>
            </w:r>
          </w:p>
        </w:tc>
        <w:tc>
          <w:tcPr>
            <w:tcW w:w="17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200</w:t>
            </w:r>
          </w:p>
        </w:tc>
        <w:tc>
          <w:tcPr>
            <w:tcW w:w="17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221</w:t>
            </w:r>
          </w:p>
        </w:tc>
        <w:tc>
          <w:tcPr>
            <w:tcW w:w="17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219</w:t>
            </w:r>
          </w:p>
        </w:tc>
        <w:tc>
          <w:tcPr>
            <w:tcW w:w="17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243</w:t>
            </w:r>
          </w:p>
        </w:tc>
        <w:tc>
          <w:tcPr>
            <w:tcW w:w="17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251</w:t>
            </w:r>
          </w:p>
        </w:tc>
      </w:tr>
      <w:tr w:rsidR="007E0272" w:rsidRPr="00912C28" w:rsidTr="0035788A">
        <w:trPr>
          <w:trHeight w:val="294"/>
        </w:trPr>
        <w:tc>
          <w:tcPr>
            <w:tcW w:w="42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lastRenderedPageBreak/>
              <w:t>Doctoral</w:t>
            </w:r>
          </w:p>
        </w:tc>
        <w:tc>
          <w:tcPr>
            <w:tcW w:w="17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67</w:t>
            </w:r>
          </w:p>
        </w:tc>
        <w:tc>
          <w:tcPr>
            <w:tcW w:w="17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68</w:t>
            </w:r>
          </w:p>
        </w:tc>
        <w:tc>
          <w:tcPr>
            <w:tcW w:w="17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82</w:t>
            </w:r>
          </w:p>
        </w:tc>
        <w:tc>
          <w:tcPr>
            <w:tcW w:w="17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88</w:t>
            </w:r>
          </w:p>
        </w:tc>
        <w:tc>
          <w:tcPr>
            <w:tcW w:w="17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85</w:t>
            </w:r>
          </w:p>
        </w:tc>
      </w:tr>
      <w:tr w:rsidR="007E0272" w:rsidRPr="00912C28" w:rsidTr="0035788A">
        <w:trPr>
          <w:trHeight w:val="294"/>
        </w:trPr>
        <w:tc>
          <w:tcPr>
            <w:tcW w:w="42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Postgraduate Total</w:t>
            </w:r>
          </w:p>
        </w:tc>
        <w:tc>
          <w:tcPr>
            <w:tcW w:w="17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267</w:t>
            </w:r>
          </w:p>
        </w:tc>
        <w:tc>
          <w:tcPr>
            <w:tcW w:w="17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289</w:t>
            </w:r>
          </w:p>
        </w:tc>
        <w:tc>
          <w:tcPr>
            <w:tcW w:w="17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301</w:t>
            </w:r>
          </w:p>
        </w:tc>
        <w:tc>
          <w:tcPr>
            <w:tcW w:w="17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331</w:t>
            </w:r>
          </w:p>
        </w:tc>
        <w:tc>
          <w:tcPr>
            <w:tcW w:w="17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336</w:t>
            </w:r>
          </w:p>
        </w:tc>
      </w:tr>
      <w:tr w:rsidR="007E0272" w:rsidRPr="00912C28" w:rsidTr="0035788A">
        <w:trPr>
          <w:trHeight w:val="294"/>
        </w:trPr>
        <w:tc>
          <w:tcPr>
            <w:tcW w:w="42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Occasional</w:t>
            </w:r>
          </w:p>
        </w:tc>
        <w:tc>
          <w:tcPr>
            <w:tcW w:w="17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23</w:t>
            </w:r>
          </w:p>
        </w:tc>
        <w:tc>
          <w:tcPr>
            <w:tcW w:w="17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47</w:t>
            </w:r>
          </w:p>
        </w:tc>
        <w:tc>
          <w:tcPr>
            <w:tcW w:w="17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33</w:t>
            </w:r>
          </w:p>
        </w:tc>
        <w:tc>
          <w:tcPr>
            <w:tcW w:w="17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w:t>
            </w:r>
          </w:p>
        </w:tc>
        <w:tc>
          <w:tcPr>
            <w:tcW w:w="17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w:t>
            </w:r>
          </w:p>
        </w:tc>
      </w:tr>
      <w:tr w:rsidR="007E0272" w:rsidRPr="00912C28" w:rsidTr="0035788A">
        <w:trPr>
          <w:trHeight w:val="294"/>
        </w:trPr>
        <w:tc>
          <w:tcPr>
            <w:tcW w:w="42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Total</w:t>
            </w:r>
          </w:p>
        </w:tc>
        <w:tc>
          <w:tcPr>
            <w:tcW w:w="17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6,622</w:t>
            </w:r>
          </w:p>
        </w:tc>
        <w:tc>
          <w:tcPr>
            <w:tcW w:w="17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6,617</w:t>
            </w:r>
          </w:p>
        </w:tc>
        <w:tc>
          <w:tcPr>
            <w:tcW w:w="17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6,769</w:t>
            </w:r>
          </w:p>
        </w:tc>
        <w:tc>
          <w:tcPr>
            <w:tcW w:w="17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6,911</w:t>
            </w:r>
          </w:p>
        </w:tc>
        <w:tc>
          <w:tcPr>
            <w:tcW w:w="17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7,330</w:t>
            </w:r>
          </w:p>
        </w:tc>
      </w:tr>
    </w:tbl>
    <w:p w:rsidR="007E0272" w:rsidRPr="00912C28" w:rsidRDefault="007E0272" w:rsidP="000C7BDD">
      <w:pPr>
        <w:spacing w:after="0" w:line="240" w:lineRule="auto"/>
        <w:jc w:val="both"/>
        <w:rPr>
          <w:rFonts w:ascii="Arial" w:hAnsi="Arial" w:cs="Arial"/>
          <w:sz w:val="24"/>
          <w:szCs w:val="24"/>
        </w:rPr>
      </w:pPr>
    </w:p>
    <w:p w:rsidR="007E0272" w:rsidRPr="00912C28" w:rsidRDefault="007E0272" w:rsidP="000C7BDD">
      <w:pPr>
        <w:spacing w:after="0" w:line="240" w:lineRule="auto"/>
        <w:jc w:val="both"/>
        <w:rPr>
          <w:rFonts w:ascii="Arial" w:hAnsi="Arial" w:cs="Arial"/>
          <w:sz w:val="24"/>
          <w:szCs w:val="24"/>
        </w:rPr>
      </w:pPr>
    </w:p>
    <w:p w:rsidR="00B47549" w:rsidRPr="00912C28" w:rsidRDefault="00B47549" w:rsidP="000C7BDD">
      <w:pPr>
        <w:spacing w:after="0" w:line="240" w:lineRule="auto"/>
        <w:jc w:val="both"/>
        <w:rPr>
          <w:rFonts w:ascii="Arial" w:hAnsi="Arial" w:cs="Arial"/>
          <w:sz w:val="24"/>
          <w:szCs w:val="24"/>
        </w:rPr>
      </w:pPr>
    </w:p>
    <w:p w:rsidR="000E700E" w:rsidRPr="00912C28" w:rsidRDefault="00AD06C8" w:rsidP="000C7BDD">
      <w:pPr>
        <w:spacing w:after="0" w:line="240" w:lineRule="auto"/>
        <w:ind w:left="567" w:hanging="567"/>
        <w:jc w:val="both"/>
        <w:rPr>
          <w:rFonts w:ascii="Arial" w:hAnsi="Arial" w:cs="Arial"/>
          <w:b/>
          <w:sz w:val="24"/>
          <w:szCs w:val="24"/>
        </w:rPr>
      </w:pPr>
      <w:r w:rsidRPr="00912C28">
        <w:rPr>
          <w:rFonts w:ascii="Arial" w:hAnsi="Arial" w:cs="Arial"/>
          <w:b/>
          <w:sz w:val="24"/>
          <w:szCs w:val="24"/>
        </w:rPr>
        <w:t xml:space="preserve">3. </w:t>
      </w:r>
      <w:r w:rsidRPr="00912C28">
        <w:rPr>
          <w:rFonts w:ascii="Arial" w:hAnsi="Arial" w:cs="Arial"/>
          <w:b/>
          <w:sz w:val="24"/>
          <w:szCs w:val="24"/>
        </w:rPr>
        <w:tab/>
        <w:t>GRADUATION OVERVIEW</w:t>
      </w:r>
    </w:p>
    <w:p w:rsidR="000E700E" w:rsidRPr="00912C28" w:rsidRDefault="000E700E" w:rsidP="000C7BDD">
      <w:pPr>
        <w:spacing w:after="0" w:line="240" w:lineRule="auto"/>
        <w:ind w:left="567" w:hanging="567"/>
        <w:jc w:val="both"/>
        <w:rPr>
          <w:rFonts w:ascii="Arial" w:hAnsi="Arial" w:cs="Arial"/>
          <w:b/>
          <w:sz w:val="24"/>
          <w:szCs w:val="24"/>
        </w:rPr>
      </w:pPr>
    </w:p>
    <w:p w:rsidR="00D63869" w:rsidRPr="00912C28" w:rsidRDefault="000E700E" w:rsidP="000C7BDD">
      <w:pPr>
        <w:spacing w:after="0" w:line="240" w:lineRule="auto"/>
        <w:ind w:left="1134" w:hanging="567"/>
        <w:jc w:val="both"/>
        <w:rPr>
          <w:rFonts w:ascii="Arial" w:hAnsi="Arial" w:cs="Arial"/>
          <w:b/>
          <w:sz w:val="24"/>
          <w:szCs w:val="24"/>
        </w:rPr>
      </w:pPr>
      <w:r w:rsidRPr="00912C28">
        <w:rPr>
          <w:rFonts w:ascii="Arial" w:hAnsi="Arial" w:cs="Arial"/>
          <w:b/>
          <w:sz w:val="24"/>
          <w:szCs w:val="24"/>
        </w:rPr>
        <w:t>3.1</w:t>
      </w:r>
      <w:r w:rsidRPr="00912C28">
        <w:rPr>
          <w:rFonts w:ascii="Arial" w:hAnsi="Arial" w:cs="Arial"/>
          <w:b/>
          <w:sz w:val="24"/>
          <w:szCs w:val="24"/>
        </w:rPr>
        <w:tab/>
        <w:t>G</w:t>
      </w:r>
      <w:r w:rsidR="003F3FDA" w:rsidRPr="00912C28">
        <w:rPr>
          <w:rFonts w:ascii="Arial" w:hAnsi="Arial" w:cs="Arial"/>
          <w:b/>
          <w:sz w:val="24"/>
          <w:szCs w:val="24"/>
        </w:rPr>
        <w:t xml:space="preserve">raduates by </w:t>
      </w:r>
      <w:r w:rsidR="00776B66" w:rsidRPr="00912C28">
        <w:rPr>
          <w:rFonts w:ascii="Arial" w:hAnsi="Arial" w:cs="Arial"/>
          <w:b/>
          <w:sz w:val="24"/>
          <w:szCs w:val="24"/>
        </w:rPr>
        <w:t xml:space="preserve">Major </w:t>
      </w:r>
      <w:r w:rsidR="003F3FDA" w:rsidRPr="00912C28">
        <w:rPr>
          <w:rFonts w:ascii="Arial" w:hAnsi="Arial" w:cs="Arial"/>
          <w:b/>
          <w:sz w:val="24"/>
          <w:szCs w:val="24"/>
        </w:rPr>
        <w:t>Field of Study</w:t>
      </w:r>
    </w:p>
    <w:p w:rsidR="007E0272" w:rsidRPr="00912C28" w:rsidRDefault="007E0272" w:rsidP="000C7BDD">
      <w:pPr>
        <w:spacing w:after="0" w:line="240" w:lineRule="auto"/>
        <w:jc w:val="both"/>
        <w:rPr>
          <w:rFonts w:ascii="Arial" w:hAnsi="Arial" w:cs="Arial"/>
          <w:b/>
          <w:sz w:val="24"/>
          <w:szCs w:val="24"/>
        </w:rPr>
      </w:pPr>
    </w:p>
    <w:tbl>
      <w:tblPr>
        <w:tblW w:w="0" w:type="auto"/>
        <w:tblCellMar>
          <w:left w:w="0" w:type="dxa"/>
          <w:right w:w="0" w:type="dxa"/>
        </w:tblCellMar>
        <w:tblLook w:val="0000" w:firstRow="0" w:lastRow="0" w:firstColumn="0" w:lastColumn="0" w:noHBand="0" w:noVBand="0"/>
      </w:tblPr>
      <w:tblGrid>
        <w:gridCol w:w="14"/>
        <w:gridCol w:w="25"/>
        <w:gridCol w:w="14"/>
        <w:gridCol w:w="6099"/>
        <w:gridCol w:w="6156"/>
      </w:tblGrid>
      <w:tr w:rsidR="007E0272" w:rsidRPr="00912C28" w:rsidTr="00576B02">
        <w:tc>
          <w:tcPr>
            <w:tcW w:w="0" w:type="dxa"/>
            <w:gridSpan w:val="5"/>
          </w:tcPr>
          <w:tbl>
            <w:tblPr>
              <w:tblW w:w="12308" w:type="dxa"/>
              <w:tblBorders>
                <w:top w:val="nil"/>
                <w:left w:val="nil"/>
                <w:bottom w:val="nil"/>
                <w:right w:val="nil"/>
              </w:tblBorders>
              <w:tblCellMar>
                <w:left w:w="0" w:type="dxa"/>
                <w:right w:w="0" w:type="dxa"/>
              </w:tblCellMar>
              <w:tblLook w:val="0000" w:firstRow="0" w:lastRow="0" w:firstColumn="0" w:lastColumn="0" w:noHBand="0" w:noVBand="0"/>
            </w:tblPr>
            <w:tblGrid>
              <w:gridCol w:w="4084"/>
              <w:gridCol w:w="1644"/>
              <w:gridCol w:w="1644"/>
              <w:gridCol w:w="1644"/>
              <w:gridCol w:w="1644"/>
              <w:gridCol w:w="1648"/>
            </w:tblGrid>
            <w:tr w:rsidR="007E0272" w:rsidRPr="00912C28" w:rsidTr="0035788A">
              <w:trPr>
                <w:trHeight w:val="263"/>
              </w:trPr>
              <w:tc>
                <w:tcPr>
                  <w:tcW w:w="12308" w:type="dxa"/>
                  <w:gridSpan w:val="6"/>
                  <w:tcBorders>
                    <w:top w:val="nil"/>
                    <w:left w:val="nil"/>
                    <w:bottom w:val="nil"/>
                    <w:right w:val="nil"/>
                  </w:tcBorders>
                  <w:tcMar>
                    <w:top w:w="39" w:type="dxa"/>
                    <w:left w:w="39" w:type="dxa"/>
                    <w:bottom w:w="39" w:type="dxa"/>
                    <w:right w:w="39" w:type="dxa"/>
                  </w:tcMar>
                </w:tcPr>
                <w:p w:rsidR="007E0272" w:rsidRDefault="007E0272" w:rsidP="000C7BDD">
                  <w:pPr>
                    <w:spacing w:after="0" w:line="240" w:lineRule="auto"/>
                    <w:jc w:val="both"/>
                    <w:rPr>
                      <w:rFonts w:ascii="Arial" w:eastAsia="Arial" w:hAnsi="Arial" w:cs="Arial"/>
                      <w:b/>
                      <w:color w:val="000000"/>
                    </w:rPr>
                  </w:pPr>
                  <w:r w:rsidRPr="00912C28">
                    <w:rPr>
                      <w:rFonts w:ascii="Arial" w:eastAsia="Arial" w:hAnsi="Arial" w:cs="Arial"/>
                      <w:b/>
                      <w:color w:val="000000"/>
                      <w:sz w:val="20"/>
                    </w:rPr>
                    <w:t xml:space="preserve">3.1: </w:t>
                  </w:r>
                  <w:r w:rsidRPr="003A4CD4">
                    <w:rPr>
                      <w:rFonts w:ascii="Arial" w:eastAsia="Arial" w:hAnsi="Arial" w:cs="Arial"/>
                      <w:b/>
                      <w:color w:val="000000"/>
                    </w:rPr>
                    <w:t>Graduates by Major Field of Study</w:t>
                  </w:r>
                </w:p>
                <w:p w:rsidR="003A4CD4" w:rsidRPr="00912C28" w:rsidRDefault="003A4CD4" w:rsidP="000C7BDD">
                  <w:pPr>
                    <w:spacing w:after="0" w:line="240" w:lineRule="auto"/>
                    <w:jc w:val="both"/>
                    <w:rPr>
                      <w:rFonts w:ascii="Arial" w:hAnsi="Arial" w:cs="Arial"/>
                    </w:rPr>
                  </w:pPr>
                </w:p>
              </w:tc>
            </w:tr>
            <w:tr w:rsidR="007E0272" w:rsidRPr="00912C28" w:rsidTr="0035788A">
              <w:trPr>
                <w:trHeight w:val="263"/>
              </w:trPr>
              <w:tc>
                <w:tcPr>
                  <w:tcW w:w="4084" w:type="dxa"/>
                  <w:vMerge w:val="restart"/>
                  <w:tcBorders>
                    <w:top w:val="single" w:sz="7" w:space="0" w:color="000000"/>
                    <w:left w:val="single" w:sz="7" w:space="0" w:color="000000"/>
                    <w:bottom w:val="nil"/>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Major Field of Study</w:t>
                  </w:r>
                </w:p>
              </w:tc>
              <w:tc>
                <w:tcPr>
                  <w:tcW w:w="8224" w:type="dxa"/>
                  <w:gridSpan w:val="5"/>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Graduates</w:t>
                  </w:r>
                </w:p>
              </w:tc>
            </w:tr>
            <w:tr w:rsidR="007E0272" w:rsidRPr="00912C28" w:rsidTr="0035788A">
              <w:trPr>
                <w:trHeight w:val="263"/>
              </w:trPr>
              <w:tc>
                <w:tcPr>
                  <w:tcW w:w="4084" w:type="dxa"/>
                  <w:vMerge/>
                  <w:tcBorders>
                    <w:top w:val="nil"/>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p>
              </w:tc>
              <w:tc>
                <w:tcPr>
                  <w:tcW w:w="1644"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2010</w:t>
                  </w:r>
                </w:p>
              </w:tc>
              <w:tc>
                <w:tcPr>
                  <w:tcW w:w="1644"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2011</w:t>
                  </w:r>
                </w:p>
              </w:tc>
              <w:tc>
                <w:tcPr>
                  <w:tcW w:w="1644"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2012</w:t>
                  </w:r>
                </w:p>
              </w:tc>
              <w:tc>
                <w:tcPr>
                  <w:tcW w:w="1644"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2013</w:t>
                  </w:r>
                </w:p>
              </w:tc>
              <w:tc>
                <w:tcPr>
                  <w:tcW w:w="1644"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2014</w:t>
                  </w:r>
                </w:p>
              </w:tc>
            </w:tr>
            <w:tr w:rsidR="007E0272" w:rsidRPr="00912C28" w:rsidTr="0035788A">
              <w:trPr>
                <w:trHeight w:val="263"/>
              </w:trPr>
              <w:tc>
                <w:tcPr>
                  <w:tcW w:w="40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BUS/MAN</w:t>
                  </w:r>
                </w:p>
              </w:tc>
              <w:tc>
                <w:tcPr>
                  <w:tcW w:w="16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22</w:t>
                  </w:r>
                </w:p>
              </w:tc>
              <w:tc>
                <w:tcPr>
                  <w:tcW w:w="16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22</w:t>
                  </w:r>
                </w:p>
              </w:tc>
              <w:tc>
                <w:tcPr>
                  <w:tcW w:w="16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16</w:t>
                  </w:r>
                </w:p>
              </w:tc>
              <w:tc>
                <w:tcPr>
                  <w:tcW w:w="16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31</w:t>
                  </w:r>
                </w:p>
              </w:tc>
              <w:tc>
                <w:tcPr>
                  <w:tcW w:w="16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9</w:t>
                  </w:r>
                </w:p>
              </w:tc>
            </w:tr>
            <w:tr w:rsidR="007E0272" w:rsidRPr="00912C28" w:rsidTr="0035788A">
              <w:trPr>
                <w:trHeight w:val="263"/>
              </w:trPr>
              <w:tc>
                <w:tcPr>
                  <w:tcW w:w="40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EDUCATION</w:t>
                  </w:r>
                </w:p>
              </w:tc>
              <w:tc>
                <w:tcPr>
                  <w:tcW w:w="16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w:t>
                  </w:r>
                </w:p>
              </w:tc>
              <w:tc>
                <w:tcPr>
                  <w:tcW w:w="16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16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16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16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w:t>
                  </w:r>
                </w:p>
              </w:tc>
            </w:tr>
            <w:tr w:rsidR="007E0272" w:rsidRPr="00912C28" w:rsidTr="0035788A">
              <w:trPr>
                <w:trHeight w:val="263"/>
              </w:trPr>
              <w:tc>
                <w:tcPr>
                  <w:tcW w:w="40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OTHER HUM</w:t>
                  </w:r>
                </w:p>
              </w:tc>
              <w:tc>
                <w:tcPr>
                  <w:tcW w:w="16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16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16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w:t>
                  </w:r>
                </w:p>
              </w:tc>
              <w:tc>
                <w:tcPr>
                  <w:tcW w:w="16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16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r>
            <w:tr w:rsidR="007E0272" w:rsidRPr="00912C28" w:rsidTr="0035788A">
              <w:trPr>
                <w:trHeight w:val="263"/>
              </w:trPr>
              <w:tc>
                <w:tcPr>
                  <w:tcW w:w="40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SET</w:t>
                  </w:r>
                </w:p>
              </w:tc>
              <w:tc>
                <w:tcPr>
                  <w:tcW w:w="16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1,397</w:t>
                  </w:r>
                </w:p>
              </w:tc>
              <w:tc>
                <w:tcPr>
                  <w:tcW w:w="16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1,728</w:t>
                  </w:r>
                </w:p>
              </w:tc>
              <w:tc>
                <w:tcPr>
                  <w:tcW w:w="16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1,683</w:t>
                  </w:r>
                </w:p>
              </w:tc>
              <w:tc>
                <w:tcPr>
                  <w:tcW w:w="16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1,550</w:t>
                  </w:r>
                </w:p>
              </w:tc>
              <w:tc>
                <w:tcPr>
                  <w:tcW w:w="16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1,661</w:t>
                  </w:r>
                </w:p>
              </w:tc>
            </w:tr>
            <w:tr w:rsidR="007E0272" w:rsidRPr="00912C28" w:rsidTr="0035788A">
              <w:trPr>
                <w:trHeight w:val="263"/>
              </w:trPr>
              <w:tc>
                <w:tcPr>
                  <w:tcW w:w="40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Total</w:t>
                  </w:r>
                </w:p>
              </w:tc>
              <w:tc>
                <w:tcPr>
                  <w:tcW w:w="16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1,419</w:t>
                  </w:r>
                </w:p>
              </w:tc>
              <w:tc>
                <w:tcPr>
                  <w:tcW w:w="16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1,750</w:t>
                  </w:r>
                </w:p>
              </w:tc>
              <w:tc>
                <w:tcPr>
                  <w:tcW w:w="16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1,699</w:t>
                  </w:r>
                </w:p>
              </w:tc>
              <w:tc>
                <w:tcPr>
                  <w:tcW w:w="16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1,581</w:t>
                  </w:r>
                </w:p>
              </w:tc>
              <w:tc>
                <w:tcPr>
                  <w:tcW w:w="16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1,671</w:t>
                  </w:r>
                </w:p>
              </w:tc>
            </w:tr>
          </w:tbl>
          <w:p w:rsidR="007E0272" w:rsidRPr="00912C28" w:rsidRDefault="007E0272" w:rsidP="000C7BDD">
            <w:pPr>
              <w:spacing w:after="0" w:line="240" w:lineRule="auto"/>
              <w:jc w:val="both"/>
              <w:rPr>
                <w:rFonts w:ascii="Arial" w:hAnsi="Arial" w:cs="Arial"/>
              </w:rPr>
            </w:pPr>
          </w:p>
        </w:tc>
      </w:tr>
      <w:tr w:rsidR="007E0272" w:rsidRPr="00912C28" w:rsidTr="00576B02">
        <w:trPr>
          <w:gridAfter w:val="1"/>
          <w:wAfter w:w="5327" w:type="dxa"/>
          <w:trHeight w:val="683"/>
        </w:trPr>
        <w:tc>
          <w:tcPr>
            <w:tcW w:w="0" w:type="dxa"/>
          </w:tcPr>
          <w:p w:rsidR="007E0272" w:rsidRPr="00912C28" w:rsidRDefault="007E0272" w:rsidP="000C7BDD">
            <w:pPr>
              <w:pStyle w:val="EmptyCellLayoutStyle"/>
              <w:spacing w:after="0" w:line="240" w:lineRule="auto"/>
              <w:jc w:val="both"/>
              <w:rPr>
                <w:rFonts w:ascii="Arial" w:hAnsi="Arial" w:cs="Arial"/>
              </w:rPr>
            </w:pPr>
          </w:p>
        </w:tc>
        <w:tc>
          <w:tcPr>
            <w:tcW w:w="16" w:type="dxa"/>
          </w:tcPr>
          <w:p w:rsidR="007E0272" w:rsidRPr="00912C28" w:rsidRDefault="007E0272" w:rsidP="000C7BDD">
            <w:pPr>
              <w:pStyle w:val="EmptyCellLayoutStyle"/>
              <w:spacing w:after="0" w:line="240" w:lineRule="auto"/>
              <w:jc w:val="both"/>
              <w:rPr>
                <w:rFonts w:ascii="Arial" w:hAnsi="Arial" w:cs="Arial"/>
              </w:rPr>
            </w:pPr>
          </w:p>
        </w:tc>
        <w:tc>
          <w:tcPr>
            <w:tcW w:w="0" w:type="dxa"/>
          </w:tcPr>
          <w:p w:rsidR="007E0272" w:rsidRPr="00912C28" w:rsidRDefault="007E0272" w:rsidP="000C7BDD">
            <w:pPr>
              <w:pStyle w:val="EmptyCellLayoutStyle"/>
              <w:spacing w:after="0" w:line="240" w:lineRule="auto"/>
              <w:jc w:val="both"/>
              <w:rPr>
                <w:rFonts w:ascii="Arial" w:hAnsi="Arial" w:cs="Arial"/>
              </w:rPr>
            </w:pPr>
          </w:p>
        </w:tc>
        <w:tc>
          <w:tcPr>
            <w:tcW w:w="5277" w:type="dxa"/>
          </w:tcPr>
          <w:p w:rsidR="007E0272" w:rsidRPr="00912C28" w:rsidRDefault="007E0272" w:rsidP="000C7BDD">
            <w:pPr>
              <w:pStyle w:val="EmptyCellLayoutStyle"/>
              <w:spacing w:after="0" w:line="240" w:lineRule="auto"/>
              <w:jc w:val="both"/>
              <w:rPr>
                <w:rFonts w:ascii="Arial" w:hAnsi="Arial" w:cs="Arial"/>
              </w:rPr>
            </w:pPr>
          </w:p>
        </w:tc>
      </w:tr>
    </w:tbl>
    <w:p w:rsidR="007E0272" w:rsidRPr="00912C28" w:rsidRDefault="007E0272" w:rsidP="000C7BDD">
      <w:pPr>
        <w:spacing w:after="0" w:line="240" w:lineRule="auto"/>
        <w:jc w:val="both"/>
        <w:rPr>
          <w:rFonts w:ascii="Arial" w:hAnsi="Arial" w:cs="Arial"/>
          <w:b/>
          <w:sz w:val="24"/>
          <w:szCs w:val="24"/>
        </w:rPr>
      </w:pPr>
    </w:p>
    <w:p w:rsidR="00776B66" w:rsidRPr="00912C28" w:rsidRDefault="003F3FDA" w:rsidP="000C7BDD">
      <w:pPr>
        <w:pStyle w:val="ListParagraph"/>
        <w:numPr>
          <w:ilvl w:val="1"/>
          <w:numId w:val="2"/>
        </w:numPr>
        <w:spacing w:after="0" w:line="240" w:lineRule="auto"/>
        <w:ind w:left="1134" w:hanging="567"/>
        <w:jc w:val="both"/>
        <w:rPr>
          <w:rFonts w:ascii="Arial" w:hAnsi="Arial" w:cs="Arial"/>
          <w:b/>
          <w:sz w:val="24"/>
          <w:szCs w:val="24"/>
        </w:rPr>
      </w:pPr>
      <w:r w:rsidRPr="00912C28">
        <w:rPr>
          <w:rFonts w:ascii="Arial" w:hAnsi="Arial" w:cs="Arial"/>
          <w:b/>
          <w:sz w:val="24"/>
          <w:szCs w:val="24"/>
        </w:rPr>
        <w:t>Graduates by Qualification Type</w:t>
      </w: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120"/>
        <w:gridCol w:w="1659"/>
        <w:gridCol w:w="1659"/>
        <w:gridCol w:w="1659"/>
        <w:gridCol w:w="1659"/>
        <w:gridCol w:w="1661"/>
      </w:tblGrid>
      <w:tr w:rsidR="007E0272" w:rsidRPr="00912C28" w:rsidTr="0035788A">
        <w:trPr>
          <w:trHeight w:val="259"/>
        </w:trPr>
        <w:tc>
          <w:tcPr>
            <w:tcW w:w="12417" w:type="dxa"/>
            <w:gridSpan w:val="6"/>
            <w:tcBorders>
              <w:top w:val="nil"/>
              <w:left w:val="nil"/>
              <w:bottom w:val="nil"/>
              <w:right w:val="nil"/>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r>
      <w:tr w:rsidR="007E0272" w:rsidRPr="00912C28" w:rsidTr="0035788A">
        <w:trPr>
          <w:trHeight w:val="259"/>
        </w:trPr>
        <w:tc>
          <w:tcPr>
            <w:tcW w:w="4120" w:type="dxa"/>
            <w:vMerge w:val="restart"/>
            <w:tcBorders>
              <w:top w:val="single" w:sz="7" w:space="0" w:color="000000"/>
              <w:left w:val="single" w:sz="7" w:space="0" w:color="000000"/>
              <w:bottom w:val="nil"/>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Qualification Type</w:t>
            </w:r>
          </w:p>
        </w:tc>
        <w:tc>
          <w:tcPr>
            <w:tcW w:w="8296" w:type="dxa"/>
            <w:gridSpan w:val="5"/>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Graduates</w:t>
            </w:r>
          </w:p>
        </w:tc>
      </w:tr>
      <w:tr w:rsidR="007E0272" w:rsidRPr="00912C28" w:rsidTr="0035788A">
        <w:trPr>
          <w:trHeight w:val="259"/>
        </w:trPr>
        <w:tc>
          <w:tcPr>
            <w:tcW w:w="4120" w:type="dxa"/>
            <w:vMerge/>
            <w:tcBorders>
              <w:top w:val="nil"/>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p>
        </w:tc>
        <w:tc>
          <w:tcPr>
            <w:tcW w:w="1659"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2010</w:t>
            </w:r>
          </w:p>
        </w:tc>
        <w:tc>
          <w:tcPr>
            <w:tcW w:w="1659"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2011</w:t>
            </w:r>
          </w:p>
        </w:tc>
        <w:tc>
          <w:tcPr>
            <w:tcW w:w="1659"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2012</w:t>
            </w:r>
          </w:p>
        </w:tc>
        <w:tc>
          <w:tcPr>
            <w:tcW w:w="1659"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2013</w:t>
            </w:r>
          </w:p>
        </w:tc>
        <w:tc>
          <w:tcPr>
            <w:tcW w:w="1659"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2014</w:t>
            </w:r>
          </w:p>
        </w:tc>
      </w:tr>
      <w:tr w:rsidR="007E0272" w:rsidRPr="00912C28" w:rsidTr="0035788A">
        <w:trPr>
          <w:trHeight w:val="259"/>
        </w:trPr>
        <w:tc>
          <w:tcPr>
            <w:tcW w:w="41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Diplomas and Certificates</w:t>
            </w:r>
          </w:p>
        </w:tc>
        <w:tc>
          <w:tcPr>
            <w:tcW w:w="16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816</w:t>
            </w:r>
          </w:p>
        </w:tc>
        <w:tc>
          <w:tcPr>
            <w:tcW w:w="16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977</w:t>
            </w:r>
          </w:p>
        </w:tc>
        <w:tc>
          <w:tcPr>
            <w:tcW w:w="16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996</w:t>
            </w:r>
          </w:p>
        </w:tc>
        <w:tc>
          <w:tcPr>
            <w:tcW w:w="16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859</w:t>
            </w:r>
          </w:p>
        </w:tc>
        <w:tc>
          <w:tcPr>
            <w:tcW w:w="16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889</w:t>
            </w:r>
          </w:p>
        </w:tc>
      </w:tr>
      <w:tr w:rsidR="007E0272" w:rsidRPr="00912C28" w:rsidTr="0035788A">
        <w:trPr>
          <w:trHeight w:val="259"/>
        </w:trPr>
        <w:tc>
          <w:tcPr>
            <w:tcW w:w="41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Degrees</w:t>
            </w:r>
          </w:p>
        </w:tc>
        <w:tc>
          <w:tcPr>
            <w:tcW w:w="16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575</w:t>
            </w:r>
          </w:p>
        </w:tc>
        <w:tc>
          <w:tcPr>
            <w:tcW w:w="16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724</w:t>
            </w:r>
          </w:p>
        </w:tc>
        <w:tc>
          <w:tcPr>
            <w:tcW w:w="16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639</w:t>
            </w:r>
          </w:p>
        </w:tc>
        <w:tc>
          <w:tcPr>
            <w:tcW w:w="16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670</w:t>
            </w:r>
          </w:p>
        </w:tc>
        <w:tc>
          <w:tcPr>
            <w:tcW w:w="16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736</w:t>
            </w:r>
          </w:p>
        </w:tc>
      </w:tr>
      <w:tr w:rsidR="007E0272" w:rsidRPr="00912C28" w:rsidTr="0035788A">
        <w:trPr>
          <w:trHeight w:val="259"/>
        </w:trPr>
        <w:tc>
          <w:tcPr>
            <w:tcW w:w="41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Undergraduate Total</w:t>
            </w:r>
          </w:p>
        </w:tc>
        <w:tc>
          <w:tcPr>
            <w:tcW w:w="16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1,391</w:t>
            </w:r>
          </w:p>
        </w:tc>
        <w:tc>
          <w:tcPr>
            <w:tcW w:w="16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1,701</w:t>
            </w:r>
          </w:p>
        </w:tc>
        <w:tc>
          <w:tcPr>
            <w:tcW w:w="16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1,635</w:t>
            </w:r>
          </w:p>
        </w:tc>
        <w:tc>
          <w:tcPr>
            <w:tcW w:w="16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1,529</w:t>
            </w:r>
          </w:p>
        </w:tc>
        <w:tc>
          <w:tcPr>
            <w:tcW w:w="16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1,625</w:t>
            </w:r>
          </w:p>
        </w:tc>
      </w:tr>
      <w:tr w:rsidR="007E0272" w:rsidRPr="00912C28" w:rsidTr="0035788A">
        <w:trPr>
          <w:trHeight w:val="259"/>
        </w:trPr>
        <w:tc>
          <w:tcPr>
            <w:tcW w:w="41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lastRenderedPageBreak/>
              <w:t>Masters</w:t>
            </w:r>
          </w:p>
        </w:tc>
        <w:tc>
          <w:tcPr>
            <w:tcW w:w="16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21</w:t>
            </w:r>
          </w:p>
        </w:tc>
        <w:tc>
          <w:tcPr>
            <w:tcW w:w="16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38</w:t>
            </w:r>
          </w:p>
        </w:tc>
        <w:tc>
          <w:tcPr>
            <w:tcW w:w="16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50</w:t>
            </w:r>
          </w:p>
        </w:tc>
        <w:tc>
          <w:tcPr>
            <w:tcW w:w="16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42</w:t>
            </w:r>
          </w:p>
        </w:tc>
        <w:tc>
          <w:tcPr>
            <w:tcW w:w="16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39</w:t>
            </w:r>
          </w:p>
        </w:tc>
      </w:tr>
      <w:tr w:rsidR="007E0272" w:rsidRPr="00912C28" w:rsidTr="0035788A">
        <w:trPr>
          <w:trHeight w:val="259"/>
        </w:trPr>
        <w:tc>
          <w:tcPr>
            <w:tcW w:w="41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Doctoral</w:t>
            </w:r>
          </w:p>
        </w:tc>
        <w:tc>
          <w:tcPr>
            <w:tcW w:w="16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7</w:t>
            </w:r>
          </w:p>
        </w:tc>
        <w:tc>
          <w:tcPr>
            <w:tcW w:w="16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11</w:t>
            </w:r>
          </w:p>
        </w:tc>
        <w:tc>
          <w:tcPr>
            <w:tcW w:w="16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14</w:t>
            </w:r>
          </w:p>
        </w:tc>
        <w:tc>
          <w:tcPr>
            <w:tcW w:w="16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10</w:t>
            </w:r>
          </w:p>
        </w:tc>
        <w:tc>
          <w:tcPr>
            <w:tcW w:w="16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7</w:t>
            </w:r>
          </w:p>
        </w:tc>
      </w:tr>
      <w:tr w:rsidR="007E0272" w:rsidRPr="00912C28" w:rsidTr="0035788A">
        <w:trPr>
          <w:trHeight w:val="259"/>
        </w:trPr>
        <w:tc>
          <w:tcPr>
            <w:tcW w:w="41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Postgraduate Total</w:t>
            </w:r>
          </w:p>
        </w:tc>
        <w:tc>
          <w:tcPr>
            <w:tcW w:w="16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28</w:t>
            </w:r>
          </w:p>
        </w:tc>
        <w:tc>
          <w:tcPr>
            <w:tcW w:w="16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49</w:t>
            </w:r>
          </w:p>
        </w:tc>
        <w:tc>
          <w:tcPr>
            <w:tcW w:w="16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64</w:t>
            </w:r>
          </w:p>
        </w:tc>
        <w:tc>
          <w:tcPr>
            <w:tcW w:w="16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52</w:t>
            </w:r>
          </w:p>
        </w:tc>
        <w:tc>
          <w:tcPr>
            <w:tcW w:w="16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46</w:t>
            </w:r>
          </w:p>
        </w:tc>
      </w:tr>
      <w:tr w:rsidR="007E0272" w:rsidRPr="00912C28" w:rsidTr="0035788A">
        <w:trPr>
          <w:trHeight w:val="259"/>
        </w:trPr>
        <w:tc>
          <w:tcPr>
            <w:tcW w:w="41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Occasional</w:t>
            </w:r>
          </w:p>
        </w:tc>
        <w:tc>
          <w:tcPr>
            <w:tcW w:w="16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w:t>
            </w:r>
          </w:p>
        </w:tc>
        <w:tc>
          <w:tcPr>
            <w:tcW w:w="16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w:t>
            </w:r>
          </w:p>
        </w:tc>
        <w:tc>
          <w:tcPr>
            <w:tcW w:w="16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w:t>
            </w:r>
          </w:p>
        </w:tc>
        <w:tc>
          <w:tcPr>
            <w:tcW w:w="16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w:t>
            </w:r>
          </w:p>
        </w:tc>
        <w:tc>
          <w:tcPr>
            <w:tcW w:w="16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w:t>
            </w:r>
          </w:p>
        </w:tc>
      </w:tr>
      <w:tr w:rsidR="007E0272" w:rsidRPr="00912C28" w:rsidTr="0035788A">
        <w:trPr>
          <w:trHeight w:val="259"/>
        </w:trPr>
        <w:tc>
          <w:tcPr>
            <w:tcW w:w="412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Total</w:t>
            </w:r>
          </w:p>
        </w:tc>
        <w:tc>
          <w:tcPr>
            <w:tcW w:w="16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1,419</w:t>
            </w:r>
          </w:p>
        </w:tc>
        <w:tc>
          <w:tcPr>
            <w:tcW w:w="16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1,750</w:t>
            </w:r>
          </w:p>
        </w:tc>
        <w:tc>
          <w:tcPr>
            <w:tcW w:w="16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1,699</w:t>
            </w:r>
          </w:p>
        </w:tc>
        <w:tc>
          <w:tcPr>
            <w:tcW w:w="16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1,581</w:t>
            </w:r>
          </w:p>
        </w:tc>
        <w:tc>
          <w:tcPr>
            <w:tcW w:w="16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1,671</w:t>
            </w:r>
          </w:p>
        </w:tc>
      </w:tr>
    </w:tbl>
    <w:p w:rsidR="007E0272" w:rsidRPr="00912C28" w:rsidRDefault="007E0272" w:rsidP="000C7BDD">
      <w:pPr>
        <w:spacing w:after="0" w:line="240" w:lineRule="auto"/>
        <w:jc w:val="both"/>
        <w:rPr>
          <w:rFonts w:ascii="Arial" w:hAnsi="Arial" w:cs="Arial"/>
          <w:b/>
          <w:sz w:val="24"/>
          <w:szCs w:val="24"/>
        </w:rPr>
      </w:pPr>
    </w:p>
    <w:p w:rsidR="00776B66" w:rsidRPr="00912C28" w:rsidRDefault="00776B66" w:rsidP="000C7BDD">
      <w:pPr>
        <w:pStyle w:val="ListParagraph"/>
        <w:spacing w:after="0" w:line="240" w:lineRule="auto"/>
        <w:ind w:left="1134"/>
        <w:jc w:val="both"/>
        <w:rPr>
          <w:rFonts w:ascii="Arial" w:hAnsi="Arial" w:cs="Arial"/>
          <w:b/>
          <w:sz w:val="24"/>
          <w:szCs w:val="24"/>
        </w:rPr>
      </w:pPr>
    </w:p>
    <w:p w:rsidR="000C3BB2" w:rsidRPr="00912C28" w:rsidRDefault="001610A4" w:rsidP="000C7BDD">
      <w:pPr>
        <w:pStyle w:val="ListParagraph"/>
        <w:numPr>
          <w:ilvl w:val="1"/>
          <w:numId w:val="2"/>
        </w:numPr>
        <w:spacing w:after="0" w:line="240" w:lineRule="auto"/>
        <w:jc w:val="both"/>
        <w:rPr>
          <w:rFonts w:ascii="Arial" w:hAnsi="Arial" w:cs="Arial"/>
          <w:b/>
          <w:sz w:val="24"/>
          <w:szCs w:val="24"/>
        </w:rPr>
      </w:pPr>
      <w:r w:rsidRPr="00912C28">
        <w:rPr>
          <w:rFonts w:ascii="Arial" w:hAnsi="Arial" w:cs="Arial"/>
          <w:b/>
          <w:sz w:val="24"/>
          <w:szCs w:val="24"/>
        </w:rPr>
        <w:t xml:space="preserve">Graduates by First Order CESM </w:t>
      </w:r>
    </w:p>
    <w:p w:rsidR="007E0272" w:rsidRPr="00912C28" w:rsidRDefault="007E0272" w:rsidP="000C7BDD">
      <w:pPr>
        <w:spacing w:after="0" w:line="240" w:lineRule="auto"/>
        <w:jc w:val="both"/>
        <w:rPr>
          <w:rFonts w:ascii="Arial" w:hAnsi="Arial" w:cs="Arial"/>
          <w:b/>
          <w:sz w:val="24"/>
          <w:szCs w:val="24"/>
        </w:rPr>
      </w:pPr>
    </w:p>
    <w:p w:rsidR="007E0272" w:rsidRPr="00912C28" w:rsidRDefault="007E0272" w:rsidP="000C7BDD">
      <w:pPr>
        <w:spacing w:after="0" w:line="240" w:lineRule="auto"/>
        <w:jc w:val="both"/>
        <w:rPr>
          <w:rFonts w:ascii="Arial" w:hAnsi="Arial" w:cs="Arial"/>
          <w:b/>
          <w:sz w:val="24"/>
          <w:szCs w:val="24"/>
        </w:rPr>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5033"/>
        <w:gridCol w:w="1502"/>
        <w:gridCol w:w="1502"/>
        <w:gridCol w:w="1502"/>
        <w:gridCol w:w="1502"/>
        <w:gridCol w:w="1502"/>
      </w:tblGrid>
      <w:tr w:rsidR="007E0272" w:rsidRPr="00912C28" w:rsidTr="0035788A">
        <w:trPr>
          <w:trHeight w:val="267"/>
        </w:trPr>
        <w:tc>
          <w:tcPr>
            <w:tcW w:w="12543" w:type="dxa"/>
            <w:gridSpan w:val="6"/>
            <w:tcBorders>
              <w:top w:val="nil"/>
              <w:left w:val="nil"/>
              <w:bottom w:val="nil"/>
              <w:right w:val="nil"/>
            </w:tcBorders>
            <w:tcMar>
              <w:top w:w="39" w:type="dxa"/>
              <w:left w:w="39" w:type="dxa"/>
              <w:bottom w:w="39" w:type="dxa"/>
              <w:right w:w="39" w:type="dxa"/>
            </w:tcMar>
          </w:tcPr>
          <w:p w:rsidR="007E0272" w:rsidRDefault="007E0272" w:rsidP="000C7BDD">
            <w:pPr>
              <w:spacing w:after="0" w:line="240" w:lineRule="auto"/>
              <w:jc w:val="both"/>
              <w:rPr>
                <w:rFonts w:ascii="Arial" w:eastAsia="Arial" w:hAnsi="Arial" w:cs="Arial"/>
                <w:b/>
                <w:color w:val="000000"/>
              </w:rPr>
            </w:pPr>
            <w:r w:rsidRPr="00912C28">
              <w:rPr>
                <w:rFonts w:ascii="Arial" w:eastAsia="Arial" w:hAnsi="Arial" w:cs="Arial"/>
                <w:b/>
                <w:color w:val="000000"/>
                <w:sz w:val="20"/>
              </w:rPr>
              <w:t xml:space="preserve">3.3: </w:t>
            </w:r>
            <w:r w:rsidRPr="00A60DC7">
              <w:rPr>
                <w:rFonts w:ascii="Arial" w:eastAsia="Arial" w:hAnsi="Arial" w:cs="Arial"/>
                <w:b/>
                <w:color w:val="000000"/>
              </w:rPr>
              <w:t>Graduates by First Order CESM</w:t>
            </w:r>
          </w:p>
          <w:p w:rsidR="00A60DC7" w:rsidRPr="00912C28" w:rsidRDefault="00A60DC7" w:rsidP="000C7BDD">
            <w:pPr>
              <w:spacing w:after="0" w:line="240" w:lineRule="auto"/>
              <w:jc w:val="both"/>
              <w:rPr>
                <w:rFonts w:ascii="Arial" w:hAnsi="Arial" w:cs="Arial"/>
              </w:rPr>
            </w:pPr>
          </w:p>
        </w:tc>
      </w:tr>
      <w:tr w:rsidR="007E0272" w:rsidRPr="00912C28" w:rsidTr="0035788A">
        <w:trPr>
          <w:trHeight w:val="267"/>
        </w:trPr>
        <w:tc>
          <w:tcPr>
            <w:tcW w:w="5033" w:type="dxa"/>
            <w:vMerge w:val="restart"/>
            <w:tcBorders>
              <w:top w:val="single" w:sz="7" w:space="0" w:color="000000"/>
              <w:left w:val="single" w:sz="7" w:space="0" w:color="000000"/>
              <w:bottom w:val="nil"/>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First Order CESM</w:t>
            </w:r>
          </w:p>
        </w:tc>
        <w:tc>
          <w:tcPr>
            <w:tcW w:w="7510" w:type="dxa"/>
            <w:gridSpan w:val="5"/>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Graduates</w:t>
            </w:r>
          </w:p>
        </w:tc>
      </w:tr>
      <w:tr w:rsidR="007E0272" w:rsidRPr="00912C28" w:rsidTr="0035788A">
        <w:trPr>
          <w:trHeight w:val="267"/>
        </w:trPr>
        <w:tc>
          <w:tcPr>
            <w:tcW w:w="5033" w:type="dxa"/>
            <w:vMerge/>
            <w:tcBorders>
              <w:top w:val="nil"/>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p>
        </w:tc>
        <w:tc>
          <w:tcPr>
            <w:tcW w:w="1502"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2010</w:t>
            </w:r>
          </w:p>
        </w:tc>
        <w:tc>
          <w:tcPr>
            <w:tcW w:w="1502"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2011</w:t>
            </w:r>
          </w:p>
        </w:tc>
        <w:tc>
          <w:tcPr>
            <w:tcW w:w="1502"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2012</w:t>
            </w:r>
          </w:p>
        </w:tc>
        <w:tc>
          <w:tcPr>
            <w:tcW w:w="1502"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2013</w:t>
            </w:r>
          </w:p>
        </w:tc>
        <w:tc>
          <w:tcPr>
            <w:tcW w:w="1502"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2014</w:t>
            </w:r>
          </w:p>
        </w:tc>
      </w:tr>
      <w:tr w:rsidR="007E0272" w:rsidRPr="00912C28" w:rsidTr="0035788A">
        <w:trPr>
          <w:trHeight w:val="267"/>
        </w:trPr>
        <w:tc>
          <w:tcPr>
            <w:tcW w:w="50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Agriculture, Agricultural Operations And Related Sciences</w:t>
            </w:r>
          </w:p>
        </w:tc>
        <w:tc>
          <w:tcPr>
            <w:tcW w:w="15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401</w:t>
            </w:r>
          </w:p>
        </w:tc>
        <w:tc>
          <w:tcPr>
            <w:tcW w:w="15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473</w:t>
            </w:r>
          </w:p>
        </w:tc>
        <w:tc>
          <w:tcPr>
            <w:tcW w:w="15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496</w:t>
            </w:r>
          </w:p>
        </w:tc>
        <w:tc>
          <w:tcPr>
            <w:tcW w:w="15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452</w:t>
            </w:r>
          </w:p>
        </w:tc>
        <w:tc>
          <w:tcPr>
            <w:tcW w:w="15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472</w:t>
            </w:r>
          </w:p>
        </w:tc>
      </w:tr>
      <w:tr w:rsidR="007E0272" w:rsidRPr="00912C28" w:rsidTr="0035788A">
        <w:trPr>
          <w:trHeight w:val="267"/>
        </w:trPr>
        <w:tc>
          <w:tcPr>
            <w:tcW w:w="50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Business, Economics And Management Studies</w:t>
            </w:r>
          </w:p>
        </w:tc>
        <w:tc>
          <w:tcPr>
            <w:tcW w:w="15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22</w:t>
            </w:r>
          </w:p>
        </w:tc>
        <w:tc>
          <w:tcPr>
            <w:tcW w:w="15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22</w:t>
            </w:r>
          </w:p>
        </w:tc>
        <w:tc>
          <w:tcPr>
            <w:tcW w:w="15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16</w:t>
            </w:r>
          </w:p>
        </w:tc>
        <w:tc>
          <w:tcPr>
            <w:tcW w:w="15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31</w:t>
            </w:r>
          </w:p>
        </w:tc>
        <w:tc>
          <w:tcPr>
            <w:tcW w:w="15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9</w:t>
            </w:r>
          </w:p>
        </w:tc>
      </w:tr>
      <w:tr w:rsidR="007E0272" w:rsidRPr="00912C28" w:rsidTr="0035788A">
        <w:trPr>
          <w:trHeight w:val="267"/>
        </w:trPr>
        <w:tc>
          <w:tcPr>
            <w:tcW w:w="50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Education</w:t>
            </w:r>
          </w:p>
        </w:tc>
        <w:tc>
          <w:tcPr>
            <w:tcW w:w="15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w:t>
            </w:r>
          </w:p>
        </w:tc>
        <w:tc>
          <w:tcPr>
            <w:tcW w:w="15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15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15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15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w:t>
            </w:r>
          </w:p>
        </w:tc>
      </w:tr>
      <w:tr w:rsidR="007E0272" w:rsidRPr="00912C28" w:rsidTr="0035788A">
        <w:trPr>
          <w:trHeight w:val="267"/>
        </w:trPr>
        <w:tc>
          <w:tcPr>
            <w:tcW w:w="50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Engineering</w:t>
            </w:r>
          </w:p>
        </w:tc>
        <w:tc>
          <w:tcPr>
            <w:tcW w:w="15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14</w:t>
            </w:r>
          </w:p>
        </w:tc>
        <w:tc>
          <w:tcPr>
            <w:tcW w:w="15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15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15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15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r>
      <w:tr w:rsidR="007E0272" w:rsidRPr="00912C28" w:rsidTr="0035788A">
        <w:trPr>
          <w:trHeight w:val="267"/>
        </w:trPr>
        <w:tc>
          <w:tcPr>
            <w:tcW w:w="50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Health Professions And Related Clinical Sciences</w:t>
            </w:r>
          </w:p>
        </w:tc>
        <w:tc>
          <w:tcPr>
            <w:tcW w:w="15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537</w:t>
            </w:r>
          </w:p>
        </w:tc>
        <w:tc>
          <w:tcPr>
            <w:tcW w:w="15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745</w:t>
            </w:r>
          </w:p>
        </w:tc>
        <w:tc>
          <w:tcPr>
            <w:tcW w:w="15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728</w:t>
            </w:r>
          </w:p>
        </w:tc>
        <w:tc>
          <w:tcPr>
            <w:tcW w:w="15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621</w:t>
            </w:r>
          </w:p>
        </w:tc>
        <w:tc>
          <w:tcPr>
            <w:tcW w:w="15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710</w:t>
            </w:r>
          </w:p>
        </w:tc>
      </w:tr>
      <w:tr w:rsidR="007E0272" w:rsidRPr="00912C28" w:rsidTr="0035788A">
        <w:trPr>
          <w:trHeight w:val="267"/>
        </w:trPr>
        <w:tc>
          <w:tcPr>
            <w:tcW w:w="50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Law</w:t>
            </w:r>
          </w:p>
        </w:tc>
        <w:tc>
          <w:tcPr>
            <w:tcW w:w="15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15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15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0</w:t>
            </w:r>
          </w:p>
        </w:tc>
        <w:tc>
          <w:tcPr>
            <w:tcW w:w="15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15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r>
      <w:tr w:rsidR="007E0272" w:rsidRPr="00912C28" w:rsidTr="0035788A">
        <w:trPr>
          <w:trHeight w:val="267"/>
        </w:trPr>
        <w:tc>
          <w:tcPr>
            <w:tcW w:w="50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Life Sciences</w:t>
            </w:r>
          </w:p>
        </w:tc>
        <w:tc>
          <w:tcPr>
            <w:tcW w:w="15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132</w:t>
            </w:r>
          </w:p>
        </w:tc>
        <w:tc>
          <w:tcPr>
            <w:tcW w:w="15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150</w:t>
            </w:r>
          </w:p>
        </w:tc>
        <w:tc>
          <w:tcPr>
            <w:tcW w:w="15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170</w:t>
            </w:r>
          </w:p>
        </w:tc>
        <w:tc>
          <w:tcPr>
            <w:tcW w:w="15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168</w:t>
            </w:r>
          </w:p>
        </w:tc>
        <w:tc>
          <w:tcPr>
            <w:tcW w:w="15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172</w:t>
            </w:r>
          </w:p>
        </w:tc>
      </w:tr>
      <w:tr w:rsidR="007E0272" w:rsidRPr="00912C28" w:rsidTr="0035788A">
        <w:trPr>
          <w:trHeight w:val="267"/>
        </w:trPr>
        <w:tc>
          <w:tcPr>
            <w:tcW w:w="50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Mathematics And Statistics</w:t>
            </w:r>
          </w:p>
        </w:tc>
        <w:tc>
          <w:tcPr>
            <w:tcW w:w="15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13</w:t>
            </w:r>
          </w:p>
        </w:tc>
        <w:tc>
          <w:tcPr>
            <w:tcW w:w="15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8</w:t>
            </w:r>
          </w:p>
        </w:tc>
        <w:tc>
          <w:tcPr>
            <w:tcW w:w="15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7</w:t>
            </w:r>
          </w:p>
        </w:tc>
        <w:tc>
          <w:tcPr>
            <w:tcW w:w="15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12</w:t>
            </w:r>
          </w:p>
        </w:tc>
        <w:tc>
          <w:tcPr>
            <w:tcW w:w="15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25</w:t>
            </w:r>
          </w:p>
        </w:tc>
      </w:tr>
      <w:tr w:rsidR="007E0272" w:rsidRPr="00912C28" w:rsidTr="0035788A">
        <w:trPr>
          <w:trHeight w:val="267"/>
        </w:trPr>
        <w:tc>
          <w:tcPr>
            <w:tcW w:w="50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Physical Sciences</w:t>
            </w:r>
          </w:p>
        </w:tc>
        <w:tc>
          <w:tcPr>
            <w:tcW w:w="15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300</w:t>
            </w:r>
          </w:p>
        </w:tc>
        <w:tc>
          <w:tcPr>
            <w:tcW w:w="15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352</w:t>
            </w:r>
          </w:p>
        </w:tc>
        <w:tc>
          <w:tcPr>
            <w:tcW w:w="15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282</w:t>
            </w:r>
          </w:p>
        </w:tc>
        <w:tc>
          <w:tcPr>
            <w:tcW w:w="15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297</w:t>
            </w:r>
          </w:p>
        </w:tc>
        <w:tc>
          <w:tcPr>
            <w:tcW w:w="15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282</w:t>
            </w:r>
          </w:p>
        </w:tc>
      </w:tr>
      <w:tr w:rsidR="007E0272" w:rsidRPr="00912C28" w:rsidTr="0035788A">
        <w:trPr>
          <w:trHeight w:val="267"/>
        </w:trPr>
        <w:tc>
          <w:tcPr>
            <w:tcW w:w="503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Total</w:t>
            </w:r>
          </w:p>
        </w:tc>
        <w:tc>
          <w:tcPr>
            <w:tcW w:w="15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1,419</w:t>
            </w:r>
          </w:p>
        </w:tc>
        <w:tc>
          <w:tcPr>
            <w:tcW w:w="15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1,750</w:t>
            </w:r>
          </w:p>
        </w:tc>
        <w:tc>
          <w:tcPr>
            <w:tcW w:w="15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1,699</w:t>
            </w:r>
          </w:p>
        </w:tc>
        <w:tc>
          <w:tcPr>
            <w:tcW w:w="15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1,581</w:t>
            </w:r>
          </w:p>
        </w:tc>
        <w:tc>
          <w:tcPr>
            <w:tcW w:w="15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1,671</w:t>
            </w:r>
          </w:p>
        </w:tc>
      </w:tr>
    </w:tbl>
    <w:p w:rsidR="007E0272" w:rsidRPr="00912C28" w:rsidRDefault="007E0272" w:rsidP="000C7BDD">
      <w:pPr>
        <w:spacing w:after="0" w:line="240" w:lineRule="auto"/>
        <w:jc w:val="both"/>
        <w:rPr>
          <w:rFonts w:ascii="Arial" w:hAnsi="Arial" w:cs="Arial"/>
          <w:b/>
          <w:sz w:val="24"/>
          <w:szCs w:val="24"/>
        </w:rPr>
      </w:pPr>
    </w:p>
    <w:p w:rsidR="00951C8A" w:rsidRPr="00912C28" w:rsidRDefault="00951C8A" w:rsidP="000C7BDD">
      <w:pPr>
        <w:pStyle w:val="ListParagraph"/>
        <w:spacing w:line="240" w:lineRule="auto"/>
        <w:jc w:val="both"/>
        <w:rPr>
          <w:rFonts w:ascii="Arial" w:hAnsi="Arial" w:cs="Arial"/>
          <w:b/>
          <w:sz w:val="24"/>
          <w:szCs w:val="24"/>
        </w:rPr>
      </w:pPr>
    </w:p>
    <w:p w:rsidR="007058C7" w:rsidRPr="00912C28" w:rsidRDefault="007058C7" w:rsidP="000C7BDD">
      <w:pPr>
        <w:spacing w:line="240" w:lineRule="auto"/>
        <w:jc w:val="both"/>
        <w:rPr>
          <w:rFonts w:ascii="Arial" w:eastAsia="Calibri" w:hAnsi="Arial" w:cs="Arial"/>
          <w:b/>
          <w:sz w:val="24"/>
          <w:szCs w:val="24"/>
        </w:rPr>
      </w:pPr>
      <w:r w:rsidRPr="00912C28">
        <w:rPr>
          <w:rFonts w:ascii="Arial" w:hAnsi="Arial" w:cs="Arial"/>
          <w:b/>
          <w:sz w:val="24"/>
          <w:szCs w:val="24"/>
        </w:rPr>
        <w:br w:type="page"/>
      </w:r>
    </w:p>
    <w:p w:rsidR="00951C8A" w:rsidRPr="00912C28" w:rsidRDefault="00951C8A" w:rsidP="000C7BDD">
      <w:pPr>
        <w:pStyle w:val="ListParagraph"/>
        <w:spacing w:after="0" w:line="240" w:lineRule="auto"/>
        <w:ind w:left="360"/>
        <w:jc w:val="both"/>
        <w:rPr>
          <w:rFonts w:ascii="Arial" w:hAnsi="Arial" w:cs="Arial"/>
          <w:b/>
          <w:sz w:val="24"/>
          <w:szCs w:val="24"/>
        </w:rPr>
      </w:pPr>
    </w:p>
    <w:p w:rsidR="001569C6" w:rsidRPr="00912C28" w:rsidRDefault="00776B66" w:rsidP="000C7BDD">
      <w:pPr>
        <w:spacing w:after="0" w:line="240" w:lineRule="auto"/>
        <w:ind w:left="567" w:hanging="567"/>
        <w:jc w:val="both"/>
        <w:rPr>
          <w:rFonts w:ascii="Arial" w:hAnsi="Arial" w:cs="Arial"/>
          <w:b/>
          <w:bCs/>
          <w:sz w:val="24"/>
          <w:szCs w:val="24"/>
        </w:rPr>
      </w:pPr>
      <w:r w:rsidRPr="00912C28">
        <w:rPr>
          <w:rFonts w:ascii="Arial" w:hAnsi="Arial" w:cs="Arial"/>
          <w:b/>
          <w:bCs/>
          <w:sz w:val="24"/>
          <w:szCs w:val="24"/>
        </w:rPr>
        <w:t>4.</w:t>
      </w:r>
      <w:r w:rsidRPr="00912C28">
        <w:rPr>
          <w:rFonts w:ascii="Arial" w:hAnsi="Arial" w:cs="Arial"/>
          <w:b/>
          <w:bCs/>
          <w:sz w:val="24"/>
          <w:szCs w:val="24"/>
        </w:rPr>
        <w:tab/>
      </w:r>
      <w:r w:rsidR="00AD06C8" w:rsidRPr="00912C28">
        <w:rPr>
          <w:rFonts w:ascii="Arial" w:hAnsi="Arial" w:cs="Arial"/>
          <w:b/>
          <w:bCs/>
          <w:sz w:val="24"/>
          <w:szCs w:val="24"/>
        </w:rPr>
        <w:t>RESEARCH AND RESEARCH OUTPUT</w:t>
      </w:r>
    </w:p>
    <w:p w:rsidR="003C5A5F" w:rsidRPr="00912C28" w:rsidRDefault="003C5A5F" w:rsidP="000C7BDD">
      <w:pPr>
        <w:pStyle w:val="ListParagraph"/>
        <w:spacing w:after="0" w:line="240" w:lineRule="auto"/>
        <w:ind w:left="360"/>
        <w:jc w:val="both"/>
        <w:rPr>
          <w:rFonts w:ascii="Arial" w:hAnsi="Arial" w:cs="Arial"/>
          <w:b/>
          <w:sz w:val="24"/>
          <w:szCs w:val="24"/>
        </w:rPr>
      </w:pPr>
    </w:p>
    <w:p w:rsidR="00603554" w:rsidRPr="00912C28" w:rsidRDefault="00603554" w:rsidP="000C7BDD">
      <w:pPr>
        <w:pStyle w:val="ListParagraph"/>
        <w:spacing w:after="0" w:line="240" w:lineRule="auto"/>
        <w:ind w:left="360"/>
        <w:jc w:val="both"/>
        <w:rPr>
          <w:rFonts w:ascii="Arial" w:hAnsi="Arial" w:cs="Arial"/>
          <w:b/>
          <w:sz w:val="24"/>
          <w:szCs w:val="24"/>
        </w:rPr>
      </w:pPr>
    </w:p>
    <w:p w:rsidR="00603554" w:rsidRPr="00912C28" w:rsidRDefault="00603554" w:rsidP="000C7BDD">
      <w:pPr>
        <w:spacing w:after="0" w:line="240" w:lineRule="auto"/>
        <w:jc w:val="both"/>
        <w:rPr>
          <w:rFonts w:ascii="Arial" w:hAnsi="Arial" w:cs="Arial"/>
          <w:sz w:val="24"/>
          <w:szCs w:val="24"/>
        </w:rPr>
      </w:pPr>
      <w:r w:rsidRPr="00912C28">
        <w:rPr>
          <w:rFonts w:ascii="Arial" w:hAnsi="Arial" w:cs="Arial"/>
          <w:color w:val="000000" w:themeColor="text1"/>
          <w:sz w:val="24"/>
          <w:szCs w:val="24"/>
        </w:rPr>
        <w:t xml:space="preserve">With the growth experienced in the Faculty’s research efforts a new senior appointment was conferred with Dr Shirley Motaung taking up the position as Assistant Dean: Research and Postgraduate studies. </w:t>
      </w:r>
      <w:r w:rsidRPr="00912C28">
        <w:rPr>
          <w:rFonts w:ascii="Arial" w:hAnsi="Arial" w:cs="Arial"/>
          <w:sz w:val="24"/>
          <w:szCs w:val="24"/>
        </w:rPr>
        <w:t>Postgraduate students remained stable at 336 compared to 331 in 2013. The number of postgraduate qualifications awarded in 2014 remained steady with 39 Master’s degrees and 7 Doctorates.</w:t>
      </w:r>
    </w:p>
    <w:p w:rsidR="00603554" w:rsidRPr="00912C28" w:rsidRDefault="00603554" w:rsidP="000C7BDD">
      <w:pPr>
        <w:pStyle w:val="ListParagraph"/>
        <w:spacing w:after="0" w:line="240" w:lineRule="auto"/>
        <w:ind w:left="360"/>
        <w:jc w:val="both"/>
        <w:rPr>
          <w:rFonts w:ascii="Arial" w:hAnsi="Arial" w:cs="Arial"/>
          <w:b/>
          <w:sz w:val="24"/>
          <w:szCs w:val="24"/>
        </w:rPr>
      </w:pPr>
    </w:p>
    <w:p w:rsidR="00603554" w:rsidRPr="00912C28" w:rsidRDefault="00603554" w:rsidP="000C7BDD">
      <w:pPr>
        <w:pStyle w:val="ListParagraph"/>
        <w:spacing w:after="0" w:line="240" w:lineRule="auto"/>
        <w:ind w:left="360"/>
        <w:jc w:val="both"/>
        <w:rPr>
          <w:rFonts w:ascii="Arial" w:hAnsi="Arial" w:cs="Arial"/>
          <w:b/>
          <w:sz w:val="24"/>
          <w:szCs w:val="24"/>
        </w:rPr>
      </w:pPr>
    </w:p>
    <w:p w:rsidR="00EA2735" w:rsidRPr="00912C28" w:rsidRDefault="00C7459D" w:rsidP="000C7BDD">
      <w:pPr>
        <w:pStyle w:val="ListParagraph"/>
        <w:spacing w:after="0" w:line="240" w:lineRule="auto"/>
        <w:ind w:left="360"/>
        <w:jc w:val="both"/>
        <w:rPr>
          <w:rFonts w:ascii="Arial" w:hAnsi="Arial" w:cs="Arial"/>
          <w:b/>
          <w:sz w:val="24"/>
          <w:szCs w:val="24"/>
        </w:rPr>
      </w:pPr>
      <w:r w:rsidRPr="00912C28">
        <w:rPr>
          <w:rFonts w:ascii="Arial" w:hAnsi="Arial" w:cs="Arial"/>
          <w:b/>
          <w:sz w:val="24"/>
          <w:szCs w:val="24"/>
        </w:rPr>
        <w:t>4.1 Publications</w:t>
      </w:r>
    </w:p>
    <w:p w:rsidR="006B1B5F" w:rsidRPr="00912C28" w:rsidRDefault="006B1B5F" w:rsidP="000C7BDD">
      <w:pPr>
        <w:pStyle w:val="ListParagraph"/>
        <w:spacing w:after="0" w:line="240" w:lineRule="auto"/>
        <w:ind w:left="360"/>
        <w:jc w:val="both"/>
        <w:rPr>
          <w:rFonts w:ascii="Arial" w:hAnsi="Arial" w:cs="Arial"/>
          <w:b/>
          <w:sz w:val="24"/>
          <w:szCs w:val="24"/>
        </w:rPr>
      </w:pPr>
    </w:p>
    <w:p w:rsidR="00B84E98" w:rsidRPr="00912C28" w:rsidRDefault="00B84E98" w:rsidP="000C7BDD">
      <w:pPr>
        <w:spacing w:line="240" w:lineRule="auto"/>
        <w:jc w:val="both"/>
        <w:rPr>
          <w:rFonts w:ascii="Arial" w:hAnsi="Arial" w:cs="Arial"/>
          <w:b/>
          <w:bCs/>
          <w:color w:val="0000FF"/>
        </w:rPr>
      </w:pPr>
      <w:r w:rsidRPr="00912C28">
        <w:rPr>
          <w:rFonts w:ascii="Arial" w:hAnsi="Arial" w:cs="Arial"/>
          <w:b/>
          <w:bCs/>
        </w:rPr>
        <w:t>Accredited research output: Publications (units per PTS)</w:t>
      </w:r>
    </w:p>
    <w:tbl>
      <w:tblPr>
        <w:tblW w:w="12616" w:type="dxa"/>
        <w:tblInd w:w="10" w:type="dxa"/>
        <w:tblCellMar>
          <w:left w:w="0" w:type="dxa"/>
          <w:right w:w="0" w:type="dxa"/>
        </w:tblCellMar>
        <w:tblLook w:val="04A0" w:firstRow="1" w:lastRow="0" w:firstColumn="1" w:lastColumn="0" w:noHBand="0" w:noVBand="1"/>
      </w:tblPr>
      <w:tblGrid>
        <w:gridCol w:w="1134"/>
        <w:gridCol w:w="1134"/>
        <w:gridCol w:w="993"/>
        <w:gridCol w:w="992"/>
        <w:gridCol w:w="992"/>
        <w:gridCol w:w="1328"/>
        <w:gridCol w:w="940"/>
        <w:gridCol w:w="992"/>
        <w:gridCol w:w="993"/>
        <w:gridCol w:w="992"/>
        <w:gridCol w:w="992"/>
        <w:gridCol w:w="1134"/>
      </w:tblGrid>
      <w:tr w:rsidR="0044494F" w:rsidRPr="00912C28" w:rsidTr="00951C8A">
        <w:tc>
          <w:tcPr>
            <w:tcW w:w="3261" w:type="dxa"/>
            <w:gridSpan w:val="3"/>
            <w:tcBorders>
              <w:top w:val="single" w:sz="8" w:space="0" w:color="auto"/>
              <w:left w:val="single" w:sz="8" w:space="0" w:color="auto"/>
              <w:bottom w:val="single" w:sz="8" w:space="0" w:color="auto"/>
              <w:right w:val="single" w:sz="8" w:space="0" w:color="auto"/>
            </w:tcBorders>
          </w:tcPr>
          <w:p w:rsidR="0044494F" w:rsidRPr="00912C28" w:rsidRDefault="0044494F" w:rsidP="000C7BDD">
            <w:pPr>
              <w:spacing w:line="240" w:lineRule="auto"/>
              <w:jc w:val="both"/>
              <w:rPr>
                <w:rFonts w:ascii="Arial" w:eastAsia="Calibri" w:hAnsi="Arial" w:cs="Arial"/>
                <w:b/>
                <w:bCs/>
              </w:rPr>
            </w:pPr>
            <w:r w:rsidRPr="00912C28">
              <w:rPr>
                <w:rFonts w:ascii="Arial" w:eastAsia="Calibri" w:hAnsi="Arial" w:cs="Arial"/>
                <w:b/>
                <w:bCs/>
              </w:rPr>
              <w:t>2010</w:t>
            </w:r>
          </w:p>
        </w:tc>
        <w:tc>
          <w:tcPr>
            <w:tcW w:w="3312" w:type="dxa"/>
            <w:gridSpan w:val="3"/>
            <w:tcBorders>
              <w:top w:val="single" w:sz="8" w:space="0" w:color="auto"/>
              <w:left w:val="nil"/>
              <w:bottom w:val="single" w:sz="8" w:space="0" w:color="auto"/>
              <w:right w:val="double" w:sz="4" w:space="0" w:color="auto"/>
            </w:tcBorders>
            <w:tcMar>
              <w:top w:w="0" w:type="dxa"/>
              <w:left w:w="108" w:type="dxa"/>
              <w:bottom w:w="0" w:type="dxa"/>
              <w:right w:w="108" w:type="dxa"/>
            </w:tcMar>
            <w:hideMark/>
          </w:tcPr>
          <w:p w:rsidR="0044494F" w:rsidRPr="00912C28" w:rsidRDefault="0044494F" w:rsidP="000C7BDD">
            <w:pPr>
              <w:tabs>
                <w:tab w:val="left" w:pos="360"/>
                <w:tab w:val="center" w:pos="1227"/>
              </w:tabs>
              <w:spacing w:line="240" w:lineRule="auto"/>
              <w:jc w:val="both"/>
              <w:rPr>
                <w:rFonts w:ascii="Arial" w:eastAsia="Calibri" w:hAnsi="Arial" w:cs="Arial"/>
                <w:b/>
                <w:bCs/>
              </w:rPr>
            </w:pPr>
            <w:r w:rsidRPr="00912C28">
              <w:rPr>
                <w:rFonts w:ascii="Arial" w:hAnsi="Arial" w:cs="Arial"/>
                <w:b/>
                <w:bCs/>
              </w:rPr>
              <w:t>2011</w:t>
            </w:r>
          </w:p>
        </w:tc>
        <w:tc>
          <w:tcPr>
            <w:tcW w:w="2925" w:type="dxa"/>
            <w:gridSpan w:val="3"/>
            <w:tcBorders>
              <w:top w:val="single" w:sz="8" w:space="0" w:color="auto"/>
              <w:left w:val="nil"/>
              <w:bottom w:val="single" w:sz="8" w:space="0" w:color="auto"/>
              <w:right w:val="double" w:sz="4" w:space="0" w:color="auto"/>
            </w:tcBorders>
            <w:tcMar>
              <w:top w:w="0" w:type="dxa"/>
              <w:left w:w="108" w:type="dxa"/>
              <w:bottom w:w="0" w:type="dxa"/>
              <w:right w:w="108" w:type="dxa"/>
            </w:tcMar>
            <w:hideMark/>
          </w:tcPr>
          <w:p w:rsidR="0044494F" w:rsidRPr="00912C28" w:rsidRDefault="0044494F" w:rsidP="000C7BDD">
            <w:pPr>
              <w:spacing w:line="240" w:lineRule="auto"/>
              <w:jc w:val="both"/>
              <w:rPr>
                <w:rFonts w:ascii="Arial" w:eastAsia="Calibri" w:hAnsi="Arial" w:cs="Arial"/>
                <w:b/>
                <w:bCs/>
              </w:rPr>
            </w:pPr>
            <w:r w:rsidRPr="00912C28">
              <w:rPr>
                <w:rFonts w:ascii="Arial" w:hAnsi="Arial" w:cs="Arial"/>
                <w:b/>
                <w:bCs/>
              </w:rPr>
              <w:t>2012</w:t>
            </w:r>
          </w:p>
        </w:tc>
        <w:tc>
          <w:tcPr>
            <w:tcW w:w="3118" w:type="dxa"/>
            <w:gridSpan w:val="3"/>
            <w:tcBorders>
              <w:top w:val="single" w:sz="8" w:space="0" w:color="auto"/>
              <w:left w:val="nil"/>
              <w:bottom w:val="single" w:sz="8" w:space="0" w:color="auto"/>
              <w:right w:val="double" w:sz="4" w:space="0" w:color="auto"/>
            </w:tcBorders>
            <w:tcMar>
              <w:top w:w="0" w:type="dxa"/>
              <w:left w:w="108" w:type="dxa"/>
              <w:bottom w:w="0" w:type="dxa"/>
              <w:right w:w="108" w:type="dxa"/>
            </w:tcMar>
            <w:hideMark/>
          </w:tcPr>
          <w:p w:rsidR="0044494F" w:rsidRPr="00912C28" w:rsidRDefault="0044494F" w:rsidP="000C7BDD">
            <w:pPr>
              <w:spacing w:line="240" w:lineRule="auto"/>
              <w:jc w:val="both"/>
              <w:rPr>
                <w:rFonts w:ascii="Arial" w:eastAsia="Calibri" w:hAnsi="Arial" w:cs="Arial"/>
                <w:b/>
                <w:bCs/>
              </w:rPr>
            </w:pPr>
            <w:r w:rsidRPr="00912C28">
              <w:rPr>
                <w:rFonts w:ascii="Arial" w:hAnsi="Arial" w:cs="Arial"/>
                <w:b/>
                <w:bCs/>
              </w:rPr>
              <w:t>2013</w:t>
            </w:r>
          </w:p>
        </w:tc>
      </w:tr>
      <w:tr w:rsidR="0044494F" w:rsidRPr="00912C28" w:rsidTr="0044494F">
        <w:tc>
          <w:tcPr>
            <w:tcW w:w="1134" w:type="dxa"/>
            <w:tcBorders>
              <w:top w:val="nil"/>
              <w:left w:val="single" w:sz="8" w:space="0" w:color="auto"/>
              <w:bottom w:val="single" w:sz="8" w:space="0" w:color="auto"/>
              <w:right w:val="single" w:sz="8" w:space="0" w:color="auto"/>
            </w:tcBorders>
          </w:tcPr>
          <w:p w:rsidR="0044494F" w:rsidRPr="00912C28" w:rsidRDefault="0044494F" w:rsidP="000C7BDD">
            <w:pPr>
              <w:spacing w:line="240" w:lineRule="auto"/>
              <w:jc w:val="both"/>
              <w:rPr>
                <w:rFonts w:ascii="Arial" w:hAnsi="Arial" w:cs="Arial"/>
                <w:b/>
                <w:bCs/>
              </w:rPr>
            </w:pPr>
            <w:r w:rsidRPr="00912C28">
              <w:rPr>
                <w:rFonts w:ascii="Arial" w:hAnsi="Arial" w:cs="Arial"/>
                <w:b/>
                <w:bCs/>
              </w:rPr>
              <w:t>Units</w:t>
            </w:r>
          </w:p>
        </w:tc>
        <w:tc>
          <w:tcPr>
            <w:tcW w:w="1134" w:type="dxa"/>
            <w:tcBorders>
              <w:top w:val="nil"/>
              <w:left w:val="single" w:sz="8" w:space="0" w:color="auto"/>
              <w:bottom w:val="single" w:sz="8" w:space="0" w:color="auto"/>
              <w:right w:val="single" w:sz="8" w:space="0" w:color="auto"/>
            </w:tcBorders>
          </w:tcPr>
          <w:p w:rsidR="0044494F" w:rsidRPr="00912C28" w:rsidRDefault="0044494F" w:rsidP="000C7BDD">
            <w:pPr>
              <w:spacing w:line="240" w:lineRule="auto"/>
              <w:jc w:val="both"/>
              <w:rPr>
                <w:rFonts w:ascii="Arial" w:hAnsi="Arial" w:cs="Arial"/>
                <w:b/>
                <w:bCs/>
              </w:rPr>
            </w:pPr>
            <w:r w:rsidRPr="00912C28">
              <w:rPr>
                <w:rFonts w:ascii="Arial" w:hAnsi="Arial" w:cs="Arial"/>
                <w:b/>
                <w:bCs/>
              </w:rPr>
              <w:t>PTS</w:t>
            </w:r>
          </w:p>
        </w:tc>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494F" w:rsidRPr="00912C28" w:rsidRDefault="0044494F" w:rsidP="000C7BDD">
            <w:pPr>
              <w:spacing w:line="240" w:lineRule="auto"/>
              <w:jc w:val="both"/>
              <w:rPr>
                <w:rFonts w:ascii="Arial" w:eastAsia="Calibri" w:hAnsi="Arial" w:cs="Arial"/>
                <w:b/>
              </w:rPr>
            </w:pPr>
            <w:r w:rsidRPr="00912C28">
              <w:rPr>
                <w:rFonts w:ascii="Arial" w:eastAsia="Calibri" w:hAnsi="Arial" w:cs="Arial"/>
                <w:b/>
              </w:rPr>
              <w:t>Ratio</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4494F" w:rsidRPr="00912C28" w:rsidRDefault="0044494F" w:rsidP="000C7BDD">
            <w:pPr>
              <w:spacing w:line="240" w:lineRule="auto"/>
              <w:jc w:val="both"/>
              <w:rPr>
                <w:rFonts w:ascii="Arial" w:eastAsia="Calibri" w:hAnsi="Arial" w:cs="Arial"/>
                <w:b/>
                <w:bCs/>
              </w:rPr>
            </w:pPr>
            <w:r w:rsidRPr="00912C28">
              <w:rPr>
                <w:rFonts w:ascii="Arial" w:hAnsi="Arial" w:cs="Arial"/>
                <w:b/>
                <w:bCs/>
              </w:rPr>
              <w:t>Units</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4494F" w:rsidRPr="00912C28" w:rsidRDefault="0044494F" w:rsidP="000C7BDD">
            <w:pPr>
              <w:spacing w:line="240" w:lineRule="auto"/>
              <w:jc w:val="both"/>
              <w:rPr>
                <w:rFonts w:ascii="Arial" w:eastAsia="Calibri" w:hAnsi="Arial" w:cs="Arial"/>
                <w:b/>
                <w:bCs/>
              </w:rPr>
            </w:pPr>
            <w:r w:rsidRPr="00912C28">
              <w:rPr>
                <w:rFonts w:ascii="Arial" w:hAnsi="Arial" w:cs="Arial"/>
                <w:b/>
                <w:bCs/>
              </w:rPr>
              <w:t>PTS</w:t>
            </w:r>
          </w:p>
        </w:tc>
        <w:tc>
          <w:tcPr>
            <w:tcW w:w="1328" w:type="dxa"/>
            <w:tcBorders>
              <w:top w:val="nil"/>
              <w:left w:val="nil"/>
              <w:bottom w:val="single" w:sz="8" w:space="0" w:color="auto"/>
              <w:right w:val="single" w:sz="8" w:space="0" w:color="auto"/>
            </w:tcBorders>
            <w:tcMar>
              <w:top w:w="0" w:type="dxa"/>
              <w:left w:w="108" w:type="dxa"/>
              <w:bottom w:w="0" w:type="dxa"/>
              <w:right w:w="108" w:type="dxa"/>
            </w:tcMar>
            <w:hideMark/>
          </w:tcPr>
          <w:p w:rsidR="0044494F" w:rsidRPr="00912C28" w:rsidRDefault="0044494F" w:rsidP="000C7BDD">
            <w:pPr>
              <w:spacing w:line="240" w:lineRule="auto"/>
              <w:jc w:val="both"/>
              <w:rPr>
                <w:rFonts w:ascii="Arial" w:eastAsia="Calibri" w:hAnsi="Arial" w:cs="Arial"/>
                <w:b/>
                <w:bCs/>
              </w:rPr>
            </w:pPr>
            <w:r w:rsidRPr="00912C28">
              <w:rPr>
                <w:rFonts w:ascii="Arial" w:hAnsi="Arial" w:cs="Arial"/>
                <w:b/>
                <w:bCs/>
              </w:rPr>
              <w:t>Ratio</w:t>
            </w:r>
          </w:p>
        </w:tc>
        <w:tc>
          <w:tcPr>
            <w:tcW w:w="940" w:type="dxa"/>
            <w:tcBorders>
              <w:top w:val="nil"/>
              <w:left w:val="nil"/>
              <w:bottom w:val="single" w:sz="8" w:space="0" w:color="auto"/>
              <w:right w:val="single" w:sz="8" w:space="0" w:color="auto"/>
            </w:tcBorders>
            <w:tcMar>
              <w:top w:w="0" w:type="dxa"/>
              <w:left w:w="108" w:type="dxa"/>
              <w:bottom w:w="0" w:type="dxa"/>
              <w:right w:w="108" w:type="dxa"/>
            </w:tcMar>
            <w:hideMark/>
          </w:tcPr>
          <w:p w:rsidR="0044494F" w:rsidRPr="00912C28" w:rsidRDefault="0044494F" w:rsidP="000C7BDD">
            <w:pPr>
              <w:spacing w:line="240" w:lineRule="auto"/>
              <w:jc w:val="both"/>
              <w:rPr>
                <w:rFonts w:ascii="Arial" w:eastAsia="Calibri" w:hAnsi="Arial" w:cs="Arial"/>
                <w:b/>
                <w:bCs/>
              </w:rPr>
            </w:pPr>
            <w:r w:rsidRPr="00912C28">
              <w:rPr>
                <w:rFonts w:ascii="Arial" w:hAnsi="Arial" w:cs="Arial"/>
                <w:b/>
                <w:bCs/>
              </w:rPr>
              <w:t>Units</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4494F" w:rsidRPr="00912C28" w:rsidRDefault="0044494F" w:rsidP="000C7BDD">
            <w:pPr>
              <w:spacing w:line="240" w:lineRule="auto"/>
              <w:jc w:val="both"/>
              <w:rPr>
                <w:rFonts w:ascii="Arial" w:eastAsia="Calibri" w:hAnsi="Arial" w:cs="Arial"/>
                <w:b/>
                <w:bCs/>
              </w:rPr>
            </w:pPr>
            <w:r w:rsidRPr="00912C28">
              <w:rPr>
                <w:rFonts w:ascii="Arial" w:hAnsi="Arial" w:cs="Arial"/>
                <w:b/>
                <w:bCs/>
              </w:rPr>
              <w:t>PTS</w:t>
            </w:r>
          </w:p>
        </w:tc>
        <w:tc>
          <w:tcPr>
            <w:tcW w:w="993" w:type="dxa"/>
            <w:tcBorders>
              <w:top w:val="nil"/>
              <w:left w:val="nil"/>
              <w:bottom w:val="single" w:sz="8" w:space="0" w:color="auto"/>
              <w:right w:val="double" w:sz="4" w:space="0" w:color="auto"/>
            </w:tcBorders>
            <w:tcMar>
              <w:top w:w="0" w:type="dxa"/>
              <w:left w:w="108" w:type="dxa"/>
              <w:bottom w:w="0" w:type="dxa"/>
              <w:right w:w="108" w:type="dxa"/>
            </w:tcMar>
            <w:hideMark/>
          </w:tcPr>
          <w:p w:rsidR="0044494F" w:rsidRPr="00912C28" w:rsidRDefault="0044494F" w:rsidP="000C7BDD">
            <w:pPr>
              <w:spacing w:line="240" w:lineRule="auto"/>
              <w:jc w:val="both"/>
              <w:rPr>
                <w:rFonts w:ascii="Arial" w:eastAsia="Calibri" w:hAnsi="Arial" w:cs="Arial"/>
                <w:b/>
                <w:bCs/>
              </w:rPr>
            </w:pPr>
            <w:r w:rsidRPr="00912C28">
              <w:rPr>
                <w:rFonts w:ascii="Arial" w:hAnsi="Arial" w:cs="Arial"/>
                <w:b/>
                <w:bCs/>
              </w:rPr>
              <w:t>Ratio</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4494F" w:rsidRPr="00912C28" w:rsidRDefault="0044494F" w:rsidP="000C7BDD">
            <w:pPr>
              <w:spacing w:line="240" w:lineRule="auto"/>
              <w:jc w:val="both"/>
              <w:rPr>
                <w:rFonts w:ascii="Arial" w:eastAsia="Calibri" w:hAnsi="Arial" w:cs="Arial"/>
                <w:b/>
                <w:bCs/>
              </w:rPr>
            </w:pPr>
            <w:r w:rsidRPr="00912C28">
              <w:rPr>
                <w:rFonts w:ascii="Arial" w:hAnsi="Arial" w:cs="Arial"/>
                <w:b/>
                <w:bCs/>
              </w:rPr>
              <w:t>Units</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4494F" w:rsidRPr="00912C28" w:rsidRDefault="0044494F" w:rsidP="000C7BDD">
            <w:pPr>
              <w:spacing w:line="240" w:lineRule="auto"/>
              <w:jc w:val="both"/>
              <w:rPr>
                <w:rFonts w:ascii="Arial" w:eastAsia="Calibri" w:hAnsi="Arial" w:cs="Arial"/>
                <w:b/>
                <w:bCs/>
              </w:rPr>
            </w:pPr>
            <w:r w:rsidRPr="00912C28">
              <w:rPr>
                <w:rFonts w:ascii="Arial" w:hAnsi="Arial" w:cs="Arial"/>
                <w:b/>
                <w:bCs/>
              </w:rPr>
              <w:t>PTS</w:t>
            </w:r>
          </w:p>
        </w:tc>
        <w:tc>
          <w:tcPr>
            <w:tcW w:w="1134" w:type="dxa"/>
            <w:tcBorders>
              <w:top w:val="nil"/>
              <w:left w:val="nil"/>
              <w:bottom w:val="single" w:sz="8" w:space="0" w:color="auto"/>
              <w:right w:val="double" w:sz="4" w:space="0" w:color="auto"/>
            </w:tcBorders>
            <w:tcMar>
              <w:top w:w="0" w:type="dxa"/>
              <w:left w:w="108" w:type="dxa"/>
              <w:bottom w:w="0" w:type="dxa"/>
              <w:right w:w="108" w:type="dxa"/>
            </w:tcMar>
            <w:hideMark/>
          </w:tcPr>
          <w:p w:rsidR="0044494F" w:rsidRPr="00912C28" w:rsidRDefault="0044494F" w:rsidP="000C7BDD">
            <w:pPr>
              <w:spacing w:line="240" w:lineRule="auto"/>
              <w:jc w:val="both"/>
              <w:rPr>
                <w:rFonts w:ascii="Arial" w:eastAsia="Calibri" w:hAnsi="Arial" w:cs="Arial"/>
                <w:b/>
                <w:bCs/>
              </w:rPr>
            </w:pPr>
            <w:r w:rsidRPr="00912C28">
              <w:rPr>
                <w:rFonts w:ascii="Arial" w:hAnsi="Arial" w:cs="Arial"/>
                <w:b/>
                <w:bCs/>
              </w:rPr>
              <w:t>Ratio</w:t>
            </w:r>
          </w:p>
        </w:tc>
      </w:tr>
      <w:tr w:rsidR="0044494F" w:rsidRPr="00912C28" w:rsidTr="00951C8A">
        <w:tc>
          <w:tcPr>
            <w:tcW w:w="1134" w:type="dxa"/>
            <w:tcBorders>
              <w:top w:val="nil"/>
              <w:left w:val="single" w:sz="8" w:space="0" w:color="auto"/>
              <w:bottom w:val="single" w:sz="8" w:space="0" w:color="auto"/>
              <w:right w:val="single" w:sz="8" w:space="0" w:color="auto"/>
            </w:tcBorders>
          </w:tcPr>
          <w:p w:rsidR="0044494F" w:rsidRPr="00912C28" w:rsidRDefault="0044494F" w:rsidP="000C7BDD">
            <w:pPr>
              <w:tabs>
                <w:tab w:val="left" w:pos="735"/>
              </w:tabs>
              <w:spacing w:line="240" w:lineRule="auto"/>
              <w:jc w:val="both"/>
              <w:rPr>
                <w:rFonts w:ascii="Arial" w:hAnsi="Arial" w:cs="Arial"/>
              </w:rPr>
            </w:pPr>
            <w:r w:rsidRPr="00912C28">
              <w:rPr>
                <w:rFonts w:ascii="Arial" w:hAnsi="Arial" w:cs="Arial"/>
              </w:rPr>
              <w:t>57.60</w:t>
            </w:r>
          </w:p>
        </w:tc>
        <w:tc>
          <w:tcPr>
            <w:tcW w:w="1134" w:type="dxa"/>
            <w:tcBorders>
              <w:top w:val="nil"/>
              <w:left w:val="single" w:sz="8" w:space="0" w:color="auto"/>
              <w:bottom w:val="single" w:sz="8" w:space="0" w:color="auto"/>
              <w:right w:val="single" w:sz="8" w:space="0" w:color="auto"/>
            </w:tcBorders>
          </w:tcPr>
          <w:p w:rsidR="0044494F" w:rsidRPr="00912C28" w:rsidRDefault="0044494F" w:rsidP="000C7BDD">
            <w:pPr>
              <w:spacing w:line="240" w:lineRule="auto"/>
              <w:jc w:val="both"/>
              <w:rPr>
                <w:rFonts w:ascii="Arial" w:hAnsi="Arial" w:cs="Arial"/>
              </w:rPr>
            </w:pPr>
            <w:r w:rsidRPr="00912C28">
              <w:rPr>
                <w:rFonts w:ascii="Arial" w:hAnsi="Arial" w:cs="Arial"/>
              </w:rPr>
              <w:t>205</w:t>
            </w:r>
          </w:p>
        </w:tc>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494F" w:rsidRPr="00912C28" w:rsidRDefault="0044494F" w:rsidP="000C7BDD">
            <w:pPr>
              <w:spacing w:line="240" w:lineRule="auto"/>
              <w:jc w:val="both"/>
              <w:rPr>
                <w:rFonts w:ascii="Arial" w:eastAsia="Calibri" w:hAnsi="Arial" w:cs="Arial"/>
              </w:rPr>
            </w:pPr>
            <w:r w:rsidRPr="00912C28">
              <w:rPr>
                <w:rFonts w:ascii="Arial" w:eastAsia="Calibri" w:hAnsi="Arial" w:cs="Arial"/>
              </w:rPr>
              <w:t>0.28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tcPr>
          <w:p w:rsidR="0044494F" w:rsidRPr="00912C28" w:rsidRDefault="0044494F" w:rsidP="000C7BDD">
            <w:pPr>
              <w:spacing w:line="240" w:lineRule="auto"/>
              <w:jc w:val="both"/>
              <w:rPr>
                <w:rFonts w:ascii="Arial" w:eastAsia="Calibri" w:hAnsi="Arial" w:cs="Arial"/>
                <w:color w:val="000000"/>
              </w:rPr>
            </w:pPr>
            <w:r w:rsidRPr="00912C28">
              <w:rPr>
                <w:rFonts w:ascii="Arial" w:hAnsi="Arial" w:cs="Arial"/>
                <w:color w:val="000000"/>
              </w:rPr>
              <w:t>71.23</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44494F" w:rsidRPr="00912C28" w:rsidRDefault="0044494F" w:rsidP="000C7BDD">
            <w:pPr>
              <w:spacing w:line="240" w:lineRule="auto"/>
              <w:jc w:val="both"/>
              <w:rPr>
                <w:rFonts w:ascii="Arial" w:eastAsia="Calibri" w:hAnsi="Arial" w:cs="Arial"/>
              </w:rPr>
            </w:pPr>
            <w:r w:rsidRPr="00912C28">
              <w:rPr>
                <w:rFonts w:ascii="Arial" w:hAnsi="Arial" w:cs="Arial"/>
              </w:rPr>
              <w:t>201</w:t>
            </w:r>
          </w:p>
        </w:tc>
        <w:tc>
          <w:tcPr>
            <w:tcW w:w="1328" w:type="dxa"/>
            <w:tcBorders>
              <w:top w:val="nil"/>
              <w:left w:val="nil"/>
              <w:bottom w:val="single" w:sz="8" w:space="0" w:color="auto"/>
              <w:right w:val="single" w:sz="8" w:space="0" w:color="auto"/>
            </w:tcBorders>
            <w:tcMar>
              <w:top w:w="0" w:type="dxa"/>
              <w:left w:w="108" w:type="dxa"/>
              <w:bottom w:w="0" w:type="dxa"/>
              <w:right w:w="108" w:type="dxa"/>
            </w:tcMar>
            <w:vAlign w:val="bottom"/>
          </w:tcPr>
          <w:p w:rsidR="0044494F" w:rsidRPr="00912C28" w:rsidRDefault="0044494F" w:rsidP="000C7BDD">
            <w:pPr>
              <w:spacing w:line="240" w:lineRule="auto"/>
              <w:jc w:val="both"/>
              <w:rPr>
                <w:rFonts w:ascii="Arial" w:eastAsia="Calibri" w:hAnsi="Arial" w:cs="Arial"/>
                <w:color w:val="000000"/>
              </w:rPr>
            </w:pPr>
            <w:r w:rsidRPr="00912C28">
              <w:rPr>
                <w:rFonts w:ascii="Arial" w:hAnsi="Arial" w:cs="Arial"/>
                <w:color w:val="000000"/>
              </w:rPr>
              <w:t>0.35</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4494F" w:rsidRPr="00912C28" w:rsidRDefault="0044494F" w:rsidP="000C7BDD">
            <w:pPr>
              <w:spacing w:line="240" w:lineRule="auto"/>
              <w:jc w:val="both"/>
              <w:rPr>
                <w:rFonts w:ascii="Arial" w:eastAsia="Calibri" w:hAnsi="Arial" w:cs="Arial"/>
                <w:color w:val="000000"/>
              </w:rPr>
            </w:pPr>
            <w:r w:rsidRPr="00912C28">
              <w:rPr>
                <w:rFonts w:ascii="Arial" w:eastAsia="Calibri" w:hAnsi="Arial" w:cs="Arial"/>
                <w:color w:val="000000"/>
              </w:rPr>
              <w:t>63.5</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4494F" w:rsidRPr="00912C28" w:rsidRDefault="0044494F" w:rsidP="000C7BDD">
            <w:pPr>
              <w:spacing w:line="240" w:lineRule="auto"/>
              <w:jc w:val="both"/>
              <w:rPr>
                <w:rFonts w:ascii="Arial" w:eastAsia="Calibri" w:hAnsi="Arial" w:cs="Arial"/>
              </w:rPr>
            </w:pPr>
            <w:r w:rsidRPr="00912C28">
              <w:rPr>
                <w:rFonts w:ascii="Arial" w:eastAsia="Calibri" w:hAnsi="Arial" w:cs="Arial"/>
              </w:rPr>
              <w:t>202</w:t>
            </w:r>
          </w:p>
        </w:tc>
        <w:tc>
          <w:tcPr>
            <w:tcW w:w="993" w:type="dxa"/>
            <w:tcBorders>
              <w:top w:val="nil"/>
              <w:left w:val="nil"/>
              <w:bottom w:val="single" w:sz="8" w:space="0" w:color="auto"/>
              <w:right w:val="double" w:sz="4" w:space="0" w:color="auto"/>
            </w:tcBorders>
            <w:tcMar>
              <w:top w:w="0" w:type="dxa"/>
              <w:left w:w="108" w:type="dxa"/>
              <w:bottom w:w="0" w:type="dxa"/>
              <w:right w:w="108" w:type="dxa"/>
            </w:tcMar>
            <w:vAlign w:val="bottom"/>
            <w:hideMark/>
          </w:tcPr>
          <w:p w:rsidR="0044494F" w:rsidRPr="00912C28" w:rsidRDefault="0044494F" w:rsidP="000C7BDD">
            <w:pPr>
              <w:spacing w:line="240" w:lineRule="auto"/>
              <w:jc w:val="both"/>
              <w:rPr>
                <w:rFonts w:ascii="Arial" w:eastAsia="Calibri" w:hAnsi="Arial" w:cs="Arial"/>
                <w:color w:val="000000"/>
              </w:rPr>
            </w:pPr>
            <w:r w:rsidRPr="00912C28">
              <w:rPr>
                <w:rFonts w:ascii="Arial" w:eastAsia="Calibri" w:hAnsi="Arial" w:cs="Arial"/>
                <w:color w:val="000000"/>
              </w:rPr>
              <w:t>0.31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4494F" w:rsidRPr="00912C28" w:rsidRDefault="0044494F" w:rsidP="000C7BDD">
            <w:pPr>
              <w:spacing w:line="240" w:lineRule="auto"/>
              <w:jc w:val="both"/>
              <w:rPr>
                <w:rFonts w:ascii="Arial" w:eastAsia="Calibri" w:hAnsi="Arial" w:cs="Arial"/>
                <w:color w:val="000000"/>
              </w:rPr>
            </w:pPr>
            <w:r w:rsidRPr="00912C28">
              <w:rPr>
                <w:rFonts w:ascii="Arial" w:eastAsia="Calibri" w:hAnsi="Arial" w:cs="Arial"/>
                <w:color w:val="000000"/>
              </w:rPr>
              <w:t>82.5</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44494F" w:rsidRPr="00912C28" w:rsidRDefault="0044494F" w:rsidP="000C7BDD">
            <w:pPr>
              <w:spacing w:line="240" w:lineRule="auto"/>
              <w:jc w:val="both"/>
              <w:rPr>
                <w:rFonts w:ascii="Arial" w:eastAsia="Calibri" w:hAnsi="Arial" w:cs="Arial"/>
              </w:rPr>
            </w:pPr>
            <w:r w:rsidRPr="00912C28">
              <w:rPr>
                <w:rFonts w:ascii="Arial" w:eastAsia="Calibri" w:hAnsi="Arial" w:cs="Arial"/>
              </w:rPr>
              <w:t>206</w:t>
            </w:r>
          </w:p>
        </w:tc>
        <w:tc>
          <w:tcPr>
            <w:tcW w:w="1134" w:type="dxa"/>
            <w:tcBorders>
              <w:top w:val="nil"/>
              <w:left w:val="nil"/>
              <w:bottom w:val="single" w:sz="8" w:space="0" w:color="auto"/>
              <w:right w:val="double" w:sz="4" w:space="0" w:color="auto"/>
            </w:tcBorders>
            <w:tcMar>
              <w:top w:w="0" w:type="dxa"/>
              <w:left w:w="108" w:type="dxa"/>
              <w:bottom w:w="0" w:type="dxa"/>
              <w:right w:w="108" w:type="dxa"/>
            </w:tcMar>
            <w:vAlign w:val="bottom"/>
            <w:hideMark/>
          </w:tcPr>
          <w:p w:rsidR="0044494F" w:rsidRPr="00912C28" w:rsidRDefault="0044494F" w:rsidP="000C7BDD">
            <w:pPr>
              <w:spacing w:line="240" w:lineRule="auto"/>
              <w:jc w:val="both"/>
              <w:rPr>
                <w:rFonts w:ascii="Arial" w:eastAsia="Calibri" w:hAnsi="Arial" w:cs="Arial"/>
                <w:color w:val="000000"/>
              </w:rPr>
            </w:pPr>
            <w:r w:rsidRPr="00912C28">
              <w:rPr>
                <w:rFonts w:ascii="Arial" w:eastAsia="Calibri" w:hAnsi="Arial" w:cs="Arial"/>
                <w:color w:val="000000"/>
              </w:rPr>
              <w:t>0.40</w:t>
            </w:r>
          </w:p>
        </w:tc>
      </w:tr>
    </w:tbl>
    <w:p w:rsidR="00B84E98" w:rsidRPr="00912C28" w:rsidRDefault="00B84E98" w:rsidP="000C7BDD">
      <w:pPr>
        <w:spacing w:line="240" w:lineRule="auto"/>
        <w:jc w:val="both"/>
        <w:rPr>
          <w:rFonts w:ascii="Arial" w:eastAsia="Calibri" w:hAnsi="Arial" w:cs="Arial"/>
          <w:b/>
          <w:bCs/>
          <w:i/>
          <w:iCs/>
        </w:rPr>
      </w:pPr>
    </w:p>
    <w:p w:rsidR="00603554" w:rsidRPr="00912C28" w:rsidRDefault="00603554" w:rsidP="000C7BDD">
      <w:pPr>
        <w:pStyle w:val="ListParagraph"/>
        <w:spacing w:after="0" w:line="240" w:lineRule="auto"/>
        <w:ind w:left="360"/>
        <w:jc w:val="both"/>
        <w:rPr>
          <w:rFonts w:ascii="Arial" w:hAnsi="Arial" w:cs="Arial"/>
          <w:b/>
          <w:sz w:val="24"/>
          <w:szCs w:val="24"/>
        </w:rPr>
      </w:pPr>
      <w:r w:rsidRPr="00912C28">
        <w:rPr>
          <w:rFonts w:ascii="Arial" w:hAnsi="Arial" w:cs="Arial"/>
          <w:b/>
          <w:sz w:val="28"/>
          <w:szCs w:val="28"/>
        </w:rPr>
        <w:tab/>
      </w: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rPr>
        <w:t>The fourteen departments are active in research and number of research outputs submitted to the Department of Higher Education and Training not only shows the commitment of the staff, but also shows the interdisciplinary nature of disciplines in the Faculty.</w:t>
      </w:r>
    </w:p>
    <w:p w:rsidR="00603554" w:rsidRPr="00912C28" w:rsidRDefault="00603554" w:rsidP="000C7BDD">
      <w:pPr>
        <w:spacing w:after="0" w:line="240" w:lineRule="auto"/>
        <w:jc w:val="both"/>
        <w:rPr>
          <w:rFonts w:ascii="Arial" w:hAnsi="Arial" w:cs="Arial"/>
          <w:sz w:val="24"/>
          <w:szCs w:val="24"/>
        </w:rPr>
      </w:pPr>
    </w:p>
    <w:p w:rsidR="00603554" w:rsidRPr="00912C28" w:rsidRDefault="00603554" w:rsidP="000C7BDD">
      <w:pPr>
        <w:tabs>
          <w:tab w:val="left" w:pos="567"/>
          <w:tab w:val="left" w:pos="1134"/>
        </w:tabs>
        <w:spacing w:after="0" w:line="240" w:lineRule="auto"/>
        <w:jc w:val="both"/>
        <w:rPr>
          <w:rFonts w:ascii="Arial" w:hAnsi="Arial" w:cs="Arial"/>
          <w:b/>
          <w:sz w:val="24"/>
          <w:szCs w:val="24"/>
        </w:rPr>
      </w:pPr>
      <w:r w:rsidRPr="00912C28">
        <w:rPr>
          <w:rFonts w:ascii="Arial" w:hAnsi="Arial" w:cs="Arial"/>
          <w:sz w:val="24"/>
          <w:szCs w:val="24"/>
        </w:rPr>
        <w:tab/>
      </w:r>
      <w:r w:rsidRPr="00912C28">
        <w:rPr>
          <w:rFonts w:ascii="Arial" w:hAnsi="Arial" w:cs="Arial"/>
          <w:b/>
          <w:sz w:val="24"/>
          <w:szCs w:val="24"/>
        </w:rPr>
        <w:t>4.2</w:t>
      </w:r>
      <w:r w:rsidRPr="00912C28">
        <w:rPr>
          <w:rFonts w:ascii="Arial" w:hAnsi="Arial" w:cs="Arial"/>
          <w:b/>
          <w:sz w:val="24"/>
          <w:szCs w:val="24"/>
        </w:rPr>
        <w:tab/>
        <w:t>International visits</w:t>
      </w:r>
    </w:p>
    <w:p w:rsidR="00FD5A2B" w:rsidRPr="00912C28" w:rsidRDefault="00FD5A2B" w:rsidP="000C7BDD">
      <w:pPr>
        <w:tabs>
          <w:tab w:val="left" w:pos="567"/>
          <w:tab w:val="left" w:pos="1134"/>
        </w:tabs>
        <w:spacing w:after="0" w:line="240" w:lineRule="auto"/>
        <w:jc w:val="both"/>
        <w:rPr>
          <w:rFonts w:ascii="Arial" w:hAnsi="Arial" w:cs="Arial"/>
          <w:sz w:val="24"/>
          <w:szCs w:val="24"/>
        </w:rPr>
      </w:pPr>
    </w:p>
    <w:p w:rsidR="00FD5A2B" w:rsidRPr="00912C28" w:rsidRDefault="00FD5A2B" w:rsidP="000C7BDD">
      <w:pPr>
        <w:tabs>
          <w:tab w:val="left" w:pos="567"/>
          <w:tab w:val="left" w:pos="1134"/>
        </w:tabs>
        <w:spacing w:after="0" w:line="240" w:lineRule="auto"/>
        <w:jc w:val="both"/>
        <w:rPr>
          <w:rFonts w:ascii="Arial" w:hAnsi="Arial" w:cs="Arial"/>
          <w:sz w:val="24"/>
          <w:szCs w:val="24"/>
        </w:rPr>
      </w:pPr>
      <w:r w:rsidRPr="00912C28">
        <w:rPr>
          <w:rFonts w:ascii="Arial" w:hAnsi="Arial" w:cs="Arial"/>
          <w:sz w:val="24"/>
          <w:szCs w:val="24"/>
        </w:rPr>
        <w:t>The visits are under the departmental headings</w:t>
      </w:r>
    </w:p>
    <w:p w:rsidR="00FD5A2B" w:rsidRPr="00912C28" w:rsidRDefault="00FD5A2B" w:rsidP="000C7BDD">
      <w:pPr>
        <w:tabs>
          <w:tab w:val="left" w:pos="567"/>
          <w:tab w:val="left" w:pos="1134"/>
        </w:tabs>
        <w:spacing w:after="0" w:line="240" w:lineRule="auto"/>
        <w:jc w:val="both"/>
        <w:rPr>
          <w:rFonts w:ascii="Arial" w:hAnsi="Arial" w:cs="Arial"/>
          <w:sz w:val="24"/>
          <w:szCs w:val="24"/>
        </w:rPr>
      </w:pPr>
    </w:p>
    <w:p w:rsidR="00603554" w:rsidRPr="00912C28" w:rsidRDefault="00603554" w:rsidP="000C7BDD">
      <w:pPr>
        <w:tabs>
          <w:tab w:val="left" w:pos="567"/>
          <w:tab w:val="left" w:pos="1134"/>
        </w:tabs>
        <w:spacing w:after="0" w:line="240" w:lineRule="auto"/>
        <w:jc w:val="both"/>
        <w:rPr>
          <w:rFonts w:ascii="Arial" w:hAnsi="Arial" w:cs="Arial"/>
          <w:b/>
          <w:sz w:val="24"/>
          <w:szCs w:val="24"/>
        </w:rPr>
      </w:pPr>
      <w:r w:rsidRPr="00912C28">
        <w:rPr>
          <w:rFonts w:ascii="Arial" w:hAnsi="Arial" w:cs="Arial"/>
          <w:sz w:val="24"/>
          <w:szCs w:val="24"/>
        </w:rPr>
        <w:tab/>
      </w:r>
      <w:r w:rsidRPr="00912C28">
        <w:rPr>
          <w:rFonts w:ascii="Arial" w:hAnsi="Arial" w:cs="Arial"/>
          <w:b/>
          <w:sz w:val="24"/>
          <w:szCs w:val="24"/>
        </w:rPr>
        <w:t>4.3</w:t>
      </w:r>
      <w:r w:rsidRPr="00912C28">
        <w:rPr>
          <w:rFonts w:ascii="Arial" w:hAnsi="Arial" w:cs="Arial"/>
          <w:b/>
          <w:sz w:val="24"/>
          <w:szCs w:val="24"/>
        </w:rPr>
        <w:tab/>
        <w:t>Visiting Researchers</w:t>
      </w:r>
    </w:p>
    <w:p w:rsidR="00FD5A2B" w:rsidRPr="00912C28" w:rsidRDefault="00FD5A2B" w:rsidP="000C7BDD">
      <w:pPr>
        <w:tabs>
          <w:tab w:val="left" w:pos="567"/>
          <w:tab w:val="left" w:pos="1134"/>
        </w:tabs>
        <w:spacing w:after="0" w:line="240" w:lineRule="auto"/>
        <w:jc w:val="both"/>
        <w:rPr>
          <w:rFonts w:ascii="Arial" w:hAnsi="Arial" w:cs="Arial"/>
          <w:sz w:val="24"/>
          <w:szCs w:val="24"/>
        </w:rPr>
      </w:pPr>
    </w:p>
    <w:p w:rsidR="00FD5A2B" w:rsidRPr="00912C28" w:rsidRDefault="00FD5A2B" w:rsidP="000C7BDD">
      <w:pPr>
        <w:spacing w:line="240" w:lineRule="auto"/>
        <w:jc w:val="both"/>
        <w:rPr>
          <w:rFonts w:ascii="Arial" w:hAnsi="Arial" w:cs="Arial"/>
          <w:color w:val="000000" w:themeColor="text1"/>
          <w:sz w:val="24"/>
          <w:szCs w:val="24"/>
        </w:rPr>
      </w:pPr>
      <w:r w:rsidRPr="00912C28">
        <w:rPr>
          <w:rFonts w:ascii="Arial" w:hAnsi="Arial" w:cs="Arial"/>
          <w:color w:val="000000" w:themeColor="text1"/>
          <w:sz w:val="24"/>
          <w:szCs w:val="24"/>
        </w:rPr>
        <w:t xml:space="preserve">TUT hosted the first International Conference on Tissue Engineering and Regenerative Medicine (ICTERM). ICTERM brought together more than forty experts, nine of which are global experts, in the field of tissue engineering during the five day-long conference. Speakers included distinguished clinicians and scientists from around the world who work in the areas of: stem cell tissue engineering; cartilage and bone tissue engineering and biomaterials tissue engineering.  The </w:t>
      </w:r>
      <w:r w:rsidRPr="00912C28">
        <w:rPr>
          <w:rFonts w:ascii="Arial" w:hAnsi="Arial" w:cs="Arial"/>
          <w:color w:val="000000" w:themeColor="text1"/>
          <w:sz w:val="24"/>
          <w:szCs w:val="24"/>
        </w:rPr>
        <w:lastRenderedPageBreak/>
        <w:t>talks covered basic studies through translational efforts and clinical trials, and will address novel topics, discussions on recent advances, challenges and breakthroughs in the field of tissue engineering.</w:t>
      </w:r>
    </w:p>
    <w:p w:rsidR="00FD5A2B" w:rsidRPr="00912C28" w:rsidRDefault="00FD5A2B" w:rsidP="000C7BDD">
      <w:pPr>
        <w:tabs>
          <w:tab w:val="left" w:pos="567"/>
          <w:tab w:val="left" w:pos="1134"/>
        </w:tabs>
        <w:spacing w:after="0" w:line="240" w:lineRule="auto"/>
        <w:jc w:val="both"/>
        <w:rPr>
          <w:rFonts w:ascii="Arial" w:hAnsi="Arial" w:cs="Arial"/>
          <w:sz w:val="24"/>
          <w:szCs w:val="24"/>
        </w:rPr>
      </w:pPr>
    </w:p>
    <w:p w:rsidR="00603554" w:rsidRPr="00912C28" w:rsidRDefault="00603554" w:rsidP="000C7BDD">
      <w:pPr>
        <w:tabs>
          <w:tab w:val="left" w:pos="567"/>
          <w:tab w:val="left" w:pos="1134"/>
        </w:tabs>
        <w:spacing w:after="0" w:line="240" w:lineRule="auto"/>
        <w:jc w:val="both"/>
        <w:rPr>
          <w:rFonts w:ascii="Arial" w:hAnsi="Arial" w:cs="Arial"/>
          <w:b/>
          <w:sz w:val="24"/>
          <w:szCs w:val="24"/>
        </w:rPr>
      </w:pPr>
      <w:r w:rsidRPr="00912C28">
        <w:rPr>
          <w:rFonts w:ascii="Arial" w:hAnsi="Arial" w:cs="Arial"/>
          <w:sz w:val="24"/>
          <w:szCs w:val="24"/>
        </w:rPr>
        <w:tab/>
      </w:r>
      <w:r w:rsidRPr="00912C28">
        <w:rPr>
          <w:rFonts w:ascii="Arial" w:hAnsi="Arial" w:cs="Arial"/>
          <w:b/>
          <w:sz w:val="24"/>
          <w:szCs w:val="24"/>
        </w:rPr>
        <w:t xml:space="preserve">4.4 </w:t>
      </w:r>
      <w:r w:rsidRPr="00912C28">
        <w:rPr>
          <w:rFonts w:ascii="Arial" w:hAnsi="Arial" w:cs="Arial"/>
          <w:b/>
          <w:sz w:val="24"/>
          <w:szCs w:val="24"/>
        </w:rPr>
        <w:tab/>
        <w:t>Conference Participation</w:t>
      </w:r>
    </w:p>
    <w:p w:rsidR="00FD5A2B" w:rsidRPr="00912C28" w:rsidRDefault="00FD5A2B" w:rsidP="000C7BDD">
      <w:pPr>
        <w:tabs>
          <w:tab w:val="left" w:pos="567"/>
          <w:tab w:val="left" w:pos="1134"/>
        </w:tabs>
        <w:spacing w:after="0" w:line="240" w:lineRule="auto"/>
        <w:jc w:val="both"/>
        <w:rPr>
          <w:rFonts w:ascii="Arial" w:hAnsi="Arial" w:cs="Arial"/>
          <w:sz w:val="24"/>
          <w:szCs w:val="24"/>
        </w:rPr>
      </w:pPr>
    </w:p>
    <w:p w:rsidR="00FD5A2B" w:rsidRPr="00912C28" w:rsidRDefault="00FD5A2B" w:rsidP="000C7BDD">
      <w:pPr>
        <w:tabs>
          <w:tab w:val="left" w:pos="567"/>
          <w:tab w:val="left" w:pos="1134"/>
        </w:tabs>
        <w:spacing w:after="0" w:line="240" w:lineRule="auto"/>
        <w:jc w:val="both"/>
        <w:rPr>
          <w:rFonts w:ascii="Arial" w:hAnsi="Arial" w:cs="Arial"/>
          <w:sz w:val="24"/>
          <w:szCs w:val="24"/>
        </w:rPr>
      </w:pPr>
    </w:p>
    <w:p w:rsidR="00FD5A2B" w:rsidRPr="00912C28" w:rsidRDefault="00FD5A2B" w:rsidP="000C7BDD">
      <w:pPr>
        <w:spacing w:line="240" w:lineRule="auto"/>
        <w:jc w:val="both"/>
        <w:rPr>
          <w:rFonts w:ascii="Arial" w:hAnsi="Arial" w:cs="Arial"/>
          <w:color w:val="000000" w:themeColor="text1"/>
          <w:sz w:val="24"/>
          <w:szCs w:val="24"/>
        </w:rPr>
      </w:pPr>
      <w:r w:rsidRPr="00912C28">
        <w:rPr>
          <w:rFonts w:ascii="Arial" w:hAnsi="Arial" w:cs="Arial"/>
          <w:color w:val="000000" w:themeColor="text1"/>
          <w:sz w:val="24"/>
          <w:szCs w:val="24"/>
        </w:rPr>
        <w:t>TUT hosted the first International Conference on Tissue Engineering and Regenerative Medicine (ICTERM). ICTERM brought together more than forty experts, nine of which are global experts, in the field of tissue engineering during the five day-long conference. Speakers included distinguished clinicians and scientists from around the world who work in the areas of: stem cell tissue engineering; cartilage and bone tissue engineering and biomaterials tissue engineering.  The talks covered basic studies through translational efforts and clinical trials, and will address novel topics, discussions on recent advances, challenges and breakthroughs in the field of tissue engineering.</w:t>
      </w:r>
    </w:p>
    <w:p w:rsidR="00FD5A2B" w:rsidRPr="00912C28" w:rsidRDefault="00FD5A2B" w:rsidP="000C7BDD">
      <w:pPr>
        <w:spacing w:line="240" w:lineRule="auto"/>
        <w:jc w:val="both"/>
        <w:rPr>
          <w:rFonts w:ascii="Arial" w:hAnsi="Arial" w:cs="Arial"/>
          <w:color w:val="000000" w:themeColor="text1"/>
          <w:sz w:val="24"/>
          <w:szCs w:val="24"/>
        </w:rPr>
      </w:pPr>
    </w:p>
    <w:p w:rsidR="00FD5A2B" w:rsidRPr="00912C28" w:rsidRDefault="00FD5A2B" w:rsidP="000C7BDD">
      <w:pPr>
        <w:spacing w:after="0" w:line="240" w:lineRule="auto"/>
        <w:jc w:val="both"/>
        <w:rPr>
          <w:rFonts w:ascii="Arial" w:hAnsi="Arial" w:cs="Arial"/>
          <w:sz w:val="24"/>
          <w:szCs w:val="24"/>
        </w:rPr>
      </w:pPr>
      <w:r w:rsidRPr="00912C28">
        <w:rPr>
          <w:rFonts w:ascii="Arial" w:hAnsi="Arial" w:cs="Arial"/>
          <w:sz w:val="24"/>
          <w:szCs w:val="24"/>
        </w:rPr>
        <w:t>Staff participates in all national and international conferences relevant to their field of expertise and it shows presence in the research community and keep them abreast of new developments in the field. The detail of the conference are listed per department.</w:t>
      </w:r>
    </w:p>
    <w:p w:rsidR="00FD5A2B" w:rsidRPr="00912C28" w:rsidRDefault="00FD5A2B" w:rsidP="000C7BDD">
      <w:pPr>
        <w:spacing w:line="240" w:lineRule="auto"/>
        <w:jc w:val="both"/>
        <w:rPr>
          <w:rFonts w:ascii="Arial" w:hAnsi="Arial" w:cs="Arial"/>
          <w:color w:val="000000" w:themeColor="text1"/>
          <w:sz w:val="24"/>
          <w:szCs w:val="24"/>
        </w:rPr>
      </w:pPr>
    </w:p>
    <w:p w:rsidR="00FD5A2B" w:rsidRPr="00912C28" w:rsidRDefault="00FD5A2B" w:rsidP="000C7BDD">
      <w:pPr>
        <w:tabs>
          <w:tab w:val="left" w:pos="567"/>
          <w:tab w:val="left" w:pos="1134"/>
        </w:tabs>
        <w:spacing w:after="0" w:line="240" w:lineRule="auto"/>
        <w:jc w:val="both"/>
        <w:rPr>
          <w:rFonts w:ascii="Arial" w:hAnsi="Arial" w:cs="Arial"/>
          <w:sz w:val="24"/>
          <w:szCs w:val="24"/>
        </w:rPr>
      </w:pPr>
    </w:p>
    <w:p w:rsidR="00603554" w:rsidRPr="00912C28" w:rsidRDefault="00603554" w:rsidP="000C7BDD">
      <w:pPr>
        <w:tabs>
          <w:tab w:val="left" w:pos="567"/>
          <w:tab w:val="left" w:pos="1134"/>
        </w:tabs>
        <w:spacing w:after="0" w:line="240" w:lineRule="auto"/>
        <w:jc w:val="both"/>
        <w:rPr>
          <w:rFonts w:ascii="Arial" w:hAnsi="Arial" w:cs="Arial"/>
          <w:b/>
          <w:sz w:val="24"/>
          <w:szCs w:val="24"/>
        </w:rPr>
      </w:pPr>
      <w:r w:rsidRPr="00912C28">
        <w:rPr>
          <w:rFonts w:ascii="Arial" w:hAnsi="Arial" w:cs="Arial"/>
          <w:sz w:val="24"/>
          <w:szCs w:val="24"/>
        </w:rPr>
        <w:tab/>
      </w:r>
      <w:r w:rsidRPr="00912C28">
        <w:rPr>
          <w:rFonts w:ascii="Arial" w:hAnsi="Arial" w:cs="Arial"/>
          <w:b/>
          <w:sz w:val="24"/>
          <w:szCs w:val="24"/>
        </w:rPr>
        <w:t>4.5</w:t>
      </w:r>
      <w:r w:rsidRPr="00912C28">
        <w:rPr>
          <w:rFonts w:ascii="Arial" w:hAnsi="Arial" w:cs="Arial"/>
          <w:b/>
          <w:sz w:val="24"/>
          <w:szCs w:val="24"/>
        </w:rPr>
        <w:tab/>
        <w:t>Funding for research</w:t>
      </w:r>
    </w:p>
    <w:p w:rsidR="00603554" w:rsidRPr="00912C28" w:rsidRDefault="00603554" w:rsidP="000C7BDD">
      <w:pPr>
        <w:spacing w:after="0" w:line="240" w:lineRule="auto"/>
        <w:jc w:val="both"/>
        <w:rPr>
          <w:rFonts w:ascii="Arial" w:hAnsi="Arial" w:cs="Arial"/>
          <w:sz w:val="24"/>
          <w:szCs w:val="24"/>
        </w:rPr>
      </w:pPr>
    </w:p>
    <w:p w:rsidR="00603554" w:rsidRPr="00912C28" w:rsidRDefault="00603554" w:rsidP="000C7BDD">
      <w:pPr>
        <w:spacing w:after="0" w:line="240" w:lineRule="auto"/>
        <w:jc w:val="both"/>
        <w:rPr>
          <w:rFonts w:ascii="Arial" w:hAnsi="Arial" w:cs="Arial"/>
          <w:sz w:val="24"/>
          <w:szCs w:val="24"/>
        </w:rPr>
      </w:pPr>
    </w:p>
    <w:p w:rsidR="00FD5A2B" w:rsidRPr="00912C28" w:rsidRDefault="00FD5A2B" w:rsidP="000C7BDD">
      <w:pPr>
        <w:spacing w:after="0" w:line="240" w:lineRule="auto"/>
        <w:jc w:val="both"/>
        <w:rPr>
          <w:rFonts w:ascii="Arial" w:hAnsi="Arial" w:cs="Arial"/>
          <w:sz w:val="24"/>
          <w:szCs w:val="24"/>
        </w:rPr>
      </w:pPr>
      <w:r w:rsidRPr="00912C28">
        <w:rPr>
          <w:rFonts w:ascii="Arial" w:hAnsi="Arial" w:cs="Arial"/>
          <w:sz w:val="24"/>
          <w:szCs w:val="24"/>
        </w:rPr>
        <w:t>The number of grants received for research from external sources shows confidence in the research capabilities of our groups. Funding available from internal sources shows that TUT is committed to develop capacity and the amount that was necessary to support staff on sabbaticals during 2014 almost exceeded R800 000.</w:t>
      </w:r>
    </w:p>
    <w:p w:rsidR="00FD5A2B" w:rsidRPr="00912C28" w:rsidRDefault="00FD5A2B" w:rsidP="000C7BDD">
      <w:pPr>
        <w:spacing w:after="0" w:line="240" w:lineRule="auto"/>
        <w:jc w:val="both"/>
        <w:rPr>
          <w:rFonts w:ascii="Arial" w:hAnsi="Arial" w:cs="Arial"/>
          <w:sz w:val="24"/>
          <w:szCs w:val="24"/>
        </w:rPr>
      </w:pPr>
    </w:p>
    <w:p w:rsidR="00FD5A2B" w:rsidRPr="00912C28" w:rsidRDefault="00FD5A2B" w:rsidP="000C7BDD">
      <w:pPr>
        <w:spacing w:after="0" w:line="240" w:lineRule="auto"/>
        <w:jc w:val="both"/>
        <w:rPr>
          <w:rFonts w:ascii="Arial" w:hAnsi="Arial" w:cs="Arial"/>
          <w:sz w:val="24"/>
          <w:szCs w:val="24"/>
        </w:rPr>
      </w:pPr>
      <w:r w:rsidRPr="00912C28">
        <w:rPr>
          <w:rFonts w:ascii="Arial" w:hAnsi="Arial" w:cs="Arial"/>
          <w:sz w:val="24"/>
          <w:szCs w:val="24"/>
        </w:rPr>
        <w:t>Since staff are actively producing research output income, the overall amount of R3 million were spent from allocated sources to support scholarships and other research activities in the Faculty.</w:t>
      </w:r>
    </w:p>
    <w:p w:rsidR="00FD5A2B" w:rsidRPr="00912C28" w:rsidRDefault="00FD5A2B" w:rsidP="000C7BDD">
      <w:pPr>
        <w:spacing w:after="0" w:line="240" w:lineRule="auto"/>
        <w:jc w:val="both"/>
        <w:rPr>
          <w:rFonts w:ascii="Arial" w:hAnsi="Arial" w:cs="Arial"/>
          <w:sz w:val="24"/>
          <w:szCs w:val="24"/>
        </w:rPr>
      </w:pPr>
    </w:p>
    <w:p w:rsidR="00FD5A2B" w:rsidRPr="00912C28" w:rsidRDefault="00FD5A2B" w:rsidP="000C7BDD">
      <w:pPr>
        <w:spacing w:after="0" w:line="240" w:lineRule="auto"/>
        <w:jc w:val="both"/>
        <w:rPr>
          <w:rFonts w:ascii="Arial" w:hAnsi="Arial" w:cs="Arial"/>
          <w:b/>
          <w:sz w:val="24"/>
          <w:szCs w:val="24"/>
        </w:rPr>
      </w:pPr>
      <w:r w:rsidRPr="00912C28">
        <w:rPr>
          <w:rFonts w:ascii="Arial" w:hAnsi="Arial" w:cs="Arial"/>
          <w:sz w:val="24"/>
          <w:szCs w:val="24"/>
        </w:rPr>
        <w:t>Different grants that were received are indicated under the different departmental headings.</w:t>
      </w:r>
    </w:p>
    <w:p w:rsidR="00603554" w:rsidRPr="00912C28" w:rsidRDefault="00603554" w:rsidP="000C7BDD">
      <w:pPr>
        <w:spacing w:after="0" w:line="240" w:lineRule="auto"/>
        <w:jc w:val="both"/>
        <w:rPr>
          <w:rFonts w:ascii="Arial" w:hAnsi="Arial" w:cs="Arial"/>
          <w:sz w:val="24"/>
          <w:szCs w:val="24"/>
        </w:rPr>
      </w:pPr>
    </w:p>
    <w:p w:rsidR="00603554" w:rsidRPr="00912C28" w:rsidRDefault="00603554" w:rsidP="000C7BDD">
      <w:pPr>
        <w:spacing w:after="0" w:line="240" w:lineRule="auto"/>
        <w:jc w:val="both"/>
        <w:rPr>
          <w:rFonts w:ascii="Arial" w:hAnsi="Arial" w:cs="Arial"/>
          <w:sz w:val="24"/>
          <w:szCs w:val="24"/>
        </w:rPr>
      </w:pPr>
    </w:p>
    <w:p w:rsidR="00603554" w:rsidRPr="00912C28" w:rsidRDefault="00603554" w:rsidP="000C7BDD">
      <w:pPr>
        <w:spacing w:after="0" w:line="240" w:lineRule="auto"/>
        <w:jc w:val="both"/>
        <w:rPr>
          <w:rFonts w:ascii="Arial" w:hAnsi="Arial" w:cs="Arial"/>
          <w:sz w:val="24"/>
          <w:szCs w:val="24"/>
        </w:rPr>
      </w:pPr>
    </w:p>
    <w:p w:rsidR="00603554" w:rsidRPr="00912C28" w:rsidRDefault="00603554" w:rsidP="000C7BDD">
      <w:pPr>
        <w:spacing w:after="0" w:line="240" w:lineRule="auto"/>
        <w:jc w:val="both"/>
        <w:rPr>
          <w:rFonts w:ascii="Arial" w:hAnsi="Arial" w:cs="Arial"/>
          <w:sz w:val="24"/>
          <w:szCs w:val="24"/>
        </w:rPr>
      </w:pPr>
    </w:p>
    <w:p w:rsidR="00603554" w:rsidRPr="00912C28" w:rsidRDefault="00603554" w:rsidP="000C7BDD">
      <w:pPr>
        <w:spacing w:after="0" w:line="240" w:lineRule="auto"/>
        <w:jc w:val="both"/>
        <w:rPr>
          <w:rFonts w:ascii="Arial" w:hAnsi="Arial" w:cs="Arial"/>
          <w:sz w:val="24"/>
          <w:szCs w:val="24"/>
        </w:rPr>
      </w:pPr>
    </w:p>
    <w:p w:rsidR="00300E33" w:rsidRPr="00912C28" w:rsidRDefault="00300E33" w:rsidP="000C7BDD">
      <w:pPr>
        <w:spacing w:after="0" w:line="240" w:lineRule="auto"/>
        <w:jc w:val="both"/>
        <w:rPr>
          <w:rFonts w:ascii="Arial" w:hAnsi="Arial" w:cs="Arial"/>
          <w:b/>
          <w:sz w:val="24"/>
          <w:szCs w:val="24"/>
        </w:rPr>
      </w:pPr>
    </w:p>
    <w:p w:rsidR="00300E33" w:rsidRPr="00912C28" w:rsidRDefault="00300E33" w:rsidP="000C7BDD">
      <w:pPr>
        <w:tabs>
          <w:tab w:val="left" w:pos="1275"/>
        </w:tabs>
        <w:spacing w:after="0" w:line="240" w:lineRule="auto"/>
        <w:jc w:val="both"/>
        <w:rPr>
          <w:rFonts w:ascii="Arial" w:hAnsi="Arial" w:cs="Arial"/>
          <w:b/>
          <w:sz w:val="24"/>
          <w:szCs w:val="24"/>
        </w:rPr>
      </w:pPr>
      <w:r w:rsidRPr="00912C28">
        <w:rPr>
          <w:rFonts w:ascii="Arial" w:hAnsi="Arial" w:cs="Arial"/>
          <w:b/>
          <w:sz w:val="24"/>
          <w:szCs w:val="24"/>
        </w:rPr>
        <w:tab/>
      </w:r>
    </w:p>
    <w:p w:rsidR="00300E33" w:rsidRPr="00912C28" w:rsidRDefault="00300E33" w:rsidP="000C7BDD">
      <w:pPr>
        <w:spacing w:after="0" w:line="240" w:lineRule="auto"/>
        <w:jc w:val="both"/>
        <w:rPr>
          <w:rFonts w:ascii="Arial" w:hAnsi="Arial" w:cs="Arial"/>
          <w:b/>
          <w:sz w:val="24"/>
          <w:szCs w:val="24"/>
        </w:rPr>
      </w:pPr>
      <w:r w:rsidRPr="00912C28">
        <w:rPr>
          <w:rFonts w:ascii="Arial" w:hAnsi="Arial" w:cs="Arial"/>
          <w:b/>
          <w:sz w:val="24"/>
          <w:szCs w:val="24"/>
        </w:rPr>
        <w:t>Adelaide Tambo School of Nursing Science</w:t>
      </w:r>
    </w:p>
    <w:p w:rsidR="00300E33" w:rsidRPr="00912C28" w:rsidRDefault="00300E33" w:rsidP="000C7BDD">
      <w:pPr>
        <w:spacing w:after="0" w:line="240" w:lineRule="auto"/>
        <w:jc w:val="both"/>
        <w:rPr>
          <w:rFonts w:ascii="Arial" w:hAnsi="Arial" w:cs="Arial"/>
          <w:b/>
          <w:sz w:val="24"/>
          <w:szCs w:val="24"/>
        </w:rPr>
      </w:pP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rPr>
        <w:t xml:space="preserve">The School’s research is focused in the Evidence-based Health Promotion in the Community niche area. In 2014, R150 000.00 was earmarked for this niche area.  Due to Prof Wright not being present in the School, this money was only made available in December 2014 and will be appropriately allocated for research in 2015. The school has also explored potential collaboration with other Departments with similar research interests that will be pursued further in 2015.  </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rPr>
        <w:t xml:space="preserve">Prof TS Ramukumba was appointed in 1 March 2014. She has initiated plans to enhance undergraduate research and use this to improve the research and publication output of the School and also enhances the research capacity of Staff members in the School.  Prof Ramukumba has also initiated collaborative research with the University of Venda.  </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spacing w:after="0" w:line="240" w:lineRule="auto"/>
        <w:jc w:val="both"/>
        <w:rPr>
          <w:rFonts w:ascii="Arial" w:hAnsi="Arial" w:cs="Arial"/>
          <w:b/>
          <w:sz w:val="24"/>
          <w:szCs w:val="24"/>
        </w:rPr>
      </w:pPr>
      <w:r w:rsidRPr="00912C28">
        <w:rPr>
          <w:rFonts w:ascii="Arial" w:hAnsi="Arial" w:cs="Arial"/>
          <w:b/>
          <w:sz w:val="24"/>
          <w:szCs w:val="24"/>
        </w:rPr>
        <w:t>PUBLISHED IN ACCREDITED JOURNALS</w:t>
      </w:r>
    </w:p>
    <w:p w:rsidR="00300E33" w:rsidRPr="00912C28" w:rsidRDefault="00300E33" w:rsidP="000C7BDD">
      <w:pPr>
        <w:spacing w:after="0" w:line="240" w:lineRule="auto"/>
        <w:jc w:val="both"/>
        <w:rPr>
          <w:rFonts w:ascii="Arial" w:hAnsi="Arial" w:cs="Arial"/>
          <w:b/>
          <w:sz w:val="24"/>
          <w:szCs w:val="24"/>
        </w:rPr>
      </w:pP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bCs/>
          <w:sz w:val="24"/>
          <w:szCs w:val="24"/>
        </w:rPr>
        <w:t>RAMUKUMBA, T.S., BEREDA-</w:t>
      </w:r>
      <w:r w:rsidRPr="00912C28">
        <w:rPr>
          <w:rFonts w:ascii="Arial" w:eastAsia="Times New Roman" w:hAnsi="Arial" w:cs="Arial"/>
          <w:color w:val="000000"/>
          <w:sz w:val="24"/>
          <w:szCs w:val="24"/>
        </w:rPr>
        <w:t>THAKHATHI</w:t>
      </w:r>
      <w:r w:rsidRPr="00912C28">
        <w:rPr>
          <w:rFonts w:ascii="Arial" w:hAnsi="Arial" w:cs="Arial"/>
          <w:bCs/>
          <w:sz w:val="24"/>
          <w:szCs w:val="24"/>
        </w:rPr>
        <w:t>, J.E. &amp; CHOKWE, M.E. 2014.</w:t>
      </w:r>
      <w:r w:rsidRPr="00912C28">
        <w:rPr>
          <w:rFonts w:ascii="Arial" w:hAnsi="Arial" w:cs="Arial"/>
          <w:bCs/>
          <w:color w:val="000000"/>
          <w:sz w:val="24"/>
          <w:szCs w:val="24"/>
          <w:lang w:val="en-GB"/>
        </w:rPr>
        <w:t xml:space="preserve"> Needs of fellows enrolled for the Academic Leadership and Development Academy (</w:t>
      </w:r>
      <w:r w:rsidRPr="00912C28">
        <w:rPr>
          <w:rFonts w:ascii="Arial" w:hAnsi="Arial" w:cs="Arial"/>
          <w:color w:val="000000"/>
          <w:sz w:val="24"/>
          <w:szCs w:val="24"/>
        </w:rPr>
        <w:t xml:space="preserve">ALDA) of the </w:t>
      </w:r>
      <w:r w:rsidRPr="00912C28">
        <w:rPr>
          <w:rFonts w:ascii="Arial" w:hAnsi="Arial" w:cs="Arial"/>
          <w:sz w:val="24"/>
          <w:szCs w:val="24"/>
        </w:rPr>
        <w:t xml:space="preserve">Sigma Theta Tau Lambda-at-Large Chapter, Africa. </w:t>
      </w:r>
      <w:r w:rsidRPr="00912C28">
        <w:rPr>
          <w:rFonts w:ascii="Arial" w:hAnsi="Arial" w:cs="Arial"/>
          <w:i/>
          <w:sz w:val="24"/>
          <w:szCs w:val="24"/>
        </w:rPr>
        <w:t xml:space="preserve">African Journal for Physical, Health Education, Recreation and Dance. </w:t>
      </w:r>
      <w:r w:rsidRPr="00912C28">
        <w:rPr>
          <w:rFonts w:ascii="Arial" w:hAnsi="Arial" w:cs="Arial"/>
          <w:sz w:val="24"/>
          <w:szCs w:val="24"/>
        </w:rPr>
        <w:t xml:space="preserve">Supplement 2 (September), 48-57. </w:t>
      </w:r>
    </w:p>
    <w:p w:rsidR="00300E33" w:rsidRPr="00912C28" w:rsidRDefault="00300E33" w:rsidP="000C7BDD">
      <w:pPr>
        <w:spacing w:after="0" w:line="240" w:lineRule="auto"/>
        <w:jc w:val="both"/>
        <w:rPr>
          <w:rFonts w:ascii="Arial" w:hAnsi="Arial" w:cs="Arial"/>
          <w:sz w:val="24"/>
          <w:szCs w:val="24"/>
        </w:rPr>
      </w:pP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rPr>
        <w:t xml:space="preserve">OYEDELE, OA, WRIGHT, SCD &amp; MAJA, TMM. 2014 Community participation in teenage pregnancy prevention using the community as partner model. </w:t>
      </w:r>
      <w:r w:rsidRPr="00912C28">
        <w:rPr>
          <w:rFonts w:ascii="Arial" w:hAnsi="Arial" w:cs="Arial"/>
          <w:i/>
          <w:sz w:val="24"/>
          <w:szCs w:val="24"/>
        </w:rPr>
        <w:t>International Journal of Nursing and Midwifery</w:t>
      </w:r>
      <w:r w:rsidRPr="00912C28">
        <w:rPr>
          <w:rFonts w:ascii="Arial" w:hAnsi="Arial" w:cs="Arial"/>
          <w:sz w:val="24"/>
          <w:szCs w:val="24"/>
        </w:rPr>
        <w:t>, 6(6), 80-89.</w:t>
      </w:r>
    </w:p>
    <w:p w:rsidR="00300E33" w:rsidRPr="00912C28" w:rsidRDefault="00300E33" w:rsidP="000C7BDD">
      <w:pPr>
        <w:spacing w:after="0" w:line="240" w:lineRule="auto"/>
        <w:jc w:val="both"/>
        <w:rPr>
          <w:rFonts w:ascii="Arial" w:hAnsi="Arial" w:cs="Arial"/>
          <w:sz w:val="24"/>
          <w:szCs w:val="24"/>
        </w:rPr>
      </w:pPr>
    </w:p>
    <w:p w:rsidR="00300E33" w:rsidRPr="00912C28" w:rsidRDefault="00300E33" w:rsidP="000C7BDD">
      <w:pPr>
        <w:spacing w:after="0" w:line="240" w:lineRule="auto"/>
        <w:jc w:val="both"/>
        <w:rPr>
          <w:rFonts w:ascii="Arial" w:hAnsi="Arial" w:cs="Arial"/>
          <w:sz w:val="24"/>
          <w:szCs w:val="24"/>
          <w:lang w:val="en-GB"/>
        </w:rPr>
      </w:pPr>
      <w:r w:rsidRPr="00912C28">
        <w:rPr>
          <w:rFonts w:ascii="Arial" w:hAnsi="Arial" w:cs="Arial"/>
          <w:sz w:val="24"/>
          <w:szCs w:val="24"/>
        </w:rPr>
        <w:t xml:space="preserve">AFFRAM, C.K., WRIGHT, S.C.D.; MWINI-NYALEDZYGBOR, P.P. &amp; ATINDANBILA, S. 2014. Feeding practices of mothers and the nutritional status of their children (under 5 years) in Mamprobi Community – Accra. </w:t>
      </w:r>
      <w:r w:rsidRPr="00912C28">
        <w:rPr>
          <w:rFonts w:ascii="Arial" w:hAnsi="Arial" w:cs="Arial"/>
          <w:i/>
          <w:iCs/>
          <w:sz w:val="24"/>
          <w:szCs w:val="24"/>
        </w:rPr>
        <w:t>Scholars Journal of Arts, Humanities and Social Sciences</w:t>
      </w:r>
      <w:r w:rsidRPr="00912C28">
        <w:rPr>
          <w:rFonts w:ascii="Arial" w:hAnsi="Arial" w:cs="Arial"/>
          <w:sz w:val="24"/>
          <w:szCs w:val="24"/>
        </w:rPr>
        <w:t>, 2(2C)</w:t>
      </w:r>
      <w:proofErr w:type="gramStart"/>
      <w:r w:rsidRPr="00912C28">
        <w:rPr>
          <w:rFonts w:ascii="Arial" w:hAnsi="Arial" w:cs="Arial"/>
          <w:sz w:val="24"/>
          <w:szCs w:val="24"/>
        </w:rPr>
        <w:t>,352</w:t>
      </w:r>
      <w:proofErr w:type="gramEnd"/>
      <w:r w:rsidRPr="00912C28">
        <w:rPr>
          <w:rFonts w:ascii="Arial" w:hAnsi="Arial" w:cs="Arial"/>
          <w:sz w:val="24"/>
          <w:szCs w:val="24"/>
        </w:rPr>
        <w:t>-358.</w:t>
      </w:r>
      <w:r w:rsidRPr="00912C28">
        <w:rPr>
          <w:rFonts w:ascii="Arial" w:hAnsi="Arial" w:cs="Arial"/>
          <w:sz w:val="24"/>
          <w:szCs w:val="24"/>
          <w:lang w:val="en-GB"/>
        </w:rPr>
        <w:t xml:space="preserve"> </w:t>
      </w:r>
    </w:p>
    <w:p w:rsidR="00300E33" w:rsidRPr="00912C28" w:rsidRDefault="00300E33" w:rsidP="000C7BDD">
      <w:pPr>
        <w:spacing w:after="0" w:line="240" w:lineRule="auto"/>
        <w:jc w:val="both"/>
        <w:rPr>
          <w:rFonts w:ascii="Arial" w:hAnsi="Arial" w:cs="Arial"/>
          <w:sz w:val="24"/>
          <w:szCs w:val="24"/>
          <w:lang w:val="en-GB"/>
        </w:rPr>
      </w:pP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lang w:val="en-GB"/>
        </w:rPr>
        <w:t xml:space="preserve">DE SWARDT, H.C., VAN RENSBURG, G.H. &amp; OOSTHUIZEN, M.J. 2014. Teaching and facilitation strategies for the professional socialisation of student nurses. </w:t>
      </w:r>
      <w:r w:rsidRPr="00912C28">
        <w:rPr>
          <w:rFonts w:ascii="Arial" w:hAnsi="Arial" w:cs="Arial"/>
          <w:i/>
          <w:sz w:val="24"/>
          <w:szCs w:val="24"/>
          <w:lang w:val="en-GB"/>
        </w:rPr>
        <w:t xml:space="preserve"> South African Journal of Higher education.    </w:t>
      </w:r>
      <w:r w:rsidRPr="00912C28">
        <w:rPr>
          <w:rFonts w:ascii="Arial" w:hAnsi="Arial" w:cs="Arial"/>
          <w:sz w:val="24"/>
          <w:szCs w:val="24"/>
        </w:rPr>
        <w:t>Teaching and facilitation strategies for the professional socialisation of student nurses, SAJHE 28 (6), 1861–1875</w:t>
      </w:r>
    </w:p>
    <w:p w:rsidR="00300E33" w:rsidRPr="00912C28" w:rsidRDefault="00300E33" w:rsidP="000C7BDD">
      <w:pPr>
        <w:spacing w:after="0" w:line="240" w:lineRule="auto"/>
        <w:jc w:val="both"/>
        <w:rPr>
          <w:rFonts w:ascii="Arial" w:hAnsi="Arial" w:cs="Arial"/>
          <w:sz w:val="24"/>
          <w:szCs w:val="24"/>
        </w:rPr>
      </w:pP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rPr>
        <w:t xml:space="preserve">NUGULUWE, BCJ, HAVENGA, Y &amp; SENGANE, MLM. 2014.  </w:t>
      </w:r>
      <w:r w:rsidRPr="00912C28">
        <w:rPr>
          <w:rFonts w:ascii="Arial" w:hAnsi="Arial" w:cs="Arial"/>
          <w:bCs/>
          <w:sz w:val="24"/>
          <w:szCs w:val="24"/>
        </w:rPr>
        <w:t xml:space="preserve">Violence Experienced By Nurses Working in Acute Care Psychiatric Wards at a Gauteng Hospital.  </w:t>
      </w:r>
      <w:r w:rsidRPr="00912C28">
        <w:rPr>
          <w:rFonts w:ascii="Arial" w:hAnsi="Arial" w:cs="Arial"/>
          <w:bCs/>
          <w:i/>
          <w:sz w:val="24"/>
          <w:szCs w:val="24"/>
        </w:rPr>
        <w:t>African Journal of Nursing and Midwifery, 16 (1),</w:t>
      </w:r>
      <w:r w:rsidRPr="00912C28">
        <w:rPr>
          <w:rStyle w:val="A4"/>
          <w:rFonts w:ascii="Arial" w:hAnsi="Arial" w:cs="Arial"/>
          <w:sz w:val="24"/>
          <w:szCs w:val="24"/>
        </w:rPr>
        <w:t xml:space="preserve"> 59–73.</w:t>
      </w:r>
    </w:p>
    <w:p w:rsidR="00300E33" w:rsidRDefault="00300E33" w:rsidP="000C7BDD">
      <w:pPr>
        <w:spacing w:after="0" w:line="240" w:lineRule="auto"/>
        <w:jc w:val="both"/>
        <w:rPr>
          <w:rFonts w:ascii="Arial" w:hAnsi="Arial" w:cs="Arial"/>
          <w:b/>
          <w:sz w:val="24"/>
          <w:szCs w:val="24"/>
        </w:rPr>
      </w:pPr>
    </w:p>
    <w:p w:rsidR="00A568DF" w:rsidRPr="00912C28" w:rsidRDefault="00A568DF" w:rsidP="000C7BDD">
      <w:pPr>
        <w:spacing w:after="0" w:line="240" w:lineRule="auto"/>
        <w:jc w:val="both"/>
        <w:rPr>
          <w:rFonts w:ascii="Arial" w:hAnsi="Arial" w:cs="Arial"/>
          <w:b/>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b/>
          <w:sz w:val="24"/>
          <w:szCs w:val="24"/>
        </w:rPr>
        <w:lastRenderedPageBreak/>
        <w:t>PUBLISHED IN NON-ACCREDITED JOURNALS</w:t>
      </w: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rPr>
        <w:t>None.</w:t>
      </w:r>
    </w:p>
    <w:p w:rsidR="00300E33" w:rsidRPr="00912C28" w:rsidRDefault="00300E33" w:rsidP="000C7BDD">
      <w:pPr>
        <w:spacing w:after="0" w:line="240" w:lineRule="auto"/>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b/>
          <w:sz w:val="24"/>
          <w:szCs w:val="24"/>
        </w:rPr>
      </w:pPr>
      <w:r w:rsidRPr="00912C28">
        <w:rPr>
          <w:rFonts w:ascii="Arial" w:hAnsi="Arial" w:cs="Arial"/>
          <w:b/>
          <w:sz w:val="24"/>
          <w:szCs w:val="24"/>
        </w:rPr>
        <w:t>ARTICLES / PAPERS IN PRINT OR ELECTRONIC MEDIA</w:t>
      </w:r>
    </w:p>
    <w:p w:rsidR="00300E33" w:rsidRPr="00912C28" w:rsidRDefault="00300E33" w:rsidP="000C7BDD">
      <w:pPr>
        <w:pStyle w:val="ListParagraph"/>
        <w:spacing w:after="0" w:line="240" w:lineRule="auto"/>
        <w:ind w:left="0"/>
        <w:jc w:val="both"/>
        <w:rPr>
          <w:rFonts w:ascii="Arial" w:hAnsi="Arial" w:cs="Arial"/>
          <w:bCs/>
          <w:color w:val="000000"/>
          <w:sz w:val="24"/>
          <w:szCs w:val="24"/>
        </w:rPr>
      </w:pPr>
      <w:r w:rsidRPr="00912C28">
        <w:rPr>
          <w:rFonts w:ascii="Arial" w:hAnsi="Arial" w:cs="Arial"/>
          <w:color w:val="000000"/>
          <w:sz w:val="24"/>
          <w:szCs w:val="24"/>
        </w:rPr>
        <w:t xml:space="preserve">DE VILLIERS, M., MAREE, J.E. &amp; VAN BELKUM, C. 2014. The influence of chronic pain on the daily lives of underprivileged South Africans. </w:t>
      </w:r>
      <w:r w:rsidRPr="00912C28">
        <w:rPr>
          <w:rFonts w:ascii="Arial" w:hAnsi="Arial" w:cs="Arial"/>
          <w:i/>
          <w:iCs/>
          <w:color w:val="000000"/>
          <w:sz w:val="24"/>
          <w:szCs w:val="24"/>
        </w:rPr>
        <w:t>Pain Management Nursing</w:t>
      </w:r>
      <w:proofErr w:type="gramStart"/>
      <w:r w:rsidRPr="00912C28">
        <w:rPr>
          <w:rFonts w:ascii="Arial" w:hAnsi="Arial" w:cs="Arial"/>
          <w:i/>
          <w:iCs/>
          <w:color w:val="000000"/>
          <w:sz w:val="24"/>
          <w:szCs w:val="24"/>
        </w:rPr>
        <w:t xml:space="preserve">,  </w:t>
      </w:r>
      <w:proofErr w:type="gramEnd"/>
      <w:r w:rsidR="00AF17CC" w:rsidRPr="00912C28">
        <w:rPr>
          <w:rFonts w:ascii="Arial" w:hAnsi="Arial" w:cs="Arial"/>
        </w:rPr>
        <w:fldChar w:fldCharType="begin"/>
      </w:r>
      <w:r w:rsidR="00AF17CC" w:rsidRPr="00912C28">
        <w:rPr>
          <w:rFonts w:ascii="Arial" w:hAnsi="Arial" w:cs="Arial"/>
        </w:rPr>
        <w:instrText xml:space="preserve"> HYPERLINK "http://dx.doi.org/10.1016" </w:instrText>
      </w:r>
      <w:r w:rsidR="00AF17CC" w:rsidRPr="00912C28">
        <w:rPr>
          <w:rFonts w:ascii="Arial" w:hAnsi="Arial" w:cs="Arial"/>
        </w:rPr>
        <w:fldChar w:fldCharType="separate"/>
      </w:r>
      <w:r w:rsidRPr="00912C28">
        <w:rPr>
          <w:rStyle w:val="Hyperlink"/>
          <w:rFonts w:ascii="Arial" w:hAnsi="Arial" w:cs="Arial"/>
          <w:bCs/>
        </w:rPr>
        <w:t>http://dx.doi.org/10.1016</w:t>
      </w:r>
      <w:r w:rsidR="00AF17CC" w:rsidRPr="00912C28">
        <w:rPr>
          <w:rStyle w:val="Hyperlink"/>
          <w:rFonts w:ascii="Arial" w:hAnsi="Arial" w:cs="Arial"/>
          <w:bCs/>
        </w:rPr>
        <w:fldChar w:fldCharType="end"/>
      </w:r>
    </w:p>
    <w:p w:rsidR="00300E33" w:rsidRPr="00912C28" w:rsidRDefault="00300E33" w:rsidP="000C7BDD">
      <w:pPr>
        <w:pStyle w:val="ListParagraph"/>
        <w:spacing w:after="0" w:line="240" w:lineRule="auto"/>
        <w:ind w:left="0"/>
        <w:jc w:val="both"/>
        <w:rPr>
          <w:rFonts w:ascii="Arial" w:hAnsi="Arial" w:cs="Arial"/>
          <w:bCs/>
          <w:color w:val="000000"/>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 xml:space="preserve">WRIGHT, S.C., BIYA, T.T. &amp; CHOKWE, M.E. 2014. The effectiveness of a pregnancy of a pregnancy leaflet to promote health in Tshwane, South Africa. Health South Africa Gesondheid 19(1), </w:t>
      </w:r>
      <w:hyperlink r:id="rId14" w:history="1">
        <w:r w:rsidRPr="00912C28">
          <w:rPr>
            <w:rStyle w:val="Hyperlink"/>
            <w:rFonts w:ascii="Arial" w:hAnsi="Arial" w:cs="Arial"/>
          </w:rPr>
          <w:t>http://dx.doi.org/10.4102/hsag.v19i1.764</w:t>
        </w:r>
      </w:hyperlink>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b/>
          <w:sz w:val="24"/>
          <w:szCs w:val="24"/>
        </w:rPr>
      </w:pPr>
      <w:r w:rsidRPr="00912C28">
        <w:rPr>
          <w:rFonts w:ascii="Arial" w:eastAsia="Times New Roman" w:hAnsi="Arial" w:cs="Arial"/>
          <w:bCs/>
          <w:sz w:val="24"/>
          <w:szCs w:val="24"/>
        </w:rPr>
        <w:t>OYEDELE, O.A.,WRIGHT, S.C.D. &amp;</w:t>
      </w:r>
      <w:r w:rsidRPr="00912C28">
        <w:rPr>
          <w:rFonts w:ascii="Arial" w:eastAsia="Times New Roman" w:hAnsi="Arial" w:cs="Arial"/>
          <w:bCs/>
          <w:sz w:val="24"/>
          <w:szCs w:val="24"/>
          <w:vertAlign w:val="superscript"/>
        </w:rPr>
        <w:t xml:space="preserve"> </w:t>
      </w:r>
      <w:r w:rsidRPr="00912C28">
        <w:rPr>
          <w:rFonts w:ascii="Arial" w:eastAsia="Times New Roman" w:hAnsi="Arial" w:cs="Arial"/>
          <w:bCs/>
          <w:sz w:val="24"/>
          <w:szCs w:val="24"/>
        </w:rPr>
        <w:t xml:space="preserve">MAJA, T.M.M. 2014 </w:t>
      </w:r>
      <w:r w:rsidRPr="00912C28">
        <w:rPr>
          <w:rFonts w:ascii="Arial" w:eastAsia="Times New Roman" w:hAnsi="Arial" w:cs="Arial"/>
          <w:bCs/>
          <w:color w:val="000000"/>
          <w:sz w:val="24"/>
          <w:szCs w:val="24"/>
        </w:rPr>
        <w:t xml:space="preserve">Guidelines for Community Participation in Teenage Pregnancy Prevention Based on the Community-as-Partner Mode.  </w:t>
      </w:r>
      <w:r w:rsidRPr="00912C28">
        <w:rPr>
          <w:rFonts w:ascii="Arial" w:eastAsia="Times New Roman" w:hAnsi="Arial" w:cs="Arial"/>
          <w:sz w:val="24"/>
          <w:szCs w:val="24"/>
        </w:rPr>
        <w:t xml:space="preserve">DOI: 10.9734/JSRR/2015/13727  </w:t>
      </w:r>
    </w:p>
    <w:p w:rsidR="00300E33" w:rsidRPr="00912C28" w:rsidRDefault="00300E33" w:rsidP="000C7BDD">
      <w:pPr>
        <w:pStyle w:val="ListParagraph"/>
        <w:spacing w:after="0" w:line="240" w:lineRule="auto"/>
        <w:ind w:left="0"/>
        <w:jc w:val="both"/>
        <w:rPr>
          <w:rFonts w:ascii="Arial" w:hAnsi="Arial" w:cs="Arial"/>
          <w:b/>
          <w:sz w:val="24"/>
          <w:szCs w:val="24"/>
        </w:rPr>
      </w:pPr>
    </w:p>
    <w:p w:rsidR="00300E33" w:rsidRPr="00912C28" w:rsidRDefault="00300E33" w:rsidP="000C7BDD">
      <w:pPr>
        <w:pStyle w:val="ListParagraph"/>
        <w:spacing w:after="0" w:line="240" w:lineRule="auto"/>
        <w:ind w:left="0"/>
        <w:jc w:val="both"/>
        <w:rPr>
          <w:rFonts w:ascii="Arial" w:hAnsi="Arial" w:cs="Arial"/>
          <w:b/>
          <w:sz w:val="24"/>
          <w:szCs w:val="24"/>
        </w:rPr>
      </w:pPr>
      <w:r w:rsidRPr="00912C28">
        <w:rPr>
          <w:rFonts w:ascii="Arial" w:hAnsi="Arial" w:cs="Arial"/>
          <w:b/>
          <w:sz w:val="24"/>
          <w:szCs w:val="24"/>
        </w:rPr>
        <w:t>CONFERENCES AND SYMPOSIA</w:t>
      </w:r>
    </w:p>
    <w:p w:rsidR="00300E33" w:rsidRPr="00912C28" w:rsidRDefault="00300E33" w:rsidP="000C7BDD">
      <w:pPr>
        <w:pStyle w:val="ListParagraph"/>
        <w:spacing w:after="0" w:line="240" w:lineRule="auto"/>
        <w:ind w:left="0"/>
        <w:jc w:val="both"/>
        <w:rPr>
          <w:rFonts w:ascii="Arial" w:hAnsi="Arial" w:cs="Arial"/>
          <w:i/>
          <w:sz w:val="24"/>
          <w:szCs w:val="24"/>
        </w:rPr>
      </w:pPr>
      <w:r w:rsidRPr="00912C28">
        <w:rPr>
          <w:rFonts w:ascii="Arial" w:hAnsi="Arial" w:cs="Arial"/>
          <w:i/>
          <w:sz w:val="24"/>
          <w:szCs w:val="24"/>
        </w:rPr>
        <w:tab/>
      </w:r>
    </w:p>
    <w:p w:rsidR="00300E33" w:rsidRPr="00912C28" w:rsidRDefault="00300E33" w:rsidP="000C7BDD">
      <w:pPr>
        <w:pStyle w:val="ListParagraph"/>
        <w:spacing w:after="0" w:line="240" w:lineRule="auto"/>
        <w:ind w:left="0"/>
        <w:jc w:val="both"/>
        <w:rPr>
          <w:rFonts w:ascii="Arial" w:hAnsi="Arial" w:cs="Arial"/>
          <w:b/>
          <w:sz w:val="24"/>
          <w:szCs w:val="24"/>
        </w:rPr>
      </w:pPr>
      <w:r w:rsidRPr="00912C28">
        <w:rPr>
          <w:rFonts w:ascii="Arial" w:hAnsi="Arial" w:cs="Arial"/>
          <w:b/>
          <w:sz w:val="24"/>
          <w:szCs w:val="24"/>
        </w:rPr>
        <w:t>Participation at International conferences:</w:t>
      </w: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Ms NA Ngwenya (1x oral) (international conference in South Africa).</w:t>
      </w: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Prof TS Ramukumba (2 x oral) (international conference in South Africa).</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b/>
          <w:sz w:val="24"/>
          <w:szCs w:val="24"/>
        </w:rPr>
        <w:t>Participation at national conferences, symposia, etc.</w:t>
      </w: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Prof TS Ramukumba (Key note address x 1)</w:t>
      </w: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Dr Y Havenga (oral x 1)</w:t>
      </w: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Dr H.C. de Swardt (Guest speaker x 1)</w:t>
      </w: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Ms N Ngwenya (oral x 1)</w:t>
      </w:r>
    </w:p>
    <w:p w:rsidR="00300E33" w:rsidRPr="00912C28" w:rsidRDefault="00256963" w:rsidP="000C7BDD">
      <w:pPr>
        <w:pStyle w:val="ListParagraph"/>
        <w:spacing w:after="0" w:line="240" w:lineRule="auto"/>
        <w:ind w:left="0"/>
        <w:jc w:val="both"/>
        <w:rPr>
          <w:rFonts w:ascii="Arial" w:hAnsi="Arial" w:cs="Arial"/>
          <w:sz w:val="24"/>
          <w:szCs w:val="24"/>
        </w:rPr>
      </w:pPr>
      <w:r>
        <w:rPr>
          <w:rFonts w:ascii="Arial" w:hAnsi="Arial" w:cs="Arial"/>
          <w:sz w:val="24"/>
          <w:szCs w:val="24"/>
        </w:rPr>
        <w:t xml:space="preserve">Ms O Oeydele (Oral x 1) </w:t>
      </w:r>
      <w:r w:rsidR="00300E33" w:rsidRPr="00912C28">
        <w:rPr>
          <w:rFonts w:ascii="Arial" w:hAnsi="Arial" w:cs="Arial"/>
          <w:sz w:val="24"/>
          <w:szCs w:val="24"/>
        </w:rPr>
        <w:t>(D</w:t>
      </w:r>
      <w:r>
        <w:rPr>
          <w:rFonts w:ascii="Arial" w:hAnsi="Arial" w:cs="Arial"/>
          <w:sz w:val="24"/>
          <w:szCs w:val="24"/>
        </w:rPr>
        <w:t xml:space="preserve"> </w:t>
      </w:r>
      <w:r w:rsidR="00300E33" w:rsidRPr="00912C28">
        <w:rPr>
          <w:rFonts w:ascii="Arial" w:hAnsi="Arial" w:cs="Arial"/>
          <w:sz w:val="24"/>
          <w:szCs w:val="24"/>
        </w:rPr>
        <w:t xml:space="preserve">Tech candidate) </w:t>
      </w: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Ms N Mafutha (Oral x 1)</w:t>
      </w:r>
    </w:p>
    <w:p w:rsidR="00300E33" w:rsidRPr="00912C28" w:rsidRDefault="00256963" w:rsidP="000C7BDD">
      <w:pPr>
        <w:pStyle w:val="ListParagraph"/>
        <w:spacing w:after="0" w:line="240" w:lineRule="auto"/>
        <w:ind w:left="0"/>
        <w:jc w:val="both"/>
        <w:rPr>
          <w:rFonts w:ascii="Arial" w:hAnsi="Arial" w:cs="Arial"/>
          <w:sz w:val="24"/>
          <w:szCs w:val="24"/>
        </w:rPr>
      </w:pPr>
      <w:r>
        <w:rPr>
          <w:rFonts w:ascii="Arial" w:hAnsi="Arial" w:cs="Arial"/>
          <w:sz w:val="24"/>
          <w:szCs w:val="24"/>
        </w:rPr>
        <w:t>M Bester (Oral x 1)</w:t>
      </w:r>
      <w:r w:rsidR="00300E33" w:rsidRPr="00912C28">
        <w:rPr>
          <w:rFonts w:ascii="Arial" w:hAnsi="Arial" w:cs="Arial"/>
          <w:sz w:val="24"/>
          <w:szCs w:val="24"/>
        </w:rPr>
        <w:t xml:space="preserve"> (M</w:t>
      </w:r>
      <w:r>
        <w:rPr>
          <w:rFonts w:ascii="Arial" w:hAnsi="Arial" w:cs="Arial"/>
          <w:sz w:val="24"/>
          <w:szCs w:val="24"/>
        </w:rPr>
        <w:t xml:space="preserve"> </w:t>
      </w:r>
      <w:r w:rsidR="00300E33" w:rsidRPr="00912C28">
        <w:rPr>
          <w:rFonts w:ascii="Arial" w:hAnsi="Arial" w:cs="Arial"/>
          <w:sz w:val="24"/>
          <w:szCs w:val="24"/>
        </w:rPr>
        <w:t>Tech candidate)</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b/>
          <w:sz w:val="24"/>
          <w:szCs w:val="24"/>
        </w:rPr>
      </w:pPr>
      <w:r w:rsidRPr="00912C28">
        <w:rPr>
          <w:rFonts w:ascii="Arial" w:hAnsi="Arial" w:cs="Arial"/>
          <w:b/>
          <w:sz w:val="24"/>
          <w:szCs w:val="24"/>
        </w:rPr>
        <w:t xml:space="preserve">Presentation during a course/ workshop </w:t>
      </w: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Ms JMM Jansen van Rensburg (Oral x 1)</w:t>
      </w: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Dr HC de Swardt (Workshop facilitated x 1)</w:t>
      </w:r>
    </w:p>
    <w:p w:rsidR="00300E33" w:rsidRPr="00912C28" w:rsidRDefault="00300E33" w:rsidP="000C7BDD">
      <w:pPr>
        <w:pStyle w:val="ListParagraph"/>
        <w:spacing w:after="0" w:line="240" w:lineRule="auto"/>
        <w:ind w:left="0"/>
        <w:jc w:val="both"/>
        <w:rPr>
          <w:rFonts w:ascii="Arial" w:hAnsi="Arial" w:cs="Arial"/>
          <w:i/>
          <w:sz w:val="24"/>
          <w:szCs w:val="24"/>
        </w:rPr>
      </w:pPr>
    </w:p>
    <w:p w:rsidR="00C33EB4" w:rsidRDefault="00C33EB4" w:rsidP="000C7BDD">
      <w:pPr>
        <w:pStyle w:val="ListParagraph"/>
        <w:spacing w:after="0" w:line="240" w:lineRule="auto"/>
        <w:ind w:left="0"/>
        <w:jc w:val="both"/>
        <w:rPr>
          <w:rFonts w:ascii="Arial" w:hAnsi="Arial" w:cs="Arial"/>
          <w:b/>
          <w:sz w:val="24"/>
          <w:szCs w:val="24"/>
        </w:rPr>
      </w:pPr>
    </w:p>
    <w:p w:rsidR="00C33EB4" w:rsidRDefault="00C33EB4" w:rsidP="000C7BDD">
      <w:pPr>
        <w:pStyle w:val="ListParagraph"/>
        <w:spacing w:after="0" w:line="240" w:lineRule="auto"/>
        <w:ind w:left="0"/>
        <w:jc w:val="both"/>
        <w:rPr>
          <w:rFonts w:ascii="Arial" w:hAnsi="Arial" w:cs="Arial"/>
          <w:b/>
          <w:sz w:val="24"/>
          <w:szCs w:val="24"/>
        </w:rPr>
      </w:pPr>
    </w:p>
    <w:p w:rsidR="00C33EB4" w:rsidRDefault="00C33EB4" w:rsidP="000C7BDD">
      <w:pPr>
        <w:pStyle w:val="ListParagraph"/>
        <w:spacing w:after="0" w:line="240" w:lineRule="auto"/>
        <w:ind w:left="0"/>
        <w:jc w:val="both"/>
        <w:rPr>
          <w:rFonts w:ascii="Arial" w:hAnsi="Arial" w:cs="Arial"/>
          <w:b/>
          <w:sz w:val="24"/>
          <w:szCs w:val="24"/>
        </w:rPr>
      </w:pPr>
    </w:p>
    <w:p w:rsidR="00C33EB4" w:rsidRDefault="00C33EB4" w:rsidP="000C7BDD">
      <w:pPr>
        <w:pStyle w:val="ListParagraph"/>
        <w:spacing w:after="0" w:line="240" w:lineRule="auto"/>
        <w:ind w:left="0"/>
        <w:jc w:val="both"/>
        <w:rPr>
          <w:rFonts w:ascii="Arial" w:hAnsi="Arial" w:cs="Arial"/>
          <w:b/>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b/>
          <w:sz w:val="24"/>
          <w:szCs w:val="24"/>
        </w:rPr>
        <w:lastRenderedPageBreak/>
        <w:t>FUNDING FOR RESEARCH</w:t>
      </w:r>
    </w:p>
    <w:p w:rsidR="00300E33" w:rsidRPr="00912C28" w:rsidRDefault="00300E33" w:rsidP="000C7BDD">
      <w:pPr>
        <w:pStyle w:val="ListParagraph"/>
        <w:spacing w:after="0" w:line="240" w:lineRule="auto"/>
        <w:ind w:left="0"/>
        <w:jc w:val="both"/>
        <w:rPr>
          <w:rFonts w:ascii="Arial" w:hAnsi="Arial" w:cs="Arial"/>
          <w:sz w:val="24"/>
          <w:szCs w:val="24"/>
        </w:rPr>
      </w:pPr>
    </w:p>
    <w:tbl>
      <w:tblPr>
        <w:tblStyle w:val="TableGrid"/>
        <w:tblW w:w="12725" w:type="dxa"/>
        <w:tblInd w:w="108" w:type="dxa"/>
        <w:tblLook w:val="04A0" w:firstRow="1" w:lastRow="0" w:firstColumn="1" w:lastColumn="0" w:noHBand="0" w:noVBand="1"/>
      </w:tblPr>
      <w:tblGrid>
        <w:gridCol w:w="2963"/>
        <w:gridCol w:w="3356"/>
        <w:gridCol w:w="2567"/>
        <w:gridCol w:w="3752"/>
        <w:gridCol w:w="87"/>
      </w:tblGrid>
      <w:tr w:rsidR="00300E33" w:rsidRPr="00912C28" w:rsidTr="00F51CB3">
        <w:trPr>
          <w:trHeight w:val="747"/>
        </w:trPr>
        <w:tc>
          <w:tcPr>
            <w:tcW w:w="2963" w:type="dxa"/>
            <w:vMerge w:val="restart"/>
          </w:tcPr>
          <w:p w:rsidR="00300E33" w:rsidRPr="00912C28" w:rsidRDefault="00300E33" w:rsidP="000C7BDD">
            <w:pPr>
              <w:pStyle w:val="ListParagraph"/>
              <w:ind w:left="0"/>
              <w:jc w:val="both"/>
              <w:rPr>
                <w:rFonts w:ascii="Arial" w:hAnsi="Arial" w:cs="Arial"/>
                <w:b/>
                <w:sz w:val="24"/>
                <w:szCs w:val="24"/>
              </w:rPr>
            </w:pPr>
            <w:r w:rsidRPr="00912C28">
              <w:rPr>
                <w:rFonts w:ascii="Arial" w:hAnsi="Arial" w:cs="Arial"/>
                <w:b/>
                <w:sz w:val="24"/>
                <w:szCs w:val="24"/>
              </w:rPr>
              <w:t>Source</w:t>
            </w:r>
          </w:p>
        </w:tc>
        <w:tc>
          <w:tcPr>
            <w:tcW w:w="3356" w:type="dxa"/>
            <w:vMerge w:val="restart"/>
          </w:tcPr>
          <w:p w:rsidR="00300E33" w:rsidRPr="00912C28" w:rsidRDefault="00300E33" w:rsidP="000C7BDD">
            <w:pPr>
              <w:pStyle w:val="ListParagraph"/>
              <w:ind w:left="0"/>
              <w:jc w:val="both"/>
              <w:rPr>
                <w:rFonts w:ascii="Arial" w:hAnsi="Arial" w:cs="Arial"/>
                <w:b/>
                <w:sz w:val="24"/>
                <w:szCs w:val="24"/>
              </w:rPr>
            </w:pPr>
            <w:r w:rsidRPr="00912C28">
              <w:rPr>
                <w:rFonts w:ascii="Arial" w:hAnsi="Arial" w:cs="Arial"/>
                <w:b/>
                <w:sz w:val="24"/>
                <w:szCs w:val="24"/>
              </w:rPr>
              <w:t>Research activity</w:t>
            </w:r>
          </w:p>
        </w:tc>
        <w:tc>
          <w:tcPr>
            <w:tcW w:w="6406" w:type="dxa"/>
            <w:gridSpan w:val="3"/>
          </w:tcPr>
          <w:p w:rsidR="00300E33" w:rsidRPr="00912C28" w:rsidRDefault="00300E33" w:rsidP="000C7BDD">
            <w:pPr>
              <w:pStyle w:val="ListParagraph"/>
              <w:ind w:left="0"/>
              <w:jc w:val="both"/>
              <w:rPr>
                <w:rFonts w:ascii="Arial" w:hAnsi="Arial" w:cs="Arial"/>
                <w:b/>
                <w:sz w:val="24"/>
                <w:szCs w:val="24"/>
              </w:rPr>
            </w:pPr>
            <w:r w:rsidRPr="00912C28">
              <w:rPr>
                <w:rFonts w:ascii="Arial" w:hAnsi="Arial" w:cs="Arial"/>
                <w:b/>
                <w:sz w:val="24"/>
                <w:szCs w:val="24"/>
              </w:rPr>
              <w:t>Amount</w:t>
            </w:r>
          </w:p>
        </w:tc>
      </w:tr>
      <w:tr w:rsidR="00300E33" w:rsidRPr="00912C28" w:rsidTr="00F51CB3">
        <w:trPr>
          <w:trHeight w:val="745"/>
        </w:trPr>
        <w:tc>
          <w:tcPr>
            <w:tcW w:w="2963" w:type="dxa"/>
            <w:vMerge/>
          </w:tcPr>
          <w:p w:rsidR="00300E33" w:rsidRPr="00912C28" w:rsidRDefault="00300E33" w:rsidP="000C7BDD">
            <w:pPr>
              <w:pStyle w:val="ListParagraph"/>
              <w:ind w:left="0"/>
              <w:jc w:val="both"/>
              <w:rPr>
                <w:rFonts w:ascii="Arial" w:hAnsi="Arial" w:cs="Arial"/>
                <w:b/>
                <w:sz w:val="24"/>
                <w:szCs w:val="24"/>
              </w:rPr>
            </w:pPr>
          </w:p>
        </w:tc>
        <w:tc>
          <w:tcPr>
            <w:tcW w:w="3356" w:type="dxa"/>
            <w:vMerge/>
          </w:tcPr>
          <w:p w:rsidR="00300E33" w:rsidRPr="00912C28" w:rsidRDefault="00300E33" w:rsidP="000C7BDD">
            <w:pPr>
              <w:pStyle w:val="ListParagraph"/>
              <w:ind w:left="0"/>
              <w:jc w:val="both"/>
              <w:rPr>
                <w:rFonts w:ascii="Arial" w:hAnsi="Arial" w:cs="Arial"/>
                <w:b/>
                <w:sz w:val="24"/>
                <w:szCs w:val="24"/>
              </w:rPr>
            </w:pPr>
          </w:p>
        </w:tc>
        <w:tc>
          <w:tcPr>
            <w:tcW w:w="2567" w:type="dxa"/>
          </w:tcPr>
          <w:p w:rsidR="00300E33" w:rsidRPr="00912C28" w:rsidRDefault="00300E33" w:rsidP="000C7BDD">
            <w:pPr>
              <w:pStyle w:val="ListParagraph"/>
              <w:ind w:left="0"/>
              <w:jc w:val="both"/>
              <w:rPr>
                <w:rFonts w:ascii="Arial" w:hAnsi="Arial" w:cs="Arial"/>
                <w:b/>
                <w:sz w:val="24"/>
                <w:szCs w:val="24"/>
              </w:rPr>
            </w:pPr>
            <w:r w:rsidRPr="00912C28">
              <w:rPr>
                <w:rFonts w:ascii="Arial" w:hAnsi="Arial" w:cs="Arial"/>
                <w:b/>
                <w:sz w:val="24"/>
                <w:szCs w:val="24"/>
              </w:rPr>
              <w:t>2013</w:t>
            </w:r>
          </w:p>
        </w:tc>
        <w:tc>
          <w:tcPr>
            <w:tcW w:w="3838" w:type="dxa"/>
            <w:gridSpan w:val="2"/>
          </w:tcPr>
          <w:p w:rsidR="00300E33" w:rsidRPr="00912C28" w:rsidRDefault="00300E33" w:rsidP="000C7BDD">
            <w:pPr>
              <w:pStyle w:val="ListParagraph"/>
              <w:ind w:left="0"/>
              <w:jc w:val="both"/>
              <w:rPr>
                <w:rFonts w:ascii="Arial" w:hAnsi="Arial" w:cs="Arial"/>
                <w:b/>
                <w:sz w:val="24"/>
                <w:szCs w:val="24"/>
              </w:rPr>
            </w:pPr>
            <w:r w:rsidRPr="00912C28">
              <w:rPr>
                <w:rFonts w:ascii="Arial" w:hAnsi="Arial" w:cs="Arial"/>
                <w:b/>
                <w:sz w:val="24"/>
                <w:szCs w:val="24"/>
              </w:rPr>
              <w:t>2014</w:t>
            </w:r>
          </w:p>
        </w:tc>
      </w:tr>
      <w:tr w:rsidR="00300E33" w:rsidRPr="00912C28" w:rsidTr="00F51CB3">
        <w:trPr>
          <w:gridAfter w:val="1"/>
          <w:wAfter w:w="87" w:type="dxa"/>
          <w:trHeight w:val="2978"/>
        </w:trPr>
        <w:tc>
          <w:tcPr>
            <w:tcW w:w="2963"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NRF</w:t>
            </w:r>
          </w:p>
        </w:tc>
        <w:tc>
          <w:tcPr>
            <w:tcW w:w="3356"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Master’s student</w:t>
            </w:r>
          </w:p>
        </w:tc>
        <w:tc>
          <w:tcPr>
            <w:tcW w:w="2567"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R30000</w:t>
            </w:r>
          </w:p>
        </w:tc>
        <w:tc>
          <w:tcPr>
            <w:tcW w:w="3752"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R10 000 (unknown as we do not have access to information from Prof Wright)</w:t>
            </w:r>
          </w:p>
        </w:tc>
      </w:tr>
      <w:tr w:rsidR="00300E33" w:rsidRPr="00912C28" w:rsidTr="00F51CB3">
        <w:trPr>
          <w:trHeight w:val="1454"/>
        </w:trPr>
        <w:tc>
          <w:tcPr>
            <w:tcW w:w="2963"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TUT</w:t>
            </w:r>
          </w:p>
        </w:tc>
        <w:tc>
          <w:tcPr>
            <w:tcW w:w="3356"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Niche area</w:t>
            </w:r>
          </w:p>
        </w:tc>
        <w:tc>
          <w:tcPr>
            <w:tcW w:w="2567"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R155000</w:t>
            </w:r>
          </w:p>
        </w:tc>
        <w:tc>
          <w:tcPr>
            <w:tcW w:w="3838" w:type="dxa"/>
            <w:gridSpan w:val="2"/>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R150 000</w:t>
            </w:r>
          </w:p>
          <w:p w:rsidR="00300E33" w:rsidRPr="00912C28" w:rsidRDefault="00300E33" w:rsidP="000C7BDD">
            <w:pPr>
              <w:pStyle w:val="ListParagraph"/>
              <w:ind w:left="0"/>
              <w:jc w:val="both"/>
              <w:rPr>
                <w:rFonts w:ascii="Arial" w:hAnsi="Arial" w:cs="Arial"/>
                <w:sz w:val="24"/>
                <w:szCs w:val="24"/>
              </w:rPr>
            </w:pPr>
          </w:p>
        </w:tc>
      </w:tr>
    </w:tbl>
    <w:p w:rsidR="00300E33" w:rsidRPr="00912C28" w:rsidRDefault="00300E33" w:rsidP="000C7BDD">
      <w:pPr>
        <w:spacing w:after="0" w:line="240" w:lineRule="auto"/>
        <w:jc w:val="both"/>
        <w:rPr>
          <w:rFonts w:ascii="Arial" w:hAnsi="Arial" w:cs="Arial"/>
          <w:b/>
          <w:sz w:val="24"/>
          <w:szCs w:val="24"/>
        </w:rPr>
      </w:pPr>
    </w:p>
    <w:p w:rsidR="00300E33" w:rsidRPr="00912C28" w:rsidRDefault="00300E33" w:rsidP="000C7BDD">
      <w:pPr>
        <w:spacing w:after="0" w:line="240" w:lineRule="auto"/>
        <w:jc w:val="both"/>
        <w:rPr>
          <w:rFonts w:ascii="Arial" w:hAnsi="Arial" w:cs="Arial"/>
          <w:b/>
          <w:sz w:val="24"/>
          <w:szCs w:val="24"/>
        </w:rPr>
      </w:pPr>
    </w:p>
    <w:p w:rsidR="00300E33" w:rsidRPr="00912C28" w:rsidRDefault="00300E33" w:rsidP="000C7BDD">
      <w:pPr>
        <w:pStyle w:val="ListParagraph"/>
        <w:spacing w:after="0" w:line="240" w:lineRule="auto"/>
        <w:ind w:left="0"/>
        <w:jc w:val="both"/>
        <w:rPr>
          <w:rFonts w:ascii="Arial" w:hAnsi="Arial" w:cs="Arial"/>
          <w:b/>
          <w:sz w:val="24"/>
          <w:szCs w:val="24"/>
        </w:rPr>
      </w:pPr>
      <w:r w:rsidRPr="00912C28">
        <w:rPr>
          <w:rFonts w:ascii="Arial" w:hAnsi="Arial" w:cs="Arial"/>
          <w:b/>
          <w:sz w:val="24"/>
          <w:szCs w:val="24"/>
        </w:rPr>
        <w:t>Department of Animal Science</w:t>
      </w:r>
    </w:p>
    <w:p w:rsidR="00300E33" w:rsidRPr="00912C28" w:rsidRDefault="00300E33" w:rsidP="000C7BDD">
      <w:pPr>
        <w:pStyle w:val="ListParagraph"/>
        <w:spacing w:after="0" w:line="240" w:lineRule="auto"/>
        <w:ind w:left="0"/>
        <w:jc w:val="both"/>
        <w:rPr>
          <w:rFonts w:ascii="Arial" w:hAnsi="Arial" w:cs="Arial"/>
          <w:b/>
          <w:sz w:val="24"/>
          <w:szCs w:val="24"/>
        </w:rPr>
      </w:pPr>
    </w:p>
    <w:p w:rsidR="00300E33" w:rsidRPr="00912C28" w:rsidRDefault="00300E33" w:rsidP="000C7BDD">
      <w:pPr>
        <w:spacing w:after="0" w:line="240" w:lineRule="auto"/>
        <w:contextualSpacing/>
        <w:jc w:val="both"/>
        <w:rPr>
          <w:rFonts w:ascii="Arial" w:eastAsia="Times New Roman" w:hAnsi="Arial" w:cs="Arial"/>
          <w:b/>
          <w:sz w:val="24"/>
          <w:szCs w:val="24"/>
          <w:lang w:val="en-US" w:eastAsia="en-US"/>
        </w:rPr>
      </w:pPr>
      <w:r w:rsidRPr="00912C28">
        <w:rPr>
          <w:rFonts w:ascii="Arial" w:eastAsia="Times New Roman" w:hAnsi="Arial" w:cs="Arial"/>
          <w:b/>
          <w:sz w:val="24"/>
          <w:szCs w:val="24"/>
          <w:lang w:val="en-US" w:eastAsia="en-US"/>
        </w:rPr>
        <w:t>PUBLISHED IN ACCREDITED JOURNALS</w:t>
      </w:r>
    </w:p>
    <w:p w:rsidR="00300E33" w:rsidRPr="00912C28" w:rsidRDefault="00300E33" w:rsidP="000C7BDD">
      <w:pPr>
        <w:spacing w:after="0" w:line="240" w:lineRule="auto"/>
        <w:contextualSpacing/>
        <w:jc w:val="both"/>
        <w:rPr>
          <w:rFonts w:ascii="Arial" w:eastAsia="Times New Roman" w:hAnsi="Arial" w:cs="Arial"/>
          <w:sz w:val="24"/>
          <w:szCs w:val="24"/>
          <w:lang w:val="en-US" w:eastAsia="en-US"/>
        </w:rPr>
      </w:pPr>
    </w:p>
    <w:p w:rsidR="00300E33" w:rsidRPr="00912C28" w:rsidRDefault="00300E33" w:rsidP="000C7BDD">
      <w:pPr>
        <w:spacing w:after="0" w:line="240" w:lineRule="auto"/>
        <w:contextualSpacing/>
        <w:jc w:val="both"/>
        <w:rPr>
          <w:rFonts w:ascii="Arial" w:eastAsia="Times New Roman" w:hAnsi="Arial" w:cs="Arial"/>
          <w:sz w:val="24"/>
          <w:szCs w:val="24"/>
          <w:lang w:val="en-US" w:eastAsia="en-US"/>
        </w:rPr>
      </w:pPr>
      <w:r w:rsidRPr="00912C28">
        <w:rPr>
          <w:rFonts w:ascii="Arial" w:eastAsia="Times New Roman" w:hAnsi="Arial" w:cs="Arial"/>
          <w:b/>
          <w:sz w:val="24"/>
          <w:szCs w:val="24"/>
          <w:lang w:val="en-US" w:eastAsia="en-US"/>
        </w:rPr>
        <w:t>Du TOIT, C.J.L.,</w:t>
      </w:r>
      <w:r w:rsidRPr="00912C28">
        <w:rPr>
          <w:rFonts w:ascii="Arial" w:eastAsia="Times New Roman" w:hAnsi="Arial" w:cs="Arial"/>
          <w:sz w:val="24"/>
          <w:szCs w:val="24"/>
          <w:lang w:val="en-US" w:eastAsia="en-US"/>
        </w:rPr>
        <w:t xml:space="preserve"> MEISSNER, H.H. &amp; van NIEKERK, W.A., 2013. Direct methane and nitrous oxide emissions of South African dairy and beef cattle. </w:t>
      </w:r>
      <w:r w:rsidRPr="00912C28">
        <w:rPr>
          <w:rFonts w:ascii="Arial" w:eastAsia="Times New Roman" w:hAnsi="Arial" w:cs="Arial"/>
          <w:i/>
          <w:sz w:val="24"/>
          <w:szCs w:val="24"/>
          <w:lang w:val="en-US" w:eastAsia="en-US"/>
        </w:rPr>
        <w:t>South African Journal of Animal Science,</w:t>
      </w:r>
      <w:r w:rsidRPr="00912C28">
        <w:rPr>
          <w:rFonts w:ascii="Arial" w:eastAsia="Times New Roman" w:hAnsi="Arial" w:cs="Arial"/>
          <w:sz w:val="24"/>
          <w:szCs w:val="24"/>
          <w:lang w:val="en-US" w:eastAsia="en-US"/>
        </w:rPr>
        <w:t xml:space="preserve"> 43. 320 – 339.</w:t>
      </w:r>
    </w:p>
    <w:p w:rsidR="00300E33" w:rsidRPr="00912C28" w:rsidRDefault="00300E33" w:rsidP="000C7BDD">
      <w:pPr>
        <w:spacing w:after="0" w:line="240" w:lineRule="auto"/>
        <w:contextualSpacing/>
        <w:jc w:val="both"/>
        <w:rPr>
          <w:rFonts w:ascii="Arial" w:eastAsia="Times New Roman" w:hAnsi="Arial" w:cs="Arial"/>
          <w:sz w:val="24"/>
          <w:szCs w:val="24"/>
          <w:lang w:val="en-US" w:eastAsia="en-US"/>
        </w:rPr>
      </w:pPr>
    </w:p>
    <w:p w:rsidR="00300E33" w:rsidRPr="00912C28" w:rsidRDefault="00300E33" w:rsidP="000C7BDD">
      <w:pPr>
        <w:spacing w:after="0" w:line="240" w:lineRule="auto"/>
        <w:contextualSpacing/>
        <w:jc w:val="both"/>
        <w:rPr>
          <w:rFonts w:ascii="Arial" w:eastAsia="Times New Roman" w:hAnsi="Arial" w:cs="Arial"/>
          <w:sz w:val="24"/>
          <w:szCs w:val="24"/>
          <w:lang w:val="en-US" w:eastAsia="en-US"/>
        </w:rPr>
      </w:pPr>
      <w:r w:rsidRPr="00912C28">
        <w:rPr>
          <w:rFonts w:ascii="Arial" w:eastAsia="Times New Roman" w:hAnsi="Arial" w:cs="Arial"/>
          <w:b/>
          <w:sz w:val="24"/>
          <w:szCs w:val="24"/>
          <w:lang w:val="en-US" w:eastAsia="en-US"/>
        </w:rPr>
        <w:t>Du TOIT, C.J.L.,</w:t>
      </w:r>
      <w:r w:rsidRPr="00912C28">
        <w:rPr>
          <w:rFonts w:ascii="Arial" w:eastAsia="Times New Roman" w:hAnsi="Arial" w:cs="Arial"/>
          <w:sz w:val="24"/>
          <w:szCs w:val="24"/>
          <w:lang w:val="en-US" w:eastAsia="en-US"/>
        </w:rPr>
        <w:t xml:space="preserve"> MEISSNER, H.H. &amp; van NIEKERK, W.A., 2013. Direct greenhouse gas emissions of the game industry in South Africa. </w:t>
      </w:r>
      <w:r w:rsidRPr="00912C28">
        <w:rPr>
          <w:rFonts w:ascii="Arial" w:eastAsia="Times New Roman" w:hAnsi="Arial" w:cs="Arial"/>
          <w:i/>
          <w:sz w:val="24"/>
          <w:szCs w:val="24"/>
          <w:lang w:val="en-US" w:eastAsia="en-US"/>
        </w:rPr>
        <w:t>South African Journal of Animal Science,</w:t>
      </w:r>
      <w:r w:rsidRPr="00912C28" w:rsidDel="00F302EB">
        <w:rPr>
          <w:rFonts w:ascii="Arial" w:eastAsia="Times New Roman" w:hAnsi="Arial" w:cs="Arial"/>
          <w:sz w:val="24"/>
          <w:szCs w:val="24"/>
          <w:lang w:val="en-US" w:eastAsia="en-US"/>
        </w:rPr>
        <w:t xml:space="preserve"> </w:t>
      </w:r>
      <w:r w:rsidRPr="00912C28">
        <w:rPr>
          <w:rFonts w:ascii="Arial" w:eastAsia="Times New Roman" w:hAnsi="Arial" w:cs="Arial"/>
          <w:sz w:val="24"/>
          <w:szCs w:val="24"/>
          <w:lang w:val="en-US" w:eastAsia="en-US"/>
        </w:rPr>
        <w:t>43. 376 – 393.</w:t>
      </w:r>
    </w:p>
    <w:p w:rsidR="00300E33" w:rsidRPr="00912C28" w:rsidRDefault="00300E33" w:rsidP="000C7BDD">
      <w:pPr>
        <w:spacing w:after="0" w:line="240" w:lineRule="auto"/>
        <w:contextualSpacing/>
        <w:jc w:val="both"/>
        <w:rPr>
          <w:rFonts w:ascii="Arial" w:eastAsia="Times New Roman" w:hAnsi="Arial" w:cs="Arial"/>
          <w:sz w:val="24"/>
          <w:szCs w:val="24"/>
          <w:lang w:val="en-US" w:eastAsia="en-US"/>
        </w:rPr>
      </w:pPr>
    </w:p>
    <w:p w:rsidR="00300E33" w:rsidRPr="00912C28" w:rsidRDefault="00300E33" w:rsidP="000C7BDD">
      <w:pPr>
        <w:spacing w:after="0" w:line="240" w:lineRule="auto"/>
        <w:contextualSpacing/>
        <w:jc w:val="both"/>
        <w:rPr>
          <w:rFonts w:ascii="Arial" w:eastAsia="Times New Roman" w:hAnsi="Arial" w:cs="Arial"/>
          <w:sz w:val="24"/>
          <w:szCs w:val="24"/>
          <w:lang w:val="en-US" w:eastAsia="en-US"/>
        </w:rPr>
      </w:pPr>
      <w:r w:rsidRPr="00912C28">
        <w:rPr>
          <w:rFonts w:ascii="Arial" w:eastAsia="Times New Roman" w:hAnsi="Arial" w:cs="Arial"/>
          <w:b/>
          <w:sz w:val="24"/>
          <w:szCs w:val="24"/>
          <w:lang w:val="fr-FR" w:eastAsia="en-US"/>
        </w:rPr>
        <w:lastRenderedPageBreak/>
        <w:t>Du TOIT, C.J. L.,</w:t>
      </w:r>
      <w:r w:rsidRPr="00912C28">
        <w:rPr>
          <w:rFonts w:ascii="Arial" w:eastAsia="Times New Roman" w:hAnsi="Arial" w:cs="Arial"/>
          <w:sz w:val="24"/>
          <w:szCs w:val="24"/>
          <w:lang w:val="fr-FR" w:eastAsia="en-US"/>
        </w:rPr>
        <w:t xml:space="preserve"> van NIEKERK, W.A. &amp; MEISSNER, H.H., 2013. </w:t>
      </w:r>
      <w:r w:rsidRPr="00912C28">
        <w:rPr>
          <w:rFonts w:ascii="Arial" w:eastAsia="Times New Roman" w:hAnsi="Arial" w:cs="Arial"/>
          <w:sz w:val="24"/>
          <w:szCs w:val="24"/>
          <w:lang w:val="en-US" w:eastAsia="en-US"/>
        </w:rPr>
        <w:t xml:space="preserve">Direct greenhouse gas emissions of the South African small stock sector. </w:t>
      </w:r>
      <w:r w:rsidRPr="00912C28">
        <w:rPr>
          <w:rFonts w:ascii="Arial" w:eastAsia="Times New Roman" w:hAnsi="Arial" w:cs="Arial"/>
          <w:i/>
          <w:sz w:val="24"/>
          <w:szCs w:val="24"/>
          <w:lang w:val="en-US" w:eastAsia="en-US"/>
        </w:rPr>
        <w:t>South African Journal of Animal Science</w:t>
      </w:r>
      <w:proofErr w:type="gramStart"/>
      <w:r w:rsidRPr="00912C28">
        <w:rPr>
          <w:rFonts w:ascii="Arial" w:eastAsia="Times New Roman" w:hAnsi="Arial" w:cs="Arial"/>
          <w:i/>
          <w:sz w:val="24"/>
          <w:szCs w:val="24"/>
          <w:lang w:val="en-US" w:eastAsia="en-US"/>
        </w:rPr>
        <w:t xml:space="preserve">, </w:t>
      </w:r>
      <w:r w:rsidRPr="00912C28" w:rsidDel="00F302EB">
        <w:rPr>
          <w:rFonts w:ascii="Arial" w:eastAsia="Times New Roman" w:hAnsi="Arial" w:cs="Arial"/>
          <w:sz w:val="24"/>
          <w:szCs w:val="24"/>
          <w:lang w:val="en-US" w:eastAsia="en-US"/>
        </w:rPr>
        <w:t xml:space="preserve"> </w:t>
      </w:r>
      <w:r w:rsidRPr="00912C28">
        <w:rPr>
          <w:rFonts w:ascii="Arial" w:eastAsia="Times New Roman" w:hAnsi="Arial" w:cs="Arial"/>
          <w:sz w:val="24"/>
          <w:szCs w:val="24"/>
          <w:lang w:val="en-US" w:eastAsia="en-US"/>
        </w:rPr>
        <w:t>43</w:t>
      </w:r>
      <w:proofErr w:type="gramEnd"/>
      <w:r w:rsidRPr="00912C28">
        <w:rPr>
          <w:rFonts w:ascii="Arial" w:eastAsia="Times New Roman" w:hAnsi="Arial" w:cs="Arial"/>
          <w:sz w:val="24"/>
          <w:szCs w:val="24"/>
          <w:lang w:val="en-US" w:eastAsia="en-US"/>
        </w:rPr>
        <w:t>. 340 – 361.</w:t>
      </w:r>
    </w:p>
    <w:p w:rsidR="00300E33" w:rsidRPr="00912C28" w:rsidRDefault="00300E33" w:rsidP="000C7BDD">
      <w:pPr>
        <w:spacing w:after="0" w:line="240" w:lineRule="auto"/>
        <w:contextualSpacing/>
        <w:jc w:val="both"/>
        <w:rPr>
          <w:rFonts w:ascii="Arial" w:eastAsia="Times New Roman" w:hAnsi="Arial" w:cs="Arial"/>
          <w:sz w:val="24"/>
          <w:szCs w:val="24"/>
          <w:lang w:val="en-US" w:eastAsia="en-US"/>
        </w:rPr>
      </w:pPr>
    </w:p>
    <w:p w:rsidR="00300E33" w:rsidRPr="00912C28" w:rsidRDefault="00300E33" w:rsidP="000C7BDD">
      <w:pPr>
        <w:spacing w:after="0" w:line="240" w:lineRule="auto"/>
        <w:contextualSpacing/>
        <w:jc w:val="both"/>
        <w:rPr>
          <w:rFonts w:ascii="Arial" w:eastAsia="Times New Roman" w:hAnsi="Arial" w:cs="Arial"/>
          <w:sz w:val="24"/>
          <w:szCs w:val="24"/>
          <w:lang w:val="en-US" w:eastAsia="en-US"/>
        </w:rPr>
      </w:pPr>
      <w:r w:rsidRPr="00912C28">
        <w:rPr>
          <w:rFonts w:ascii="Arial" w:eastAsia="Times New Roman" w:hAnsi="Arial" w:cs="Arial"/>
          <w:b/>
          <w:sz w:val="24"/>
          <w:szCs w:val="24"/>
          <w:lang w:val="fr-FR" w:eastAsia="en-US"/>
        </w:rPr>
        <w:t>Du TOIT, C.J. L.,</w:t>
      </w:r>
      <w:r w:rsidRPr="00912C28">
        <w:rPr>
          <w:rFonts w:ascii="Arial" w:eastAsia="Times New Roman" w:hAnsi="Arial" w:cs="Arial"/>
          <w:sz w:val="24"/>
          <w:szCs w:val="24"/>
          <w:lang w:val="fr-FR" w:eastAsia="en-US"/>
        </w:rPr>
        <w:t xml:space="preserve"> van NIEKERK, W.A. &amp; MEISSNER, H.H., 2013. </w:t>
      </w:r>
      <w:r w:rsidRPr="00912C28">
        <w:rPr>
          <w:rFonts w:ascii="Arial" w:eastAsia="Times New Roman" w:hAnsi="Arial" w:cs="Arial"/>
          <w:sz w:val="24"/>
          <w:szCs w:val="24"/>
          <w:lang w:val="en-US" w:eastAsia="en-US"/>
        </w:rPr>
        <w:t xml:space="preserve">Direct methane and nitrous oxide emissions of monogastric livestock in South Africa. </w:t>
      </w:r>
      <w:r w:rsidRPr="00912C28">
        <w:rPr>
          <w:rFonts w:ascii="Arial" w:eastAsia="Times New Roman" w:hAnsi="Arial" w:cs="Arial"/>
          <w:i/>
          <w:sz w:val="24"/>
          <w:szCs w:val="24"/>
          <w:lang w:val="en-US" w:eastAsia="en-US"/>
        </w:rPr>
        <w:t>South African Journal of Animal Science,</w:t>
      </w:r>
      <w:r w:rsidRPr="00912C28" w:rsidDel="00F302EB">
        <w:rPr>
          <w:rFonts w:ascii="Arial" w:eastAsia="Times New Roman" w:hAnsi="Arial" w:cs="Arial"/>
          <w:sz w:val="24"/>
          <w:szCs w:val="24"/>
          <w:lang w:val="en-US" w:eastAsia="en-US"/>
        </w:rPr>
        <w:t xml:space="preserve"> </w:t>
      </w:r>
      <w:r w:rsidRPr="00912C28">
        <w:rPr>
          <w:rFonts w:ascii="Arial" w:eastAsia="Times New Roman" w:hAnsi="Arial" w:cs="Arial"/>
          <w:sz w:val="24"/>
          <w:szCs w:val="24"/>
          <w:lang w:val="en-US" w:eastAsia="en-US"/>
        </w:rPr>
        <w:t>43. 362 – 375.</w:t>
      </w:r>
    </w:p>
    <w:p w:rsidR="00300E33" w:rsidRPr="00912C28" w:rsidRDefault="00300E33" w:rsidP="000C7BDD">
      <w:pPr>
        <w:spacing w:after="0" w:line="240" w:lineRule="auto"/>
        <w:contextualSpacing/>
        <w:jc w:val="both"/>
        <w:rPr>
          <w:rFonts w:ascii="Arial" w:eastAsia="Times New Roman" w:hAnsi="Arial" w:cs="Arial"/>
          <w:sz w:val="24"/>
          <w:szCs w:val="24"/>
          <w:lang w:val="en-US" w:eastAsia="en-US"/>
        </w:rPr>
      </w:pPr>
    </w:p>
    <w:p w:rsidR="00300E33" w:rsidRPr="00912C28" w:rsidRDefault="00300E33" w:rsidP="000C7BDD">
      <w:pPr>
        <w:spacing w:after="0" w:line="240" w:lineRule="auto"/>
        <w:jc w:val="both"/>
        <w:rPr>
          <w:rFonts w:ascii="Arial" w:eastAsia="Times New Roman" w:hAnsi="Arial" w:cs="Arial"/>
          <w:sz w:val="24"/>
          <w:szCs w:val="24"/>
          <w:lang w:val="en-US" w:eastAsia="en-US"/>
        </w:rPr>
      </w:pPr>
      <w:r w:rsidRPr="00912C28">
        <w:rPr>
          <w:rFonts w:ascii="Arial" w:eastAsia="Times New Roman" w:hAnsi="Arial" w:cs="Arial"/>
          <w:sz w:val="24"/>
          <w:szCs w:val="24"/>
          <w:lang w:val="en-US" w:eastAsia="en-US"/>
        </w:rPr>
        <w:t xml:space="preserve">PIETERSE E., HOFFMAN, L., </w:t>
      </w:r>
      <w:r w:rsidRPr="00912C28">
        <w:rPr>
          <w:rFonts w:ascii="Arial" w:eastAsia="Times New Roman" w:hAnsi="Arial" w:cs="Arial"/>
          <w:b/>
          <w:sz w:val="24"/>
          <w:szCs w:val="24"/>
          <w:lang w:val="en-US" w:eastAsia="en-US"/>
        </w:rPr>
        <w:t>SIEBRITS, F</w:t>
      </w:r>
      <w:r w:rsidRPr="00912C28">
        <w:rPr>
          <w:rFonts w:ascii="Arial" w:eastAsia="Times New Roman" w:hAnsi="Arial" w:cs="Arial"/>
          <w:sz w:val="24"/>
          <w:szCs w:val="24"/>
          <w:lang w:val="en-US" w:eastAsia="en-US"/>
        </w:rPr>
        <w:t xml:space="preserve">., GLOY E. &amp; POLAWSKA, E. 2014. The effect of slaughter weight on the carcass characteristics of pork with sex type as co-variable. </w:t>
      </w:r>
      <w:r w:rsidRPr="00912C28">
        <w:rPr>
          <w:rFonts w:ascii="Arial" w:eastAsia="Times New Roman" w:hAnsi="Arial" w:cs="Arial"/>
          <w:i/>
          <w:sz w:val="24"/>
          <w:szCs w:val="24"/>
          <w:lang w:val="en-US" w:eastAsia="en-US"/>
        </w:rPr>
        <w:t xml:space="preserve">Animal Production Science </w:t>
      </w:r>
      <w:proofErr w:type="gramStart"/>
      <w:r w:rsidRPr="00912C28">
        <w:rPr>
          <w:rFonts w:ascii="Arial" w:eastAsia="Times New Roman" w:hAnsi="Arial" w:cs="Arial"/>
          <w:sz w:val="24"/>
          <w:szCs w:val="24"/>
          <w:lang w:val="en-US" w:eastAsia="en-US"/>
        </w:rPr>
        <w:t>AN</w:t>
      </w:r>
      <w:proofErr w:type="gramEnd"/>
      <w:r w:rsidRPr="00912C28">
        <w:rPr>
          <w:rFonts w:ascii="Arial" w:eastAsia="Times New Roman" w:hAnsi="Arial" w:cs="Arial"/>
          <w:sz w:val="24"/>
          <w:szCs w:val="24"/>
          <w:lang w:val="en-US" w:eastAsia="en-US"/>
        </w:rPr>
        <w:t xml:space="preserve"> 14183</w:t>
      </w:r>
      <w:r w:rsidRPr="00912C28">
        <w:rPr>
          <w:rFonts w:ascii="Arial" w:eastAsia="Times New Roman" w:hAnsi="Arial" w:cs="Arial"/>
          <w:i/>
          <w:sz w:val="24"/>
          <w:szCs w:val="24"/>
          <w:lang w:val="en-US" w:eastAsia="en-US"/>
        </w:rPr>
        <w:t xml:space="preserve"> </w:t>
      </w:r>
      <w:r w:rsidRPr="00912C28">
        <w:rPr>
          <w:rFonts w:ascii="Arial" w:eastAsia="Times New Roman" w:hAnsi="Arial" w:cs="Arial"/>
          <w:sz w:val="24"/>
          <w:szCs w:val="24"/>
          <w:lang w:val="en-US" w:eastAsia="en-US"/>
        </w:rPr>
        <w:t>Accepted 25 September 2014.</w:t>
      </w:r>
    </w:p>
    <w:p w:rsidR="00300E33" w:rsidRPr="00912C28" w:rsidRDefault="00300E33" w:rsidP="000C7BDD">
      <w:pPr>
        <w:spacing w:after="0" w:line="240" w:lineRule="auto"/>
        <w:jc w:val="both"/>
        <w:rPr>
          <w:rFonts w:ascii="Arial" w:eastAsia="Times New Roman" w:hAnsi="Arial" w:cs="Arial"/>
          <w:sz w:val="24"/>
          <w:szCs w:val="24"/>
          <w:lang w:val="en-US" w:eastAsia="en-US"/>
        </w:rPr>
      </w:pPr>
    </w:p>
    <w:p w:rsidR="00300E33" w:rsidRPr="00912C28" w:rsidRDefault="00300E33" w:rsidP="000C7BDD">
      <w:pPr>
        <w:spacing w:after="0" w:line="240" w:lineRule="auto"/>
        <w:jc w:val="both"/>
        <w:rPr>
          <w:rFonts w:ascii="Arial" w:eastAsia="Times New Roman" w:hAnsi="Arial" w:cs="Arial"/>
          <w:sz w:val="24"/>
          <w:szCs w:val="24"/>
          <w:lang w:val="en-US" w:eastAsia="en-US"/>
        </w:rPr>
      </w:pPr>
      <w:r w:rsidRPr="00912C28">
        <w:rPr>
          <w:rFonts w:ascii="Arial" w:eastAsia="Times New Roman" w:hAnsi="Arial" w:cs="Arial"/>
          <w:b/>
          <w:sz w:val="24"/>
          <w:szCs w:val="24"/>
          <w:lang w:val="en-US" w:eastAsia="en-US"/>
        </w:rPr>
        <w:t>LUSEBA, D</w:t>
      </w:r>
      <w:r w:rsidRPr="00912C28">
        <w:rPr>
          <w:rFonts w:ascii="Arial" w:eastAsia="Times New Roman" w:hAnsi="Arial" w:cs="Arial"/>
          <w:sz w:val="24"/>
          <w:szCs w:val="24"/>
          <w:lang w:val="en-US" w:eastAsia="en-US"/>
        </w:rPr>
        <w:t xml:space="preserve">. 2013. Effects of sodium selenite and chromium sulphate as metabolic modifiers on stress alleviation, performance and liver mineral contents of feedlot Bonsmara cross steers. </w:t>
      </w:r>
      <w:r w:rsidRPr="00912C28">
        <w:rPr>
          <w:rFonts w:ascii="Arial" w:eastAsia="Times New Roman" w:hAnsi="Arial" w:cs="Arial"/>
          <w:i/>
          <w:sz w:val="24"/>
          <w:szCs w:val="24"/>
          <w:lang w:val="en-US" w:eastAsia="en-US"/>
        </w:rPr>
        <w:t>African Journal of Agricultural Research</w:t>
      </w:r>
      <w:r w:rsidRPr="00912C28">
        <w:rPr>
          <w:rFonts w:ascii="Arial" w:eastAsia="Times New Roman" w:hAnsi="Arial" w:cs="Arial"/>
          <w:sz w:val="24"/>
          <w:szCs w:val="24"/>
          <w:lang w:val="en-US" w:eastAsia="en-US"/>
        </w:rPr>
        <w:t xml:space="preserve">, Vol. 8(47), pp. 6012-6020. </w:t>
      </w:r>
    </w:p>
    <w:p w:rsidR="00300E33" w:rsidRPr="00912C28" w:rsidRDefault="00300E33" w:rsidP="000C7BDD">
      <w:pPr>
        <w:spacing w:after="0" w:line="240" w:lineRule="auto"/>
        <w:jc w:val="both"/>
        <w:rPr>
          <w:rFonts w:ascii="Arial" w:eastAsia="Times New Roman" w:hAnsi="Arial" w:cs="Arial"/>
          <w:sz w:val="24"/>
          <w:szCs w:val="24"/>
          <w:lang w:val="en-US" w:eastAsia="en-US"/>
        </w:rPr>
      </w:pPr>
    </w:p>
    <w:p w:rsidR="00300E33" w:rsidRPr="00912C28" w:rsidRDefault="00300E33" w:rsidP="000C7BDD">
      <w:pPr>
        <w:spacing w:after="0" w:line="240" w:lineRule="auto"/>
        <w:jc w:val="both"/>
        <w:rPr>
          <w:rFonts w:ascii="Arial" w:eastAsia="Times New Roman" w:hAnsi="Arial" w:cs="Arial"/>
          <w:sz w:val="24"/>
          <w:szCs w:val="24"/>
          <w:lang w:val="en-US" w:eastAsia="en-US"/>
        </w:rPr>
      </w:pPr>
      <w:r w:rsidRPr="00912C28">
        <w:rPr>
          <w:rFonts w:ascii="Arial" w:eastAsia="Times New Roman" w:hAnsi="Arial" w:cs="Arial"/>
          <w:color w:val="000000"/>
          <w:sz w:val="24"/>
          <w:szCs w:val="24"/>
          <w:lang w:val="en-US" w:eastAsia="en-US"/>
        </w:rPr>
        <w:t xml:space="preserve">MAGWEDE, K., TSHISIKHAWE, M.P., </w:t>
      </w:r>
      <w:r w:rsidRPr="00912C28">
        <w:rPr>
          <w:rFonts w:ascii="Arial" w:eastAsia="Times New Roman" w:hAnsi="Arial" w:cs="Arial"/>
          <w:b/>
          <w:bCs/>
          <w:color w:val="000000"/>
          <w:sz w:val="24"/>
          <w:szCs w:val="24"/>
          <w:lang w:val="en-US" w:eastAsia="en-US"/>
        </w:rPr>
        <w:t>LUSEBA</w:t>
      </w:r>
      <w:r w:rsidRPr="00912C28">
        <w:rPr>
          <w:rFonts w:ascii="Arial" w:eastAsia="Times New Roman" w:hAnsi="Arial" w:cs="Arial"/>
          <w:color w:val="000000"/>
          <w:sz w:val="24"/>
          <w:szCs w:val="24"/>
          <w:lang w:val="en-US" w:eastAsia="en-US"/>
        </w:rPr>
        <w:t xml:space="preserve">, </w:t>
      </w:r>
      <w:r w:rsidRPr="00912C28">
        <w:rPr>
          <w:rFonts w:ascii="Arial" w:eastAsia="Times New Roman" w:hAnsi="Arial" w:cs="Arial"/>
          <w:b/>
          <w:bCs/>
          <w:color w:val="000000"/>
          <w:sz w:val="24"/>
          <w:szCs w:val="24"/>
          <w:lang w:val="en-US" w:eastAsia="en-US"/>
        </w:rPr>
        <w:t xml:space="preserve">D., </w:t>
      </w:r>
      <w:r w:rsidRPr="00912C28">
        <w:rPr>
          <w:rFonts w:ascii="Arial" w:eastAsia="Times New Roman" w:hAnsi="Arial" w:cs="Arial"/>
          <w:color w:val="000000"/>
          <w:sz w:val="24"/>
          <w:szCs w:val="24"/>
          <w:lang w:val="en-US" w:eastAsia="en-US"/>
        </w:rPr>
        <w:t xml:space="preserve">BHAT, R.B. 2014. Ethnobotanical survey of medicinal plants used in treatment of ticks. </w:t>
      </w:r>
      <w:r w:rsidRPr="00912C28">
        <w:rPr>
          <w:rFonts w:ascii="Arial" w:eastAsia="Times New Roman" w:hAnsi="Arial" w:cs="Arial"/>
          <w:i/>
          <w:iCs/>
          <w:sz w:val="24"/>
          <w:szCs w:val="24"/>
          <w:lang w:val="en-US" w:eastAsia="en-US"/>
        </w:rPr>
        <w:t>Phyton International Journal of Experimental Botany</w:t>
      </w:r>
      <w:r w:rsidRPr="00912C28">
        <w:rPr>
          <w:rFonts w:ascii="Arial" w:eastAsia="Times New Roman" w:hAnsi="Arial" w:cs="Arial"/>
          <w:sz w:val="24"/>
          <w:szCs w:val="24"/>
          <w:lang w:val="en-US" w:eastAsia="en-US"/>
        </w:rPr>
        <w:t>, 83: 155-165</w:t>
      </w:r>
    </w:p>
    <w:p w:rsidR="00300E33" w:rsidRPr="00912C28" w:rsidRDefault="00300E33" w:rsidP="000C7BDD">
      <w:pPr>
        <w:spacing w:after="0" w:line="240" w:lineRule="auto"/>
        <w:jc w:val="both"/>
        <w:rPr>
          <w:rFonts w:ascii="Arial" w:eastAsia="Times New Roman" w:hAnsi="Arial" w:cs="Arial"/>
          <w:color w:val="58595B"/>
          <w:sz w:val="24"/>
          <w:szCs w:val="24"/>
          <w:lang w:val="en-US" w:eastAsia="en-US"/>
        </w:rPr>
      </w:pPr>
    </w:p>
    <w:p w:rsidR="00300E33" w:rsidRPr="00912C28" w:rsidRDefault="00300E33" w:rsidP="000C7BDD">
      <w:pPr>
        <w:spacing w:after="0" w:line="240" w:lineRule="auto"/>
        <w:jc w:val="both"/>
        <w:rPr>
          <w:rFonts w:ascii="Arial" w:eastAsia="Times New Roman" w:hAnsi="Arial" w:cs="Arial"/>
          <w:sz w:val="24"/>
          <w:szCs w:val="24"/>
          <w:lang w:val="en-US" w:eastAsia="en-US"/>
        </w:rPr>
      </w:pPr>
      <w:r w:rsidRPr="00912C28">
        <w:rPr>
          <w:rFonts w:ascii="Arial" w:eastAsia="Times New Roman" w:hAnsi="Arial" w:cs="Arial"/>
          <w:sz w:val="24"/>
          <w:szCs w:val="24"/>
          <w:lang w:val="en-US" w:eastAsia="en-US"/>
        </w:rPr>
        <w:t xml:space="preserve">MAIWASHE, A., NENGOVHELA, N.B., </w:t>
      </w:r>
      <w:r w:rsidRPr="00912C28">
        <w:rPr>
          <w:rFonts w:ascii="Arial" w:eastAsia="Times New Roman" w:hAnsi="Arial" w:cs="Arial"/>
          <w:b/>
          <w:sz w:val="24"/>
          <w:szCs w:val="24"/>
          <w:lang w:val="en-US" w:eastAsia="en-US"/>
        </w:rPr>
        <w:t>NEPHAWE K.A.,</w:t>
      </w:r>
      <w:r w:rsidRPr="00912C28">
        <w:rPr>
          <w:rFonts w:ascii="Arial" w:eastAsia="Times New Roman" w:hAnsi="Arial" w:cs="Arial"/>
          <w:sz w:val="24"/>
          <w:szCs w:val="24"/>
          <w:lang w:val="en-US" w:eastAsia="en-US"/>
        </w:rPr>
        <w:t xml:space="preserve"> SEBEI J., NETSHILEMA T., MASHABA, H.D., NESENGANI, L. &amp; NORRIS, D. 2013. Estimates of lactation curve parameters for Bonsmara and Nguni cattle using the weigh-suckle-weigh technique. South African Journal of Animal Science, 43, s12 -s16.</w:t>
      </w:r>
    </w:p>
    <w:p w:rsidR="00300E33" w:rsidRPr="00912C28" w:rsidRDefault="00300E33" w:rsidP="000C7BDD">
      <w:pPr>
        <w:spacing w:after="0" w:line="240" w:lineRule="auto"/>
        <w:jc w:val="both"/>
        <w:rPr>
          <w:rFonts w:ascii="Arial" w:eastAsia="Times New Roman" w:hAnsi="Arial" w:cs="Arial"/>
          <w:sz w:val="24"/>
          <w:szCs w:val="24"/>
          <w:lang w:val="en-US" w:eastAsia="en-US"/>
        </w:rPr>
      </w:pPr>
    </w:p>
    <w:p w:rsidR="00300E33" w:rsidRPr="00912C28" w:rsidRDefault="00300E33" w:rsidP="000C7BDD">
      <w:pPr>
        <w:spacing w:after="0" w:line="240" w:lineRule="auto"/>
        <w:jc w:val="both"/>
        <w:rPr>
          <w:rFonts w:ascii="Arial" w:eastAsia="Times New Roman" w:hAnsi="Arial" w:cs="Arial"/>
          <w:sz w:val="24"/>
          <w:szCs w:val="24"/>
          <w:lang w:val="en-GB" w:eastAsia="en-US"/>
        </w:rPr>
      </w:pPr>
      <w:r w:rsidRPr="00912C28">
        <w:rPr>
          <w:rFonts w:ascii="Arial" w:eastAsia="Times New Roman" w:hAnsi="Arial" w:cs="Arial"/>
          <w:sz w:val="24"/>
          <w:szCs w:val="24"/>
          <w:lang w:val="en-GB" w:eastAsia="en-US"/>
        </w:rPr>
        <w:t xml:space="preserve">SESHOKA, M.M., MPHAPHATHI, M.L. &amp; </w:t>
      </w:r>
      <w:r w:rsidRPr="00912C28">
        <w:rPr>
          <w:rFonts w:ascii="Arial" w:eastAsia="Times New Roman" w:hAnsi="Arial" w:cs="Arial"/>
          <w:b/>
          <w:sz w:val="24"/>
          <w:szCs w:val="24"/>
          <w:lang w:val="en-GB" w:eastAsia="en-US"/>
        </w:rPr>
        <w:t>NEDAMBALE, T.L</w:t>
      </w:r>
      <w:r w:rsidRPr="00912C28">
        <w:rPr>
          <w:rFonts w:ascii="Arial" w:eastAsia="Times New Roman" w:hAnsi="Arial" w:cs="Arial"/>
          <w:sz w:val="24"/>
          <w:szCs w:val="24"/>
          <w:lang w:val="en-GB" w:eastAsia="en-US"/>
        </w:rPr>
        <w:t xml:space="preserve">. 2014. Comparison of four different cryoprotectants on freezing Nguni bull spermatozoa evaluated by computer-aided sperm analysis. </w:t>
      </w:r>
      <w:r w:rsidRPr="00912C28">
        <w:rPr>
          <w:rFonts w:ascii="Arial" w:eastAsia="Times New Roman" w:hAnsi="Arial" w:cs="Arial"/>
          <w:i/>
          <w:sz w:val="24"/>
          <w:szCs w:val="24"/>
          <w:lang w:val="en-GB" w:eastAsia="en-US"/>
        </w:rPr>
        <w:t>Reproduction, Fertility and Development</w:t>
      </w:r>
      <w:r w:rsidRPr="00912C28">
        <w:rPr>
          <w:rFonts w:ascii="Arial" w:eastAsia="Times New Roman" w:hAnsi="Arial" w:cs="Arial"/>
          <w:sz w:val="24"/>
          <w:szCs w:val="24"/>
          <w:lang w:val="en-GB" w:eastAsia="en-US"/>
        </w:rPr>
        <w:t>, 26(1), 140-141.</w:t>
      </w:r>
    </w:p>
    <w:p w:rsidR="00300E33" w:rsidRPr="00912C28" w:rsidRDefault="00300E33" w:rsidP="000C7BDD">
      <w:pPr>
        <w:spacing w:after="0" w:line="240" w:lineRule="auto"/>
        <w:jc w:val="both"/>
        <w:rPr>
          <w:rFonts w:ascii="Arial" w:eastAsia="Times New Roman" w:hAnsi="Arial" w:cs="Arial"/>
          <w:sz w:val="24"/>
          <w:szCs w:val="24"/>
          <w:lang w:val="en-GB" w:eastAsia="en-US"/>
        </w:rPr>
      </w:pPr>
    </w:p>
    <w:p w:rsidR="00300E33" w:rsidRPr="00912C28" w:rsidRDefault="00300E33" w:rsidP="000C7BDD">
      <w:pPr>
        <w:spacing w:after="0" w:line="240" w:lineRule="auto"/>
        <w:jc w:val="both"/>
        <w:rPr>
          <w:rFonts w:ascii="Arial" w:eastAsia="Times New Roman" w:hAnsi="Arial" w:cs="Arial"/>
          <w:sz w:val="24"/>
          <w:szCs w:val="24"/>
          <w:lang w:val="en-GB" w:eastAsia="en-US"/>
        </w:rPr>
      </w:pPr>
      <w:r w:rsidRPr="00912C28">
        <w:rPr>
          <w:rFonts w:ascii="Arial" w:eastAsia="Times New Roman" w:hAnsi="Arial" w:cs="Arial"/>
          <w:sz w:val="24"/>
          <w:szCs w:val="24"/>
          <w:lang w:val="en-GB" w:eastAsia="en-US"/>
        </w:rPr>
        <w:t xml:space="preserve">CHATIZA, F.P., BARTELS, P., </w:t>
      </w:r>
      <w:r w:rsidRPr="00912C28">
        <w:rPr>
          <w:rFonts w:ascii="Arial" w:eastAsia="Times New Roman" w:hAnsi="Arial" w:cs="Arial"/>
          <w:b/>
          <w:sz w:val="24"/>
          <w:szCs w:val="24"/>
          <w:lang w:val="en-GB" w:eastAsia="en-US"/>
        </w:rPr>
        <w:t>NEDAMBALE, T.L</w:t>
      </w:r>
      <w:r w:rsidRPr="00912C28">
        <w:rPr>
          <w:rFonts w:ascii="Arial" w:eastAsia="Times New Roman" w:hAnsi="Arial" w:cs="Arial"/>
          <w:sz w:val="24"/>
          <w:szCs w:val="24"/>
          <w:lang w:val="en-GB" w:eastAsia="en-US"/>
        </w:rPr>
        <w:t xml:space="preserve">. &amp; WAGENAAR, G.M. 2013. Sperm–egg interaction and functional assessment of Springbok, Impala and Blesbok cauda epididymal spermatozoa using a domestic cattle in vitro fertilization system. </w:t>
      </w:r>
      <w:r w:rsidRPr="00912C28">
        <w:rPr>
          <w:rFonts w:ascii="Arial" w:eastAsia="Times New Roman" w:hAnsi="Arial" w:cs="Arial"/>
          <w:i/>
          <w:sz w:val="24"/>
          <w:szCs w:val="24"/>
          <w:lang w:val="en-GB" w:eastAsia="en-US"/>
        </w:rPr>
        <w:t>Animal Reproduction Science</w:t>
      </w:r>
      <w:r w:rsidRPr="00912C28">
        <w:rPr>
          <w:rFonts w:ascii="Arial" w:eastAsia="Times New Roman" w:hAnsi="Arial" w:cs="Arial"/>
          <w:sz w:val="24"/>
          <w:szCs w:val="24"/>
          <w:lang w:val="en-GB" w:eastAsia="en-US"/>
        </w:rPr>
        <w:t>, 143 (1-4), 8-18.</w:t>
      </w:r>
    </w:p>
    <w:p w:rsidR="00300E33" w:rsidRPr="00912C28" w:rsidRDefault="00300E33" w:rsidP="000C7BDD">
      <w:pPr>
        <w:spacing w:after="0" w:line="240" w:lineRule="auto"/>
        <w:jc w:val="both"/>
        <w:rPr>
          <w:rFonts w:ascii="Arial" w:eastAsia="Times New Roman" w:hAnsi="Arial" w:cs="Arial"/>
          <w:sz w:val="24"/>
          <w:szCs w:val="24"/>
          <w:lang w:val="en-GB" w:eastAsia="en-US"/>
        </w:rPr>
      </w:pPr>
    </w:p>
    <w:p w:rsidR="00300E33" w:rsidRPr="00912C28" w:rsidRDefault="00300E33" w:rsidP="000C7BDD">
      <w:pPr>
        <w:spacing w:after="0" w:line="240" w:lineRule="auto"/>
        <w:jc w:val="both"/>
        <w:rPr>
          <w:rFonts w:ascii="Arial" w:eastAsia="Times New Roman" w:hAnsi="Arial" w:cs="Arial"/>
          <w:sz w:val="24"/>
          <w:szCs w:val="24"/>
          <w:lang w:val="en-GB" w:eastAsia="en-US"/>
        </w:rPr>
      </w:pPr>
      <w:r w:rsidRPr="00912C28">
        <w:rPr>
          <w:rFonts w:ascii="Arial" w:eastAsia="Times New Roman" w:hAnsi="Arial" w:cs="Arial"/>
          <w:sz w:val="24"/>
          <w:szCs w:val="24"/>
          <w:lang w:val="en-GB" w:eastAsia="en-US"/>
        </w:rPr>
        <w:t xml:space="preserve">MATSHABA, B., MPHAPHATHI, M.L., SCHWALBACH, L.M., GREYLING, J.P.C. &amp; </w:t>
      </w:r>
      <w:r w:rsidRPr="00912C28">
        <w:rPr>
          <w:rFonts w:ascii="Arial" w:eastAsia="Times New Roman" w:hAnsi="Arial" w:cs="Arial"/>
          <w:b/>
          <w:sz w:val="24"/>
          <w:szCs w:val="24"/>
          <w:lang w:val="en-GB" w:eastAsia="en-US"/>
        </w:rPr>
        <w:t>NEDAMBALE, T.L.</w:t>
      </w:r>
      <w:r w:rsidRPr="00912C28">
        <w:rPr>
          <w:rFonts w:ascii="Arial" w:eastAsia="Times New Roman" w:hAnsi="Arial" w:cs="Arial"/>
          <w:sz w:val="24"/>
          <w:szCs w:val="24"/>
          <w:lang w:val="en-GB" w:eastAsia="en-US"/>
        </w:rPr>
        <w:t xml:space="preserve"> 2013. Comparison of 4 different diluent agents on cryopreservation of semen from unimproved indigenous South African goats. </w:t>
      </w:r>
      <w:r w:rsidRPr="00912C28">
        <w:rPr>
          <w:rFonts w:ascii="Arial" w:eastAsia="Times New Roman" w:hAnsi="Arial" w:cs="Arial"/>
          <w:i/>
          <w:sz w:val="24"/>
          <w:szCs w:val="24"/>
          <w:lang w:val="en-GB" w:eastAsia="en-US"/>
        </w:rPr>
        <w:t>Reproduction, Fertility and Development</w:t>
      </w:r>
      <w:r w:rsidRPr="00912C28">
        <w:rPr>
          <w:rFonts w:ascii="Arial" w:eastAsia="Times New Roman" w:hAnsi="Arial" w:cs="Arial"/>
          <w:sz w:val="24"/>
          <w:szCs w:val="24"/>
          <w:lang w:val="en-GB" w:eastAsia="en-US"/>
        </w:rPr>
        <w:t>, 26 (1), 142-142.</w:t>
      </w:r>
    </w:p>
    <w:p w:rsidR="00300E33" w:rsidRPr="00912C28" w:rsidRDefault="00300E33" w:rsidP="000C7BDD">
      <w:pPr>
        <w:spacing w:after="0" w:line="240" w:lineRule="auto"/>
        <w:contextualSpacing/>
        <w:jc w:val="both"/>
        <w:rPr>
          <w:rFonts w:ascii="Arial" w:eastAsia="Times New Roman" w:hAnsi="Arial" w:cs="Arial"/>
          <w:bCs/>
          <w:sz w:val="24"/>
          <w:szCs w:val="24"/>
          <w:lang w:val="en-US" w:eastAsia="en-US"/>
        </w:rPr>
      </w:pPr>
    </w:p>
    <w:p w:rsidR="00300E33" w:rsidRPr="00912C28" w:rsidRDefault="00300E33" w:rsidP="000C7BDD">
      <w:pPr>
        <w:spacing w:after="0" w:line="240" w:lineRule="auto"/>
        <w:contextualSpacing/>
        <w:jc w:val="both"/>
        <w:rPr>
          <w:rFonts w:ascii="Arial" w:eastAsia="Times New Roman" w:hAnsi="Arial" w:cs="Arial"/>
          <w:b/>
          <w:sz w:val="24"/>
          <w:szCs w:val="24"/>
          <w:lang w:val="en-US" w:eastAsia="en-US"/>
        </w:rPr>
      </w:pPr>
      <w:r w:rsidRPr="00912C28">
        <w:rPr>
          <w:rFonts w:ascii="Arial" w:eastAsia="Times New Roman" w:hAnsi="Arial" w:cs="Arial"/>
          <w:b/>
          <w:sz w:val="24"/>
          <w:szCs w:val="24"/>
          <w:lang w:val="en-US" w:eastAsia="en-US"/>
        </w:rPr>
        <w:t>PUBLISHED IN NON-ACCREDITED JOURNALS</w:t>
      </w:r>
    </w:p>
    <w:p w:rsidR="00300E33" w:rsidRPr="00912C28" w:rsidRDefault="00300E33" w:rsidP="000C7BDD">
      <w:pPr>
        <w:spacing w:after="0" w:line="240" w:lineRule="auto"/>
        <w:contextualSpacing/>
        <w:jc w:val="both"/>
        <w:rPr>
          <w:rFonts w:ascii="Arial" w:eastAsia="Times New Roman" w:hAnsi="Arial" w:cs="Arial"/>
          <w:b/>
          <w:sz w:val="24"/>
          <w:szCs w:val="24"/>
          <w:lang w:val="en-US" w:eastAsia="en-US"/>
        </w:rPr>
      </w:pPr>
    </w:p>
    <w:p w:rsidR="00300E33" w:rsidRPr="00912C28" w:rsidRDefault="00300E33" w:rsidP="000C7BDD">
      <w:pPr>
        <w:spacing w:after="0" w:line="240" w:lineRule="auto"/>
        <w:jc w:val="both"/>
        <w:rPr>
          <w:rFonts w:ascii="Arial" w:eastAsia="Times New Roman" w:hAnsi="Arial" w:cs="Arial"/>
          <w:sz w:val="24"/>
          <w:szCs w:val="24"/>
          <w:lang w:val="en-US" w:eastAsia="en-US"/>
        </w:rPr>
      </w:pPr>
      <w:r w:rsidRPr="00912C28">
        <w:rPr>
          <w:rFonts w:ascii="Arial" w:eastAsia="Times New Roman" w:hAnsi="Arial" w:cs="Arial"/>
          <w:sz w:val="24"/>
          <w:szCs w:val="24"/>
          <w:lang w:val="en-US" w:eastAsia="en-US"/>
        </w:rPr>
        <w:lastRenderedPageBreak/>
        <w:t>OGLE, S., STEVENS, L.,</w:t>
      </w:r>
      <w:r w:rsidRPr="00912C28">
        <w:rPr>
          <w:rFonts w:ascii="Arial" w:eastAsia="Times New Roman" w:hAnsi="Arial" w:cs="Arial"/>
          <w:b/>
          <w:sz w:val="24"/>
          <w:szCs w:val="24"/>
          <w:lang w:val="en-US" w:eastAsia="en-US"/>
        </w:rPr>
        <w:t xml:space="preserve"> du TOIT</w:t>
      </w:r>
      <w:r w:rsidRPr="00912C28">
        <w:rPr>
          <w:rFonts w:ascii="Arial" w:eastAsia="Times New Roman" w:hAnsi="Arial" w:cs="Arial"/>
          <w:sz w:val="24"/>
          <w:szCs w:val="24"/>
          <w:lang w:val="en-US" w:eastAsia="en-US"/>
        </w:rPr>
        <w:t xml:space="preserve">, C.J.L., BUENDIA, L., SPENCER, S., HARTMAN, M. &amp; WITI, J. 2013. Developing National Vaseline GHG Emissions and Analysing Mitigation Potentials for Agriculture and Forestry using an Advanced National GHG Inventory Software system. Ed: Steven Ogle, Access Books: Acsess-2013-0009-MAV.R2 </w:t>
      </w:r>
    </w:p>
    <w:p w:rsidR="00300E33" w:rsidRPr="00912C28" w:rsidRDefault="00300E33" w:rsidP="000C7BDD">
      <w:pPr>
        <w:spacing w:after="0" w:line="240" w:lineRule="auto"/>
        <w:jc w:val="both"/>
        <w:rPr>
          <w:rFonts w:ascii="Arial" w:eastAsia="Times New Roman" w:hAnsi="Arial" w:cs="Arial"/>
          <w:sz w:val="24"/>
          <w:szCs w:val="24"/>
          <w:lang w:val="en-US" w:eastAsia="en-US"/>
        </w:rPr>
      </w:pPr>
    </w:p>
    <w:p w:rsidR="00300E33" w:rsidRPr="00912C28" w:rsidRDefault="00300E33" w:rsidP="000C7BDD">
      <w:pPr>
        <w:autoSpaceDE w:val="0"/>
        <w:autoSpaceDN w:val="0"/>
        <w:adjustRightInd w:val="0"/>
        <w:spacing w:after="0" w:line="240" w:lineRule="auto"/>
        <w:jc w:val="both"/>
        <w:rPr>
          <w:rFonts w:ascii="Arial" w:eastAsia="Times New Roman" w:hAnsi="Arial" w:cs="Arial"/>
          <w:sz w:val="24"/>
          <w:szCs w:val="24"/>
          <w:lang w:val="en-GB" w:eastAsia="en-US"/>
        </w:rPr>
      </w:pPr>
      <w:r w:rsidRPr="00912C28">
        <w:rPr>
          <w:rFonts w:ascii="Arial" w:eastAsia="Times New Roman" w:hAnsi="Arial" w:cs="Arial"/>
          <w:b/>
          <w:sz w:val="24"/>
          <w:szCs w:val="24"/>
          <w:lang w:val="en-GB" w:eastAsia="en-US"/>
        </w:rPr>
        <w:t>NEDAMBALE, T.L</w:t>
      </w:r>
      <w:r w:rsidRPr="00912C28">
        <w:rPr>
          <w:rFonts w:ascii="Arial" w:eastAsia="Times New Roman" w:hAnsi="Arial" w:cs="Arial"/>
          <w:sz w:val="24"/>
          <w:szCs w:val="24"/>
          <w:lang w:val="en-GB" w:eastAsia="en-US"/>
        </w:rPr>
        <w:t xml:space="preserve">. 2014. Africa’s first livestock Gamete-Tek Cryo-mobile laboratory vehicle fitted with sophisticated reproductive technologies to service the farmers. </w:t>
      </w:r>
      <w:r w:rsidRPr="00912C28">
        <w:rPr>
          <w:rFonts w:ascii="Arial" w:eastAsia="Times New Roman" w:hAnsi="Arial" w:cs="Arial"/>
          <w:bCs/>
          <w:i/>
          <w:sz w:val="24"/>
          <w:szCs w:val="24"/>
          <w:lang w:val="en-GB" w:eastAsia="en-US"/>
        </w:rPr>
        <w:t xml:space="preserve">The Dairy Mail </w:t>
      </w:r>
      <w:r w:rsidRPr="00912C28">
        <w:rPr>
          <w:rFonts w:ascii="Arial" w:eastAsia="Times New Roman" w:hAnsi="Arial" w:cs="Arial"/>
          <w:i/>
          <w:sz w:val="24"/>
          <w:szCs w:val="24"/>
          <w:lang w:val="en-GB" w:eastAsia="en-US"/>
        </w:rPr>
        <w:t>July</w:t>
      </w:r>
      <w:r w:rsidRPr="00912C28">
        <w:rPr>
          <w:rFonts w:ascii="Arial" w:eastAsia="Times New Roman" w:hAnsi="Arial" w:cs="Arial"/>
          <w:sz w:val="24"/>
          <w:szCs w:val="24"/>
          <w:lang w:val="en-GB" w:eastAsia="en-US"/>
        </w:rPr>
        <w:t>. 116-119.</w:t>
      </w:r>
    </w:p>
    <w:p w:rsidR="00300E33" w:rsidRPr="00912C28" w:rsidRDefault="00300E33" w:rsidP="000C7BDD">
      <w:pPr>
        <w:autoSpaceDE w:val="0"/>
        <w:autoSpaceDN w:val="0"/>
        <w:adjustRightInd w:val="0"/>
        <w:spacing w:after="0" w:line="240" w:lineRule="auto"/>
        <w:jc w:val="both"/>
        <w:rPr>
          <w:rFonts w:ascii="Arial" w:eastAsia="Times New Roman" w:hAnsi="Arial" w:cs="Arial"/>
          <w:sz w:val="24"/>
          <w:szCs w:val="24"/>
          <w:lang w:val="en-US" w:eastAsia="en-US"/>
        </w:rPr>
      </w:pPr>
    </w:p>
    <w:p w:rsidR="00300E33" w:rsidRPr="00912C28" w:rsidRDefault="00300E33" w:rsidP="000C7BDD">
      <w:pPr>
        <w:autoSpaceDE w:val="0"/>
        <w:autoSpaceDN w:val="0"/>
        <w:adjustRightInd w:val="0"/>
        <w:spacing w:after="0" w:line="240" w:lineRule="auto"/>
        <w:jc w:val="both"/>
        <w:rPr>
          <w:rFonts w:ascii="Arial" w:eastAsia="Times New Roman" w:hAnsi="Arial" w:cs="Arial"/>
          <w:sz w:val="24"/>
          <w:szCs w:val="24"/>
          <w:lang w:val="en-US" w:eastAsia="en-US"/>
        </w:rPr>
      </w:pPr>
      <w:r w:rsidRPr="00912C28">
        <w:rPr>
          <w:rFonts w:ascii="Arial" w:eastAsia="Times New Roman" w:hAnsi="Arial" w:cs="Arial"/>
          <w:b/>
          <w:bCs/>
          <w:sz w:val="24"/>
          <w:szCs w:val="24"/>
          <w:lang w:val="en-GB" w:eastAsia="en-US"/>
        </w:rPr>
        <w:t>NEDAMBALE, T.L</w:t>
      </w:r>
      <w:r w:rsidRPr="00912C28">
        <w:rPr>
          <w:rFonts w:ascii="Arial" w:eastAsia="Times New Roman" w:hAnsi="Arial" w:cs="Arial"/>
          <w:bCs/>
          <w:sz w:val="24"/>
          <w:szCs w:val="24"/>
          <w:lang w:val="en-GB" w:eastAsia="en-US"/>
        </w:rPr>
        <w:t xml:space="preserve">. 2013. High-tech science for delivering services to the farmers by the Agricultural Research Council's Gamete-Tek Cryo- Mobile Laboratory. </w:t>
      </w:r>
      <w:r w:rsidRPr="00912C28">
        <w:rPr>
          <w:rFonts w:ascii="Arial" w:eastAsia="Times New Roman" w:hAnsi="Arial" w:cs="Arial"/>
          <w:sz w:val="24"/>
          <w:szCs w:val="24"/>
          <w:lang w:val="en-GB" w:eastAsia="en-US"/>
        </w:rPr>
        <w:t xml:space="preserve">National Beef Recording and Improvement Scheme. </w:t>
      </w:r>
      <w:r w:rsidRPr="00912C28">
        <w:rPr>
          <w:rFonts w:ascii="Arial" w:eastAsia="Times New Roman" w:hAnsi="Arial" w:cs="Arial"/>
          <w:bCs/>
          <w:i/>
          <w:sz w:val="24"/>
          <w:szCs w:val="24"/>
          <w:lang w:val="en-GB" w:eastAsia="en-US"/>
        </w:rPr>
        <w:t>N</w:t>
      </w:r>
      <w:r w:rsidRPr="00912C28">
        <w:rPr>
          <w:rFonts w:ascii="Arial" w:eastAsia="FuturaBT-MediumCondensed" w:hAnsi="Arial" w:cs="Arial"/>
          <w:i/>
          <w:sz w:val="24"/>
          <w:szCs w:val="24"/>
          <w:lang w:val="en-GB" w:eastAsia="en-US"/>
        </w:rPr>
        <w:t>ewsletter/Nuusbrief.</w:t>
      </w:r>
      <w:r w:rsidRPr="00912C28">
        <w:rPr>
          <w:rFonts w:ascii="Arial" w:eastAsia="FuturaBT-MediumCondensed" w:hAnsi="Arial" w:cs="Arial"/>
          <w:sz w:val="24"/>
          <w:szCs w:val="24"/>
          <w:lang w:val="en-GB" w:eastAsia="en-US"/>
        </w:rPr>
        <w:t xml:space="preserve"> No 102.31.</w:t>
      </w:r>
    </w:p>
    <w:p w:rsidR="00300E33" w:rsidRPr="00912C28" w:rsidRDefault="00300E33" w:rsidP="000C7BDD">
      <w:pPr>
        <w:spacing w:after="0" w:line="240" w:lineRule="auto"/>
        <w:jc w:val="both"/>
        <w:rPr>
          <w:rFonts w:ascii="Arial" w:eastAsia="Times New Roman" w:hAnsi="Arial" w:cs="Arial"/>
          <w:sz w:val="24"/>
          <w:szCs w:val="24"/>
          <w:lang w:val="en-US" w:eastAsia="en-US"/>
        </w:rPr>
      </w:pPr>
    </w:p>
    <w:p w:rsidR="00300E33" w:rsidRPr="00912C28" w:rsidRDefault="00300E33" w:rsidP="000C7BDD">
      <w:pPr>
        <w:spacing w:after="0" w:line="240" w:lineRule="auto"/>
        <w:jc w:val="both"/>
        <w:rPr>
          <w:rFonts w:ascii="Arial" w:eastAsia="Times New Roman" w:hAnsi="Arial" w:cs="Arial"/>
          <w:sz w:val="24"/>
          <w:szCs w:val="24"/>
          <w:lang w:val="en-US" w:eastAsia="en-US"/>
        </w:rPr>
      </w:pPr>
      <w:r w:rsidRPr="00912C28">
        <w:rPr>
          <w:rFonts w:ascii="Arial" w:eastAsia="Times New Roman" w:hAnsi="Arial" w:cs="Arial"/>
          <w:b/>
          <w:sz w:val="24"/>
          <w:szCs w:val="24"/>
          <w:lang w:val="en-US" w:eastAsia="en-US"/>
        </w:rPr>
        <w:t>NEDAMBALE T.L.</w:t>
      </w:r>
      <w:r w:rsidRPr="00912C28">
        <w:rPr>
          <w:rFonts w:ascii="Arial" w:eastAsia="Times New Roman" w:hAnsi="Arial" w:cs="Arial"/>
          <w:sz w:val="24"/>
          <w:szCs w:val="24"/>
          <w:lang w:val="en-US" w:eastAsia="en-US"/>
        </w:rPr>
        <w:t xml:space="preserve"> 2014. The role of small holder farmers in ensuring a food secure South Africa. Living Land SABC 2 Workshop at Noordelike Landbou Skou, 29 May 2014.</w:t>
      </w:r>
    </w:p>
    <w:p w:rsidR="00300E33" w:rsidRPr="00912C28" w:rsidRDefault="00300E33" w:rsidP="000C7BDD">
      <w:pPr>
        <w:spacing w:after="0" w:line="240" w:lineRule="auto"/>
        <w:contextualSpacing/>
        <w:jc w:val="both"/>
        <w:rPr>
          <w:rFonts w:ascii="Arial" w:eastAsia="Times New Roman" w:hAnsi="Arial" w:cs="Arial"/>
          <w:sz w:val="24"/>
          <w:szCs w:val="24"/>
          <w:lang w:val="en-US" w:eastAsia="en-US"/>
        </w:rPr>
      </w:pPr>
    </w:p>
    <w:p w:rsidR="00300E33" w:rsidRPr="00912C28" w:rsidRDefault="00300E33" w:rsidP="000C7BDD">
      <w:pPr>
        <w:spacing w:after="0" w:line="240" w:lineRule="auto"/>
        <w:contextualSpacing/>
        <w:jc w:val="both"/>
        <w:rPr>
          <w:rFonts w:ascii="Arial" w:eastAsia="Times New Roman" w:hAnsi="Arial" w:cs="Arial"/>
          <w:sz w:val="24"/>
          <w:szCs w:val="24"/>
          <w:lang w:val="en-US" w:eastAsia="en-US"/>
        </w:rPr>
      </w:pPr>
    </w:p>
    <w:p w:rsidR="00300E33" w:rsidRPr="00912C28" w:rsidRDefault="00300E33" w:rsidP="000C7BDD">
      <w:pPr>
        <w:spacing w:after="0" w:line="240" w:lineRule="auto"/>
        <w:contextualSpacing/>
        <w:jc w:val="both"/>
        <w:rPr>
          <w:rFonts w:ascii="Arial" w:eastAsia="Times New Roman" w:hAnsi="Arial" w:cs="Arial"/>
          <w:sz w:val="24"/>
          <w:szCs w:val="24"/>
          <w:lang w:val="en-US" w:eastAsia="en-US"/>
        </w:rPr>
      </w:pPr>
      <w:r w:rsidRPr="00912C28">
        <w:rPr>
          <w:rFonts w:ascii="Arial" w:eastAsia="Times New Roman" w:hAnsi="Arial" w:cs="Arial"/>
          <w:b/>
          <w:sz w:val="24"/>
          <w:szCs w:val="24"/>
          <w:lang w:val="en-US" w:eastAsia="en-US"/>
        </w:rPr>
        <w:t>Participation at international conferences, symposia, etc.</w:t>
      </w:r>
    </w:p>
    <w:p w:rsidR="00300E33" w:rsidRPr="00912C28" w:rsidRDefault="00300E33" w:rsidP="000C7BDD">
      <w:pPr>
        <w:spacing w:after="0" w:line="240" w:lineRule="auto"/>
        <w:contextualSpacing/>
        <w:jc w:val="both"/>
        <w:rPr>
          <w:rFonts w:ascii="Arial" w:eastAsia="Times New Roman" w:hAnsi="Arial" w:cs="Arial"/>
          <w:i/>
          <w:sz w:val="24"/>
          <w:szCs w:val="24"/>
          <w:lang w:val="en-US" w:eastAsia="en-US"/>
        </w:rPr>
      </w:pPr>
      <w:r w:rsidRPr="00912C28">
        <w:rPr>
          <w:rFonts w:ascii="Arial" w:eastAsia="Times New Roman" w:hAnsi="Arial" w:cs="Arial"/>
          <w:sz w:val="24"/>
          <w:szCs w:val="24"/>
          <w:lang w:val="en-US" w:eastAsia="en-US"/>
        </w:rPr>
        <w:tab/>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2907"/>
        <w:gridCol w:w="1679"/>
        <w:gridCol w:w="3183"/>
        <w:gridCol w:w="2891"/>
      </w:tblGrid>
      <w:tr w:rsidR="00300E33" w:rsidRPr="00912C28" w:rsidTr="00097E07">
        <w:tc>
          <w:tcPr>
            <w:tcW w:w="955" w:type="pct"/>
            <w:shd w:val="clear" w:color="auto" w:fill="D9D9D9"/>
          </w:tcPr>
          <w:p w:rsidR="00300E33" w:rsidRPr="00912C28" w:rsidRDefault="00300E33" w:rsidP="000C7BDD">
            <w:pPr>
              <w:spacing w:after="0" w:line="240" w:lineRule="auto"/>
              <w:contextualSpacing/>
              <w:jc w:val="both"/>
              <w:rPr>
                <w:rFonts w:ascii="Arial" w:eastAsia="Times New Roman" w:hAnsi="Arial" w:cs="Arial"/>
                <w:b/>
                <w:i/>
                <w:sz w:val="24"/>
                <w:szCs w:val="24"/>
                <w:lang w:val="en-US" w:eastAsia="en-US"/>
              </w:rPr>
            </w:pPr>
            <w:r w:rsidRPr="00912C28">
              <w:rPr>
                <w:rFonts w:ascii="Arial" w:eastAsia="Times New Roman" w:hAnsi="Arial" w:cs="Arial"/>
                <w:b/>
                <w:i/>
                <w:sz w:val="24"/>
                <w:szCs w:val="24"/>
                <w:lang w:val="en-US" w:eastAsia="en-US"/>
              </w:rPr>
              <w:t>Name</w:t>
            </w:r>
          </w:p>
        </w:tc>
        <w:tc>
          <w:tcPr>
            <w:tcW w:w="1103" w:type="pct"/>
            <w:shd w:val="clear" w:color="auto" w:fill="D9D9D9"/>
          </w:tcPr>
          <w:p w:rsidR="00300E33" w:rsidRPr="00912C28" w:rsidRDefault="00300E33" w:rsidP="000C7BDD">
            <w:pPr>
              <w:spacing w:after="0" w:line="240" w:lineRule="auto"/>
              <w:contextualSpacing/>
              <w:jc w:val="both"/>
              <w:rPr>
                <w:rFonts w:ascii="Arial" w:eastAsia="Times New Roman" w:hAnsi="Arial" w:cs="Arial"/>
                <w:b/>
                <w:i/>
                <w:sz w:val="24"/>
                <w:szCs w:val="24"/>
                <w:lang w:val="en-US" w:eastAsia="en-US"/>
              </w:rPr>
            </w:pPr>
            <w:r w:rsidRPr="00912C28">
              <w:rPr>
                <w:rFonts w:ascii="Arial" w:eastAsia="Times New Roman" w:hAnsi="Arial" w:cs="Arial"/>
                <w:b/>
                <w:i/>
                <w:sz w:val="24"/>
                <w:szCs w:val="24"/>
                <w:lang w:val="en-US" w:eastAsia="en-US"/>
              </w:rPr>
              <w:t>Country</w:t>
            </w:r>
          </w:p>
        </w:tc>
        <w:tc>
          <w:tcPr>
            <w:tcW w:w="637" w:type="pct"/>
            <w:shd w:val="clear" w:color="auto" w:fill="D9D9D9"/>
          </w:tcPr>
          <w:p w:rsidR="00300E33" w:rsidRPr="00912C28" w:rsidRDefault="00300E33" w:rsidP="000C7BDD">
            <w:pPr>
              <w:spacing w:after="0" w:line="240" w:lineRule="auto"/>
              <w:contextualSpacing/>
              <w:jc w:val="both"/>
              <w:rPr>
                <w:rFonts w:ascii="Arial" w:eastAsia="Times New Roman" w:hAnsi="Arial" w:cs="Arial"/>
                <w:b/>
                <w:i/>
                <w:sz w:val="24"/>
                <w:szCs w:val="24"/>
                <w:lang w:val="en-US" w:eastAsia="en-US"/>
              </w:rPr>
            </w:pPr>
            <w:r w:rsidRPr="00912C28">
              <w:rPr>
                <w:rFonts w:ascii="Arial" w:eastAsia="Times New Roman" w:hAnsi="Arial" w:cs="Arial"/>
                <w:b/>
                <w:i/>
                <w:sz w:val="24"/>
                <w:szCs w:val="24"/>
                <w:lang w:val="en-US" w:eastAsia="en-US"/>
              </w:rPr>
              <w:t>Duration of visit</w:t>
            </w:r>
          </w:p>
        </w:tc>
        <w:tc>
          <w:tcPr>
            <w:tcW w:w="1208" w:type="pct"/>
            <w:shd w:val="clear" w:color="auto" w:fill="D9D9D9"/>
          </w:tcPr>
          <w:p w:rsidR="00300E33" w:rsidRPr="00912C28" w:rsidRDefault="00300E33" w:rsidP="000C7BDD">
            <w:pPr>
              <w:spacing w:after="0" w:line="240" w:lineRule="auto"/>
              <w:contextualSpacing/>
              <w:jc w:val="both"/>
              <w:rPr>
                <w:rFonts w:ascii="Arial" w:eastAsia="Times New Roman" w:hAnsi="Arial" w:cs="Arial"/>
                <w:b/>
                <w:i/>
                <w:sz w:val="24"/>
                <w:szCs w:val="24"/>
                <w:lang w:val="en-US" w:eastAsia="en-US"/>
              </w:rPr>
            </w:pPr>
            <w:r w:rsidRPr="00912C28">
              <w:rPr>
                <w:rFonts w:ascii="Arial" w:eastAsia="Times New Roman" w:hAnsi="Arial" w:cs="Arial"/>
                <w:b/>
                <w:i/>
                <w:sz w:val="24"/>
                <w:szCs w:val="24"/>
                <w:lang w:val="en-US" w:eastAsia="en-US"/>
              </w:rPr>
              <w:t>Type of visit</w:t>
            </w:r>
          </w:p>
        </w:tc>
        <w:tc>
          <w:tcPr>
            <w:tcW w:w="1097" w:type="pct"/>
            <w:shd w:val="clear" w:color="auto" w:fill="D9D9D9"/>
          </w:tcPr>
          <w:p w:rsidR="00300E33" w:rsidRPr="00912C28" w:rsidRDefault="00300E33" w:rsidP="000C7BDD">
            <w:pPr>
              <w:spacing w:after="0" w:line="240" w:lineRule="auto"/>
              <w:contextualSpacing/>
              <w:jc w:val="both"/>
              <w:rPr>
                <w:rFonts w:ascii="Arial" w:eastAsia="Times New Roman" w:hAnsi="Arial" w:cs="Arial"/>
                <w:b/>
                <w:i/>
                <w:sz w:val="24"/>
                <w:szCs w:val="24"/>
                <w:lang w:val="en-US" w:eastAsia="en-US"/>
              </w:rPr>
            </w:pPr>
            <w:r w:rsidRPr="00912C28">
              <w:rPr>
                <w:rFonts w:ascii="Arial" w:eastAsia="Times New Roman" w:hAnsi="Arial" w:cs="Arial"/>
                <w:b/>
                <w:i/>
                <w:sz w:val="24"/>
                <w:szCs w:val="24"/>
                <w:lang w:val="en-US" w:eastAsia="en-US"/>
              </w:rPr>
              <w:t>Presentation*</w:t>
            </w:r>
          </w:p>
        </w:tc>
      </w:tr>
      <w:tr w:rsidR="00300E33" w:rsidRPr="00912C28" w:rsidTr="00097E07">
        <w:tc>
          <w:tcPr>
            <w:tcW w:w="955" w:type="pct"/>
          </w:tcPr>
          <w:p w:rsidR="00300E33" w:rsidRPr="00912C28" w:rsidRDefault="00300E33" w:rsidP="000C7BDD">
            <w:pPr>
              <w:spacing w:after="0" w:line="240" w:lineRule="auto"/>
              <w:contextualSpacing/>
              <w:jc w:val="both"/>
              <w:rPr>
                <w:rFonts w:ascii="Arial" w:eastAsia="Times New Roman" w:hAnsi="Arial" w:cs="Arial"/>
                <w:sz w:val="24"/>
                <w:szCs w:val="24"/>
                <w:lang w:val="fr-CD" w:eastAsia="en-US"/>
              </w:rPr>
            </w:pPr>
            <w:r w:rsidRPr="00912C28">
              <w:rPr>
                <w:rFonts w:ascii="Arial" w:eastAsia="Times New Roman" w:hAnsi="Arial" w:cs="Arial"/>
                <w:sz w:val="24"/>
                <w:szCs w:val="24"/>
                <w:lang w:val="fr-CD" w:eastAsia="en-US"/>
              </w:rPr>
              <w:t>Mr. C.J.L du Toit</w:t>
            </w:r>
          </w:p>
        </w:tc>
        <w:tc>
          <w:tcPr>
            <w:tcW w:w="1103" w:type="pct"/>
          </w:tcPr>
          <w:p w:rsidR="00300E33" w:rsidRPr="00912C28" w:rsidRDefault="00300E33" w:rsidP="000C7BDD">
            <w:pPr>
              <w:spacing w:after="0" w:line="240" w:lineRule="auto"/>
              <w:contextualSpacing/>
              <w:jc w:val="both"/>
              <w:rPr>
                <w:rFonts w:ascii="Arial" w:eastAsia="Times New Roman" w:hAnsi="Arial" w:cs="Arial"/>
                <w:sz w:val="24"/>
                <w:szCs w:val="24"/>
                <w:lang w:val="en-US" w:eastAsia="en-US"/>
              </w:rPr>
            </w:pPr>
            <w:r w:rsidRPr="00912C28">
              <w:rPr>
                <w:rFonts w:ascii="Arial" w:eastAsia="Times New Roman" w:hAnsi="Arial" w:cs="Arial"/>
                <w:sz w:val="24"/>
                <w:szCs w:val="24"/>
                <w:lang w:val="en-US" w:eastAsia="en-US"/>
              </w:rPr>
              <w:t>South Africa</w:t>
            </w:r>
          </w:p>
        </w:tc>
        <w:tc>
          <w:tcPr>
            <w:tcW w:w="637" w:type="pct"/>
          </w:tcPr>
          <w:p w:rsidR="00300E33" w:rsidRPr="00912C28" w:rsidRDefault="00300E33" w:rsidP="000C7BDD">
            <w:pPr>
              <w:spacing w:after="0" w:line="240" w:lineRule="auto"/>
              <w:contextualSpacing/>
              <w:jc w:val="both"/>
              <w:rPr>
                <w:rFonts w:ascii="Arial" w:eastAsia="Times New Roman" w:hAnsi="Arial" w:cs="Arial"/>
                <w:sz w:val="24"/>
                <w:szCs w:val="24"/>
                <w:lang w:val="en-US" w:eastAsia="en-US"/>
              </w:rPr>
            </w:pPr>
            <w:r w:rsidRPr="00912C28">
              <w:rPr>
                <w:rFonts w:ascii="Arial" w:eastAsia="Times New Roman" w:hAnsi="Arial" w:cs="Arial"/>
                <w:sz w:val="24"/>
                <w:szCs w:val="24"/>
                <w:lang w:val="en-US" w:eastAsia="en-US"/>
              </w:rPr>
              <w:t>2</w:t>
            </w:r>
          </w:p>
        </w:tc>
        <w:tc>
          <w:tcPr>
            <w:tcW w:w="1208" w:type="pct"/>
          </w:tcPr>
          <w:p w:rsidR="00300E33" w:rsidRPr="00912C28" w:rsidRDefault="00300E33" w:rsidP="000C7BDD">
            <w:pPr>
              <w:spacing w:after="0" w:line="240" w:lineRule="auto"/>
              <w:contextualSpacing/>
              <w:jc w:val="both"/>
              <w:rPr>
                <w:rFonts w:ascii="Arial" w:eastAsia="Times New Roman" w:hAnsi="Arial" w:cs="Arial"/>
                <w:sz w:val="24"/>
                <w:szCs w:val="24"/>
                <w:lang w:val="en-US" w:eastAsia="en-US"/>
              </w:rPr>
            </w:pPr>
            <w:r w:rsidRPr="00912C28">
              <w:rPr>
                <w:rFonts w:ascii="Arial" w:eastAsia="Times New Roman" w:hAnsi="Arial" w:cs="Arial"/>
                <w:sz w:val="24"/>
                <w:szCs w:val="24"/>
                <w:lang w:val="en-US" w:eastAsia="en-US"/>
              </w:rPr>
              <w:t>Symposium</w:t>
            </w:r>
          </w:p>
        </w:tc>
        <w:tc>
          <w:tcPr>
            <w:tcW w:w="1097" w:type="pct"/>
          </w:tcPr>
          <w:p w:rsidR="00300E33" w:rsidRPr="00912C28" w:rsidRDefault="00300E33" w:rsidP="000C7BDD">
            <w:pPr>
              <w:spacing w:after="0" w:line="240" w:lineRule="auto"/>
              <w:contextualSpacing/>
              <w:jc w:val="both"/>
              <w:rPr>
                <w:rFonts w:ascii="Arial" w:eastAsia="Times New Roman" w:hAnsi="Arial" w:cs="Arial"/>
                <w:sz w:val="24"/>
                <w:szCs w:val="24"/>
                <w:lang w:val="en-US" w:eastAsia="en-US"/>
              </w:rPr>
            </w:pPr>
            <w:r w:rsidRPr="00912C28">
              <w:rPr>
                <w:rFonts w:ascii="Arial" w:eastAsia="Times New Roman" w:hAnsi="Arial" w:cs="Arial"/>
                <w:sz w:val="24"/>
                <w:szCs w:val="24"/>
                <w:lang w:val="en-US" w:eastAsia="en-US"/>
              </w:rPr>
              <w:t>Session Chair</w:t>
            </w:r>
          </w:p>
        </w:tc>
      </w:tr>
      <w:tr w:rsidR="00300E33" w:rsidRPr="00912C28" w:rsidTr="00097E07">
        <w:tc>
          <w:tcPr>
            <w:tcW w:w="955" w:type="pct"/>
          </w:tcPr>
          <w:p w:rsidR="00300E33" w:rsidRPr="00912C28" w:rsidRDefault="00300E33" w:rsidP="000C7BDD">
            <w:pPr>
              <w:spacing w:after="0" w:line="240" w:lineRule="auto"/>
              <w:contextualSpacing/>
              <w:jc w:val="both"/>
              <w:rPr>
                <w:rFonts w:ascii="Arial" w:eastAsia="Times New Roman" w:hAnsi="Arial" w:cs="Arial"/>
                <w:sz w:val="24"/>
                <w:szCs w:val="24"/>
                <w:lang w:val="fr-CD" w:eastAsia="en-US"/>
              </w:rPr>
            </w:pPr>
            <w:r w:rsidRPr="00912C28">
              <w:rPr>
                <w:rFonts w:ascii="Arial" w:eastAsia="Times New Roman" w:hAnsi="Arial" w:cs="Arial"/>
                <w:sz w:val="24"/>
                <w:szCs w:val="24"/>
                <w:lang w:val="fr-CD" w:eastAsia="en-US"/>
              </w:rPr>
              <w:t>Mr. C.J.L du Toit</w:t>
            </w:r>
          </w:p>
        </w:tc>
        <w:tc>
          <w:tcPr>
            <w:tcW w:w="1103" w:type="pct"/>
          </w:tcPr>
          <w:p w:rsidR="00300E33" w:rsidRPr="00912C28" w:rsidRDefault="00300E33" w:rsidP="000C7BDD">
            <w:pPr>
              <w:spacing w:after="0" w:line="240" w:lineRule="auto"/>
              <w:contextualSpacing/>
              <w:jc w:val="both"/>
              <w:rPr>
                <w:rFonts w:ascii="Arial" w:eastAsia="Times New Roman" w:hAnsi="Arial" w:cs="Arial"/>
                <w:sz w:val="24"/>
                <w:szCs w:val="24"/>
                <w:lang w:val="en-US" w:eastAsia="en-US"/>
              </w:rPr>
            </w:pPr>
            <w:r w:rsidRPr="00912C28">
              <w:rPr>
                <w:rFonts w:ascii="Arial" w:eastAsia="Times New Roman" w:hAnsi="Arial" w:cs="Arial"/>
                <w:sz w:val="24"/>
                <w:szCs w:val="24"/>
                <w:lang w:val="en-US" w:eastAsia="en-US"/>
              </w:rPr>
              <w:t>South Africa</w:t>
            </w:r>
          </w:p>
        </w:tc>
        <w:tc>
          <w:tcPr>
            <w:tcW w:w="637" w:type="pct"/>
          </w:tcPr>
          <w:p w:rsidR="00300E33" w:rsidRPr="00912C28" w:rsidRDefault="00300E33" w:rsidP="000C7BDD">
            <w:pPr>
              <w:spacing w:after="0" w:line="240" w:lineRule="auto"/>
              <w:contextualSpacing/>
              <w:jc w:val="both"/>
              <w:rPr>
                <w:rFonts w:ascii="Arial" w:eastAsia="Times New Roman" w:hAnsi="Arial" w:cs="Arial"/>
                <w:sz w:val="24"/>
                <w:szCs w:val="24"/>
                <w:lang w:val="en-US" w:eastAsia="en-US"/>
              </w:rPr>
            </w:pPr>
            <w:r w:rsidRPr="00912C28">
              <w:rPr>
                <w:rFonts w:ascii="Arial" w:eastAsia="Times New Roman" w:hAnsi="Arial" w:cs="Arial"/>
                <w:sz w:val="24"/>
                <w:szCs w:val="24"/>
                <w:lang w:val="en-US" w:eastAsia="en-US"/>
              </w:rPr>
              <w:t>2</w:t>
            </w:r>
          </w:p>
        </w:tc>
        <w:tc>
          <w:tcPr>
            <w:tcW w:w="1208" w:type="pct"/>
          </w:tcPr>
          <w:p w:rsidR="00300E33" w:rsidRPr="00912C28" w:rsidRDefault="00300E33" w:rsidP="000C7BDD">
            <w:pPr>
              <w:spacing w:after="0" w:line="240" w:lineRule="auto"/>
              <w:contextualSpacing/>
              <w:jc w:val="both"/>
              <w:rPr>
                <w:rFonts w:ascii="Arial" w:eastAsia="Times New Roman" w:hAnsi="Arial" w:cs="Arial"/>
                <w:sz w:val="24"/>
                <w:szCs w:val="24"/>
                <w:lang w:val="en-US" w:eastAsia="en-US"/>
              </w:rPr>
            </w:pPr>
            <w:r w:rsidRPr="00912C28">
              <w:rPr>
                <w:rFonts w:ascii="Arial" w:eastAsia="Times New Roman" w:hAnsi="Arial" w:cs="Arial"/>
                <w:sz w:val="24"/>
                <w:szCs w:val="24"/>
                <w:lang w:val="en-US" w:eastAsia="en-US"/>
              </w:rPr>
              <w:t>Symposium</w:t>
            </w:r>
          </w:p>
        </w:tc>
        <w:tc>
          <w:tcPr>
            <w:tcW w:w="1097" w:type="pct"/>
          </w:tcPr>
          <w:p w:rsidR="00300E33" w:rsidRPr="00912C28" w:rsidRDefault="00300E33" w:rsidP="000C7BDD">
            <w:pPr>
              <w:spacing w:after="0" w:line="240" w:lineRule="auto"/>
              <w:contextualSpacing/>
              <w:jc w:val="both"/>
              <w:rPr>
                <w:rFonts w:ascii="Arial" w:eastAsia="Times New Roman" w:hAnsi="Arial" w:cs="Arial"/>
                <w:sz w:val="24"/>
                <w:szCs w:val="24"/>
                <w:lang w:val="en-US" w:eastAsia="en-US"/>
              </w:rPr>
            </w:pPr>
            <w:r w:rsidRPr="00912C28">
              <w:rPr>
                <w:rFonts w:ascii="Arial" w:eastAsia="Times New Roman" w:hAnsi="Arial" w:cs="Arial"/>
                <w:sz w:val="24"/>
                <w:szCs w:val="24"/>
                <w:lang w:val="en-US" w:eastAsia="en-US"/>
              </w:rPr>
              <w:t>Oral</w:t>
            </w:r>
          </w:p>
        </w:tc>
      </w:tr>
      <w:tr w:rsidR="00300E33" w:rsidRPr="00912C28" w:rsidTr="00097E07">
        <w:tc>
          <w:tcPr>
            <w:tcW w:w="955" w:type="pct"/>
          </w:tcPr>
          <w:p w:rsidR="00300E33" w:rsidRPr="00912C28" w:rsidRDefault="00300E33" w:rsidP="000C7BDD">
            <w:pPr>
              <w:spacing w:after="0" w:line="240" w:lineRule="auto"/>
              <w:contextualSpacing/>
              <w:jc w:val="both"/>
              <w:rPr>
                <w:rFonts w:ascii="Arial" w:eastAsia="Times New Roman" w:hAnsi="Arial" w:cs="Arial"/>
                <w:sz w:val="24"/>
                <w:szCs w:val="24"/>
                <w:lang w:val="en-US" w:eastAsia="en-US"/>
              </w:rPr>
            </w:pPr>
            <w:r w:rsidRPr="00912C28">
              <w:rPr>
                <w:rFonts w:ascii="Arial" w:eastAsia="Times New Roman" w:hAnsi="Arial" w:cs="Arial"/>
                <w:sz w:val="24"/>
                <w:szCs w:val="24"/>
                <w:lang w:val="en-US" w:eastAsia="en-US"/>
              </w:rPr>
              <w:t>D Luseba</w:t>
            </w:r>
          </w:p>
        </w:tc>
        <w:tc>
          <w:tcPr>
            <w:tcW w:w="1103" w:type="pct"/>
          </w:tcPr>
          <w:p w:rsidR="00300E33" w:rsidRPr="00912C28" w:rsidRDefault="00300E33" w:rsidP="000C7BDD">
            <w:pPr>
              <w:spacing w:after="0" w:line="240" w:lineRule="auto"/>
              <w:contextualSpacing/>
              <w:jc w:val="both"/>
              <w:rPr>
                <w:rFonts w:ascii="Arial" w:eastAsia="Times New Roman" w:hAnsi="Arial" w:cs="Arial"/>
                <w:sz w:val="24"/>
                <w:szCs w:val="24"/>
                <w:lang w:val="en-US" w:eastAsia="en-US"/>
              </w:rPr>
            </w:pPr>
            <w:r w:rsidRPr="00912C28">
              <w:rPr>
                <w:rFonts w:ascii="Arial" w:eastAsia="Times New Roman" w:hAnsi="Arial" w:cs="Arial"/>
                <w:sz w:val="24"/>
                <w:szCs w:val="24"/>
                <w:lang w:val="en-US" w:eastAsia="en-US"/>
              </w:rPr>
              <w:t>Kenya</w:t>
            </w:r>
          </w:p>
        </w:tc>
        <w:tc>
          <w:tcPr>
            <w:tcW w:w="637" w:type="pct"/>
          </w:tcPr>
          <w:p w:rsidR="00300E33" w:rsidRPr="00912C28" w:rsidRDefault="00300E33" w:rsidP="000C7BDD">
            <w:pPr>
              <w:spacing w:after="0" w:line="240" w:lineRule="auto"/>
              <w:contextualSpacing/>
              <w:jc w:val="both"/>
              <w:rPr>
                <w:rFonts w:ascii="Arial" w:eastAsia="Times New Roman" w:hAnsi="Arial" w:cs="Arial"/>
                <w:sz w:val="24"/>
                <w:szCs w:val="24"/>
                <w:lang w:val="en-US" w:eastAsia="en-US"/>
              </w:rPr>
            </w:pPr>
            <w:r w:rsidRPr="00912C28">
              <w:rPr>
                <w:rFonts w:ascii="Arial" w:eastAsia="Times New Roman" w:hAnsi="Arial" w:cs="Arial"/>
                <w:sz w:val="24"/>
                <w:szCs w:val="24"/>
                <w:lang w:val="en-US" w:eastAsia="en-US"/>
              </w:rPr>
              <w:t>3 days</w:t>
            </w:r>
          </w:p>
        </w:tc>
        <w:tc>
          <w:tcPr>
            <w:tcW w:w="1208" w:type="pct"/>
          </w:tcPr>
          <w:p w:rsidR="00300E33" w:rsidRPr="00912C28" w:rsidRDefault="00300E33" w:rsidP="000C7BDD">
            <w:pPr>
              <w:spacing w:after="0" w:line="240" w:lineRule="auto"/>
              <w:contextualSpacing/>
              <w:jc w:val="both"/>
              <w:rPr>
                <w:rFonts w:ascii="Arial" w:eastAsia="Times New Roman" w:hAnsi="Arial" w:cs="Arial"/>
                <w:sz w:val="24"/>
                <w:szCs w:val="24"/>
                <w:lang w:val="en-US" w:eastAsia="en-US"/>
              </w:rPr>
            </w:pPr>
            <w:r w:rsidRPr="00912C28">
              <w:rPr>
                <w:rFonts w:ascii="Arial" w:eastAsia="Times New Roman" w:hAnsi="Arial" w:cs="Arial"/>
                <w:sz w:val="24"/>
                <w:szCs w:val="24"/>
                <w:lang w:val="en-US" w:eastAsia="en-US"/>
              </w:rPr>
              <w:t>GALVmed Workshop: profiling legislation on animal health services and products delivery in Central and Western Africa</w:t>
            </w:r>
          </w:p>
        </w:tc>
        <w:tc>
          <w:tcPr>
            <w:tcW w:w="1097" w:type="pct"/>
          </w:tcPr>
          <w:p w:rsidR="00300E33" w:rsidRPr="00912C28" w:rsidRDefault="00300E33" w:rsidP="000C7BDD">
            <w:pPr>
              <w:spacing w:after="0" w:line="240" w:lineRule="auto"/>
              <w:contextualSpacing/>
              <w:jc w:val="both"/>
              <w:rPr>
                <w:rFonts w:ascii="Arial" w:eastAsia="Times New Roman" w:hAnsi="Arial" w:cs="Arial"/>
                <w:sz w:val="24"/>
                <w:szCs w:val="24"/>
                <w:lang w:val="en-US" w:eastAsia="en-US"/>
              </w:rPr>
            </w:pPr>
            <w:r w:rsidRPr="00912C28">
              <w:rPr>
                <w:rFonts w:ascii="Arial" w:eastAsia="Times New Roman" w:hAnsi="Arial" w:cs="Arial"/>
                <w:sz w:val="24"/>
                <w:szCs w:val="24"/>
                <w:lang w:val="en-US" w:eastAsia="en-US"/>
              </w:rPr>
              <w:t>Invited speaker</w:t>
            </w:r>
          </w:p>
        </w:tc>
      </w:tr>
    </w:tbl>
    <w:p w:rsidR="00300E33" w:rsidRPr="00912C28" w:rsidRDefault="00300E33" w:rsidP="000C7BDD">
      <w:pPr>
        <w:spacing w:after="0" w:line="240" w:lineRule="auto"/>
        <w:contextualSpacing/>
        <w:jc w:val="both"/>
        <w:rPr>
          <w:rFonts w:ascii="Arial" w:eastAsia="Times New Roman" w:hAnsi="Arial" w:cs="Arial"/>
          <w:i/>
          <w:sz w:val="24"/>
          <w:szCs w:val="24"/>
          <w:lang w:val="en-US" w:eastAsia="en-US"/>
        </w:rPr>
      </w:pPr>
      <w:r w:rsidRPr="00912C28">
        <w:rPr>
          <w:rFonts w:ascii="Arial" w:eastAsia="Times New Roman" w:hAnsi="Arial" w:cs="Arial"/>
          <w:i/>
          <w:sz w:val="24"/>
          <w:szCs w:val="24"/>
          <w:lang w:val="en-US" w:eastAsia="en-US"/>
        </w:rPr>
        <w:t>*Invited, plenary, keynote, oral, or poster</w:t>
      </w:r>
    </w:p>
    <w:p w:rsidR="00300E33" w:rsidRPr="00912C28" w:rsidRDefault="00300E33" w:rsidP="000C7BDD">
      <w:pPr>
        <w:spacing w:after="0" w:line="240" w:lineRule="auto"/>
        <w:contextualSpacing/>
        <w:jc w:val="both"/>
        <w:rPr>
          <w:rFonts w:ascii="Arial" w:eastAsia="Times New Roman" w:hAnsi="Arial" w:cs="Arial"/>
          <w:i/>
          <w:sz w:val="24"/>
          <w:szCs w:val="24"/>
          <w:lang w:val="en-US" w:eastAsia="en-US"/>
        </w:rPr>
      </w:pPr>
    </w:p>
    <w:p w:rsidR="00300E33" w:rsidRPr="00912C28" w:rsidRDefault="00300E33" w:rsidP="000C7BDD">
      <w:pPr>
        <w:spacing w:after="0" w:line="240" w:lineRule="auto"/>
        <w:contextualSpacing/>
        <w:jc w:val="both"/>
        <w:rPr>
          <w:rFonts w:ascii="Arial" w:eastAsia="Times New Roman" w:hAnsi="Arial" w:cs="Arial"/>
          <w:sz w:val="24"/>
          <w:szCs w:val="24"/>
          <w:lang w:val="en-US" w:eastAsia="en-US"/>
        </w:rPr>
      </w:pPr>
      <w:r w:rsidRPr="00912C28">
        <w:rPr>
          <w:rFonts w:ascii="Arial" w:eastAsia="Times New Roman" w:hAnsi="Arial" w:cs="Arial"/>
          <w:b/>
          <w:sz w:val="24"/>
          <w:szCs w:val="24"/>
          <w:lang w:val="en-US" w:eastAsia="en-US"/>
        </w:rPr>
        <w:t>Participation at national conferences, symposia, etc.</w:t>
      </w:r>
    </w:p>
    <w:p w:rsidR="00300E33" w:rsidRPr="00912C28" w:rsidRDefault="00300E33" w:rsidP="000C7BDD">
      <w:pPr>
        <w:spacing w:after="0" w:line="240" w:lineRule="auto"/>
        <w:contextualSpacing/>
        <w:jc w:val="both"/>
        <w:rPr>
          <w:rFonts w:ascii="Arial" w:eastAsia="Times New Roman" w:hAnsi="Arial" w:cs="Arial"/>
          <w:sz w:val="24"/>
          <w:szCs w:val="24"/>
          <w:lang w:val="en-US" w:eastAsia="en-US"/>
        </w:rPr>
      </w:pPr>
    </w:p>
    <w:p w:rsidR="00300E33" w:rsidRPr="00912C28" w:rsidRDefault="00300E33" w:rsidP="000C7BDD">
      <w:pPr>
        <w:spacing w:after="0" w:line="240" w:lineRule="auto"/>
        <w:jc w:val="both"/>
        <w:rPr>
          <w:rFonts w:ascii="Arial" w:eastAsia="Times New Roman" w:hAnsi="Arial" w:cs="Arial"/>
          <w:sz w:val="24"/>
          <w:szCs w:val="24"/>
          <w:lang w:val="en-US" w:eastAsia="en-US"/>
        </w:rPr>
      </w:pPr>
      <w:r w:rsidRPr="00912C28">
        <w:rPr>
          <w:rFonts w:ascii="Arial" w:eastAsia="Times New Roman" w:hAnsi="Arial" w:cs="Arial"/>
          <w:sz w:val="24"/>
          <w:szCs w:val="24"/>
          <w:lang w:val="en-US" w:eastAsia="en-US"/>
        </w:rPr>
        <w:t>Three oral and eight poster presentations were made at the 47th Annual SASAS Congress held on 6 – 8 July 2014 in Pretoria.</w:t>
      </w:r>
    </w:p>
    <w:p w:rsidR="00300E33" w:rsidRPr="00912C28" w:rsidRDefault="00300E33" w:rsidP="000C7BDD">
      <w:pPr>
        <w:spacing w:after="0" w:line="240" w:lineRule="auto"/>
        <w:contextualSpacing/>
        <w:jc w:val="both"/>
        <w:rPr>
          <w:rFonts w:ascii="Arial" w:eastAsia="Times New Roman" w:hAnsi="Arial" w:cs="Arial"/>
          <w:sz w:val="24"/>
          <w:szCs w:val="24"/>
          <w:lang w:val="en-US" w:eastAsia="en-US"/>
        </w:rPr>
      </w:pPr>
      <w:r w:rsidRPr="00912C28">
        <w:rPr>
          <w:rFonts w:ascii="Arial" w:eastAsia="Times New Roman" w:hAnsi="Arial" w:cs="Arial"/>
          <w:sz w:val="24"/>
          <w:szCs w:val="24"/>
          <w:lang w:val="en-US" w:eastAsia="en-US"/>
        </w:rPr>
        <w:t>Mr. W Janse van Rensburg attended the AVI Africa symposium held by the South African Poultry Association during 10 to 12 June, held at Emperors Palace, Johannesburg.</w:t>
      </w:r>
    </w:p>
    <w:p w:rsidR="00300E33" w:rsidRPr="00912C28" w:rsidRDefault="00300E33" w:rsidP="000C7BDD">
      <w:pPr>
        <w:spacing w:after="0" w:line="240" w:lineRule="auto"/>
        <w:contextualSpacing/>
        <w:jc w:val="both"/>
        <w:rPr>
          <w:rFonts w:ascii="Arial" w:eastAsia="Times New Roman" w:hAnsi="Arial" w:cs="Arial"/>
          <w:sz w:val="24"/>
          <w:szCs w:val="24"/>
          <w:lang w:val="en-US" w:eastAsia="en-US"/>
        </w:rPr>
      </w:pPr>
    </w:p>
    <w:p w:rsidR="00300E33" w:rsidRPr="00912C28" w:rsidRDefault="00300E33" w:rsidP="000C7BDD">
      <w:pPr>
        <w:spacing w:after="0" w:line="240" w:lineRule="auto"/>
        <w:contextualSpacing/>
        <w:jc w:val="both"/>
        <w:rPr>
          <w:rFonts w:ascii="Arial" w:eastAsia="Times New Roman" w:hAnsi="Arial" w:cs="Arial"/>
          <w:sz w:val="24"/>
          <w:szCs w:val="24"/>
          <w:lang w:val="en-US" w:eastAsia="en-US"/>
        </w:rPr>
      </w:pPr>
      <w:r w:rsidRPr="00912C28">
        <w:rPr>
          <w:rFonts w:ascii="Arial" w:eastAsia="Times New Roman" w:hAnsi="Arial" w:cs="Arial"/>
          <w:sz w:val="24"/>
          <w:szCs w:val="24"/>
          <w:lang w:val="en-US" w:eastAsia="en-US"/>
        </w:rPr>
        <w:lastRenderedPageBreak/>
        <w:t>Mr. C.J.L du Toit attended a Water Footprint Symposium and workshop hosted at the University of Bloemfontein from 3 to 4 September 2014.</w:t>
      </w:r>
    </w:p>
    <w:p w:rsidR="00300E33" w:rsidRPr="00912C28" w:rsidRDefault="00300E33" w:rsidP="000C7BDD">
      <w:pPr>
        <w:spacing w:after="0" w:line="240" w:lineRule="auto"/>
        <w:contextualSpacing/>
        <w:jc w:val="both"/>
        <w:rPr>
          <w:rFonts w:ascii="Arial" w:eastAsia="Times New Roman" w:hAnsi="Arial" w:cs="Arial"/>
          <w:sz w:val="24"/>
          <w:szCs w:val="24"/>
          <w:lang w:val="en-US" w:eastAsia="en-US"/>
        </w:rPr>
      </w:pPr>
    </w:p>
    <w:p w:rsidR="00300E33" w:rsidRPr="00912C28" w:rsidRDefault="00300E33" w:rsidP="000C7BDD">
      <w:pPr>
        <w:spacing w:after="0" w:line="240" w:lineRule="auto"/>
        <w:contextualSpacing/>
        <w:jc w:val="both"/>
        <w:rPr>
          <w:rFonts w:ascii="Arial" w:eastAsia="Times New Roman" w:hAnsi="Arial" w:cs="Arial"/>
          <w:sz w:val="24"/>
          <w:szCs w:val="24"/>
          <w:lang w:val="en-US" w:eastAsia="en-US"/>
        </w:rPr>
      </w:pPr>
      <w:r w:rsidRPr="00912C28">
        <w:rPr>
          <w:rFonts w:ascii="Arial" w:eastAsia="Times New Roman" w:hAnsi="Arial" w:cs="Arial"/>
          <w:sz w:val="24"/>
          <w:szCs w:val="24"/>
          <w:lang w:val="en-US" w:eastAsia="en-US"/>
        </w:rPr>
        <w:t>Mr. C.J.L du Toit participated in a Climate Change Monitoring &amp; Evaluation in the Agricultural sector – Livestock – Stakeholder Workshop at the Premier Hotel, OR Tambo, South Africa on the 10</w:t>
      </w:r>
      <w:r w:rsidRPr="00912C28">
        <w:rPr>
          <w:rFonts w:ascii="Arial" w:eastAsia="Times New Roman" w:hAnsi="Arial" w:cs="Arial"/>
          <w:sz w:val="24"/>
          <w:szCs w:val="24"/>
          <w:vertAlign w:val="superscript"/>
          <w:lang w:val="en-US" w:eastAsia="en-US"/>
        </w:rPr>
        <w:t>th</w:t>
      </w:r>
      <w:r w:rsidRPr="00912C28">
        <w:rPr>
          <w:rFonts w:ascii="Arial" w:eastAsia="Times New Roman" w:hAnsi="Arial" w:cs="Arial"/>
          <w:sz w:val="24"/>
          <w:szCs w:val="24"/>
          <w:lang w:val="en-US" w:eastAsia="en-US"/>
        </w:rPr>
        <w:t xml:space="preserve"> of September.</w:t>
      </w:r>
    </w:p>
    <w:p w:rsidR="00300E33" w:rsidRPr="00912C28" w:rsidRDefault="00300E33" w:rsidP="000C7BDD">
      <w:pPr>
        <w:spacing w:after="0" w:line="240" w:lineRule="auto"/>
        <w:contextualSpacing/>
        <w:jc w:val="both"/>
        <w:rPr>
          <w:rFonts w:ascii="Arial" w:eastAsia="Times New Roman" w:hAnsi="Arial" w:cs="Arial"/>
          <w:sz w:val="24"/>
          <w:szCs w:val="24"/>
          <w:lang w:val="en-US" w:eastAsia="en-US"/>
        </w:rPr>
      </w:pPr>
    </w:p>
    <w:p w:rsidR="00300E33" w:rsidRPr="00912C28" w:rsidRDefault="00300E33" w:rsidP="000C7BDD">
      <w:pPr>
        <w:spacing w:after="0" w:line="240" w:lineRule="auto"/>
        <w:contextualSpacing/>
        <w:jc w:val="both"/>
        <w:rPr>
          <w:rFonts w:ascii="Arial" w:eastAsia="Times New Roman" w:hAnsi="Arial" w:cs="Arial"/>
          <w:sz w:val="24"/>
          <w:szCs w:val="24"/>
          <w:lang w:val="en-US" w:eastAsia="en-US"/>
        </w:rPr>
      </w:pPr>
      <w:r w:rsidRPr="00912C28">
        <w:rPr>
          <w:rFonts w:ascii="Arial" w:eastAsia="Times New Roman" w:hAnsi="Arial" w:cs="Arial"/>
          <w:sz w:val="24"/>
          <w:szCs w:val="24"/>
          <w:lang w:val="en-US" w:eastAsia="en-US"/>
        </w:rPr>
        <w:t>Mr. C.J.L du Toit Attended the AFMA annual symposium held on the 8</w:t>
      </w:r>
      <w:r w:rsidRPr="00912C28">
        <w:rPr>
          <w:rFonts w:ascii="Arial" w:eastAsia="Times New Roman" w:hAnsi="Arial" w:cs="Arial"/>
          <w:sz w:val="24"/>
          <w:szCs w:val="24"/>
          <w:vertAlign w:val="superscript"/>
          <w:lang w:val="en-US" w:eastAsia="en-US"/>
        </w:rPr>
        <w:t>th</w:t>
      </w:r>
      <w:r w:rsidRPr="00912C28">
        <w:rPr>
          <w:rFonts w:ascii="Arial" w:eastAsia="Times New Roman" w:hAnsi="Arial" w:cs="Arial"/>
          <w:sz w:val="24"/>
          <w:szCs w:val="24"/>
          <w:lang w:val="en-US" w:eastAsia="en-US"/>
        </w:rPr>
        <w:t xml:space="preserve"> of October at the CSIR, Pretoria.</w:t>
      </w:r>
    </w:p>
    <w:p w:rsidR="00300E33" w:rsidRPr="00912C28" w:rsidRDefault="00300E33" w:rsidP="000C7BDD">
      <w:pPr>
        <w:spacing w:after="0" w:line="240" w:lineRule="auto"/>
        <w:contextualSpacing/>
        <w:jc w:val="both"/>
        <w:rPr>
          <w:rFonts w:ascii="Arial" w:eastAsia="Times New Roman" w:hAnsi="Arial" w:cs="Arial"/>
          <w:sz w:val="24"/>
          <w:szCs w:val="24"/>
          <w:lang w:val="en-US" w:eastAsia="en-US"/>
        </w:rPr>
      </w:pPr>
    </w:p>
    <w:p w:rsidR="00300E33" w:rsidRPr="00912C28" w:rsidRDefault="00300E33" w:rsidP="000C7BDD">
      <w:pPr>
        <w:spacing w:after="0" w:line="240" w:lineRule="auto"/>
        <w:contextualSpacing/>
        <w:jc w:val="both"/>
        <w:rPr>
          <w:rFonts w:ascii="Arial" w:eastAsia="Times New Roman" w:hAnsi="Arial" w:cs="Arial"/>
          <w:sz w:val="24"/>
          <w:szCs w:val="24"/>
          <w:lang w:val="en-US" w:eastAsia="en-US"/>
        </w:rPr>
      </w:pPr>
      <w:r w:rsidRPr="00912C28">
        <w:rPr>
          <w:rFonts w:ascii="Arial" w:eastAsia="Times New Roman" w:hAnsi="Arial" w:cs="Arial"/>
          <w:sz w:val="24"/>
          <w:szCs w:val="24"/>
          <w:lang w:val="en-US" w:eastAsia="en-US"/>
        </w:rPr>
        <w:t>Prof KA Nephawe attended the Gauteng Department of Agriculture and Rural Development 7</w:t>
      </w:r>
      <w:r w:rsidRPr="00912C28">
        <w:rPr>
          <w:rFonts w:ascii="Arial" w:eastAsia="Times New Roman" w:hAnsi="Arial" w:cs="Arial"/>
          <w:sz w:val="24"/>
          <w:szCs w:val="24"/>
          <w:vertAlign w:val="superscript"/>
          <w:lang w:val="en-US" w:eastAsia="en-US"/>
        </w:rPr>
        <w:t>th</w:t>
      </w:r>
      <w:r w:rsidRPr="00912C28">
        <w:rPr>
          <w:rFonts w:ascii="Arial" w:eastAsia="Times New Roman" w:hAnsi="Arial" w:cs="Arial"/>
          <w:sz w:val="24"/>
          <w:szCs w:val="24"/>
          <w:lang w:val="en-US" w:eastAsia="en-US"/>
        </w:rPr>
        <w:t xml:space="preserve"> Annual Agricultural Research Symposium, 04 June 2014, Roodevallei Hotel, Roodeplaat. He also served in the adjudication committee for the awards.</w:t>
      </w:r>
    </w:p>
    <w:p w:rsidR="00300E33" w:rsidRPr="00912C28" w:rsidRDefault="00300E33" w:rsidP="000C7BDD">
      <w:pPr>
        <w:spacing w:after="0" w:line="240" w:lineRule="auto"/>
        <w:contextualSpacing/>
        <w:jc w:val="both"/>
        <w:rPr>
          <w:rFonts w:ascii="Arial" w:eastAsia="Times New Roman" w:hAnsi="Arial" w:cs="Arial"/>
          <w:sz w:val="24"/>
          <w:szCs w:val="24"/>
          <w:lang w:val="en-US" w:eastAsia="en-US"/>
        </w:rPr>
      </w:pPr>
    </w:p>
    <w:p w:rsidR="00300E33" w:rsidRPr="00912C28" w:rsidRDefault="00300E33" w:rsidP="000C7BDD">
      <w:pPr>
        <w:spacing w:after="0" w:line="240" w:lineRule="auto"/>
        <w:contextualSpacing/>
        <w:jc w:val="both"/>
        <w:rPr>
          <w:rFonts w:ascii="Arial" w:eastAsia="Times New Roman" w:hAnsi="Arial" w:cs="Arial"/>
          <w:sz w:val="24"/>
          <w:szCs w:val="24"/>
          <w:lang w:val="en-US" w:eastAsia="en-US"/>
        </w:rPr>
      </w:pPr>
      <w:r w:rsidRPr="00912C28">
        <w:rPr>
          <w:rFonts w:ascii="Arial" w:eastAsia="Times New Roman" w:hAnsi="Arial" w:cs="Arial"/>
          <w:sz w:val="24"/>
          <w:szCs w:val="24"/>
          <w:lang w:val="en-US" w:eastAsia="en-US"/>
        </w:rPr>
        <w:t>Prof K A Nephawe attended the 47</w:t>
      </w:r>
      <w:r w:rsidRPr="00912C28">
        <w:rPr>
          <w:rFonts w:ascii="Arial" w:eastAsia="Times New Roman" w:hAnsi="Arial" w:cs="Arial"/>
          <w:sz w:val="24"/>
          <w:szCs w:val="24"/>
          <w:vertAlign w:val="superscript"/>
          <w:lang w:val="en-US" w:eastAsia="en-US"/>
        </w:rPr>
        <w:t>th</w:t>
      </w:r>
      <w:r w:rsidRPr="00912C28">
        <w:rPr>
          <w:rFonts w:ascii="Arial" w:eastAsia="Times New Roman" w:hAnsi="Arial" w:cs="Arial"/>
          <w:sz w:val="24"/>
          <w:szCs w:val="24"/>
          <w:lang w:val="en-US" w:eastAsia="en-US"/>
        </w:rPr>
        <w:t xml:space="preserve"> SASAS congress held at University of Pretoria, 6 – 8 July 2014.</w:t>
      </w:r>
    </w:p>
    <w:p w:rsidR="00300E33" w:rsidRPr="00912C28" w:rsidRDefault="00300E33" w:rsidP="000C7BDD">
      <w:pPr>
        <w:spacing w:after="0" w:line="240" w:lineRule="auto"/>
        <w:contextualSpacing/>
        <w:jc w:val="both"/>
        <w:rPr>
          <w:rFonts w:ascii="Arial" w:eastAsia="Times New Roman" w:hAnsi="Arial" w:cs="Arial"/>
          <w:sz w:val="24"/>
          <w:szCs w:val="24"/>
          <w:lang w:val="en-US" w:eastAsia="en-US"/>
        </w:rPr>
      </w:pPr>
    </w:p>
    <w:p w:rsidR="00300E33" w:rsidRPr="00912C28" w:rsidRDefault="00300E33" w:rsidP="000C7BDD">
      <w:pPr>
        <w:spacing w:after="0" w:line="240" w:lineRule="auto"/>
        <w:contextualSpacing/>
        <w:jc w:val="both"/>
        <w:rPr>
          <w:rFonts w:ascii="Arial" w:eastAsia="Times New Roman" w:hAnsi="Arial" w:cs="Arial"/>
          <w:sz w:val="24"/>
          <w:szCs w:val="24"/>
          <w:lang w:val="en-US" w:eastAsia="en-US"/>
        </w:rPr>
      </w:pPr>
      <w:r w:rsidRPr="00912C28">
        <w:rPr>
          <w:rFonts w:ascii="Arial" w:eastAsia="Times New Roman" w:hAnsi="Arial" w:cs="Arial"/>
          <w:sz w:val="24"/>
          <w:szCs w:val="24"/>
          <w:lang w:val="en-US" w:eastAsia="en-US"/>
        </w:rPr>
        <w:t>Prof KA Nephawe attended the ARC’s Annual PDP Conference and served in the Adjudication Committee for the Awards, 27 June 2014.</w:t>
      </w:r>
    </w:p>
    <w:p w:rsidR="00300E33" w:rsidRPr="00912C28" w:rsidRDefault="00300E33" w:rsidP="000C7BDD">
      <w:pPr>
        <w:pStyle w:val="ListParagraph"/>
        <w:spacing w:after="0" w:line="240" w:lineRule="auto"/>
        <w:ind w:left="0"/>
        <w:jc w:val="both"/>
        <w:rPr>
          <w:rFonts w:ascii="Arial" w:hAnsi="Arial" w:cs="Arial"/>
          <w:b/>
          <w:sz w:val="24"/>
          <w:szCs w:val="24"/>
        </w:rPr>
      </w:pPr>
    </w:p>
    <w:p w:rsidR="00300E33" w:rsidRPr="00912C28" w:rsidRDefault="00300E33" w:rsidP="000C7BDD">
      <w:pPr>
        <w:pStyle w:val="ListParagraph"/>
        <w:spacing w:after="0" w:line="240" w:lineRule="auto"/>
        <w:ind w:left="0"/>
        <w:jc w:val="both"/>
        <w:rPr>
          <w:rFonts w:ascii="Arial" w:hAnsi="Arial" w:cs="Arial"/>
          <w:b/>
          <w:sz w:val="24"/>
          <w:szCs w:val="24"/>
        </w:rPr>
      </w:pPr>
      <w:r w:rsidRPr="00912C28">
        <w:rPr>
          <w:rFonts w:ascii="Arial" w:hAnsi="Arial" w:cs="Arial"/>
          <w:b/>
          <w:sz w:val="24"/>
          <w:szCs w:val="24"/>
        </w:rPr>
        <w:t>Department of Biotechnology &amp; Food Technology</w:t>
      </w:r>
    </w:p>
    <w:p w:rsidR="00FD5A2B" w:rsidRPr="00912C28" w:rsidRDefault="00FD5A2B" w:rsidP="000C7BDD">
      <w:pPr>
        <w:pStyle w:val="ListParagraph"/>
        <w:spacing w:after="0" w:line="240" w:lineRule="auto"/>
        <w:ind w:left="0"/>
        <w:jc w:val="both"/>
        <w:rPr>
          <w:rFonts w:ascii="Arial" w:hAnsi="Arial" w:cs="Arial"/>
          <w:b/>
          <w:sz w:val="24"/>
          <w:szCs w:val="24"/>
        </w:rPr>
      </w:pPr>
    </w:p>
    <w:p w:rsidR="00300E33" w:rsidRPr="00912C28" w:rsidRDefault="00300E33" w:rsidP="000C7BDD">
      <w:pPr>
        <w:spacing w:after="0" w:line="240" w:lineRule="auto"/>
        <w:contextualSpacing/>
        <w:jc w:val="both"/>
        <w:rPr>
          <w:rFonts w:ascii="Arial" w:eastAsia="Calibri" w:hAnsi="Arial" w:cs="Arial"/>
          <w:sz w:val="24"/>
          <w:szCs w:val="24"/>
          <w:lang w:val="en-GB" w:eastAsia="en-US"/>
        </w:rPr>
      </w:pPr>
      <w:r w:rsidRPr="00912C28">
        <w:rPr>
          <w:rFonts w:ascii="Arial" w:eastAsia="Calibri" w:hAnsi="Arial" w:cs="Arial"/>
          <w:sz w:val="24"/>
          <w:szCs w:val="24"/>
          <w:lang w:val="en-GB" w:eastAsia="en-US"/>
        </w:rPr>
        <w:t xml:space="preserve">All academic staff should be actively involved in research.  Qualification improvement plans are aligned with the career focus of the staff member, which has to be relevant to the field or focus of the department.  There are a number of procedures and policies in place to assist with this process.  Academic staff involved with postgraduate studies may apply for lecturing relief or sabbatical leave in order to conduct research, thereby improving qualifications.  Staff obtaining doctoral qualifications; contribute to the supervisory capacity in the department impacting positively on the number of post graduate students able to register in the department.  All of the above is formalised and addressed through the newly established PMS (performance management system) that has been officially implemented by TUT.  </w:t>
      </w:r>
    </w:p>
    <w:p w:rsidR="00300E33" w:rsidRPr="00912C28" w:rsidRDefault="00300E33" w:rsidP="000C7BDD">
      <w:pPr>
        <w:spacing w:after="0" w:line="240" w:lineRule="auto"/>
        <w:contextualSpacing/>
        <w:jc w:val="both"/>
        <w:rPr>
          <w:rFonts w:ascii="Arial" w:eastAsia="Calibri" w:hAnsi="Arial" w:cs="Arial"/>
          <w:sz w:val="24"/>
          <w:szCs w:val="24"/>
          <w:lang w:val="en-GB" w:eastAsia="en-US"/>
        </w:rPr>
      </w:pPr>
    </w:p>
    <w:p w:rsidR="00300E33" w:rsidRPr="00912C28" w:rsidRDefault="00300E33" w:rsidP="000C7BDD">
      <w:pPr>
        <w:keepNext/>
        <w:spacing w:after="0" w:line="240" w:lineRule="auto"/>
        <w:jc w:val="both"/>
        <w:rPr>
          <w:rFonts w:ascii="Arial" w:eastAsia="Times New Roman" w:hAnsi="Arial" w:cs="Arial"/>
          <w:b/>
          <w:bCs/>
          <w:iCs/>
          <w:sz w:val="24"/>
          <w:szCs w:val="24"/>
          <w:lang w:eastAsia="en-US"/>
        </w:rPr>
      </w:pPr>
      <w:r w:rsidRPr="00912C28">
        <w:rPr>
          <w:rFonts w:ascii="Arial" w:eastAsia="Times New Roman" w:hAnsi="Arial" w:cs="Arial"/>
          <w:b/>
          <w:bCs/>
          <w:iCs/>
          <w:sz w:val="24"/>
          <w:szCs w:val="24"/>
          <w:lang w:eastAsia="en-US"/>
        </w:rPr>
        <w:t>Postgraduate Students and Staff Graduating during 2014:</w:t>
      </w:r>
    </w:p>
    <w:p w:rsidR="00C67880" w:rsidRPr="00912C28" w:rsidRDefault="00300E33" w:rsidP="000C7BDD">
      <w:pPr>
        <w:keepNext/>
        <w:spacing w:after="0" w:line="240" w:lineRule="auto"/>
        <w:jc w:val="both"/>
        <w:rPr>
          <w:rFonts w:ascii="Arial" w:eastAsia="Times New Roman" w:hAnsi="Arial" w:cs="Arial"/>
          <w:b/>
          <w:bCs/>
          <w:iCs/>
          <w:sz w:val="24"/>
          <w:szCs w:val="24"/>
          <w:lang w:eastAsia="en-US"/>
        </w:rPr>
      </w:pPr>
      <w:r w:rsidRPr="00912C28">
        <w:rPr>
          <w:rFonts w:ascii="Arial" w:eastAsia="Times New Roman" w:hAnsi="Arial" w:cs="Arial"/>
          <w:b/>
          <w:bCs/>
          <w:iCs/>
          <w:sz w:val="24"/>
          <w:szCs w:val="24"/>
          <w:lang w:eastAsia="en-US"/>
        </w:rPr>
        <w:t>M Tech:  Biotechnology completed:</w:t>
      </w:r>
    </w:p>
    <w:p w:rsidR="00300E33" w:rsidRPr="00912C28" w:rsidRDefault="00300E33" w:rsidP="000C7BDD">
      <w:pPr>
        <w:spacing w:after="0" w:line="240" w:lineRule="auto"/>
        <w:jc w:val="both"/>
        <w:rPr>
          <w:rFonts w:ascii="Arial" w:eastAsia="Times New Roman" w:hAnsi="Arial" w:cs="Arial"/>
          <w:sz w:val="24"/>
          <w:szCs w:val="24"/>
          <w:lang w:eastAsia="en-GB"/>
        </w:rPr>
      </w:pPr>
      <w:proofErr w:type="gramStart"/>
      <w:r w:rsidRPr="00912C28">
        <w:rPr>
          <w:rFonts w:ascii="Arial" w:eastAsia="Times New Roman" w:hAnsi="Arial" w:cs="Arial"/>
          <w:sz w:val="24"/>
          <w:szCs w:val="24"/>
          <w:lang w:eastAsia="en-GB"/>
        </w:rPr>
        <w:t>Development and identification of species specific microsatellite markers for bontebok and blesbok.</w:t>
      </w:r>
      <w:proofErr w:type="gramEnd"/>
      <w:r w:rsidRPr="00912C28">
        <w:rPr>
          <w:rFonts w:ascii="Arial" w:eastAsia="Times New Roman" w:hAnsi="Arial" w:cs="Arial"/>
          <w:sz w:val="24"/>
          <w:szCs w:val="24"/>
          <w:lang w:eastAsia="en-GB"/>
        </w:rPr>
        <w:t xml:space="preserve">  Ms </w:t>
      </w:r>
      <w:proofErr w:type="gramStart"/>
      <w:r w:rsidRPr="00912C28">
        <w:rPr>
          <w:rFonts w:ascii="Arial" w:eastAsia="Times New Roman" w:hAnsi="Arial" w:cs="Arial"/>
          <w:sz w:val="24"/>
          <w:szCs w:val="24"/>
          <w:lang w:eastAsia="en-GB"/>
        </w:rPr>
        <w:t>A</w:t>
      </w:r>
      <w:proofErr w:type="gramEnd"/>
      <w:r w:rsidRPr="00912C28">
        <w:rPr>
          <w:rFonts w:ascii="Arial" w:eastAsia="Times New Roman" w:hAnsi="Arial" w:cs="Arial"/>
          <w:sz w:val="24"/>
          <w:szCs w:val="24"/>
          <w:lang w:eastAsia="en-GB"/>
        </w:rPr>
        <w:t xml:space="preserve"> van Wyk (NZG) – cum laude.</w:t>
      </w:r>
    </w:p>
    <w:p w:rsidR="00300E33" w:rsidRPr="00912C28" w:rsidRDefault="00300E33" w:rsidP="000C7BDD">
      <w:pPr>
        <w:keepNext/>
        <w:spacing w:after="0" w:line="240" w:lineRule="auto"/>
        <w:jc w:val="both"/>
        <w:rPr>
          <w:rFonts w:ascii="Arial" w:eastAsia="Times New Roman" w:hAnsi="Arial" w:cs="Arial"/>
          <w:b/>
          <w:bCs/>
          <w:iCs/>
          <w:sz w:val="24"/>
          <w:szCs w:val="24"/>
          <w:lang w:eastAsia="en-US"/>
        </w:rPr>
      </w:pPr>
      <w:r w:rsidRPr="00912C28">
        <w:rPr>
          <w:rFonts w:ascii="Arial" w:eastAsia="Times New Roman" w:hAnsi="Arial" w:cs="Arial"/>
          <w:b/>
          <w:bCs/>
          <w:iCs/>
          <w:sz w:val="24"/>
          <w:szCs w:val="24"/>
          <w:lang w:eastAsia="en-US"/>
        </w:rPr>
        <w:t>M Tech:  Biotechnology in progress:</w:t>
      </w:r>
      <w:r w:rsidRPr="00912C28">
        <w:rPr>
          <w:rFonts w:ascii="Arial" w:eastAsia="Times New Roman" w:hAnsi="Arial" w:cs="Arial"/>
          <w:b/>
          <w:bCs/>
          <w:iCs/>
          <w:sz w:val="24"/>
          <w:szCs w:val="24"/>
          <w:lang w:eastAsia="en-US"/>
        </w:rPr>
        <w:tab/>
      </w:r>
    </w:p>
    <w:p w:rsidR="00300E33" w:rsidRPr="00912C28" w:rsidRDefault="00300E33" w:rsidP="000C7BDD">
      <w:pPr>
        <w:spacing w:after="0" w:line="240" w:lineRule="auto"/>
        <w:jc w:val="both"/>
        <w:rPr>
          <w:rFonts w:ascii="Arial" w:eastAsia="Times New Roman" w:hAnsi="Arial" w:cs="Arial"/>
          <w:sz w:val="24"/>
          <w:szCs w:val="24"/>
          <w:lang w:eastAsia="en-GB"/>
        </w:rPr>
      </w:pPr>
      <w:r w:rsidRPr="00912C28">
        <w:rPr>
          <w:rFonts w:ascii="Arial" w:eastAsia="Times New Roman" w:hAnsi="Arial" w:cs="Arial"/>
          <w:sz w:val="24"/>
          <w:szCs w:val="24"/>
          <w:lang w:eastAsia="en-GB"/>
        </w:rPr>
        <w:t>DNA barcoding and phylogenetic analyses as a tool to resolve taxonomic uncertainties within several murid rodent species (Rodentia: Muridae) from Southern Africa.  Mr A Phukuntzi (NZG).</w:t>
      </w:r>
    </w:p>
    <w:p w:rsidR="00300E33" w:rsidRPr="00912C28" w:rsidRDefault="00300E33" w:rsidP="000C7BDD">
      <w:pPr>
        <w:spacing w:after="0" w:line="240" w:lineRule="auto"/>
        <w:jc w:val="both"/>
        <w:rPr>
          <w:rFonts w:ascii="Arial" w:eastAsia="Times New Roman" w:hAnsi="Arial" w:cs="Arial"/>
          <w:sz w:val="24"/>
          <w:szCs w:val="24"/>
          <w:lang w:eastAsia="en-GB"/>
        </w:rPr>
      </w:pPr>
    </w:p>
    <w:p w:rsidR="00300E33" w:rsidRPr="00912C28" w:rsidRDefault="00300E33" w:rsidP="000C7BDD">
      <w:pPr>
        <w:spacing w:after="0" w:line="240" w:lineRule="auto"/>
        <w:jc w:val="both"/>
        <w:rPr>
          <w:rFonts w:ascii="Arial" w:eastAsia="Times New Roman" w:hAnsi="Arial" w:cs="Arial"/>
          <w:sz w:val="24"/>
          <w:szCs w:val="24"/>
          <w:lang w:eastAsia="en-GB"/>
        </w:rPr>
      </w:pPr>
      <w:r w:rsidRPr="00912C28">
        <w:rPr>
          <w:rFonts w:ascii="Arial" w:eastAsia="Times New Roman" w:hAnsi="Arial" w:cs="Arial"/>
          <w:sz w:val="24"/>
          <w:szCs w:val="24"/>
          <w:lang w:eastAsia="en-GB"/>
        </w:rPr>
        <w:t>Biodegradation rates of synthetic hydrocarbon types.  Mr C Knottenbelt (PetroSA).</w:t>
      </w:r>
    </w:p>
    <w:p w:rsidR="00300E33" w:rsidRPr="00912C28" w:rsidRDefault="00300E33" w:rsidP="000C7BDD">
      <w:pPr>
        <w:spacing w:after="0" w:line="240" w:lineRule="auto"/>
        <w:jc w:val="both"/>
        <w:rPr>
          <w:rFonts w:ascii="Arial" w:eastAsia="Times New Roman" w:hAnsi="Arial" w:cs="Arial"/>
          <w:sz w:val="24"/>
          <w:szCs w:val="24"/>
          <w:lang w:eastAsia="en-GB"/>
        </w:rPr>
      </w:pPr>
      <w:r w:rsidRPr="00912C28">
        <w:rPr>
          <w:rFonts w:ascii="Arial" w:eastAsia="Times New Roman" w:hAnsi="Arial" w:cs="Arial"/>
          <w:sz w:val="24"/>
          <w:szCs w:val="24"/>
          <w:lang w:eastAsia="en-GB"/>
        </w:rPr>
        <w:lastRenderedPageBreak/>
        <w:t xml:space="preserve">Biocontrol of </w:t>
      </w:r>
      <w:r w:rsidRPr="00912C28">
        <w:rPr>
          <w:rFonts w:ascii="Arial" w:eastAsia="Times New Roman" w:hAnsi="Arial" w:cs="Arial"/>
          <w:i/>
          <w:iCs/>
          <w:sz w:val="24"/>
          <w:szCs w:val="24"/>
          <w:lang w:eastAsia="en-GB"/>
        </w:rPr>
        <w:t>Fusarium</w:t>
      </w:r>
      <w:r w:rsidRPr="00912C28">
        <w:rPr>
          <w:rFonts w:ascii="Arial" w:eastAsia="Times New Roman" w:hAnsi="Arial" w:cs="Arial"/>
          <w:sz w:val="24"/>
          <w:szCs w:val="24"/>
          <w:lang w:eastAsia="en-GB"/>
        </w:rPr>
        <w:t xml:space="preserve"> spp. causing disease in pine seedlings.  Both B Tech projects and an M Tech project (Ms Ethel Mogale, member of staff).</w:t>
      </w:r>
    </w:p>
    <w:p w:rsidR="00300E33" w:rsidRPr="00912C28" w:rsidRDefault="00300E33" w:rsidP="000C7BDD">
      <w:pPr>
        <w:spacing w:after="0" w:line="240" w:lineRule="auto"/>
        <w:jc w:val="both"/>
        <w:rPr>
          <w:rFonts w:ascii="Arial" w:eastAsia="Times New Roman" w:hAnsi="Arial" w:cs="Arial"/>
          <w:sz w:val="24"/>
          <w:szCs w:val="24"/>
          <w:lang w:eastAsia="en-GB"/>
        </w:rPr>
      </w:pPr>
    </w:p>
    <w:p w:rsidR="00300E33" w:rsidRPr="00912C28" w:rsidRDefault="00300E33" w:rsidP="000C7BDD">
      <w:pPr>
        <w:spacing w:after="0" w:line="240" w:lineRule="auto"/>
        <w:jc w:val="both"/>
        <w:rPr>
          <w:rFonts w:ascii="Arial" w:eastAsia="Times New Roman" w:hAnsi="Arial" w:cs="Arial"/>
          <w:iCs/>
          <w:sz w:val="24"/>
          <w:szCs w:val="24"/>
          <w:lang w:eastAsia="en-GB"/>
        </w:rPr>
      </w:pPr>
      <w:r w:rsidRPr="00912C28">
        <w:rPr>
          <w:rFonts w:ascii="Arial" w:eastAsia="Times New Roman" w:hAnsi="Arial" w:cs="Arial"/>
          <w:sz w:val="24"/>
          <w:szCs w:val="24"/>
          <w:lang w:eastAsia="en-GB"/>
        </w:rPr>
        <w:t xml:space="preserve">Screening of bacteria as biocontrol agents against the citrus pathogen </w:t>
      </w:r>
      <w:r w:rsidRPr="00912C28">
        <w:rPr>
          <w:rFonts w:ascii="Arial" w:eastAsia="Times New Roman" w:hAnsi="Arial" w:cs="Arial"/>
          <w:i/>
          <w:iCs/>
          <w:sz w:val="24"/>
          <w:szCs w:val="24"/>
          <w:lang w:eastAsia="en-GB"/>
        </w:rPr>
        <w:t>Penicillium digitatum.</w:t>
      </w:r>
      <w:r w:rsidRPr="00912C28">
        <w:rPr>
          <w:rFonts w:ascii="Arial" w:eastAsia="Times New Roman" w:hAnsi="Arial" w:cs="Arial"/>
          <w:iCs/>
          <w:sz w:val="24"/>
          <w:szCs w:val="24"/>
          <w:lang w:eastAsia="en-GB"/>
        </w:rPr>
        <w:t xml:space="preserve">  Both B Tech project as well as M Tech project (T Manyaapelo, nearly completed).</w:t>
      </w:r>
    </w:p>
    <w:p w:rsidR="00300E33" w:rsidRPr="00912C28" w:rsidRDefault="00300E33" w:rsidP="000C7BDD">
      <w:pPr>
        <w:spacing w:after="0" w:line="240" w:lineRule="auto"/>
        <w:jc w:val="both"/>
        <w:rPr>
          <w:rFonts w:ascii="Arial" w:eastAsia="Times New Roman" w:hAnsi="Arial" w:cs="Arial"/>
          <w:sz w:val="24"/>
          <w:szCs w:val="24"/>
          <w:lang w:eastAsia="en-GB"/>
        </w:rPr>
      </w:pPr>
    </w:p>
    <w:p w:rsidR="00300E33" w:rsidRPr="00912C28" w:rsidRDefault="00300E33" w:rsidP="000C7BDD">
      <w:pPr>
        <w:spacing w:after="0" w:line="240" w:lineRule="auto"/>
        <w:jc w:val="both"/>
        <w:rPr>
          <w:rFonts w:ascii="Arial" w:eastAsia="Times New Roman" w:hAnsi="Arial" w:cs="Arial"/>
          <w:sz w:val="24"/>
          <w:szCs w:val="24"/>
          <w:lang w:eastAsia="en-GB"/>
        </w:rPr>
      </w:pPr>
      <w:r w:rsidRPr="00912C28">
        <w:rPr>
          <w:rFonts w:ascii="Arial" w:eastAsia="Calibri" w:hAnsi="Arial" w:cs="Arial"/>
          <w:sz w:val="24"/>
          <w:szCs w:val="24"/>
          <w:lang w:val="en-GB" w:eastAsia="en-US"/>
        </w:rPr>
        <w:t>Filter paper sampling of blood for African horse sickness virus antibody detection and serotyping (T Tshabalala) (ARC).</w:t>
      </w:r>
    </w:p>
    <w:p w:rsidR="00300E33" w:rsidRPr="00912C28" w:rsidRDefault="00300E33" w:rsidP="000C7BDD">
      <w:pPr>
        <w:spacing w:after="0" w:line="240" w:lineRule="auto"/>
        <w:jc w:val="both"/>
        <w:rPr>
          <w:rFonts w:ascii="Arial" w:eastAsia="Calibri" w:hAnsi="Arial" w:cs="Arial"/>
          <w:sz w:val="24"/>
          <w:szCs w:val="24"/>
          <w:lang w:val="en-GB" w:eastAsia="en-US"/>
        </w:rPr>
      </w:pPr>
      <w:r w:rsidRPr="00912C28">
        <w:rPr>
          <w:rFonts w:ascii="Arial" w:eastAsia="Calibri" w:hAnsi="Arial" w:cs="Arial"/>
          <w:sz w:val="24"/>
          <w:szCs w:val="24"/>
          <w:lang w:val="en-GB" w:eastAsia="en-US"/>
        </w:rPr>
        <w:t xml:space="preserve">In addition to these, Students P Manyapye, N Nxumalu, M Mmboyi are also enrolled for research projects towards a M Tech: Biotechnology qualification </w:t>
      </w:r>
    </w:p>
    <w:p w:rsidR="00300E33" w:rsidRPr="00912C28" w:rsidRDefault="00300E33" w:rsidP="000C7BDD">
      <w:pPr>
        <w:spacing w:after="0" w:line="240" w:lineRule="auto"/>
        <w:jc w:val="both"/>
        <w:rPr>
          <w:rFonts w:ascii="Arial" w:eastAsia="Times New Roman" w:hAnsi="Arial" w:cs="Arial"/>
          <w:sz w:val="24"/>
          <w:szCs w:val="24"/>
          <w:lang w:eastAsia="en-GB"/>
        </w:rPr>
      </w:pPr>
    </w:p>
    <w:p w:rsidR="00300E33" w:rsidRPr="00912C28" w:rsidRDefault="00300E33" w:rsidP="000C7BDD">
      <w:pPr>
        <w:spacing w:after="0" w:line="240" w:lineRule="auto"/>
        <w:jc w:val="both"/>
        <w:rPr>
          <w:rFonts w:ascii="Arial" w:eastAsia="Times New Roman" w:hAnsi="Arial" w:cs="Arial"/>
          <w:color w:val="212121"/>
          <w:sz w:val="24"/>
          <w:szCs w:val="24"/>
          <w:lang w:val="en-GB" w:eastAsia="en-GB"/>
        </w:rPr>
      </w:pPr>
      <w:r w:rsidRPr="00912C28">
        <w:rPr>
          <w:rFonts w:ascii="Arial" w:eastAsia="Times New Roman" w:hAnsi="Arial" w:cs="Arial"/>
          <w:color w:val="212121"/>
          <w:sz w:val="24"/>
          <w:szCs w:val="24"/>
          <w:lang w:val="en-GB" w:eastAsia="en-GB"/>
        </w:rPr>
        <w:t>Student S Khamabni, Role of microbial siderophores in free-living and symbiotic plant growth promoting rhizobacteria (pgpr)</w:t>
      </w:r>
    </w:p>
    <w:p w:rsidR="00300E33" w:rsidRPr="00912C28" w:rsidRDefault="00300E33" w:rsidP="000C7BDD">
      <w:pPr>
        <w:spacing w:after="0" w:line="240" w:lineRule="auto"/>
        <w:jc w:val="both"/>
        <w:rPr>
          <w:rFonts w:ascii="Arial" w:eastAsia="Times New Roman" w:hAnsi="Arial" w:cs="Arial"/>
          <w:sz w:val="24"/>
          <w:szCs w:val="24"/>
          <w:lang w:eastAsia="en-GB"/>
        </w:rPr>
      </w:pPr>
    </w:p>
    <w:p w:rsidR="00300E33" w:rsidRPr="00912C28" w:rsidRDefault="00300E33" w:rsidP="000C7BDD">
      <w:pPr>
        <w:spacing w:after="0" w:line="240" w:lineRule="auto"/>
        <w:jc w:val="both"/>
        <w:rPr>
          <w:rFonts w:ascii="Arial" w:eastAsia="Times New Roman" w:hAnsi="Arial" w:cs="Arial"/>
          <w:color w:val="212121"/>
          <w:sz w:val="24"/>
          <w:szCs w:val="24"/>
          <w:lang w:val="en-GB" w:eastAsia="en-GB"/>
        </w:rPr>
      </w:pPr>
      <w:r w:rsidRPr="00912C28">
        <w:rPr>
          <w:rFonts w:ascii="Arial" w:eastAsia="Times New Roman" w:hAnsi="Arial" w:cs="Arial"/>
          <w:color w:val="212121"/>
          <w:sz w:val="24"/>
          <w:szCs w:val="24"/>
          <w:lang w:val="en-GB" w:eastAsia="en-GB"/>
        </w:rPr>
        <w:t xml:space="preserve">W. Veldman, Identification and biocontrol of </w:t>
      </w:r>
      <w:r w:rsidRPr="00912C28">
        <w:rPr>
          <w:rFonts w:ascii="Arial" w:eastAsia="Times New Roman" w:hAnsi="Arial" w:cs="Arial"/>
          <w:i/>
          <w:iCs/>
          <w:color w:val="212121"/>
          <w:sz w:val="24"/>
          <w:szCs w:val="24"/>
          <w:lang w:val="en-GB" w:eastAsia="en-GB"/>
        </w:rPr>
        <w:t>Fusarium</w:t>
      </w:r>
      <w:r w:rsidRPr="00912C28">
        <w:rPr>
          <w:rFonts w:ascii="Arial" w:eastAsia="Times New Roman" w:hAnsi="Arial" w:cs="Arial"/>
          <w:color w:val="212121"/>
          <w:sz w:val="24"/>
          <w:szCs w:val="24"/>
          <w:lang w:val="en-GB" w:eastAsia="en-GB"/>
        </w:rPr>
        <w:t xml:space="preserve"> spp. responsible for mango blossom malformation</w:t>
      </w:r>
    </w:p>
    <w:p w:rsidR="00300E33" w:rsidRPr="00912C28" w:rsidRDefault="00300E33" w:rsidP="000C7BDD">
      <w:pPr>
        <w:spacing w:after="0" w:line="240" w:lineRule="auto"/>
        <w:jc w:val="both"/>
        <w:rPr>
          <w:rFonts w:ascii="Arial" w:eastAsia="Times New Roman" w:hAnsi="Arial" w:cs="Arial"/>
          <w:sz w:val="24"/>
          <w:szCs w:val="24"/>
          <w:lang w:eastAsia="en-GB"/>
        </w:rPr>
      </w:pPr>
    </w:p>
    <w:p w:rsidR="00300E33" w:rsidRPr="00912C28" w:rsidRDefault="00300E33" w:rsidP="000C7BDD">
      <w:pPr>
        <w:keepNext/>
        <w:tabs>
          <w:tab w:val="left" w:pos="1134"/>
        </w:tabs>
        <w:spacing w:after="0" w:line="240" w:lineRule="auto"/>
        <w:ind w:firstLine="66"/>
        <w:jc w:val="both"/>
        <w:rPr>
          <w:rFonts w:ascii="Arial" w:eastAsia="Times New Roman" w:hAnsi="Arial" w:cs="Arial"/>
          <w:b/>
          <w:bCs/>
          <w:iCs/>
          <w:sz w:val="24"/>
          <w:szCs w:val="24"/>
          <w:lang w:eastAsia="en-GB"/>
        </w:rPr>
      </w:pPr>
      <w:r w:rsidRPr="00912C28">
        <w:rPr>
          <w:rFonts w:ascii="Arial" w:eastAsia="Times New Roman" w:hAnsi="Arial" w:cs="Arial"/>
          <w:b/>
          <w:bCs/>
          <w:iCs/>
          <w:sz w:val="24"/>
          <w:szCs w:val="24"/>
          <w:lang w:eastAsia="en-GB"/>
        </w:rPr>
        <w:t>D Tech:  Biotechnology</w:t>
      </w:r>
    </w:p>
    <w:p w:rsidR="00300E33" w:rsidRPr="00912C28" w:rsidRDefault="00300E33" w:rsidP="000C7BDD">
      <w:pPr>
        <w:spacing w:after="0" w:line="240" w:lineRule="auto"/>
        <w:jc w:val="both"/>
        <w:rPr>
          <w:rFonts w:ascii="Arial" w:eastAsia="Times New Roman" w:hAnsi="Arial" w:cs="Arial"/>
          <w:iCs/>
          <w:sz w:val="24"/>
          <w:szCs w:val="24"/>
          <w:lang w:eastAsia="en-GB"/>
        </w:rPr>
      </w:pPr>
      <w:r w:rsidRPr="00912C28">
        <w:rPr>
          <w:rFonts w:ascii="Arial" w:eastAsia="Times New Roman" w:hAnsi="Arial" w:cs="Arial"/>
          <w:sz w:val="24"/>
          <w:szCs w:val="24"/>
          <w:lang w:eastAsia="en-GB"/>
        </w:rPr>
        <w:t xml:space="preserve">Ms E Jordaan, completion 2014/2015.  </w:t>
      </w:r>
      <w:r w:rsidRPr="00912C28">
        <w:rPr>
          <w:rFonts w:ascii="Arial" w:eastAsia="Times New Roman" w:hAnsi="Arial" w:cs="Arial"/>
          <w:iCs/>
          <w:sz w:val="24"/>
          <w:szCs w:val="24"/>
          <w:lang w:eastAsia="en-GB"/>
        </w:rPr>
        <w:t>Biodiesel production from indigenous microalgae.  B Tech projects (six in total, as well as a D Tech project (Ms Erika Jordaan, member of staff)</w:t>
      </w:r>
    </w:p>
    <w:p w:rsidR="00300E33" w:rsidRPr="00912C28" w:rsidRDefault="00300E33" w:rsidP="000C7BDD">
      <w:pPr>
        <w:spacing w:after="0" w:line="240" w:lineRule="auto"/>
        <w:jc w:val="both"/>
        <w:rPr>
          <w:rFonts w:ascii="Arial" w:eastAsia="Times New Roman" w:hAnsi="Arial" w:cs="Arial"/>
          <w:iCs/>
          <w:sz w:val="24"/>
          <w:szCs w:val="24"/>
          <w:lang w:eastAsia="en-GB"/>
        </w:rPr>
      </w:pPr>
    </w:p>
    <w:p w:rsidR="00300E33" w:rsidRPr="00912C28" w:rsidRDefault="00300E33" w:rsidP="000C7BDD">
      <w:pPr>
        <w:keepNext/>
        <w:spacing w:after="0" w:line="240" w:lineRule="auto"/>
        <w:jc w:val="both"/>
        <w:rPr>
          <w:rFonts w:ascii="Arial" w:eastAsia="Times New Roman" w:hAnsi="Arial" w:cs="Arial"/>
          <w:b/>
          <w:bCs/>
          <w:iCs/>
          <w:sz w:val="24"/>
          <w:szCs w:val="24"/>
          <w:lang w:eastAsia="en-US"/>
        </w:rPr>
      </w:pPr>
      <w:r w:rsidRPr="00912C28">
        <w:rPr>
          <w:rFonts w:ascii="Arial" w:eastAsia="Times New Roman" w:hAnsi="Arial" w:cs="Arial"/>
          <w:b/>
          <w:bCs/>
          <w:iCs/>
          <w:sz w:val="24"/>
          <w:szCs w:val="24"/>
          <w:lang w:eastAsia="en-US"/>
        </w:rPr>
        <w:t>M Tech:  Food Technology awarded:</w:t>
      </w:r>
    </w:p>
    <w:p w:rsidR="00300E33" w:rsidRPr="00912C28" w:rsidRDefault="00300E33" w:rsidP="000C7BDD">
      <w:pPr>
        <w:spacing w:after="0" w:line="240" w:lineRule="auto"/>
        <w:jc w:val="both"/>
        <w:rPr>
          <w:rFonts w:ascii="Arial" w:eastAsia="Calibri" w:hAnsi="Arial" w:cs="Arial"/>
          <w:sz w:val="24"/>
          <w:szCs w:val="24"/>
          <w:lang w:val="en-GB" w:eastAsia="en-US"/>
        </w:rPr>
      </w:pPr>
      <w:r w:rsidRPr="00912C28">
        <w:rPr>
          <w:rFonts w:ascii="Arial" w:eastAsia="Calibri" w:hAnsi="Arial" w:cs="Arial"/>
          <w:sz w:val="24"/>
          <w:szCs w:val="24"/>
          <w:lang w:val="en-GB" w:eastAsia="en-US"/>
        </w:rPr>
        <w:t>Ms Maphuti Kutu completed her MTech study during 2014.  The dissertation was handed in for assessment and both external examiners returned their evaluation reports and recommended a passmark of 77 %.  The results have been approved by the Faculty Committee for Postgraduate Studies and have been sent through for ratification by Senate.</w:t>
      </w:r>
    </w:p>
    <w:p w:rsidR="00300E33" w:rsidRPr="00912C28" w:rsidRDefault="00300E33" w:rsidP="000C7BDD">
      <w:pPr>
        <w:spacing w:after="0" w:line="240" w:lineRule="auto"/>
        <w:jc w:val="both"/>
        <w:rPr>
          <w:rFonts w:ascii="Arial" w:eastAsia="Calibri" w:hAnsi="Arial" w:cs="Arial"/>
          <w:sz w:val="24"/>
          <w:szCs w:val="24"/>
          <w:lang w:val="en-GB" w:eastAsia="en-US"/>
        </w:rPr>
      </w:pPr>
    </w:p>
    <w:p w:rsidR="00300E33" w:rsidRPr="00912C28" w:rsidRDefault="00300E33" w:rsidP="000C7BDD">
      <w:pPr>
        <w:keepNext/>
        <w:tabs>
          <w:tab w:val="left" w:pos="1134"/>
        </w:tabs>
        <w:spacing w:after="0" w:line="240" w:lineRule="auto"/>
        <w:ind w:hanging="709"/>
        <w:jc w:val="both"/>
        <w:rPr>
          <w:rFonts w:ascii="Arial" w:eastAsia="Times New Roman" w:hAnsi="Arial" w:cs="Arial"/>
          <w:b/>
          <w:bCs/>
          <w:iCs/>
          <w:sz w:val="24"/>
          <w:szCs w:val="24"/>
          <w:lang w:eastAsia="en-US"/>
        </w:rPr>
      </w:pPr>
      <w:r w:rsidRPr="00912C28">
        <w:rPr>
          <w:rFonts w:ascii="Arial" w:eastAsia="Times New Roman" w:hAnsi="Arial" w:cs="Arial"/>
          <w:b/>
          <w:bCs/>
          <w:iCs/>
          <w:sz w:val="24"/>
          <w:szCs w:val="24"/>
          <w:lang w:eastAsia="en-US"/>
        </w:rPr>
        <w:tab/>
        <w:t>M Tech:  Food Technology in progress:</w:t>
      </w:r>
    </w:p>
    <w:p w:rsidR="00300E33" w:rsidRPr="00912C28" w:rsidRDefault="00300E33" w:rsidP="000C7BDD">
      <w:pPr>
        <w:spacing w:after="0" w:line="240" w:lineRule="auto"/>
        <w:jc w:val="both"/>
        <w:rPr>
          <w:rFonts w:ascii="Arial" w:eastAsia="Calibri" w:hAnsi="Arial" w:cs="Arial"/>
          <w:sz w:val="24"/>
          <w:szCs w:val="24"/>
          <w:lang w:val="en-GB" w:eastAsia="en-US"/>
        </w:rPr>
      </w:pPr>
      <w:r w:rsidRPr="00912C28">
        <w:rPr>
          <w:rFonts w:ascii="Arial" w:eastAsia="Calibri" w:hAnsi="Arial" w:cs="Arial"/>
          <w:sz w:val="24"/>
          <w:szCs w:val="24"/>
          <w:lang w:val="en-GB" w:eastAsia="en-US"/>
        </w:rPr>
        <w:t>The incidence of fumonisins in whole grain maize and maize prolamin (zein) proteins.  (Z Skosana) (SAGL)</w:t>
      </w:r>
    </w:p>
    <w:p w:rsidR="00300E33" w:rsidRPr="00912C28" w:rsidRDefault="00300E33" w:rsidP="000C7BDD">
      <w:pPr>
        <w:spacing w:after="0" w:line="240" w:lineRule="auto"/>
        <w:jc w:val="both"/>
        <w:rPr>
          <w:rFonts w:ascii="Arial" w:eastAsia="Calibri" w:hAnsi="Arial" w:cs="Arial"/>
          <w:sz w:val="24"/>
          <w:szCs w:val="24"/>
          <w:lang w:val="en-GB" w:eastAsia="en-US"/>
        </w:rPr>
      </w:pPr>
    </w:p>
    <w:p w:rsidR="00300E33" w:rsidRPr="00912C28" w:rsidRDefault="00300E33" w:rsidP="000C7BDD">
      <w:pPr>
        <w:spacing w:after="0" w:line="240" w:lineRule="auto"/>
        <w:jc w:val="both"/>
        <w:rPr>
          <w:rFonts w:ascii="Arial" w:eastAsia="Calibri" w:hAnsi="Arial" w:cs="Arial"/>
          <w:bCs/>
          <w:sz w:val="24"/>
          <w:szCs w:val="24"/>
          <w:lang w:val="en-GB" w:eastAsia="en-US"/>
        </w:rPr>
      </w:pPr>
      <w:r w:rsidRPr="00912C28">
        <w:rPr>
          <w:rFonts w:ascii="Arial" w:eastAsia="Calibri" w:hAnsi="Arial" w:cs="Arial"/>
          <w:sz w:val="24"/>
          <w:szCs w:val="24"/>
          <w:lang w:val="en-GB" w:eastAsia="en-US"/>
        </w:rPr>
        <w:t>Interactions between Fumonisins in Maize and Lactobacilli used to ferment Mageu (Theresa de Beer</w:t>
      </w:r>
      <w:r w:rsidRPr="00912C28">
        <w:rPr>
          <w:rFonts w:ascii="Arial" w:eastAsia="Calibri" w:hAnsi="Arial" w:cs="Arial"/>
          <w:bCs/>
          <w:sz w:val="24"/>
          <w:szCs w:val="24"/>
          <w:lang w:val="en-GB" w:eastAsia="en-US"/>
        </w:rPr>
        <w:t>) (TUT/SAGL)</w:t>
      </w:r>
    </w:p>
    <w:p w:rsidR="00300E33" w:rsidRPr="00912C28" w:rsidRDefault="00300E33" w:rsidP="000C7BDD">
      <w:pPr>
        <w:spacing w:after="0" w:line="240" w:lineRule="auto"/>
        <w:jc w:val="both"/>
        <w:rPr>
          <w:rFonts w:ascii="Arial" w:eastAsia="Calibri" w:hAnsi="Arial" w:cs="Arial"/>
          <w:bCs/>
          <w:sz w:val="24"/>
          <w:szCs w:val="24"/>
          <w:lang w:val="en-GB" w:eastAsia="en-US"/>
        </w:rPr>
      </w:pPr>
    </w:p>
    <w:p w:rsidR="00300E33" w:rsidRPr="00912C28" w:rsidRDefault="00300E33" w:rsidP="000C7BDD">
      <w:pPr>
        <w:spacing w:after="0" w:line="240" w:lineRule="auto"/>
        <w:jc w:val="both"/>
        <w:rPr>
          <w:rFonts w:ascii="Arial" w:eastAsia="Calibri" w:hAnsi="Arial" w:cs="Arial"/>
          <w:bCs/>
          <w:sz w:val="24"/>
          <w:szCs w:val="24"/>
          <w:lang w:val="en-GB" w:eastAsia="en-US"/>
        </w:rPr>
      </w:pPr>
      <w:r w:rsidRPr="00912C28">
        <w:rPr>
          <w:rFonts w:ascii="Arial" w:eastAsia="Calibri" w:hAnsi="Arial" w:cs="Arial"/>
          <w:bCs/>
          <w:sz w:val="24"/>
          <w:szCs w:val="24"/>
          <w:lang w:val="en-GB" w:eastAsia="en-US"/>
        </w:rPr>
        <w:t>In addition to this, students MM Kutu, AB Atanda, OA Oosthuizen and CF van Rooi (staff member) have either registered or will register soon for the M Tech:  Food Technology</w:t>
      </w:r>
    </w:p>
    <w:p w:rsidR="00300E33" w:rsidRPr="00912C28" w:rsidRDefault="00300E33" w:rsidP="000C7BDD">
      <w:pPr>
        <w:spacing w:after="0" w:line="240" w:lineRule="auto"/>
        <w:jc w:val="both"/>
        <w:rPr>
          <w:rFonts w:ascii="Arial" w:eastAsia="Calibri" w:hAnsi="Arial" w:cs="Arial"/>
          <w:sz w:val="24"/>
          <w:szCs w:val="24"/>
          <w:lang w:val="en-GB" w:eastAsia="en-US"/>
        </w:rPr>
      </w:pPr>
    </w:p>
    <w:p w:rsidR="00300E33" w:rsidRPr="00912C28" w:rsidRDefault="00300E33" w:rsidP="000C7BDD">
      <w:pPr>
        <w:spacing w:after="0" w:line="240" w:lineRule="auto"/>
        <w:jc w:val="both"/>
        <w:rPr>
          <w:rFonts w:ascii="Arial" w:eastAsia="Calibri" w:hAnsi="Arial" w:cs="Arial"/>
          <w:b/>
          <w:sz w:val="24"/>
          <w:szCs w:val="24"/>
          <w:lang w:val="en-GB" w:eastAsia="en-US"/>
        </w:rPr>
      </w:pPr>
      <w:r w:rsidRPr="00912C28">
        <w:rPr>
          <w:rFonts w:ascii="Arial" w:eastAsia="Calibri" w:hAnsi="Arial" w:cs="Arial"/>
          <w:b/>
          <w:sz w:val="24"/>
          <w:szCs w:val="24"/>
          <w:lang w:val="en-GB" w:eastAsia="en-US"/>
        </w:rPr>
        <w:t xml:space="preserve">D Tech:  Food Technology </w:t>
      </w:r>
    </w:p>
    <w:p w:rsidR="00300E33" w:rsidRPr="00912C28" w:rsidRDefault="00300E33" w:rsidP="000C7BDD">
      <w:pPr>
        <w:spacing w:after="0" w:line="240" w:lineRule="auto"/>
        <w:jc w:val="both"/>
        <w:rPr>
          <w:rFonts w:ascii="Arial" w:eastAsia="Calibri" w:hAnsi="Arial" w:cs="Arial"/>
          <w:b/>
          <w:sz w:val="24"/>
          <w:szCs w:val="24"/>
          <w:lang w:val="en-GB" w:eastAsia="en-US"/>
        </w:rPr>
      </w:pPr>
      <w:r w:rsidRPr="00912C28">
        <w:rPr>
          <w:rFonts w:ascii="Arial" w:eastAsia="Calibri" w:hAnsi="Arial" w:cs="Arial"/>
          <w:sz w:val="24"/>
          <w:szCs w:val="24"/>
          <w:lang w:val="en-GB" w:eastAsia="en-US"/>
        </w:rPr>
        <w:t xml:space="preserve">2015:  </w:t>
      </w:r>
      <w:r w:rsidRPr="00912C28">
        <w:rPr>
          <w:rFonts w:ascii="Arial" w:eastAsia="Times New Roman" w:hAnsi="Arial" w:cs="Arial"/>
          <w:color w:val="212121"/>
          <w:sz w:val="24"/>
          <w:szCs w:val="24"/>
          <w:lang w:val="en-GB" w:eastAsia="en-GB"/>
        </w:rPr>
        <w:t>B. Du Plessis - Masked fumonisins in maize: formation, bio-accessibility, bioavailability and toxicity</w:t>
      </w:r>
    </w:p>
    <w:p w:rsidR="00300E33" w:rsidRPr="00912C28" w:rsidRDefault="00300E33" w:rsidP="000C7BDD">
      <w:pPr>
        <w:spacing w:after="0" w:line="240" w:lineRule="auto"/>
        <w:jc w:val="both"/>
        <w:rPr>
          <w:rFonts w:ascii="Arial" w:eastAsia="Calibri" w:hAnsi="Arial" w:cs="Arial"/>
          <w:b/>
          <w:sz w:val="24"/>
          <w:szCs w:val="24"/>
          <w:lang w:val="en-GB" w:eastAsia="en-US"/>
        </w:rPr>
      </w:pPr>
    </w:p>
    <w:p w:rsidR="00300E33" w:rsidRPr="00912C28" w:rsidRDefault="00300E33" w:rsidP="000C7BDD">
      <w:pPr>
        <w:spacing w:after="0" w:line="240" w:lineRule="auto"/>
        <w:jc w:val="both"/>
        <w:rPr>
          <w:rFonts w:ascii="Arial" w:eastAsia="Calibri" w:hAnsi="Arial" w:cs="Arial"/>
          <w:sz w:val="24"/>
          <w:szCs w:val="24"/>
          <w:lang w:val="en-GB" w:eastAsia="en-US"/>
        </w:rPr>
      </w:pPr>
      <w:r w:rsidRPr="00912C28">
        <w:rPr>
          <w:rFonts w:ascii="Arial" w:eastAsia="Calibri" w:hAnsi="Arial" w:cs="Arial"/>
          <w:b/>
          <w:sz w:val="24"/>
          <w:szCs w:val="24"/>
          <w:lang w:val="en-GB" w:eastAsia="en-US"/>
        </w:rPr>
        <w:t>Commercialisation</w:t>
      </w:r>
      <w:r w:rsidRPr="00912C28">
        <w:rPr>
          <w:rFonts w:ascii="Arial" w:eastAsia="Calibri" w:hAnsi="Arial" w:cs="Arial"/>
          <w:sz w:val="24"/>
          <w:szCs w:val="24"/>
          <w:lang w:val="en-GB" w:eastAsia="en-US"/>
        </w:rPr>
        <w:t xml:space="preserve"> of the patented technology for the processing of a probiotic maize-based beverage (Synbo): </w:t>
      </w:r>
    </w:p>
    <w:p w:rsidR="00300E33" w:rsidRPr="00912C28" w:rsidRDefault="00300E33" w:rsidP="000C7BDD">
      <w:pPr>
        <w:spacing w:after="0" w:line="240" w:lineRule="auto"/>
        <w:jc w:val="both"/>
        <w:rPr>
          <w:rFonts w:ascii="Arial" w:eastAsia="Calibri" w:hAnsi="Arial" w:cs="Arial"/>
          <w:sz w:val="24"/>
          <w:szCs w:val="24"/>
          <w:lang w:val="en-GB" w:eastAsia="en-US"/>
        </w:rPr>
      </w:pPr>
      <w:r w:rsidRPr="00912C28">
        <w:rPr>
          <w:rFonts w:ascii="Arial" w:eastAsia="Calibri" w:hAnsi="Arial" w:cs="Arial"/>
          <w:sz w:val="24"/>
          <w:szCs w:val="24"/>
          <w:lang w:val="en-GB" w:eastAsia="en-US"/>
        </w:rPr>
        <w:lastRenderedPageBreak/>
        <w:t xml:space="preserve">The technology was developed in the Dept. of Biotechnology and Food Technology (BFT), Faculty of Science.  Discussion were on-going throughout the year between TUT’s commercialisation office (in the Directorate of Research and Innovation) and a mageu manufacturing company based in the North of Pretoria to reach a common ground so that a licensing agreement can be signed for the latter to commercially exploit the technology that was patented by TUT. The </w:t>
      </w:r>
      <w:r w:rsidRPr="00912C28">
        <w:rPr>
          <w:rFonts w:ascii="Arial" w:eastAsia="Calibri" w:hAnsi="Arial" w:cs="Arial"/>
          <w:b/>
          <w:sz w:val="24"/>
          <w:szCs w:val="24"/>
          <w:lang w:val="en-GB" w:eastAsia="en-US"/>
        </w:rPr>
        <w:t>inventors</w:t>
      </w:r>
      <w:r w:rsidRPr="00912C28">
        <w:rPr>
          <w:rFonts w:ascii="Arial" w:eastAsia="Calibri" w:hAnsi="Arial" w:cs="Arial"/>
          <w:sz w:val="24"/>
          <w:szCs w:val="24"/>
          <w:lang w:val="en-GB" w:eastAsia="en-US"/>
        </w:rPr>
        <w:t xml:space="preserve"> of the technology, both from the department of Biotechnology and Food Technology, have attended the meetings and provided technical information as and when required by the would-be licensee.   The university (TUT) is on the verge granting a license to the Mageu manufacturing company based in the North of Pretoria, South Africa, pending the outcome of the planned industrial scale processing trial to be done on the 1</w:t>
      </w:r>
      <w:r w:rsidRPr="00912C28">
        <w:rPr>
          <w:rFonts w:ascii="Arial" w:eastAsia="Calibri" w:hAnsi="Arial" w:cs="Arial"/>
          <w:sz w:val="24"/>
          <w:szCs w:val="24"/>
          <w:vertAlign w:val="superscript"/>
          <w:lang w:val="en-GB" w:eastAsia="en-US"/>
        </w:rPr>
        <w:t>st</w:t>
      </w:r>
      <w:r w:rsidRPr="00912C28">
        <w:rPr>
          <w:rFonts w:ascii="Arial" w:eastAsia="Calibri" w:hAnsi="Arial" w:cs="Arial"/>
          <w:sz w:val="24"/>
          <w:szCs w:val="24"/>
          <w:lang w:val="en-GB" w:eastAsia="en-US"/>
        </w:rPr>
        <w:t xml:space="preserve"> December 2014. </w:t>
      </w:r>
    </w:p>
    <w:p w:rsidR="00300E33" w:rsidRPr="00912C28" w:rsidRDefault="00300E33" w:rsidP="000C7BDD">
      <w:pPr>
        <w:spacing w:after="0" w:line="240" w:lineRule="auto"/>
        <w:jc w:val="both"/>
        <w:rPr>
          <w:rFonts w:ascii="Arial" w:eastAsia="Calibri" w:hAnsi="Arial" w:cs="Arial"/>
          <w:sz w:val="24"/>
          <w:szCs w:val="24"/>
          <w:lang w:val="en-GB" w:eastAsia="en-US"/>
        </w:rPr>
      </w:pPr>
      <w:r w:rsidRPr="00912C28">
        <w:rPr>
          <w:rFonts w:ascii="Arial" w:eastAsia="Calibri" w:hAnsi="Arial" w:cs="Arial"/>
          <w:sz w:val="24"/>
          <w:szCs w:val="24"/>
          <w:lang w:val="en-GB" w:eastAsia="en-US"/>
        </w:rPr>
        <w:t xml:space="preserve">Arrangements have been finalised and a factory secured in Pretoria East to conduct the industrial scale probiotic maize beverage processing trial for the optimisation of conditions for efficient production of the probiotic maize-based beverage.  The probiotic maize-based beverage produced on an industrial scale will be subjected to shelf life and probiotic cell viability investigations, safety and nutritional analyses by the South African Bureau of Standards (SABS).  The would-be licensee is awaiting the outcome of the pilot trial and investigations to consider signing of the licence agreement.  The outcome of the industrial pilot trial and investigations stated above will guide in redesigning the envisaged </w:t>
      </w:r>
      <w:r w:rsidRPr="00912C28">
        <w:rPr>
          <w:rFonts w:ascii="Arial" w:eastAsia="Calibri" w:hAnsi="Arial" w:cs="Arial"/>
          <w:i/>
          <w:sz w:val="24"/>
          <w:szCs w:val="24"/>
          <w:lang w:val="en-GB" w:eastAsia="en-US"/>
        </w:rPr>
        <w:t>in vivo</w:t>
      </w:r>
      <w:r w:rsidRPr="00912C28">
        <w:rPr>
          <w:rFonts w:ascii="Arial" w:eastAsia="Calibri" w:hAnsi="Arial" w:cs="Arial"/>
          <w:sz w:val="24"/>
          <w:szCs w:val="24"/>
          <w:lang w:val="en-GB" w:eastAsia="en-US"/>
        </w:rPr>
        <w:t xml:space="preserve"> efficacy of the probiotic mageu in the nutritional intervention trial against oral thrush in willing participants.  This is anticipated to be boosted by the availability of the coordinator of the Nutritional Intervention Trial, Prof SCD Wright, who has been on leave for most of the year 2014.  </w:t>
      </w:r>
    </w:p>
    <w:p w:rsidR="00300E33" w:rsidRPr="00912C28" w:rsidRDefault="00300E33" w:rsidP="000C7BDD">
      <w:pPr>
        <w:spacing w:after="0" w:line="240" w:lineRule="auto"/>
        <w:jc w:val="both"/>
        <w:rPr>
          <w:rFonts w:ascii="Arial" w:eastAsia="Times New Roman" w:hAnsi="Arial" w:cs="Arial"/>
          <w:b/>
          <w:sz w:val="24"/>
          <w:szCs w:val="24"/>
          <w:lang w:eastAsia="en-US"/>
        </w:rPr>
      </w:pPr>
    </w:p>
    <w:p w:rsidR="00300E33" w:rsidRPr="00912C28" w:rsidRDefault="00300E33" w:rsidP="000C7BDD">
      <w:pPr>
        <w:spacing w:after="0" w:line="240" w:lineRule="auto"/>
        <w:jc w:val="both"/>
        <w:rPr>
          <w:rFonts w:ascii="Arial" w:eastAsia="Times New Roman" w:hAnsi="Arial" w:cs="Arial"/>
          <w:b/>
          <w:sz w:val="24"/>
          <w:szCs w:val="24"/>
          <w:lang w:eastAsia="en-US"/>
        </w:rPr>
      </w:pPr>
      <w:r w:rsidRPr="00912C28">
        <w:rPr>
          <w:rFonts w:ascii="Arial" w:eastAsia="Times New Roman" w:hAnsi="Arial" w:cs="Arial"/>
          <w:b/>
          <w:sz w:val="24"/>
          <w:szCs w:val="24"/>
          <w:lang w:eastAsia="en-US"/>
        </w:rPr>
        <w:t>Publications:</w:t>
      </w:r>
    </w:p>
    <w:p w:rsidR="00300E33" w:rsidRPr="00912C28" w:rsidRDefault="00300E33" w:rsidP="000C7BDD">
      <w:pPr>
        <w:spacing w:after="0" w:line="240" w:lineRule="auto"/>
        <w:jc w:val="both"/>
        <w:rPr>
          <w:rFonts w:ascii="Arial" w:eastAsia="Times New Roman" w:hAnsi="Arial" w:cs="Arial"/>
          <w:b/>
          <w:sz w:val="24"/>
          <w:szCs w:val="24"/>
          <w:lang w:eastAsia="en-US"/>
        </w:rPr>
      </w:pPr>
      <w:r w:rsidRPr="00912C28">
        <w:rPr>
          <w:rFonts w:ascii="Arial" w:eastAsia="Times New Roman" w:hAnsi="Arial" w:cs="Arial"/>
          <w:b/>
          <w:sz w:val="24"/>
          <w:szCs w:val="24"/>
          <w:lang w:eastAsia="en-US"/>
        </w:rPr>
        <w:t>Published In Accredited Journals</w:t>
      </w:r>
    </w:p>
    <w:p w:rsidR="00300E33" w:rsidRPr="00912C28" w:rsidRDefault="00300E33" w:rsidP="000C7BDD">
      <w:pPr>
        <w:autoSpaceDE w:val="0"/>
        <w:autoSpaceDN w:val="0"/>
        <w:adjustRightInd w:val="0"/>
        <w:spacing w:after="0" w:line="240" w:lineRule="auto"/>
        <w:jc w:val="both"/>
        <w:rPr>
          <w:rFonts w:ascii="Arial" w:eastAsia="Calibri" w:hAnsi="Arial" w:cs="Arial"/>
          <w:sz w:val="24"/>
          <w:szCs w:val="24"/>
          <w:lang w:val="en-GB" w:eastAsia="en-GB"/>
        </w:rPr>
      </w:pPr>
      <w:r w:rsidRPr="00912C28">
        <w:rPr>
          <w:rFonts w:ascii="Arial" w:eastAsia="Calibri" w:hAnsi="Arial" w:cs="Arial"/>
          <w:sz w:val="24"/>
          <w:szCs w:val="24"/>
          <w:lang w:val="en-GB" w:eastAsia="en-GB"/>
        </w:rPr>
        <w:t xml:space="preserve">K.T. Ncube, </w:t>
      </w:r>
      <w:r w:rsidRPr="00912C28">
        <w:rPr>
          <w:rFonts w:ascii="Arial" w:eastAsia="Calibri" w:hAnsi="Arial" w:cs="Arial"/>
          <w:b/>
          <w:sz w:val="24"/>
          <w:szCs w:val="24"/>
          <w:lang w:val="en-GB" w:eastAsia="en-GB"/>
        </w:rPr>
        <w:t>P.J. Jooste</w:t>
      </w:r>
      <w:r w:rsidRPr="00912C28">
        <w:rPr>
          <w:rFonts w:ascii="Arial" w:eastAsia="Calibri" w:hAnsi="Arial" w:cs="Arial"/>
          <w:sz w:val="24"/>
          <w:szCs w:val="24"/>
          <w:lang w:val="en-GB" w:eastAsia="en-GB"/>
        </w:rPr>
        <w:t xml:space="preserve">, P. Soma, E.F. Dzomba and F.C. Muchadeyi. </w:t>
      </w:r>
      <w:r w:rsidRPr="00912C28">
        <w:rPr>
          <w:rFonts w:ascii="Arial" w:eastAsia="Calibri" w:hAnsi="Arial" w:cs="Arial"/>
          <w:bCs/>
          <w:sz w:val="24"/>
          <w:szCs w:val="24"/>
          <w:lang w:val="en-GB" w:eastAsia="en-GB"/>
        </w:rPr>
        <w:t xml:space="preserve">Polymorphism of the Major Histocompatibility Complex and Genetic Structure of Southern African Village Chicken Populations.  </w:t>
      </w:r>
      <w:r w:rsidRPr="00912C28">
        <w:rPr>
          <w:rFonts w:ascii="Arial" w:eastAsia="Calibri" w:hAnsi="Arial" w:cs="Arial"/>
          <w:sz w:val="24"/>
          <w:szCs w:val="24"/>
          <w:lang w:val="en-GB" w:eastAsia="en-GB"/>
        </w:rPr>
        <w:t>International Journal of Poultry Science 13 (6): 357-363, 2014</w:t>
      </w:r>
    </w:p>
    <w:p w:rsidR="00300E33" w:rsidRPr="00912C28" w:rsidRDefault="00300E33" w:rsidP="000C7BDD">
      <w:pPr>
        <w:autoSpaceDE w:val="0"/>
        <w:autoSpaceDN w:val="0"/>
        <w:adjustRightInd w:val="0"/>
        <w:spacing w:after="0" w:line="240" w:lineRule="auto"/>
        <w:jc w:val="both"/>
        <w:rPr>
          <w:rFonts w:ascii="Arial" w:eastAsia="Calibri" w:hAnsi="Arial" w:cs="Arial"/>
          <w:sz w:val="24"/>
          <w:szCs w:val="24"/>
          <w:lang w:val="en-GB" w:eastAsia="en-GB"/>
        </w:rPr>
      </w:pPr>
    </w:p>
    <w:p w:rsidR="00300E33" w:rsidRPr="00912C28" w:rsidRDefault="00300E33" w:rsidP="000C7BDD">
      <w:pPr>
        <w:autoSpaceDE w:val="0"/>
        <w:autoSpaceDN w:val="0"/>
        <w:adjustRightInd w:val="0"/>
        <w:spacing w:after="0" w:line="240" w:lineRule="auto"/>
        <w:jc w:val="both"/>
        <w:rPr>
          <w:rFonts w:ascii="Arial" w:eastAsia="Calibri" w:hAnsi="Arial" w:cs="Arial"/>
          <w:sz w:val="24"/>
          <w:szCs w:val="24"/>
          <w:lang w:val="en-GB" w:eastAsia="en-GB"/>
        </w:rPr>
      </w:pPr>
      <w:r w:rsidRPr="00912C28">
        <w:rPr>
          <w:rFonts w:ascii="Arial" w:eastAsia="Calibri" w:hAnsi="Arial" w:cs="Arial"/>
          <w:sz w:val="24"/>
          <w:szCs w:val="24"/>
          <w:lang w:val="en-GB" w:eastAsia="en-GB"/>
        </w:rPr>
        <w:t xml:space="preserve">Andile W. Grootboom, Nompumelelo L. Mkhonza, Zodwa Mbambo, Martha M. O’Kennedy, </w:t>
      </w:r>
      <w:r w:rsidRPr="00912C28">
        <w:rPr>
          <w:rFonts w:ascii="Arial" w:eastAsia="Calibri" w:hAnsi="Arial" w:cs="Arial"/>
          <w:b/>
          <w:sz w:val="24"/>
          <w:szCs w:val="24"/>
          <w:lang w:val="en-GB" w:eastAsia="en-GB"/>
        </w:rPr>
        <w:t>Laura S. da Silva</w:t>
      </w:r>
      <w:r w:rsidRPr="00912C28">
        <w:rPr>
          <w:rFonts w:ascii="Arial" w:eastAsia="Calibri" w:hAnsi="Arial" w:cs="Arial"/>
          <w:sz w:val="24"/>
          <w:szCs w:val="24"/>
          <w:lang w:val="en-GB" w:eastAsia="en-GB"/>
        </w:rPr>
        <w:t>, Janet Taylor, John R. N. Taylor, Rachel Chikwamba and Luke Mehlo  (2014). Co-suppression of synthesis of major a-kafirin sub-class together with c-kafirin-1 and c-kafirin-2 required for substantially improved protein digestibility in transgenic sorghum.  Plant Cell Rep.  DOI 10.1007/s00299-013-1556-5</w:t>
      </w:r>
    </w:p>
    <w:p w:rsidR="00300E33" w:rsidRPr="00912C28" w:rsidRDefault="00300E33" w:rsidP="000C7BDD">
      <w:pPr>
        <w:autoSpaceDE w:val="0"/>
        <w:autoSpaceDN w:val="0"/>
        <w:adjustRightInd w:val="0"/>
        <w:spacing w:after="0" w:line="240" w:lineRule="auto"/>
        <w:jc w:val="both"/>
        <w:rPr>
          <w:rFonts w:ascii="Arial" w:eastAsia="Calibri" w:hAnsi="Arial" w:cs="Arial"/>
          <w:sz w:val="24"/>
          <w:szCs w:val="24"/>
          <w:lang w:val="en-GB" w:eastAsia="en-US"/>
        </w:rPr>
      </w:pPr>
    </w:p>
    <w:p w:rsidR="00300E33" w:rsidRPr="00912C28" w:rsidRDefault="00300E33" w:rsidP="000C7BDD">
      <w:pPr>
        <w:autoSpaceDE w:val="0"/>
        <w:autoSpaceDN w:val="0"/>
        <w:adjustRightInd w:val="0"/>
        <w:spacing w:after="0" w:line="240" w:lineRule="auto"/>
        <w:jc w:val="both"/>
        <w:rPr>
          <w:rFonts w:ascii="Arial" w:eastAsia="Calibri" w:hAnsi="Arial" w:cs="Arial"/>
          <w:iCs/>
          <w:sz w:val="24"/>
          <w:szCs w:val="24"/>
          <w:lang w:val="en-GB" w:eastAsia="en-US"/>
        </w:rPr>
      </w:pPr>
      <w:r w:rsidRPr="00912C28">
        <w:rPr>
          <w:rFonts w:ascii="Arial" w:eastAsia="Calibri" w:hAnsi="Arial" w:cs="Arial"/>
          <w:b/>
          <w:sz w:val="24"/>
          <w:szCs w:val="24"/>
          <w:lang w:val="en-GB" w:eastAsia="en-US"/>
        </w:rPr>
        <w:t>Nyanzi, R</w:t>
      </w:r>
      <w:r w:rsidRPr="00912C28">
        <w:rPr>
          <w:rFonts w:ascii="Arial" w:eastAsia="Calibri" w:hAnsi="Arial" w:cs="Arial"/>
          <w:sz w:val="24"/>
          <w:szCs w:val="24"/>
          <w:lang w:val="en-GB" w:eastAsia="en-US"/>
        </w:rPr>
        <w:t xml:space="preserve">., Awouafack, M. D., Steenkamp, P., and </w:t>
      </w:r>
      <w:r w:rsidRPr="00912C28">
        <w:rPr>
          <w:rFonts w:ascii="Arial" w:eastAsia="Calibri" w:hAnsi="Arial" w:cs="Arial"/>
          <w:b/>
          <w:sz w:val="24"/>
          <w:szCs w:val="24"/>
          <w:lang w:val="en-GB" w:eastAsia="en-US"/>
        </w:rPr>
        <w:t>Jooste, P</w:t>
      </w:r>
      <w:r w:rsidRPr="00912C28">
        <w:rPr>
          <w:rFonts w:ascii="Arial" w:eastAsia="Calibri" w:hAnsi="Arial" w:cs="Arial"/>
          <w:sz w:val="24"/>
          <w:szCs w:val="24"/>
          <w:lang w:val="en-GB" w:eastAsia="en-US"/>
        </w:rPr>
        <w:t xml:space="preserve">. (2014). Anticandidal activity of cell extracts from 13 probiotic </w:t>
      </w:r>
      <w:r w:rsidRPr="00912C28">
        <w:rPr>
          <w:rFonts w:ascii="Arial" w:eastAsia="Calibri" w:hAnsi="Arial" w:cs="Arial"/>
          <w:i/>
          <w:sz w:val="24"/>
          <w:szCs w:val="24"/>
          <w:lang w:val="en-GB" w:eastAsia="en-US"/>
        </w:rPr>
        <w:t>Lactobacillus</w:t>
      </w:r>
      <w:r w:rsidRPr="00912C28">
        <w:rPr>
          <w:rFonts w:ascii="Arial" w:eastAsia="Calibri" w:hAnsi="Arial" w:cs="Arial"/>
          <w:sz w:val="24"/>
          <w:szCs w:val="24"/>
          <w:lang w:val="en-GB" w:eastAsia="en-US"/>
        </w:rPr>
        <w:t xml:space="preserve"> strains and characterisation of lactic acid and a novel fatty acid derivative from one strain. </w:t>
      </w:r>
      <w:r w:rsidRPr="00912C28">
        <w:rPr>
          <w:rFonts w:ascii="Arial" w:eastAsia="Calibri" w:hAnsi="Arial" w:cs="Arial"/>
          <w:i/>
          <w:iCs/>
          <w:sz w:val="24"/>
          <w:szCs w:val="24"/>
          <w:lang w:val="en-GB" w:eastAsia="en-US"/>
        </w:rPr>
        <w:t xml:space="preserve">Journal of Food Chemistry, </w:t>
      </w:r>
      <w:r w:rsidRPr="00912C28">
        <w:rPr>
          <w:rFonts w:ascii="Arial" w:eastAsia="Calibri" w:hAnsi="Arial" w:cs="Arial"/>
          <w:iCs/>
          <w:sz w:val="24"/>
          <w:szCs w:val="24"/>
          <w:lang w:val="en-GB" w:eastAsia="en-US"/>
        </w:rPr>
        <w:t>164, 470-475.</w:t>
      </w:r>
    </w:p>
    <w:p w:rsidR="00300E33" w:rsidRPr="00912C28" w:rsidRDefault="00300E33" w:rsidP="000C7BDD">
      <w:pPr>
        <w:autoSpaceDE w:val="0"/>
        <w:autoSpaceDN w:val="0"/>
        <w:adjustRightInd w:val="0"/>
        <w:spacing w:after="0" w:line="240" w:lineRule="auto"/>
        <w:jc w:val="both"/>
        <w:rPr>
          <w:rFonts w:ascii="Arial" w:eastAsia="Calibri" w:hAnsi="Arial" w:cs="Arial"/>
          <w:iCs/>
          <w:sz w:val="24"/>
          <w:szCs w:val="24"/>
          <w:lang w:val="en-GB" w:eastAsia="en-US"/>
        </w:rPr>
      </w:pPr>
    </w:p>
    <w:p w:rsidR="00300E33" w:rsidRPr="00912C28" w:rsidRDefault="00300E33" w:rsidP="000C7BDD">
      <w:pPr>
        <w:autoSpaceDE w:val="0"/>
        <w:autoSpaceDN w:val="0"/>
        <w:adjustRightInd w:val="0"/>
        <w:spacing w:after="0" w:line="240" w:lineRule="auto"/>
        <w:jc w:val="both"/>
        <w:rPr>
          <w:rFonts w:ascii="Arial" w:eastAsia="Calibri" w:hAnsi="Arial" w:cs="Arial"/>
          <w:sz w:val="24"/>
          <w:szCs w:val="24"/>
          <w:lang w:val="en-GB" w:eastAsia="en-US"/>
        </w:rPr>
      </w:pPr>
      <w:r w:rsidRPr="00912C28">
        <w:rPr>
          <w:rFonts w:ascii="Arial" w:eastAsia="Calibri" w:hAnsi="Arial" w:cs="Arial"/>
          <w:b/>
          <w:bCs/>
          <w:sz w:val="24"/>
          <w:szCs w:val="24"/>
          <w:lang w:val="fr-RE" w:eastAsia="en-US"/>
        </w:rPr>
        <w:t>Regnier T</w:t>
      </w:r>
      <w:r w:rsidRPr="00912C28">
        <w:rPr>
          <w:rFonts w:ascii="Arial" w:eastAsia="Calibri" w:hAnsi="Arial" w:cs="Arial"/>
          <w:bCs/>
          <w:sz w:val="24"/>
          <w:szCs w:val="24"/>
          <w:lang w:val="fr-RE" w:eastAsia="en-US"/>
        </w:rPr>
        <w:t xml:space="preserve">., Combrinck S., </w:t>
      </w:r>
      <w:r w:rsidRPr="00912C28">
        <w:rPr>
          <w:rFonts w:ascii="Arial" w:eastAsia="Calibri" w:hAnsi="Arial" w:cs="Arial"/>
          <w:b/>
          <w:bCs/>
          <w:sz w:val="24"/>
          <w:szCs w:val="24"/>
          <w:lang w:val="fr-RE" w:eastAsia="en-US"/>
        </w:rPr>
        <w:t>Veldman W</w:t>
      </w:r>
      <w:r w:rsidRPr="00912C28">
        <w:rPr>
          <w:rFonts w:ascii="Arial" w:eastAsia="Calibri" w:hAnsi="Arial" w:cs="Arial"/>
          <w:bCs/>
          <w:sz w:val="24"/>
          <w:szCs w:val="24"/>
          <w:lang w:val="fr-RE" w:eastAsia="en-US"/>
        </w:rPr>
        <w:t>., Du Plooy W. (2014).</w:t>
      </w:r>
      <w:r w:rsidRPr="00912C28">
        <w:rPr>
          <w:rFonts w:ascii="Arial" w:eastAsia="Calibri" w:hAnsi="Arial" w:cs="Arial"/>
          <w:b/>
          <w:bCs/>
          <w:sz w:val="24"/>
          <w:szCs w:val="24"/>
          <w:lang w:val="fr-RE" w:eastAsia="en-US"/>
        </w:rPr>
        <w:t xml:space="preserve"> </w:t>
      </w:r>
      <w:r w:rsidRPr="00912C28">
        <w:rPr>
          <w:rFonts w:ascii="Arial" w:eastAsia="Calibri" w:hAnsi="Arial" w:cs="Arial"/>
          <w:sz w:val="24"/>
          <w:szCs w:val="24"/>
          <w:lang w:eastAsia="en-US"/>
        </w:rPr>
        <w:t xml:space="preserve">Application of essential oils as multi-target fungicides for the control of </w:t>
      </w:r>
      <w:r w:rsidRPr="00912C28">
        <w:rPr>
          <w:rFonts w:ascii="Arial" w:eastAsia="Calibri" w:hAnsi="Arial" w:cs="Arial"/>
          <w:i/>
          <w:sz w:val="24"/>
          <w:szCs w:val="24"/>
          <w:lang w:eastAsia="en-US"/>
        </w:rPr>
        <w:t>Geotrichum citri-aurantii</w:t>
      </w:r>
      <w:r w:rsidRPr="00912C28">
        <w:rPr>
          <w:rFonts w:ascii="Arial" w:eastAsia="Calibri" w:hAnsi="Arial" w:cs="Arial"/>
          <w:sz w:val="24"/>
          <w:szCs w:val="24"/>
          <w:lang w:eastAsia="en-US"/>
        </w:rPr>
        <w:t xml:space="preserve"> and other postharvest pathogens of citrus. </w:t>
      </w:r>
      <w:r w:rsidRPr="00912C28">
        <w:rPr>
          <w:rFonts w:ascii="Arial" w:eastAsia="Calibri" w:hAnsi="Arial" w:cs="Arial"/>
          <w:bCs/>
          <w:i/>
          <w:sz w:val="24"/>
          <w:szCs w:val="24"/>
          <w:lang w:val="en-GB" w:eastAsia="en-US"/>
        </w:rPr>
        <w:t>Industrial Crops and Products</w:t>
      </w:r>
      <w:r w:rsidRPr="00912C28">
        <w:rPr>
          <w:rFonts w:ascii="Arial" w:eastAsia="Calibri" w:hAnsi="Arial" w:cs="Arial"/>
          <w:sz w:val="24"/>
          <w:szCs w:val="24"/>
          <w:lang w:val="en-US" w:eastAsia="en-US"/>
        </w:rPr>
        <w:t>, 61, 151-159.</w:t>
      </w:r>
    </w:p>
    <w:p w:rsidR="00300E33" w:rsidRPr="00912C28" w:rsidRDefault="00300E33" w:rsidP="000C7BDD">
      <w:pPr>
        <w:autoSpaceDE w:val="0"/>
        <w:autoSpaceDN w:val="0"/>
        <w:adjustRightInd w:val="0"/>
        <w:spacing w:after="0" w:line="240" w:lineRule="auto"/>
        <w:jc w:val="both"/>
        <w:rPr>
          <w:rFonts w:ascii="Arial" w:eastAsia="Calibri" w:hAnsi="Arial" w:cs="Arial"/>
          <w:i/>
          <w:iCs/>
          <w:sz w:val="24"/>
          <w:szCs w:val="24"/>
        </w:rPr>
      </w:pPr>
      <w:r w:rsidRPr="00912C28">
        <w:rPr>
          <w:rFonts w:ascii="Arial" w:eastAsia="Calibri" w:hAnsi="Arial" w:cs="Arial"/>
          <w:sz w:val="24"/>
          <w:szCs w:val="24"/>
        </w:rPr>
        <w:lastRenderedPageBreak/>
        <w:t>Bekker T.F., Labuschagne N., Aveling T.,</w:t>
      </w:r>
      <w:r w:rsidRPr="00912C28">
        <w:rPr>
          <w:rFonts w:ascii="Arial" w:eastAsia="Calibri" w:hAnsi="Arial" w:cs="Arial"/>
          <w:b/>
          <w:sz w:val="24"/>
          <w:szCs w:val="24"/>
        </w:rPr>
        <w:t xml:space="preserve"> Regnier T., </w:t>
      </w:r>
      <w:r w:rsidRPr="00912C28">
        <w:rPr>
          <w:rFonts w:ascii="Arial" w:eastAsia="Calibri" w:hAnsi="Arial" w:cs="Arial"/>
          <w:sz w:val="24"/>
          <w:szCs w:val="24"/>
        </w:rPr>
        <w:t>Kaiser C.</w:t>
      </w:r>
      <w:r w:rsidRPr="00912C28">
        <w:rPr>
          <w:rFonts w:ascii="Arial" w:eastAsia="Calibri" w:hAnsi="Arial" w:cs="Arial"/>
          <w:b/>
          <w:sz w:val="24"/>
          <w:szCs w:val="24"/>
        </w:rPr>
        <w:t xml:space="preserve"> </w:t>
      </w:r>
      <w:r w:rsidRPr="00912C28">
        <w:rPr>
          <w:rFonts w:ascii="Arial" w:eastAsia="Calibri" w:hAnsi="Arial" w:cs="Arial"/>
          <w:sz w:val="24"/>
          <w:szCs w:val="24"/>
        </w:rPr>
        <w:t>(2014).</w:t>
      </w:r>
      <w:r w:rsidRPr="00912C28">
        <w:rPr>
          <w:rFonts w:ascii="Arial" w:eastAsia="Calibri" w:hAnsi="Arial" w:cs="Arial"/>
          <w:b/>
          <w:bCs/>
          <w:sz w:val="24"/>
          <w:szCs w:val="24"/>
          <w:lang w:val="en-US" w:eastAsia="en-US"/>
        </w:rPr>
        <w:t xml:space="preserve"> </w:t>
      </w:r>
      <w:r w:rsidRPr="00912C28">
        <w:rPr>
          <w:rFonts w:ascii="Arial" w:eastAsia="Calibri" w:hAnsi="Arial" w:cs="Arial"/>
          <w:bCs/>
          <w:sz w:val="24"/>
          <w:szCs w:val="24"/>
        </w:rPr>
        <w:t>Effects of soil drenching of water-soluble potassium silicate on commercial avocado (</w:t>
      </w:r>
      <w:r w:rsidRPr="00912C28">
        <w:rPr>
          <w:rFonts w:ascii="Arial" w:eastAsia="Calibri" w:hAnsi="Arial" w:cs="Arial"/>
          <w:bCs/>
          <w:i/>
          <w:sz w:val="24"/>
          <w:szCs w:val="24"/>
        </w:rPr>
        <w:t>Persea Americana</w:t>
      </w:r>
      <w:r w:rsidRPr="00912C28">
        <w:rPr>
          <w:rFonts w:ascii="Arial" w:eastAsia="Calibri" w:hAnsi="Arial" w:cs="Arial"/>
          <w:bCs/>
          <w:sz w:val="24"/>
          <w:szCs w:val="24"/>
        </w:rPr>
        <w:t xml:space="preserve"> Mill.) orchard trees infected with </w:t>
      </w:r>
      <w:r w:rsidRPr="00912C28">
        <w:rPr>
          <w:rFonts w:ascii="Arial" w:eastAsia="Calibri" w:hAnsi="Arial" w:cs="Arial"/>
          <w:bCs/>
          <w:i/>
          <w:sz w:val="24"/>
          <w:szCs w:val="24"/>
        </w:rPr>
        <w:t>Phytophthora cinnamomi</w:t>
      </w:r>
      <w:r w:rsidRPr="00912C28">
        <w:rPr>
          <w:rFonts w:ascii="Arial" w:eastAsia="Calibri" w:hAnsi="Arial" w:cs="Arial"/>
          <w:bCs/>
          <w:sz w:val="24"/>
          <w:szCs w:val="24"/>
        </w:rPr>
        <w:t xml:space="preserve"> Rands on root density, canopy health, induction and concentration of phenolic compounds. </w:t>
      </w:r>
      <w:r w:rsidRPr="00912C28">
        <w:rPr>
          <w:rFonts w:ascii="Arial" w:eastAsia="Calibri" w:hAnsi="Arial" w:cs="Arial"/>
          <w:i/>
          <w:iCs/>
          <w:sz w:val="24"/>
          <w:szCs w:val="24"/>
        </w:rPr>
        <w:t xml:space="preserve">South African Journal of Plant and Soil, </w:t>
      </w:r>
      <w:r w:rsidRPr="00912C28">
        <w:rPr>
          <w:rFonts w:ascii="Arial" w:eastAsia="Calibri" w:hAnsi="Arial" w:cs="Arial"/>
          <w:iCs/>
          <w:sz w:val="24"/>
          <w:szCs w:val="24"/>
        </w:rPr>
        <w:t>1-7</w:t>
      </w:r>
      <w:r w:rsidRPr="00912C28">
        <w:rPr>
          <w:rFonts w:ascii="Arial" w:eastAsia="Calibri" w:hAnsi="Arial" w:cs="Arial"/>
          <w:i/>
          <w:iCs/>
          <w:sz w:val="24"/>
          <w:szCs w:val="24"/>
        </w:rPr>
        <w:t>.</w:t>
      </w:r>
    </w:p>
    <w:p w:rsidR="00300E33" w:rsidRPr="00912C28" w:rsidRDefault="00300E33" w:rsidP="000C7BDD">
      <w:pPr>
        <w:autoSpaceDE w:val="0"/>
        <w:autoSpaceDN w:val="0"/>
        <w:adjustRightInd w:val="0"/>
        <w:spacing w:after="0" w:line="240" w:lineRule="auto"/>
        <w:jc w:val="both"/>
        <w:rPr>
          <w:rFonts w:ascii="Arial" w:eastAsia="Calibri" w:hAnsi="Arial" w:cs="Arial"/>
          <w:sz w:val="24"/>
          <w:szCs w:val="24"/>
          <w:lang w:val="en-GB" w:eastAsia="en-US"/>
        </w:rPr>
      </w:pPr>
    </w:p>
    <w:p w:rsidR="00300E33" w:rsidRPr="00912C28" w:rsidRDefault="00300E33" w:rsidP="000C7BDD">
      <w:pPr>
        <w:autoSpaceDE w:val="0"/>
        <w:autoSpaceDN w:val="0"/>
        <w:adjustRightInd w:val="0"/>
        <w:spacing w:after="0" w:line="240" w:lineRule="auto"/>
        <w:jc w:val="both"/>
        <w:rPr>
          <w:rFonts w:ascii="Arial" w:eastAsia="Calibri" w:hAnsi="Arial" w:cs="Arial"/>
          <w:sz w:val="24"/>
          <w:szCs w:val="24"/>
          <w:lang w:eastAsia="en-US"/>
        </w:rPr>
      </w:pPr>
      <w:r w:rsidRPr="00912C28">
        <w:rPr>
          <w:rFonts w:ascii="Arial" w:eastAsia="Calibri" w:hAnsi="Arial" w:cs="Arial"/>
          <w:bCs/>
          <w:sz w:val="24"/>
          <w:szCs w:val="24"/>
          <w:lang w:val="en-US" w:eastAsia="en-US"/>
        </w:rPr>
        <w:t>Augustyn W.,</w:t>
      </w:r>
      <w:r w:rsidRPr="00912C28">
        <w:rPr>
          <w:rFonts w:ascii="Arial" w:eastAsia="Calibri" w:hAnsi="Arial" w:cs="Arial"/>
          <w:sz w:val="24"/>
          <w:szCs w:val="24"/>
        </w:rPr>
        <w:t xml:space="preserve"> </w:t>
      </w:r>
      <w:r w:rsidRPr="00912C28">
        <w:rPr>
          <w:rFonts w:ascii="Arial" w:eastAsia="Calibri" w:hAnsi="Arial" w:cs="Arial"/>
          <w:b/>
          <w:sz w:val="24"/>
          <w:szCs w:val="24"/>
        </w:rPr>
        <w:t>Regnier T</w:t>
      </w:r>
      <w:r w:rsidRPr="00912C28">
        <w:rPr>
          <w:rFonts w:ascii="Arial" w:eastAsia="Calibri" w:hAnsi="Arial" w:cs="Arial"/>
          <w:sz w:val="24"/>
          <w:szCs w:val="24"/>
        </w:rPr>
        <w:t xml:space="preserve">., Combrinck S. Botha B.M. (2014). </w:t>
      </w:r>
      <w:r w:rsidRPr="00912C28">
        <w:rPr>
          <w:rFonts w:ascii="Arial" w:eastAsia="Calibri" w:hAnsi="Arial" w:cs="Arial"/>
          <w:sz w:val="24"/>
          <w:szCs w:val="24"/>
          <w:lang w:eastAsia="en-US"/>
        </w:rPr>
        <w:t xml:space="preserve">Metabolic profiling of mango cultivars to identify biomarkers for resistance against </w:t>
      </w:r>
      <w:r w:rsidRPr="00912C28">
        <w:rPr>
          <w:rFonts w:ascii="Arial" w:eastAsia="Calibri" w:hAnsi="Arial" w:cs="Arial"/>
          <w:i/>
          <w:sz w:val="24"/>
          <w:szCs w:val="24"/>
          <w:lang w:eastAsia="en-US"/>
        </w:rPr>
        <w:t>Fusarium</w:t>
      </w:r>
      <w:r w:rsidRPr="00912C28">
        <w:rPr>
          <w:rFonts w:ascii="Arial" w:eastAsia="Calibri" w:hAnsi="Arial" w:cs="Arial"/>
          <w:sz w:val="24"/>
          <w:szCs w:val="24"/>
          <w:lang w:eastAsia="en-US"/>
        </w:rPr>
        <w:t xml:space="preserve"> infection. </w:t>
      </w:r>
      <w:r w:rsidRPr="00912C28">
        <w:rPr>
          <w:rFonts w:ascii="Arial" w:eastAsia="Calibri" w:hAnsi="Arial" w:cs="Arial"/>
          <w:i/>
          <w:sz w:val="24"/>
          <w:szCs w:val="24"/>
          <w:lang w:eastAsia="en-US"/>
        </w:rPr>
        <w:t>Phytochemistry Letters</w:t>
      </w:r>
      <w:r w:rsidRPr="00912C28">
        <w:rPr>
          <w:rFonts w:ascii="Arial" w:eastAsia="Calibri" w:hAnsi="Arial" w:cs="Arial"/>
          <w:sz w:val="24"/>
          <w:szCs w:val="24"/>
          <w:lang w:eastAsia="en-US"/>
        </w:rPr>
        <w:t xml:space="preserve">, </w:t>
      </w:r>
      <w:proofErr w:type="gramStart"/>
      <w:r w:rsidRPr="00912C28">
        <w:rPr>
          <w:rFonts w:ascii="Arial" w:eastAsia="Calibri" w:hAnsi="Arial" w:cs="Arial"/>
          <w:sz w:val="24"/>
          <w:szCs w:val="24"/>
          <w:lang w:eastAsia="en-US"/>
        </w:rPr>
        <w:t>In</w:t>
      </w:r>
      <w:proofErr w:type="gramEnd"/>
      <w:r w:rsidRPr="00912C28">
        <w:rPr>
          <w:rFonts w:ascii="Arial" w:eastAsia="Calibri" w:hAnsi="Arial" w:cs="Arial"/>
          <w:sz w:val="24"/>
          <w:szCs w:val="24"/>
          <w:lang w:eastAsia="en-US"/>
        </w:rPr>
        <w:t xml:space="preserve"> press.</w:t>
      </w:r>
    </w:p>
    <w:p w:rsidR="00300E33" w:rsidRPr="00912C28" w:rsidRDefault="00300E33" w:rsidP="000C7BDD">
      <w:pPr>
        <w:autoSpaceDE w:val="0"/>
        <w:autoSpaceDN w:val="0"/>
        <w:adjustRightInd w:val="0"/>
        <w:spacing w:after="0" w:line="240" w:lineRule="auto"/>
        <w:jc w:val="both"/>
        <w:rPr>
          <w:rFonts w:ascii="Arial" w:eastAsia="Calibri" w:hAnsi="Arial" w:cs="Arial"/>
          <w:sz w:val="24"/>
          <w:szCs w:val="24"/>
          <w:lang w:val="en-GB" w:eastAsia="en-US"/>
        </w:rPr>
      </w:pPr>
    </w:p>
    <w:p w:rsidR="00300E33" w:rsidRPr="00912C28" w:rsidRDefault="00300E33" w:rsidP="000C7BDD">
      <w:pPr>
        <w:autoSpaceDE w:val="0"/>
        <w:autoSpaceDN w:val="0"/>
        <w:adjustRightInd w:val="0"/>
        <w:spacing w:after="0" w:line="240" w:lineRule="auto"/>
        <w:jc w:val="both"/>
        <w:rPr>
          <w:rFonts w:ascii="Arial" w:eastAsia="Calibri" w:hAnsi="Arial" w:cs="Arial"/>
          <w:sz w:val="24"/>
          <w:szCs w:val="24"/>
          <w:lang w:val="en-GB" w:eastAsia="en-US"/>
        </w:rPr>
      </w:pPr>
      <w:r w:rsidRPr="00912C28">
        <w:rPr>
          <w:rFonts w:ascii="Arial" w:eastAsia="Calibri" w:hAnsi="Arial" w:cs="Arial"/>
          <w:bCs/>
          <w:sz w:val="24"/>
          <w:szCs w:val="24"/>
          <w:lang w:val="en-GB" w:eastAsia="en-US"/>
        </w:rPr>
        <w:t>Mashigo, M., Combrinck, S.,</w:t>
      </w:r>
      <w:r w:rsidRPr="00912C28">
        <w:rPr>
          <w:rFonts w:ascii="Arial" w:eastAsia="Calibri" w:hAnsi="Arial" w:cs="Arial"/>
          <w:b/>
          <w:bCs/>
          <w:sz w:val="24"/>
          <w:szCs w:val="24"/>
          <w:lang w:val="en-GB" w:eastAsia="en-US"/>
        </w:rPr>
        <w:t xml:space="preserve"> Regnier, T.</w:t>
      </w:r>
      <w:r w:rsidRPr="00912C28">
        <w:rPr>
          <w:rFonts w:ascii="Arial" w:eastAsia="Calibri" w:hAnsi="Arial" w:cs="Arial"/>
          <w:bCs/>
          <w:sz w:val="24"/>
          <w:szCs w:val="24"/>
          <w:lang w:val="en-GB" w:eastAsia="en-US"/>
        </w:rPr>
        <w:t>, Du Plooy, W., Augustyn, W., Mokgalaka, S.  (2014).</w:t>
      </w:r>
      <w:r w:rsidRPr="00912C28">
        <w:rPr>
          <w:rFonts w:ascii="Arial" w:eastAsia="Calibri" w:hAnsi="Arial" w:cs="Arial"/>
          <w:b/>
          <w:bCs/>
          <w:sz w:val="24"/>
          <w:szCs w:val="24"/>
          <w:lang w:val="en-GB" w:eastAsia="en-US"/>
        </w:rPr>
        <w:t xml:space="preserve"> </w:t>
      </w:r>
      <w:r w:rsidRPr="00912C28">
        <w:rPr>
          <w:rFonts w:ascii="Arial" w:eastAsia="Calibri" w:hAnsi="Arial" w:cs="Arial"/>
          <w:sz w:val="24"/>
          <w:szCs w:val="24"/>
          <w:lang w:val="en-GB" w:eastAsia="en-US"/>
        </w:rPr>
        <w:t xml:space="preserve">Chemical variations, trichome structure and antifungal activities of essential oils of </w:t>
      </w:r>
      <w:r w:rsidRPr="00912C28">
        <w:rPr>
          <w:rFonts w:ascii="Arial" w:eastAsia="Calibri" w:hAnsi="Arial" w:cs="Arial"/>
          <w:i/>
          <w:sz w:val="24"/>
          <w:szCs w:val="24"/>
          <w:lang w:val="en-GB" w:eastAsia="en-US"/>
        </w:rPr>
        <w:t>Helichrysum splendidum</w:t>
      </w:r>
      <w:r w:rsidRPr="00912C28">
        <w:rPr>
          <w:rFonts w:ascii="Arial" w:eastAsia="Calibri" w:hAnsi="Arial" w:cs="Arial"/>
          <w:sz w:val="24"/>
          <w:szCs w:val="24"/>
          <w:lang w:val="en-GB" w:eastAsia="en-US"/>
        </w:rPr>
        <w:t xml:space="preserve"> from South Africa. South African Journal of Botany, </w:t>
      </w:r>
      <w:proofErr w:type="gramStart"/>
      <w:r w:rsidRPr="00912C28">
        <w:rPr>
          <w:rFonts w:ascii="Arial" w:eastAsia="Calibri" w:hAnsi="Arial" w:cs="Arial"/>
          <w:sz w:val="24"/>
          <w:szCs w:val="24"/>
          <w:lang w:val="en-GB" w:eastAsia="en-US"/>
        </w:rPr>
        <w:t>In</w:t>
      </w:r>
      <w:proofErr w:type="gramEnd"/>
      <w:r w:rsidRPr="00912C28">
        <w:rPr>
          <w:rFonts w:ascii="Arial" w:eastAsia="Calibri" w:hAnsi="Arial" w:cs="Arial"/>
          <w:sz w:val="24"/>
          <w:szCs w:val="24"/>
          <w:lang w:val="en-GB" w:eastAsia="en-US"/>
        </w:rPr>
        <w:t xml:space="preserve"> press.</w:t>
      </w:r>
    </w:p>
    <w:p w:rsidR="00300E33" w:rsidRPr="00912C28" w:rsidRDefault="00300E33" w:rsidP="000C7BDD">
      <w:pPr>
        <w:autoSpaceDE w:val="0"/>
        <w:autoSpaceDN w:val="0"/>
        <w:adjustRightInd w:val="0"/>
        <w:spacing w:after="0" w:line="240" w:lineRule="auto"/>
        <w:jc w:val="both"/>
        <w:rPr>
          <w:rFonts w:ascii="Arial" w:eastAsia="Calibri" w:hAnsi="Arial" w:cs="Arial"/>
          <w:sz w:val="24"/>
          <w:szCs w:val="24"/>
          <w:lang w:val="en-GB" w:eastAsia="en-US"/>
        </w:rPr>
      </w:pPr>
    </w:p>
    <w:p w:rsidR="00300E33" w:rsidRPr="00912C28" w:rsidRDefault="00300E33" w:rsidP="000C7BDD">
      <w:pPr>
        <w:autoSpaceDE w:val="0"/>
        <w:autoSpaceDN w:val="0"/>
        <w:adjustRightInd w:val="0"/>
        <w:spacing w:after="0" w:line="240" w:lineRule="auto"/>
        <w:jc w:val="both"/>
        <w:rPr>
          <w:rFonts w:ascii="Arial" w:eastAsia="Calibri" w:hAnsi="Arial" w:cs="Arial"/>
          <w:sz w:val="24"/>
          <w:szCs w:val="24"/>
          <w:lang w:val="en-CA" w:eastAsia="en-US"/>
        </w:rPr>
      </w:pPr>
      <w:r w:rsidRPr="00912C28">
        <w:rPr>
          <w:rFonts w:ascii="Arial" w:eastAsia="Calibri" w:hAnsi="Arial" w:cs="Arial"/>
          <w:b/>
          <w:sz w:val="24"/>
          <w:szCs w:val="24"/>
          <w:lang w:val="en-CA" w:eastAsia="en-US"/>
        </w:rPr>
        <w:t>Jordaan, E.; Roux-van der Merwe M.P., Badenhorst, J</w:t>
      </w:r>
      <w:r w:rsidRPr="00912C28">
        <w:rPr>
          <w:rFonts w:ascii="Arial" w:eastAsia="Calibri" w:hAnsi="Arial" w:cs="Arial"/>
          <w:sz w:val="24"/>
          <w:szCs w:val="24"/>
          <w:lang w:val="en-CA" w:eastAsia="en-US"/>
        </w:rPr>
        <w:t xml:space="preserve">. and Botha, B.  Comparative study of the usability of industrial effluents for the mixotrophic algal growth and biodiesel feedstock production. </w:t>
      </w:r>
      <w:r w:rsidRPr="00912C28">
        <w:rPr>
          <w:rFonts w:ascii="Arial" w:eastAsia="Calibri" w:hAnsi="Arial" w:cs="Arial"/>
          <w:i/>
          <w:sz w:val="24"/>
          <w:szCs w:val="24"/>
          <w:lang w:val="en-CA" w:eastAsia="en-US"/>
        </w:rPr>
        <w:t>Journal of Applied Energy</w:t>
      </w:r>
      <w:r w:rsidRPr="00912C28">
        <w:rPr>
          <w:rFonts w:ascii="Arial" w:eastAsia="Calibri" w:hAnsi="Arial" w:cs="Arial"/>
          <w:sz w:val="24"/>
          <w:szCs w:val="24"/>
          <w:lang w:val="en-CA" w:eastAsia="en-US"/>
        </w:rPr>
        <w:t>.  Submitted: 26 September 2014.</w:t>
      </w:r>
    </w:p>
    <w:p w:rsidR="00300E33" w:rsidRPr="00912C28" w:rsidRDefault="00300E33" w:rsidP="000C7BDD">
      <w:pPr>
        <w:autoSpaceDE w:val="0"/>
        <w:autoSpaceDN w:val="0"/>
        <w:adjustRightInd w:val="0"/>
        <w:spacing w:after="0" w:line="240" w:lineRule="auto"/>
        <w:jc w:val="both"/>
        <w:rPr>
          <w:rFonts w:ascii="Arial" w:eastAsia="Calibri" w:hAnsi="Arial" w:cs="Arial"/>
          <w:sz w:val="24"/>
          <w:szCs w:val="24"/>
          <w:lang w:val="en-GB" w:eastAsia="en-US"/>
        </w:rPr>
      </w:pPr>
    </w:p>
    <w:p w:rsidR="00300E33" w:rsidRPr="00912C28" w:rsidRDefault="00300E33" w:rsidP="000C7BDD">
      <w:pPr>
        <w:autoSpaceDE w:val="0"/>
        <w:autoSpaceDN w:val="0"/>
        <w:adjustRightInd w:val="0"/>
        <w:spacing w:after="0" w:line="240" w:lineRule="auto"/>
        <w:jc w:val="both"/>
        <w:rPr>
          <w:rFonts w:ascii="Arial" w:eastAsia="Calibri" w:hAnsi="Arial" w:cs="Arial"/>
          <w:sz w:val="24"/>
          <w:szCs w:val="24"/>
          <w:lang w:val="en-GB" w:eastAsia="en-US"/>
        </w:rPr>
      </w:pPr>
      <w:r w:rsidRPr="00912C28">
        <w:rPr>
          <w:rFonts w:ascii="Arial" w:eastAsia="Calibri" w:hAnsi="Arial" w:cs="Arial"/>
          <w:sz w:val="24"/>
          <w:szCs w:val="24"/>
          <w:lang w:val="en-GB" w:eastAsia="en-US"/>
        </w:rPr>
        <w:t xml:space="preserve">Manyaapelo, </w:t>
      </w:r>
      <w:r w:rsidRPr="00912C28">
        <w:rPr>
          <w:rFonts w:ascii="Arial" w:eastAsia="Calibri" w:hAnsi="Arial" w:cs="Arial"/>
          <w:b/>
          <w:sz w:val="24"/>
          <w:szCs w:val="24"/>
          <w:lang w:val="en-GB" w:eastAsia="en-US"/>
        </w:rPr>
        <w:t>T., Regnier, T.J., Roux-van der Merwe, R. and Badenhorst, J</w:t>
      </w:r>
      <w:r w:rsidRPr="00912C28">
        <w:rPr>
          <w:rFonts w:ascii="Arial" w:eastAsia="Calibri" w:hAnsi="Arial" w:cs="Arial"/>
          <w:sz w:val="24"/>
          <w:szCs w:val="24"/>
          <w:lang w:val="en-GB" w:eastAsia="en-US"/>
        </w:rPr>
        <w:t xml:space="preserve">.  Determination of the resistance status of citrus post-harvest pathogens and screening of biocontrol agents against </w:t>
      </w:r>
      <w:r w:rsidRPr="00912C28">
        <w:rPr>
          <w:rFonts w:ascii="Arial" w:eastAsia="Calibri" w:hAnsi="Arial" w:cs="Arial"/>
          <w:i/>
          <w:sz w:val="24"/>
          <w:szCs w:val="24"/>
          <w:lang w:val="en-GB" w:eastAsia="en-US"/>
        </w:rPr>
        <w:t>Penicillium digitatum</w:t>
      </w:r>
      <w:r w:rsidRPr="00912C28">
        <w:rPr>
          <w:rFonts w:ascii="Arial" w:eastAsia="Calibri" w:hAnsi="Arial" w:cs="Arial"/>
          <w:sz w:val="24"/>
          <w:szCs w:val="24"/>
          <w:lang w:val="en-GB" w:eastAsia="en-US"/>
        </w:rPr>
        <w:t xml:space="preserve">. </w:t>
      </w:r>
      <w:r w:rsidRPr="00912C28">
        <w:rPr>
          <w:rFonts w:ascii="Arial" w:eastAsia="Calibri" w:hAnsi="Arial" w:cs="Arial"/>
          <w:i/>
          <w:sz w:val="24"/>
          <w:szCs w:val="24"/>
          <w:lang w:val="en-GB" w:eastAsia="en-US"/>
        </w:rPr>
        <w:t>Crop Protection</w:t>
      </w:r>
      <w:r w:rsidRPr="00912C28">
        <w:rPr>
          <w:rFonts w:ascii="Arial" w:eastAsia="Calibri" w:hAnsi="Arial" w:cs="Arial"/>
          <w:sz w:val="24"/>
          <w:szCs w:val="24"/>
          <w:lang w:val="en-GB" w:eastAsia="en-US"/>
        </w:rPr>
        <w:t>. Submitted: 24 November 2014.</w:t>
      </w:r>
    </w:p>
    <w:p w:rsidR="00300E33" w:rsidRPr="00912C28" w:rsidRDefault="00300E33" w:rsidP="000C7BDD">
      <w:pPr>
        <w:autoSpaceDE w:val="0"/>
        <w:autoSpaceDN w:val="0"/>
        <w:adjustRightInd w:val="0"/>
        <w:spacing w:after="0" w:line="240" w:lineRule="auto"/>
        <w:jc w:val="both"/>
        <w:rPr>
          <w:rFonts w:ascii="Arial" w:eastAsia="Calibri" w:hAnsi="Arial" w:cs="Arial"/>
          <w:sz w:val="24"/>
          <w:szCs w:val="24"/>
          <w:lang w:val="en-GB" w:eastAsia="en-US"/>
        </w:rPr>
      </w:pPr>
    </w:p>
    <w:p w:rsidR="00300E33" w:rsidRPr="00912C28" w:rsidRDefault="00300E33" w:rsidP="000C7BDD">
      <w:pPr>
        <w:autoSpaceDE w:val="0"/>
        <w:autoSpaceDN w:val="0"/>
        <w:adjustRightInd w:val="0"/>
        <w:spacing w:after="0" w:line="240" w:lineRule="auto"/>
        <w:jc w:val="both"/>
        <w:rPr>
          <w:rFonts w:ascii="Arial" w:eastAsia="Calibri" w:hAnsi="Arial" w:cs="Arial"/>
          <w:sz w:val="24"/>
          <w:szCs w:val="24"/>
          <w:lang w:val="en-GB" w:eastAsia="en-US"/>
        </w:rPr>
      </w:pPr>
      <w:r w:rsidRPr="00912C28">
        <w:rPr>
          <w:rFonts w:ascii="Arial" w:eastAsia="Arial Unicode MS" w:hAnsi="Arial" w:cs="Arial"/>
          <w:sz w:val="24"/>
          <w:szCs w:val="24"/>
          <w:lang w:val="en-GB" w:eastAsia="en-US"/>
        </w:rPr>
        <w:t>VAN DER MERWE, M, HOFFMAN, L.C., JOOSTE. P.J., CALITZ, F.J. 2014</w:t>
      </w:r>
      <w:r w:rsidRPr="00912C28">
        <w:rPr>
          <w:rFonts w:ascii="Arial" w:eastAsia="Calibri" w:hAnsi="Arial" w:cs="Arial"/>
          <w:sz w:val="24"/>
          <w:szCs w:val="24"/>
          <w:lang w:val="en-GB" w:eastAsia="en-US"/>
        </w:rPr>
        <w:t xml:space="preserve">. The Hygienic Practices Involved in Three Game Meat Production Systems in South Africa Based on Environmental and other Independent Variables. </w:t>
      </w:r>
      <w:r w:rsidRPr="00912C28">
        <w:rPr>
          <w:rFonts w:ascii="Arial" w:eastAsia="Calibri" w:hAnsi="Arial" w:cs="Arial"/>
          <w:i/>
          <w:sz w:val="24"/>
          <w:szCs w:val="24"/>
          <w:lang w:val="en-GB" w:eastAsia="en-US"/>
        </w:rPr>
        <w:t xml:space="preserve">J Veterinary Sci </w:t>
      </w:r>
      <w:proofErr w:type="gramStart"/>
      <w:r w:rsidRPr="00912C28">
        <w:rPr>
          <w:rFonts w:ascii="Arial" w:eastAsia="Calibri" w:hAnsi="Arial" w:cs="Arial"/>
          <w:i/>
          <w:sz w:val="24"/>
          <w:szCs w:val="24"/>
          <w:lang w:val="en-GB" w:eastAsia="en-US"/>
        </w:rPr>
        <w:t>Technol</w:t>
      </w:r>
      <w:r w:rsidRPr="00912C28">
        <w:rPr>
          <w:rFonts w:ascii="Arial" w:eastAsia="Calibri" w:hAnsi="Arial" w:cs="Arial"/>
          <w:sz w:val="24"/>
          <w:szCs w:val="24"/>
          <w:lang w:val="en-GB" w:eastAsia="en-US"/>
        </w:rPr>
        <w:t xml:space="preserve">  5</w:t>
      </w:r>
      <w:proofErr w:type="gramEnd"/>
      <w:r w:rsidRPr="00912C28">
        <w:rPr>
          <w:rFonts w:ascii="Arial" w:eastAsia="Calibri" w:hAnsi="Arial" w:cs="Arial"/>
          <w:sz w:val="24"/>
          <w:szCs w:val="24"/>
          <w:lang w:val="en-GB" w:eastAsia="en-US"/>
        </w:rPr>
        <w:t>: 176. doi:10.4172/2157-7579.1000176</w:t>
      </w:r>
    </w:p>
    <w:p w:rsidR="00300E33" w:rsidRPr="00912C28" w:rsidRDefault="00300E33" w:rsidP="000C7BDD">
      <w:pPr>
        <w:autoSpaceDE w:val="0"/>
        <w:autoSpaceDN w:val="0"/>
        <w:adjustRightInd w:val="0"/>
        <w:spacing w:after="0" w:line="240" w:lineRule="auto"/>
        <w:jc w:val="both"/>
        <w:rPr>
          <w:rFonts w:ascii="Arial" w:eastAsia="Calibri" w:hAnsi="Arial" w:cs="Arial"/>
          <w:sz w:val="24"/>
          <w:szCs w:val="24"/>
          <w:lang w:val="en-GB" w:eastAsia="en-US"/>
        </w:rPr>
      </w:pPr>
    </w:p>
    <w:p w:rsidR="00300E33" w:rsidRPr="00912C28" w:rsidRDefault="00300E33" w:rsidP="000C7BDD">
      <w:pPr>
        <w:keepNext/>
        <w:spacing w:after="0" w:line="240" w:lineRule="auto"/>
        <w:jc w:val="both"/>
        <w:rPr>
          <w:rFonts w:ascii="Arial" w:eastAsia="Times New Roman" w:hAnsi="Arial" w:cs="Arial"/>
          <w:b/>
          <w:bCs/>
          <w:iCs/>
          <w:sz w:val="24"/>
          <w:szCs w:val="24"/>
          <w:lang w:eastAsia="en-US"/>
        </w:rPr>
      </w:pPr>
      <w:r w:rsidRPr="00912C28">
        <w:rPr>
          <w:rFonts w:ascii="Arial" w:eastAsia="Times New Roman" w:hAnsi="Arial" w:cs="Arial"/>
          <w:b/>
          <w:bCs/>
          <w:iCs/>
          <w:sz w:val="24"/>
          <w:szCs w:val="24"/>
          <w:lang w:eastAsia="en-US"/>
        </w:rPr>
        <w:t>Chapters in Books</w:t>
      </w:r>
    </w:p>
    <w:p w:rsidR="00300E33" w:rsidRPr="00912C28" w:rsidRDefault="00300E33" w:rsidP="000C7BDD">
      <w:pPr>
        <w:spacing w:after="0" w:line="240" w:lineRule="auto"/>
        <w:jc w:val="both"/>
        <w:rPr>
          <w:rFonts w:ascii="Arial" w:eastAsia="Calibri" w:hAnsi="Arial" w:cs="Arial"/>
          <w:sz w:val="24"/>
          <w:szCs w:val="24"/>
          <w:lang w:val="en-GB" w:eastAsia="en-US"/>
        </w:rPr>
      </w:pPr>
      <w:r w:rsidRPr="00912C28">
        <w:rPr>
          <w:rFonts w:ascii="Arial" w:eastAsia="Calibri" w:hAnsi="Arial" w:cs="Arial"/>
          <w:sz w:val="24"/>
          <w:szCs w:val="24"/>
          <w:lang w:val="en-GB" w:eastAsia="en-US"/>
        </w:rPr>
        <w:t xml:space="preserve">Activity theory, authentic learning and emerging technologies:  The case studies.  Emerging technologies.  Dick Ng’ambi, Vivienne Bozalek, Daniela Gachago, Jolanda Morkel, Eunice Ivala, Anita Campvell, Sibongile Simelane, </w:t>
      </w:r>
      <w:r w:rsidRPr="00912C28">
        <w:rPr>
          <w:rFonts w:ascii="Arial" w:eastAsia="Calibri" w:hAnsi="Arial" w:cs="Arial"/>
          <w:b/>
          <w:sz w:val="24"/>
          <w:szCs w:val="24"/>
          <w:lang w:val="en-GB" w:eastAsia="en-US"/>
        </w:rPr>
        <w:t>Dorothea Mathudi Dimpe</w:t>
      </w:r>
      <w:r w:rsidRPr="00912C28">
        <w:rPr>
          <w:rFonts w:ascii="Arial" w:eastAsia="Calibri" w:hAnsi="Arial" w:cs="Arial"/>
          <w:sz w:val="24"/>
          <w:szCs w:val="24"/>
          <w:lang w:val="en-GB" w:eastAsia="en-US"/>
        </w:rPr>
        <w:t>, Patient Rambe and Aaron Bere.</w:t>
      </w:r>
    </w:p>
    <w:p w:rsidR="00300E33" w:rsidRPr="00912C28" w:rsidRDefault="00300E33" w:rsidP="000C7BDD">
      <w:pPr>
        <w:spacing w:after="0" w:line="240" w:lineRule="auto"/>
        <w:jc w:val="both"/>
        <w:rPr>
          <w:rFonts w:ascii="Arial" w:eastAsia="Calibri" w:hAnsi="Arial" w:cs="Arial"/>
          <w:sz w:val="24"/>
          <w:szCs w:val="24"/>
          <w:lang w:val="en-GB" w:eastAsia="en-US"/>
        </w:rPr>
      </w:pPr>
    </w:p>
    <w:p w:rsidR="00300E33" w:rsidRPr="00912C28" w:rsidRDefault="00300E33" w:rsidP="000C7BDD">
      <w:pPr>
        <w:spacing w:after="0" w:line="240" w:lineRule="auto"/>
        <w:jc w:val="both"/>
        <w:rPr>
          <w:rFonts w:ascii="Arial" w:eastAsia="Calibri" w:hAnsi="Arial" w:cs="Arial"/>
          <w:sz w:val="24"/>
          <w:szCs w:val="24"/>
          <w:lang w:val="en-GB" w:eastAsia="en-US"/>
        </w:rPr>
      </w:pPr>
      <w:r w:rsidRPr="00912C28">
        <w:rPr>
          <w:rFonts w:ascii="Arial" w:eastAsia="Calibri" w:hAnsi="Arial" w:cs="Arial"/>
          <w:sz w:val="24"/>
          <w:szCs w:val="24"/>
          <w:lang w:val="en-GB" w:eastAsia="en-US"/>
        </w:rPr>
        <w:t>JOOSTE P.J., ANELICH L., AND MOTARJEMI Y. (2014) Safety of Food and Beverages: Milk and Dairy Products. In: Motarjemi Y. (ed.) Encyclopedia of Food Safety, Volume 3, pp. 285-296. Waltham, MA: Academic Press</w:t>
      </w:r>
    </w:p>
    <w:p w:rsidR="00300E33" w:rsidRPr="00912C28" w:rsidRDefault="00300E33" w:rsidP="000C7BDD">
      <w:pPr>
        <w:spacing w:after="0" w:line="240" w:lineRule="auto"/>
        <w:jc w:val="both"/>
        <w:rPr>
          <w:rFonts w:ascii="Arial" w:eastAsia="Calibri" w:hAnsi="Arial" w:cs="Arial"/>
          <w:sz w:val="24"/>
          <w:szCs w:val="24"/>
          <w:lang w:val="en-GB" w:eastAsia="en-US"/>
        </w:rPr>
      </w:pPr>
    </w:p>
    <w:p w:rsidR="00300E33" w:rsidRPr="00912C28" w:rsidRDefault="00300E33" w:rsidP="000C7BDD">
      <w:pPr>
        <w:keepNext/>
        <w:tabs>
          <w:tab w:val="left" w:pos="1134"/>
        </w:tabs>
        <w:spacing w:after="0" w:line="240" w:lineRule="auto"/>
        <w:jc w:val="both"/>
        <w:rPr>
          <w:rFonts w:ascii="Arial" w:eastAsia="Times New Roman" w:hAnsi="Arial" w:cs="Arial"/>
          <w:b/>
          <w:bCs/>
          <w:iCs/>
          <w:sz w:val="24"/>
          <w:szCs w:val="24"/>
          <w:lang w:eastAsia="en-US"/>
        </w:rPr>
      </w:pPr>
      <w:r w:rsidRPr="00912C28">
        <w:rPr>
          <w:rFonts w:ascii="Arial" w:eastAsia="Times New Roman" w:hAnsi="Arial" w:cs="Arial"/>
          <w:b/>
          <w:bCs/>
          <w:iCs/>
          <w:sz w:val="24"/>
          <w:szCs w:val="24"/>
          <w:lang w:eastAsia="en-US"/>
        </w:rPr>
        <w:t>Published In Non-Accredited Journals</w:t>
      </w:r>
    </w:p>
    <w:p w:rsidR="00300E33" w:rsidRPr="00912C28" w:rsidRDefault="00300E33" w:rsidP="000C7BDD">
      <w:pPr>
        <w:keepNext/>
        <w:tabs>
          <w:tab w:val="left" w:pos="1134"/>
        </w:tabs>
        <w:spacing w:after="0" w:line="240" w:lineRule="auto"/>
        <w:jc w:val="both"/>
        <w:rPr>
          <w:rFonts w:ascii="Arial" w:eastAsia="Times New Roman" w:hAnsi="Arial" w:cs="Arial"/>
          <w:b/>
          <w:bCs/>
          <w:iCs/>
          <w:sz w:val="24"/>
          <w:szCs w:val="24"/>
          <w:lang w:eastAsia="en-US"/>
        </w:rPr>
      </w:pPr>
    </w:p>
    <w:p w:rsidR="00300E33" w:rsidRPr="00912C28" w:rsidRDefault="00300E33" w:rsidP="000C7BDD">
      <w:pPr>
        <w:spacing w:after="0" w:line="240" w:lineRule="auto"/>
        <w:jc w:val="both"/>
        <w:rPr>
          <w:rFonts w:ascii="Arial" w:eastAsia="Times New Roman" w:hAnsi="Arial" w:cs="Arial"/>
          <w:sz w:val="24"/>
          <w:szCs w:val="24"/>
        </w:rPr>
      </w:pPr>
      <w:r w:rsidRPr="00912C28">
        <w:rPr>
          <w:rFonts w:ascii="Arial" w:eastAsia="Times New Roman" w:hAnsi="Arial" w:cs="Arial"/>
          <w:b/>
          <w:sz w:val="24"/>
          <w:szCs w:val="24"/>
          <w:lang w:val="fr-FR"/>
        </w:rPr>
        <w:t xml:space="preserve">Regnier, T., </w:t>
      </w:r>
      <w:r w:rsidRPr="00912C28">
        <w:rPr>
          <w:rFonts w:ascii="Arial" w:eastAsia="Times New Roman" w:hAnsi="Arial" w:cs="Arial"/>
          <w:sz w:val="24"/>
          <w:szCs w:val="24"/>
          <w:lang w:val="fr-FR"/>
        </w:rPr>
        <w:t xml:space="preserve">M Schoeman, M. 2014. </w:t>
      </w:r>
      <w:r w:rsidRPr="00912C28">
        <w:rPr>
          <w:rFonts w:ascii="Arial" w:eastAsia="Times New Roman" w:hAnsi="Arial" w:cs="Arial"/>
          <w:sz w:val="24"/>
          <w:szCs w:val="24"/>
          <w:lang w:val="en-US"/>
        </w:rPr>
        <w:t xml:space="preserve">An investigation into the current status of blossom malformation in the Hoedspruit area. Part I: Identity of the pathogen. </w:t>
      </w:r>
      <w:r w:rsidRPr="00912C28">
        <w:rPr>
          <w:rFonts w:ascii="Arial" w:eastAsia="Times New Roman" w:hAnsi="Arial" w:cs="Arial"/>
          <w:i/>
          <w:sz w:val="24"/>
          <w:szCs w:val="24"/>
          <w:lang w:val="en-US"/>
        </w:rPr>
        <w:t xml:space="preserve">South African Mango Growers’ Association research Journal. </w:t>
      </w:r>
    </w:p>
    <w:p w:rsidR="00300E33" w:rsidRPr="00912C28" w:rsidRDefault="00300E33" w:rsidP="000C7BDD">
      <w:pPr>
        <w:keepNext/>
        <w:tabs>
          <w:tab w:val="left" w:pos="1134"/>
        </w:tabs>
        <w:spacing w:after="0" w:line="240" w:lineRule="auto"/>
        <w:jc w:val="both"/>
        <w:rPr>
          <w:rFonts w:ascii="Arial" w:eastAsia="Times New Roman" w:hAnsi="Arial" w:cs="Arial"/>
          <w:b/>
          <w:bCs/>
          <w:iCs/>
          <w:sz w:val="24"/>
          <w:szCs w:val="24"/>
          <w:lang w:eastAsia="en-US"/>
        </w:rPr>
      </w:pPr>
    </w:p>
    <w:p w:rsidR="00300E33" w:rsidRPr="00912C28" w:rsidRDefault="00300E33" w:rsidP="000C7BDD">
      <w:pPr>
        <w:keepNext/>
        <w:tabs>
          <w:tab w:val="left" w:pos="1134"/>
        </w:tabs>
        <w:spacing w:after="0" w:line="240" w:lineRule="auto"/>
        <w:jc w:val="both"/>
        <w:rPr>
          <w:rFonts w:ascii="Arial" w:eastAsia="Times New Roman" w:hAnsi="Arial" w:cs="Arial"/>
          <w:b/>
          <w:bCs/>
          <w:iCs/>
          <w:sz w:val="24"/>
          <w:szCs w:val="24"/>
          <w:lang w:eastAsia="en-US"/>
        </w:rPr>
      </w:pPr>
      <w:r w:rsidRPr="00912C28">
        <w:rPr>
          <w:rFonts w:ascii="Arial" w:eastAsia="Times New Roman" w:hAnsi="Arial" w:cs="Arial"/>
          <w:b/>
          <w:bCs/>
          <w:iCs/>
          <w:sz w:val="24"/>
          <w:szCs w:val="24"/>
          <w:lang w:eastAsia="en-US"/>
        </w:rPr>
        <w:t>International Visits</w:t>
      </w:r>
    </w:p>
    <w:p w:rsidR="00300E33" w:rsidRPr="00912C28" w:rsidRDefault="00300E33" w:rsidP="000C7BDD">
      <w:pPr>
        <w:spacing w:after="0" w:line="240" w:lineRule="auto"/>
        <w:jc w:val="both"/>
        <w:rPr>
          <w:rFonts w:ascii="Arial" w:eastAsia="Calibri" w:hAnsi="Arial" w:cs="Arial"/>
          <w:sz w:val="24"/>
          <w:szCs w:val="24"/>
          <w:lang w:val="en-GB" w:eastAsia="en-US"/>
        </w:rPr>
      </w:pPr>
      <w:r w:rsidRPr="00912C28">
        <w:rPr>
          <w:rFonts w:ascii="Arial" w:eastAsia="Calibri" w:hAnsi="Arial" w:cs="Arial"/>
          <w:sz w:val="24"/>
          <w:szCs w:val="24"/>
          <w:lang w:val="en-GB" w:eastAsia="en-US"/>
        </w:rPr>
        <w:t>Two (2) conference papers were accepted at the 2</w:t>
      </w:r>
      <w:r w:rsidRPr="00912C28">
        <w:rPr>
          <w:rFonts w:ascii="Arial" w:eastAsia="Calibri" w:hAnsi="Arial" w:cs="Arial"/>
          <w:sz w:val="24"/>
          <w:szCs w:val="24"/>
          <w:vertAlign w:val="superscript"/>
          <w:lang w:val="en-GB" w:eastAsia="en-US"/>
        </w:rPr>
        <w:t>nd</w:t>
      </w:r>
      <w:r w:rsidRPr="00912C28">
        <w:rPr>
          <w:rFonts w:ascii="Arial" w:eastAsia="Calibri" w:hAnsi="Arial" w:cs="Arial"/>
          <w:sz w:val="24"/>
          <w:szCs w:val="24"/>
          <w:lang w:val="en-GB" w:eastAsia="en-US"/>
        </w:rPr>
        <w:t xml:space="preserve"> Annual World Congress of Nutrition and Health, in Taiyuan, China (WCNH). The event took place on 24-26 October, 2014, in Taiyuan, China. Attendance was kindly sponsored by NRF (KIC14080787925):</w:t>
      </w:r>
    </w:p>
    <w:p w:rsidR="00300E33" w:rsidRPr="00912C28" w:rsidRDefault="00300E33" w:rsidP="000C7BDD">
      <w:pPr>
        <w:spacing w:after="0" w:line="240" w:lineRule="auto"/>
        <w:jc w:val="both"/>
        <w:rPr>
          <w:rFonts w:ascii="Arial" w:eastAsia="Calibri" w:hAnsi="Arial" w:cs="Arial"/>
          <w:sz w:val="24"/>
          <w:szCs w:val="24"/>
          <w:lang w:val="en-GB" w:eastAsia="en-US"/>
        </w:rPr>
      </w:pPr>
    </w:p>
    <w:p w:rsidR="00300E33" w:rsidRPr="00912C28" w:rsidRDefault="00300E33" w:rsidP="000C7BDD">
      <w:pPr>
        <w:spacing w:after="0" w:line="240" w:lineRule="auto"/>
        <w:jc w:val="both"/>
        <w:rPr>
          <w:rFonts w:ascii="Arial" w:eastAsia="Arial" w:hAnsi="Arial" w:cs="Arial"/>
          <w:color w:val="000000"/>
          <w:spacing w:val="-2"/>
          <w:sz w:val="24"/>
          <w:szCs w:val="24"/>
          <w:lang w:val="en-GB" w:eastAsia="en-US"/>
        </w:rPr>
      </w:pPr>
      <w:r w:rsidRPr="00912C28">
        <w:rPr>
          <w:rFonts w:ascii="Arial" w:eastAsia="Calibri" w:hAnsi="Arial" w:cs="Arial"/>
          <w:sz w:val="24"/>
          <w:szCs w:val="24"/>
          <w:lang w:val="en-GB" w:eastAsia="en-US"/>
        </w:rPr>
        <w:t xml:space="preserve">Conference attended:  </w:t>
      </w:r>
      <w:r w:rsidRPr="00912C28">
        <w:rPr>
          <w:rFonts w:ascii="Arial" w:eastAsia="Arial" w:hAnsi="Arial" w:cs="Arial"/>
          <w:color w:val="000000"/>
          <w:spacing w:val="-2"/>
          <w:sz w:val="24"/>
          <w:szCs w:val="24"/>
          <w:lang w:val="en-GB" w:eastAsia="en-US"/>
        </w:rPr>
        <w:t>BIT's 2</w:t>
      </w:r>
      <w:r w:rsidRPr="00912C28">
        <w:rPr>
          <w:rFonts w:ascii="Arial" w:eastAsia="Arial" w:hAnsi="Arial" w:cs="Arial"/>
          <w:color w:val="000000"/>
          <w:spacing w:val="-2"/>
          <w:sz w:val="24"/>
          <w:szCs w:val="24"/>
          <w:vertAlign w:val="superscript"/>
          <w:lang w:val="en-GB" w:eastAsia="en-US"/>
        </w:rPr>
        <w:t>nd</w:t>
      </w:r>
      <w:r w:rsidRPr="00912C28">
        <w:rPr>
          <w:rFonts w:ascii="Arial" w:eastAsia="Arial" w:hAnsi="Arial" w:cs="Arial"/>
          <w:color w:val="000000"/>
          <w:spacing w:val="-2"/>
          <w:sz w:val="24"/>
          <w:szCs w:val="24"/>
          <w:lang w:val="en-GB" w:eastAsia="en-US"/>
        </w:rPr>
        <w:t xml:space="preserve"> Annual Global Health Conference-2014, China. Antimicrobial and Antioxidant Activity of Extracts from Lactic Acid Bacteria and Characterisation of Lactic Acid and a Novel Fatty Acid Derivative from One Strain.  </w:t>
      </w:r>
    </w:p>
    <w:p w:rsidR="00300E33" w:rsidRPr="00912C28" w:rsidRDefault="00300E33" w:rsidP="000C7BDD">
      <w:pPr>
        <w:spacing w:after="0" w:line="240" w:lineRule="auto"/>
        <w:jc w:val="both"/>
        <w:rPr>
          <w:rFonts w:ascii="Arial" w:eastAsia="Arial" w:hAnsi="Arial" w:cs="Arial"/>
          <w:color w:val="000000"/>
          <w:spacing w:val="-2"/>
          <w:sz w:val="24"/>
          <w:szCs w:val="24"/>
          <w:lang w:val="en-GB" w:eastAsia="en-US"/>
        </w:rPr>
      </w:pPr>
      <w:r w:rsidRPr="00912C28">
        <w:rPr>
          <w:rFonts w:ascii="Arial" w:eastAsia="Arial" w:hAnsi="Arial" w:cs="Arial"/>
          <w:b/>
          <w:color w:val="000000"/>
          <w:spacing w:val="-2"/>
          <w:sz w:val="24"/>
          <w:szCs w:val="24"/>
          <w:lang w:val="en-GB" w:eastAsia="en-US"/>
        </w:rPr>
        <w:t>R. Nyanzi</w:t>
      </w:r>
      <w:r w:rsidRPr="00912C28">
        <w:rPr>
          <w:rFonts w:ascii="Arial" w:eastAsia="Arial" w:hAnsi="Arial" w:cs="Arial"/>
          <w:color w:val="000000"/>
          <w:spacing w:val="-2"/>
          <w:sz w:val="24"/>
          <w:szCs w:val="24"/>
          <w:lang w:val="en-GB" w:eastAsia="en-US"/>
        </w:rPr>
        <w:t>, M. D. Awouafack</w:t>
      </w:r>
      <w:proofErr w:type="gramStart"/>
      <w:r w:rsidRPr="00912C28">
        <w:rPr>
          <w:rFonts w:ascii="Arial" w:eastAsia="Arial" w:hAnsi="Arial" w:cs="Arial"/>
          <w:color w:val="000000"/>
          <w:spacing w:val="-2"/>
          <w:sz w:val="24"/>
          <w:szCs w:val="24"/>
          <w:lang w:val="en-GB" w:eastAsia="en-US"/>
        </w:rPr>
        <w:t>,  J</w:t>
      </w:r>
      <w:proofErr w:type="gramEnd"/>
      <w:r w:rsidRPr="00912C28">
        <w:rPr>
          <w:rFonts w:ascii="Arial" w:eastAsia="Arial" w:hAnsi="Arial" w:cs="Arial"/>
          <w:color w:val="000000"/>
          <w:spacing w:val="-2"/>
          <w:sz w:val="24"/>
          <w:szCs w:val="24"/>
          <w:lang w:val="en-GB" w:eastAsia="en-US"/>
        </w:rPr>
        <w:t xml:space="preserve">. Steenkamp, </w:t>
      </w:r>
      <w:r w:rsidRPr="00912C28">
        <w:rPr>
          <w:rFonts w:ascii="Arial" w:eastAsia="Arial" w:hAnsi="Arial" w:cs="Arial"/>
          <w:b/>
          <w:color w:val="000000"/>
          <w:spacing w:val="-2"/>
          <w:sz w:val="24"/>
          <w:szCs w:val="24"/>
          <w:lang w:val="en-GB" w:eastAsia="en-US"/>
        </w:rPr>
        <w:t>P. J. Jooste</w:t>
      </w:r>
      <w:r w:rsidRPr="00912C28">
        <w:rPr>
          <w:rFonts w:ascii="Arial" w:eastAsia="Arial" w:hAnsi="Arial" w:cs="Arial"/>
          <w:color w:val="000000"/>
          <w:spacing w:val="-2"/>
          <w:sz w:val="24"/>
          <w:szCs w:val="24"/>
          <w:lang w:val="en-GB" w:eastAsia="en-US"/>
        </w:rPr>
        <w:t>,  J. N. Eloff</w:t>
      </w:r>
    </w:p>
    <w:p w:rsidR="00300E33" w:rsidRPr="00912C28" w:rsidRDefault="00300E33" w:rsidP="000C7BDD">
      <w:pPr>
        <w:spacing w:after="0" w:line="240" w:lineRule="auto"/>
        <w:jc w:val="both"/>
        <w:rPr>
          <w:rFonts w:ascii="Arial" w:eastAsia="Arial" w:hAnsi="Arial" w:cs="Arial"/>
          <w:color w:val="000000"/>
          <w:spacing w:val="-2"/>
          <w:sz w:val="24"/>
          <w:szCs w:val="24"/>
          <w:lang w:val="en-GB" w:eastAsia="en-US"/>
        </w:rPr>
      </w:pPr>
    </w:p>
    <w:p w:rsidR="00300E33" w:rsidRPr="00912C28" w:rsidRDefault="00300E33" w:rsidP="000C7BDD">
      <w:pPr>
        <w:spacing w:after="0" w:line="240" w:lineRule="auto"/>
        <w:jc w:val="both"/>
        <w:rPr>
          <w:rFonts w:ascii="Arial" w:eastAsia="Arial" w:hAnsi="Arial" w:cs="Arial"/>
          <w:color w:val="000000"/>
          <w:spacing w:val="-2"/>
          <w:sz w:val="24"/>
          <w:szCs w:val="24"/>
          <w:lang w:val="en-GB" w:eastAsia="en-US"/>
        </w:rPr>
      </w:pPr>
      <w:r w:rsidRPr="00912C28">
        <w:rPr>
          <w:rFonts w:ascii="Arial" w:eastAsia="Calibri" w:hAnsi="Arial" w:cs="Arial"/>
          <w:sz w:val="24"/>
          <w:szCs w:val="24"/>
          <w:lang w:val="en-GB" w:eastAsia="en-US"/>
        </w:rPr>
        <w:t xml:space="preserve">Conference attended:  </w:t>
      </w:r>
      <w:r w:rsidRPr="00912C28">
        <w:rPr>
          <w:rFonts w:ascii="Arial" w:eastAsia="Arial" w:hAnsi="Arial" w:cs="Arial"/>
          <w:color w:val="000000"/>
          <w:spacing w:val="-2"/>
          <w:sz w:val="24"/>
          <w:szCs w:val="24"/>
          <w:lang w:val="en-GB" w:eastAsia="en-US"/>
        </w:rPr>
        <w:t>BIT's 2</w:t>
      </w:r>
      <w:r w:rsidRPr="00912C28">
        <w:rPr>
          <w:rFonts w:ascii="Arial" w:eastAsia="Arial" w:hAnsi="Arial" w:cs="Arial"/>
          <w:color w:val="000000"/>
          <w:spacing w:val="-2"/>
          <w:sz w:val="24"/>
          <w:szCs w:val="24"/>
          <w:vertAlign w:val="superscript"/>
          <w:lang w:val="en-GB" w:eastAsia="en-US"/>
        </w:rPr>
        <w:t>nd</w:t>
      </w:r>
      <w:r w:rsidRPr="00912C28">
        <w:rPr>
          <w:rFonts w:ascii="Arial" w:eastAsia="Arial" w:hAnsi="Arial" w:cs="Arial"/>
          <w:color w:val="000000"/>
          <w:spacing w:val="-2"/>
          <w:sz w:val="24"/>
          <w:szCs w:val="24"/>
          <w:lang w:val="en-GB" w:eastAsia="en-US"/>
        </w:rPr>
        <w:t xml:space="preserve"> Annual Global Health Conference-2014, China.  Inhibition of</w:t>
      </w:r>
      <w:r w:rsidRPr="00912C28">
        <w:rPr>
          <w:rFonts w:ascii="Arial" w:eastAsia="Arial" w:hAnsi="Arial" w:cs="Arial"/>
          <w:i/>
          <w:color w:val="000000"/>
          <w:spacing w:val="-2"/>
          <w:sz w:val="24"/>
          <w:szCs w:val="24"/>
          <w:lang w:val="en-GB" w:eastAsia="en-US"/>
        </w:rPr>
        <w:t xml:space="preserve"> Candida albicans</w:t>
      </w:r>
      <w:r w:rsidRPr="00912C28">
        <w:rPr>
          <w:rFonts w:ascii="Arial" w:eastAsia="Arial" w:hAnsi="Arial" w:cs="Arial"/>
          <w:color w:val="000000"/>
          <w:spacing w:val="-2"/>
          <w:sz w:val="24"/>
          <w:szCs w:val="24"/>
          <w:lang w:val="en-GB" w:eastAsia="en-US"/>
        </w:rPr>
        <w:t xml:space="preserve"> by probiotic </w:t>
      </w:r>
      <w:r w:rsidRPr="00912C28">
        <w:rPr>
          <w:rFonts w:ascii="Arial" w:eastAsia="Arial" w:hAnsi="Arial" w:cs="Arial"/>
          <w:i/>
          <w:color w:val="000000"/>
          <w:spacing w:val="-2"/>
          <w:sz w:val="24"/>
          <w:szCs w:val="24"/>
          <w:lang w:val="en-GB" w:eastAsia="en-US"/>
        </w:rPr>
        <w:t>lactobacilli</w:t>
      </w:r>
      <w:r w:rsidRPr="00912C28">
        <w:rPr>
          <w:rFonts w:ascii="Arial" w:eastAsia="Arial" w:hAnsi="Arial" w:cs="Arial"/>
          <w:color w:val="000000"/>
          <w:spacing w:val="-2"/>
          <w:sz w:val="24"/>
          <w:szCs w:val="24"/>
          <w:lang w:val="en-GB" w:eastAsia="en-US"/>
        </w:rPr>
        <w:t xml:space="preserve"> during co-culturing in a maize cereal beverage.  </w:t>
      </w:r>
      <w:r w:rsidRPr="00912C28">
        <w:rPr>
          <w:rFonts w:ascii="Arial" w:eastAsia="Arial" w:hAnsi="Arial" w:cs="Arial"/>
          <w:b/>
          <w:color w:val="000000"/>
          <w:spacing w:val="-2"/>
          <w:sz w:val="24"/>
          <w:szCs w:val="24"/>
          <w:lang w:val="en-GB" w:eastAsia="en-US"/>
        </w:rPr>
        <w:t>R. Nyanzi, P. J. Jooste,</w:t>
      </w:r>
      <w:r w:rsidRPr="00912C28">
        <w:rPr>
          <w:rFonts w:ascii="Arial" w:eastAsia="Arial" w:hAnsi="Arial" w:cs="Arial"/>
          <w:color w:val="000000"/>
          <w:spacing w:val="-2"/>
          <w:sz w:val="24"/>
          <w:szCs w:val="24"/>
          <w:lang w:val="en-GB" w:eastAsia="en-US"/>
        </w:rPr>
        <w:t xml:space="preserve"> S. C. D. Wright, J. N. Eloff</w:t>
      </w:r>
    </w:p>
    <w:p w:rsidR="00300E33" w:rsidRPr="00912C28" w:rsidRDefault="00300E33" w:rsidP="000C7BDD">
      <w:pPr>
        <w:spacing w:after="0" w:line="240" w:lineRule="auto"/>
        <w:jc w:val="both"/>
        <w:rPr>
          <w:rFonts w:ascii="Arial" w:eastAsia="Arial" w:hAnsi="Arial" w:cs="Arial"/>
          <w:color w:val="000000"/>
          <w:spacing w:val="-2"/>
          <w:sz w:val="24"/>
          <w:szCs w:val="24"/>
          <w:lang w:val="en-GB" w:eastAsia="en-US"/>
        </w:rPr>
      </w:pPr>
    </w:p>
    <w:p w:rsidR="00300E33" w:rsidRPr="00912C28" w:rsidRDefault="00300E33" w:rsidP="000C7BDD">
      <w:pPr>
        <w:spacing w:after="0" w:line="240" w:lineRule="auto"/>
        <w:jc w:val="both"/>
        <w:rPr>
          <w:rFonts w:ascii="Arial" w:eastAsia="Arial" w:hAnsi="Arial" w:cs="Arial"/>
          <w:color w:val="000000"/>
          <w:spacing w:val="-2"/>
          <w:sz w:val="24"/>
          <w:szCs w:val="24"/>
          <w:lang w:val="fr-FR" w:eastAsia="en-US"/>
        </w:rPr>
      </w:pPr>
      <w:r w:rsidRPr="00912C28">
        <w:rPr>
          <w:rFonts w:ascii="Arial" w:eastAsia="Arial" w:hAnsi="Arial" w:cs="Arial"/>
          <w:color w:val="000000"/>
          <w:spacing w:val="-2"/>
          <w:sz w:val="24"/>
          <w:szCs w:val="24"/>
          <w:lang w:val="en-GB" w:eastAsia="en-US"/>
        </w:rPr>
        <w:t xml:space="preserve">New voices in cereal Science and Technology symposium organized by Cereal Science and Technology-SA (CST-SA).  Interactions between fumonisins in maize and lactobacilli used to ferment mageu.  </w:t>
      </w:r>
      <w:r w:rsidRPr="00912C28">
        <w:rPr>
          <w:rFonts w:ascii="Arial" w:eastAsia="Arial" w:hAnsi="Arial" w:cs="Arial"/>
          <w:b/>
          <w:color w:val="000000"/>
          <w:spacing w:val="-2"/>
          <w:sz w:val="24"/>
          <w:szCs w:val="24"/>
          <w:lang w:val="fr-FR" w:eastAsia="en-US"/>
        </w:rPr>
        <w:t>T. de Beer, L. da Silva, R. Nyanzi, P. J. Jooste</w:t>
      </w:r>
    </w:p>
    <w:p w:rsidR="00300E33" w:rsidRPr="00912C28" w:rsidRDefault="00300E33" w:rsidP="000C7BDD">
      <w:pPr>
        <w:keepNext/>
        <w:tabs>
          <w:tab w:val="left" w:pos="1134"/>
        </w:tabs>
        <w:spacing w:after="0" w:line="240" w:lineRule="auto"/>
        <w:jc w:val="both"/>
        <w:rPr>
          <w:rFonts w:ascii="Arial" w:eastAsia="Times New Roman" w:hAnsi="Arial" w:cs="Arial"/>
          <w:b/>
          <w:bCs/>
          <w:iCs/>
          <w:sz w:val="24"/>
          <w:szCs w:val="24"/>
          <w:lang w:eastAsia="en-US"/>
        </w:rPr>
      </w:pPr>
      <w:r w:rsidRPr="00912C28">
        <w:rPr>
          <w:rFonts w:ascii="Arial" w:eastAsia="Times New Roman" w:hAnsi="Arial" w:cs="Arial"/>
          <w:b/>
          <w:bCs/>
          <w:iCs/>
          <w:sz w:val="24"/>
          <w:szCs w:val="24"/>
          <w:lang w:eastAsia="en-US"/>
        </w:rPr>
        <w:t>Visiting Researchers</w:t>
      </w:r>
    </w:p>
    <w:p w:rsidR="00300E33" w:rsidRPr="00912C28" w:rsidRDefault="00300E33" w:rsidP="000C7BDD">
      <w:pPr>
        <w:spacing w:after="0" w:line="240" w:lineRule="auto"/>
        <w:contextualSpacing/>
        <w:jc w:val="both"/>
        <w:rPr>
          <w:rFonts w:ascii="Arial" w:eastAsia="Calibri" w:hAnsi="Arial" w:cs="Arial"/>
          <w:sz w:val="24"/>
          <w:szCs w:val="24"/>
          <w:lang w:val="en-US" w:eastAsia="en-US"/>
        </w:rPr>
      </w:pPr>
      <w:r w:rsidRPr="00912C28">
        <w:rPr>
          <w:rFonts w:ascii="Arial" w:eastAsia="Calibri" w:hAnsi="Arial" w:cs="Arial"/>
          <w:sz w:val="24"/>
          <w:szCs w:val="24"/>
          <w:lang w:val="en-US" w:eastAsia="en-US"/>
        </w:rPr>
        <w:t>Dr Thevenet and two colleagues, biologist from the University Paris-Creteil (France), visited the department (and introduced themselves to colleagues from other departments in the Faculty of Science), as part of a collaboration process.  This took place 17-18 and 19</w:t>
      </w:r>
      <w:r w:rsidRPr="00912C28">
        <w:rPr>
          <w:rFonts w:ascii="Arial" w:eastAsia="Calibri" w:hAnsi="Arial" w:cs="Arial"/>
          <w:sz w:val="24"/>
          <w:szCs w:val="24"/>
          <w:vertAlign w:val="superscript"/>
          <w:lang w:val="en-US" w:eastAsia="en-US"/>
        </w:rPr>
        <w:t>th</w:t>
      </w:r>
      <w:r w:rsidRPr="00912C28">
        <w:rPr>
          <w:rFonts w:ascii="Arial" w:eastAsia="Calibri" w:hAnsi="Arial" w:cs="Arial"/>
          <w:sz w:val="24"/>
          <w:szCs w:val="24"/>
          <w:lang w:val="en-US" w:eastAsia="en-US"/>
        </w:rPr>
        <w:t xml:space="preserve"> of November 2014.</w:t>
      </w:r>
    </w:p>
    <w:p w:rsidR="00300E33" w:rsidRPr="00912C28" w:rsidRDefault="00300E33" w:rsidP="000C7BDD">
      <w:pPr>
        <w:spacing w:after="0" w:line="240" w:lineRule="auto"/>
        <w:contextualSpacing/>
        <w:jc w:val="both"/>
        <w:rPr>
          <w:rFonts w:ascii="Arial" w:eastAsia="Calibri" w:hAnsi="Arial" w:cs="Arial"/>
          <w:sz w:val="24"/>
          <w:szCs w:val="24"/>
          <w:lang w:val="en-GB" w:eastAsia="en-US"/>
        </w:rPr>
      </w:pPr>
    </w:p>
    <w:p w:rsidR="00300E33" w:rsidRPr="00912C28" w:rsidRDefault="00300E33" w:rsidP="000C7BDD">
      <w:pPr>
        <w:keepNext/>
        <w:tabs>
          <w:tab w:val="left" w:pos="1134"/>
        </w:tabs>
        <w:spacing w:after="0" w:line="240" w:lineRule="auto"/>
        <w:jc w:val="both"/>
        <w:rPr>
          <w:rFonts w:ascii="Arial" w:eastAsia="Times New Roman" w:hAnsi="Arial" w:cs="Arial"/>
          <w:b/>
          <w:bCs/>
          <w:iCs/>
          <w:sz w:val="24"/>
          <w:szCs w:val="24"/>
          <w:lang w:eastAsia="en-US"/>
        </w:rPr>
      </w:pPr>
      <w:r w:rsidRPr="00912C28">
        <w:rPr>
          <w:rFonts w:ascii="Arial" w:eastAsia="Times New Roman" w:hAnsi="Arial" w:cs="Arial"/>
          <w:b/>
          <w:bCs/>
          <w:iCs/>
          <w:sz w:val="24"/>
          <w:szCs w:val="24"/>
          <w:lang w:eastAsia="en-US"/>
        </w:rPr>
        <w:t>Participation at international conferences, symposia, etc.</w:t>
      </w:r>
    </w:p>
    <w:p w:rsidR="00300E33" w:rsidRPr="00912C28" w:rsidRDefault="00300E33" w:rsidP="000C7BDD">
      <w:pPr>
        <w:spacing w:after="0" w:line="240" w:lineRule="auto"/>
        <w:jc w:val="both"/>
        <w:rPr>
          <w:rFonts w:ascii="Arial" w:eastAsia="Calibri" w:hAnsi="Arial" w:cs="Arial"/>
          <w:sz w:val="24"/>
          <w:szCs w:val="24"/>
          <w:lang w:val="en-GB" w:eastAsia="en-US"/>
        </w:rPr>
      </w:pPr>
      <w:r w:rsidRPr="00912C28">
        <w:rPr>
          <w:rFonts w:ascii="Arial" w:eastAsia="Calibri" w:hAnsi="Arial" w:cs="Arial"/>
          <w:sz w:val="24"/>
          <w:szCs w:val="24"/>
          <w:lang w:val="en-GB" w:eastAsia="en-US"/>
        </w:rPr>
        <w:t xml:space="preserve">NYANZI, R. AND JOOSTE, P.J. 2014. Commercialisation of synbiotic beverages with potential health benefits.  Oral presentation at the Gauteng Technology Transfer Forum. The Innovation Hub, Pretoria. 25 February 2014 </w:t>
      </w:r>
    </w:p>
    <w:p w:rsidR="00300E33" w:rsidRPr="00912C28" w:rsidRDefault="00300E33" w:rsidP="000C7BDD">
      <w:pPr>
        <w:spacing w:after="0" w:line="240" w:lineRule="auto"/>
        <w:jc w:val="both"/>
        <w:rPr>
          <w:rFonts w:ascii="Arial" w:eastAsia="Calibri" w:hAnsi="Arial" w:cs="Arial"/>
          <w:sz w:val="24"/>
          <w:szCs w:val="24"/>
          <w:lang w:val="en-GB" w:eastAsia="en-US"/>
        </w:rPr>
      </w:pPr>
    </w:p>
    <w:p w:rsidR="00300E33" w:rsidRPr="00912C28" w:rsidRDefault="00300E33" w:rsidP="000C7BDD">
      <w:pPr>
        <w:spacing w:after="0" w:line="240" w:lineRule="auto"/>
        <w:jc w:val="both"/>
        <w:rPr>
          <w:rFonts w:ascii="Arial" w:eastAsia="Calibri" w:hAnsi="Arial" w:cs="Arial"/>
          <w:sz w:val="24"/>
          <w:szCs w:val="24"/>
          <w:lang w:val="en-GB" w:eastAsia="en-US"/>
        </w:rPr>
      </w:pPr>
      <w:r w:rsidRPr="00912C28">
        <w:rPr>
          <w:rFonts w:ascii="Arial" w:eastAsia="Calibri" w:hAnsi="Arial" w:cs="Arial"/>
          <w:sz w:val="24"/>
          <w:szCs w:val="24"/>
          <w:lang w:val="en-GB" w:eastAsia="en-US"/>
        </w:rPr>
        <w:t>JOOSTE, P.J. (2014) Bound and masked fumonisins in maize products. Project Ref No: TP2011062700007. Oral presentation made at the THRIP Technical Audit Meeting.  S A Grain Laboratory, Pretoria. 15 April 2014.</w:t>
      </w:r>
    </w:p>
    <w:p w:rsidR="00300E33" w:rsidRPr="00912C28" w:rsidRDefault="00300E33" w:rsidP="000C7BDD">
      <w:pPr>
        <w:spacing w:after="0" w:line="240" w:lineRule="auto"/>
        <w:jc w:val="both"/>
        <w:rPr>
          <w:rFonts w:ascii="Arial" w:eastAsia="Calibri" w:hAnsi="Arial" w:cs="Arial"/>
          <w:sz w:val="24"/>
          <w:szCs w:val="24"/>
          <w:lang w:val="en-GB" w:eastAsia="en-US"/>
        </w:rPr>
      </w:pPr>
    </w:p>
    <w:p w:rsidR="00300E33" w:rsidRPr="00912C28" w:rsidRDefault="00300E33" w:rsidP="000C7BDD">
      <w:pPr>
        <w:spacing w:after="0" w:line="240" w:lineRule="auto"/>
        <w:jc w:val="both"/>
        <w:rPr>
          <w:rFonts w:ascii="Arial" w:eastAsia="Calibri" w:hAnsi="Arial" w:cs="Arial"/>
          <w:sz w:val="24"/>
          <w:szCs w:val="24"/>
          <w:lang w:val="en-GB" w:eastAsia="en-US"/>
        </w:rPr>
      </w:pPr>
      <w:r w:rsidRPr="00912C28">
        <w:rPr>
          <w:rFonts w:ascii="Arial" w:eastAsia="Calibri" w:hAnsi="Arial" w:cs="Arial"/>
          <w:sz w:val="24"/>
          <w:szCs w:val="24"/>
          <w:lang w:val="en-GB" w:eastAsia="en-US"/>
        </w:rPr>
        <w:t xml:space="preserve">ERASMUS.C., MEYER. H, SKHOSANA. Z., DU PLESSIS. B., JOOSTE. P.J., DA SILVA. L.S, DE BEER. T., SIBANDA. </w:t>
      </w:r>
      <w:proofErr w:type="gramStart"/>
      <w:r w:rsidRPr="00912C28">
        <w:rPr>
          <w:rFonts w:ascii="Arial" w:eastAsia="Calibri" w:hAnsi="Arial" w:cs="Arial"/>
          <w:sz w:val="24"/>
          <w:szCs w:val="24"/>
          <w:lang w:val="en-GB" w:eastAsia="en-US"/>
        </w:rPr>
        <w:t>N.  2014</w:t>
      </w:r>
      <w:proofErr w:type="gramEnd"/>
      <w:r w:rsidRPr="00912C28">
        <w:rPr>
          <w:rFonts w:ascii="Arial" w:eastAsia="Calibri" w:hAnsi="Arial" w:cs="Arial"/>
          <w:sz w:val="24"/>
          <w:szCs w:val="24"/>
          <w:lang w:val="en-GB" w:eastAsia="en-US"/>
        </w:rPr>
        <w:t>. Post Harvest occurrence of free, bound and masked Fusarium mycotoxins in the maize processing chain, with specific emphasis on fumonisins. Oral presentation made at the THRIP Technical Audit Meeting.  S A Grain Laboratory, Pretoria. 15 April 2014.</w:t>
      </w:r>
    </w:p>
    <w:p w:rsidR="00300E33" w:rsidRPr="00912C28" w:rsidRDefault="00300E33" w:rsidP="000C7BDD">
      <w:pPr>
        <w:spacing w:after="0" w:line="240" w:lineRule="auto"/>
        <w:jc w:val="both"/>
        <w:rPr>
          <w:rFonts w:ascii="Arial" w:eastAsia="Calibri" w:hAnsi="Arial" w:cs="Arial"/>
          <w:sz w:val="24"/>
          <w:szCs w:val="24"/>
          <w:lang w:val="en-GB" w:eastAsia="en-US"/>
        </w:rPr>
      </w:pPr>
    </w:p>
    <w:p w:rsidR="00300E33" w:rsidRPr="00912C28" w:rsidRDefault="00300E33" w:rsidP="000C7BDD">
      <w:pPr>
        <w:spacing w:after="0" w:line="240" w:lineRule="auto"/>
        <w:jc w:val="both"/>
        <w:rPr>
          <w:rFonts w:ascii="Arial" w:eastAsia="Calibri" w:hAnsi="Arial" w:cs="Arial"/>
          <w:sz w:val="24"/>
          <w:szCs w:val="24"/>
          <w:lang w:val="en-US" w:eastAsia="en-US"/>
        </w:rPr>
      </w:pPr>
      <w:r w:rsidRPr="00912C28">
        <w:rPr>
          <w:rFonts w:ascii="Arial" w:eastAsia="Calibri" w:hAnsi="Arial" w:cs="Arial"/>
          <w:sz w:val="24"/>
          <w:szCs w:val="24"/>
          <w:lang w:val="en-US" w:eastAsia="en-US"/>
        </w:rPr>
        <w:t xml:space="preserve">DE BEER, T., DA SILVA, L.S., NYANZI. R.  AND JOOSTE, P.J. 2014. Interactions between fumonisins in maize and lactobacilli used to ferment </w:t>
      </w:r>
      <w:r w:rsidRPr="00912C28">
        <w:rPr>
          <w:rFonts w:ascii="Arial" w:eastAsia="Calibri" w:hAnsi="Arial" w:cs="Arial"/>
          <w:i/>
          <w:sz w:val="24"/>
          <w:szCs w:val="24"/>
          <w:lang w:val="en-US" w:eastAsia="en-US"/>
        </w:rPr>
        <w:t xml:space="preserve">mageu. </w:t>
      </w:r>
      <w:r w:rsidRPr="00912C28">
        <w:rPr>
          <w:rFonts w:ascii="Arial" w:eastAsia="Calibri" w:hAnsi="Arial" w:cs="Arial"/>
          <w:sz w:val="24"/>
          <w:szCs w:val="24"/>
          <w:lang w:val="en-US" w:eastAsia="en-US"/>
        </w:rPr>
        <w:t>Oral presentation at the</w:t>
      </w:r>
      <w:r w:rsidRPr="00912C28">
        <w:rPr>
          <w:rFonts w:ascii="Arial" w:eastAsia="Calibri" w:hAnsi="Arial" w:cs="Arial"/>
          <w:i/>
          <w:sz w:val="24"/>
          <w:szCs w:val="24"/>
          <w:lang w:val="en-US" w:eastAsia="en-US"/>
        </w:rPr>
        <w:t xml:space="preserve"> </w:t>
      </w:r>
      <w:r w:rsidRPr="00912C28">
        <w:rPr>
          <w:rFonts w:ascii="Arial" w:eastAsia="Calibri" w:hAnsi="Arial" w:cs="Arial"/>
          <w:sz w:val="24"/>
          <w:szCs w:val="24"/>
          <w:lang w:val="en-US" w:eastAsia="en-US"/>
        </w:rPr>
        <w:t>New Voice Symposium of Cereal Science and Technology</w:t>
      </w:r>
      <w:proofErr w:type="gramStart"/>
      <w:r w:rsidRPr="00912C28">
        <w:rPr>
          <w:rFonts w:ascii="Arial" w:eastAsia="Calibri" w:hAnsi="Arial" w:cs="Arial"/>
          <w:sz w:val="24"/>
          <w:szCs w:val="24"/>
          <w:lang w:val="en-US" w:eastAsia="en-US"/>
        </w:rPr>
        <w:t>:SA</w:t>
      </w:r>
      <w:proofErr w:type="gramEnd"/>
      <w:r w:rsidRPr="00912C28">
        <w:rPr>
          <w:rFonts w:ascii="Arial" w:eastAsia="Calibri" w:hAnsi="Arial" w:cs="Arial"/>
          <w:sz w:val="24"/>
          <w:szCs w:val="24"/>
          <w:lang w:val="en-US" w:eastAsia="en-US"/>
        </w:rPr>
        <w:t xml:space="preserve"> held on Wednesday 3 September 2014 at the S A Grain Laboratory, Pretoria</w:t>
      </w:r>
    </w:p>
    <w:p w:rsidR="00300E33" w:rsidRPr="00912C28" w:rsidRDefault="00300E33" w:rsidP="000C7BDD">
      <w:pPr>
        <w:spacing w:after="0" w:line="240" w:lineRule="auto"/>
        <w:jc w:val="both"/>
        <w:rPr>
          <w:rFonts w:ascii="Arial" w:eastAsia="Calibri" w:hAnsi="Arial" w:cs="Arial"/>
          <w:sz w:val="24"/>
          <w:szCs w:val="24"/>
          <w:lang w:val="en-US" w:eastAsia="en-US"/>
        </w:rPr>
      </w:pPr>
    </w:p>
    <w:p w:rsidR="00300E33" w:rsidRPr="00912C28" w:rsidRDefault="00300E33" w:rsidP="000C7BDD">
      <w:pPr>
        <w:spacing w:after="0" w:line="240" w:lineRule="auto"/>
        <w:jc w:val="both"/>
        <w:rPr>
          <w:rFonts w:ascii="Arial" w:eastAsia="Calibri" w:hAnsi="Arial" w:cs="Arial"/>
          <w:sz w:val="24"/>
          <w:szCs w:val="24"/>
          <w:lang w:val="en-US" w:eastAsia="en-US"/>
        </w:rPr>
      </w:pPr>
      <w:r w:rsidRPr="00912C28">
        <w:rPr>
          <w:rFonts w:ascii="Arial" w:eastAsia="Calibri" w:hAnsi="Arial" w:cs="Arial"/>
          <w:sz w:val="24"/>
          <w:szCs w:val="24"/>
          <w:lang w:val="en-US" w:eastAsia="en-US"/>
        </w:rPr>
        <w:t>SKHOSANA, Z., DA SILVA, L.S., JOOSTE, P J., MEYER, H AND ERASMUS</w:t>
      </w:r>
      <w:proofErr w:type="gramStart"/>
      <w:r w:rsidRPr="00912C28">
        <w:rPr>
          <w:rFonts w:ascii="Arial" w:eastAsia="Calibri" w:hAnsi="Arial" w:cs="Arial"/>
          <w:sz w:val="24"/>
          <w:szCs w:val="24"/>
          <w:lang w:val="en-US" w:eastAsia="en-US"/>
        </w:rPr>
        <w:t>,C</w:t>
      </w:r>
      <w:proofErr w:type="gramEnd"/>
      <w:r w:rsidRPr="00912C28">
        <w:rPr>
          <w:rFonts w:ascii="Arial" w:eastAsia="Calibri" w:hAnsi="Arial" w:cs="Arial"/>
          <w:sz w:val="24"/>
          <w:szCs w:val="24"/>
          <w:lang w:val="en-US" w:eastAsia="en-US"/>
        </w:rPr>
        <w:t>. 2014. Optimization of extraction method for fumonisins (free and hidden) in maize. Oral presentation at the New Voice Symposium of Cereal Science and Technology</w:t>
      </w:r>
      <w:proofErr w:type="gramStart"/>
      <w:r w:rsidRPr="00912C28">
        <w:rPr>
          <w:rFonts w:ascii="Arial" w:eastAsia="Calibri" w:hAnsi="Arial" w:cs="Arial"/>
          <w:sz w:val="24"/>
          <w:szCs w:val="24"/>
          <w:lang w:val="en-US" w:eastAsia="en-US"/>
        </w:rPr>
        <w:t>:SA</w:t>
      </w:r>
      <w:proofErr w:type="gramEnd"/>
      <w:r w:rsidRPr="00912C28">
        <w:rPr>
          <w:rFonts w:ascii="Arial" w:eastAsia="Calibri" w:hAnsi="Arial" w:cs="Arial"/>
          <w:sz w:val="24"/>
          <w:szCs w:val="24"/>
          <w:lang w:val="en-US" w:eastAsia="en-US"/>
        </w:rPr>
        <w:t xml:space="preserve"> held on Wednesday 3 September 2014 at the S A Grain Laboratory, Pretoria</w:t>
      </w:r>
    </w:p>
    <w:p w:rsidR="00300E33" w:rsidRPr="00912C28" w:rsidRDefault="00300E33" w:rsidP="000C7BDD">
      <w:pPr>
        <w:spacing w:after="0" w:line="240" w:lineRule="auto"/>
        <w:jc w:val="both"/>
        <w:rPr>
          <w:rFonts w:ascii="Arial" w:eastAsia="Calibri" w:hAnsi="Arial" w:cs="Arial"/>
          <w:sz w:val="24"/>
          <w:szCs w:val="24"/>
          <w:lang w:val="en-US" w:eastAsia="en-US"/>
        </w:rPr>
      </w:pPr>
    </w:p>
    <w:p w:rsidR="00300E33" w:rsidRPr="00912C28" w:rsidRDefault="00300E33" w:rsidP="000C7BDD">
      <w:pPr>
        <w:spacing w:after="0" w:line="240" w:lineRule="auto"/>
        <w:jc w:val="both"/>
        <w:rPr>
          <w:rFonts w:ascii="Arial" w:eastAsia="Calibri" w:hAnsi="Arial" w:cs="Arial"/>
          <w:bCs/>
          <w:sz w:val="24"/>
          <w:szCs w:val="24"/>
          <w:lang w:val="en-GB" w:eastAsia="en-US"/>
        </w:rPr>
      </w:pPr>
      <w:r w:rsidRPr="00912C28">
        <w:rPr>
          <w:rFonts w:ascii="Arial" w:eastAsia="Calibri" w:hAnsi="Arial" w:cs="Arial"/>
          <w:sz w:val="24"/>
          <w:szCs w:val="24"/>
          <w:lang w:val="en-GB" w:eastAsia="en-US"/>
        </w:rPr>
        <w:t xml:space="preserve">DE BEER, T., DA SILVA, L. S., NYANZI, R., JOOSTE, P. J. 2014. Interactions between fumonisins in maize and lactobacilli used to ferment </w:t>
      </w:r>
      <w:proofErr w:type="gramStart"/>
      <w:r w:rsidRPr="00912C28">
        <w:rPr>
          <w:rFonts w:ascii="Arial" w:eastAsia="Calibri" w:hAnsi="Arial" w:cs="Arial"/>
          <w:i/>
          <w:sz w:val="24"/>
          <w:szCs w:val="24"/>
          <w:lang w:val="en-GB" w:eastAsia="en-US"/>
        </w:rPr>
        <w:t>mageu</w:t>
      </w:r>
      <w:r w:rsidRPr="00912C28">
        <w:rPr>
          <w:rFonts w:ascii="Arial" w:eastAsia="Calibri" w:hAnsi="Arial" w:cs="Arial"/>
          <w:bCs/>
          <w:sz w:val="24"/>
          <w:szCs w:val="24"/>
          <w:lang w:val="en-GB" w:eastAsia="en-US"/>
        </w:rPr>
        <w:t xml:space="preserve"> .</w:t>
      </w:r>
      <w:proofErr w:type="gramEnd"/>
      <w:r w:rsidRPr="00912C28">
        <w:rPr>
          <w:rFonts w:ascii="Arial" w:eastAsia="Calibri" w:hAnsi="Arial" w:cs="Arial"/>
          <w:bCs/>
          <w:sz w:val="24"/>
          <w:szCs w:val="24"/>
          <w:lang w:val="en-GB" w:eastAsia="en-US"/>
        </w:rPr>
        <w:t xml:space="preserve"> Oral presentation at the Annual Research Day of the TUT Faculty of Science, 21 October 2014</w:t>
      </w:r>
    </w:p>
    <w:p w:rsidR="00300E33" w:rsidRPr="00912C28" w:rsidRDefault="00300E33" w:rsidP="000C7BDD">
      <w:pPr>
        <w:spacing w:after="0" w:line="240" w:lineRule="auto"/>
        <w:jc w:val="both"/>
        <w:rPr>
          <w:rFonts w:ascii="Arial" w:eastAsia="Batang" w:hAnsi="Arial" w:cs="Arial"/>
          <w:sz w:val="24"/>
          <w:szCs w:val="24"/>
          <w:lang w:val="en-GB" w:eastAsia="ko-KR"/>
        </w:rPr>
      </w:pPr>
      <w:r w:rsidRPr="00912C28">
        <w:rPr>
          <w:rFonts w:ascii="Arial" w:eastAsia="Batang" w:hAnsi="Arial" w:cs="Arial"/>
          <w:sz w:val="24"/>
          <w:szCs w:val="24"/>
          <w:lang w:val="en-GB" w:eastAsia="ko-KR"/>
        </w:rPr>
        <w:t xml:space="preserve">JOOSTE, P. J., NYANZI, R. AND ELOFF, J. N. 2014. </w:t>
      </w:r>
      <w:r w:rsidRPr="00912C28">
        <w:rPr>
          <w:rFonts w:ascii="Arial" w:eastAsia="SimSun" w:hAnsi="Arial" w:cs="Arial"/>
          <w:sz w:val="24"/>
          <w:szCs w:val="24"/>
          <w:lang w:val="en-GB" w:eastAsia="en-US"/>
        </w:rPr>
        <w:t xml:space="preserve">Inhibition of </w:t>
      </w:r>
      <w:r w:rsidRPr="00912C28">
        <w:rPr>
          <w:rFonts w:ascii="Arial" w:eastAsia="SimSun" w:hAnsi="Arial" w:cs="Arial"/>
          <w:i/>
          <w:sz w:val="24"/>
          <w:szCs w:val="24"/>
          <w:lang w:val="en-GB" w:eastAsia="en-US"/>
        </w:rPr>
        <w:t>Candida albicans</w:t>
      </w:r>
      <w:r w:rsidRPr="00912C28">
        <w:rPr>
          <w:rFonts w:ascii="Arial" w:eastAsia="SimSun" w:hAnsi="Arial" w:cs="Arial"/>
          <w:sz w:val="24"/>
          <w:szCs w:val="24"/>
          <w:lang w:val="en-GB" w:eastAsia="en-US"/>
        </w:rPr>
        <w:t xml:space="preserve"> by probiotic lactobacilli during co-culturing in a maize cereal beverage.  Oral presentation at the BIT’s 2</w:t>
      </w:r>
      <w:r w:rsidRPr="00912C28">
        <w:rPr>
          <w:rFonts w:ascii="Arial" w:eastAsia="SimSun" w:hAnsi="Arial" w:cs="Arial"/>
          <w:sz w:val="24"/>
          <w:szCs w:val="24"/>
          <w:vertAlign w:val="superscript"/>
          <w:lang w:val="en-GB" w:eastAsia="en-US"/>
        </w:rPr>
        <w:t>nd</w:t>
      </w:r>
      <w:r w:rsidRPr="00912C28">
        <w:rPr>
          <w:rFonts w:ascii="Arial" w:eastAsia="SimSun" w:hAnsi="Arial" w:cs="Arial"/>
          <w:sz w:val="24"/>
          <w:szCs w:val="24"/>
          <w:lang w:val="en-GB" w:eastAsia="en-US"/>
        </w:rPr>
        <w:t xml:space="preserve"> Annual World Congress of Nutrition and Health </w:t>
      </w:r>
      <w:proofErr w:type="gramStart"/>
      <w:r w:rsidRPr="00912C28">
        <w:rPr>
          <w:rFonts w:ascii="Arial" w:eastAsia="SimSun" w:hAnsi="Arial" w:cs="Arial"/>
          <w:sz w:val="24"/>
          <w:szCs w:val="24"/>
          <w:lang w:val="en-GB" w:eastAsia="en-US"/>
        </w:rPr>
        <w:t>2014 ,</w:t>
      </w:r>
      <w:proofErr w:type="gramEnd"/>
      <w:r w:rsidRPr="00912C28">
        <w:rPr>
          <w:rFonts w:ascii="Arial" w:eastAsia="SimSun" w:hAnsi="Arial" w:cs="Arial"/>
          <w:sz w:val="24"/>
          <w:szCs w:val="24"/>
          <w:lang w:val="en-GB" w:eastAsia="en-US"/>
        </w:rPr>
        <w:t xml:space="preserve"> Taiyuan, China. October 24-26 2014</w:t>
      </w:r>
    </w:p>
    <w:p w:rsidR="00300E33" w:rsidRPr="00912C28" w:rsidRDefault="00300E33" w:rsidP="000C7BDD">
      <w:pPr>
        <w:spacing w:after="0" w:line="240" w:lineRule="auto"/>
        <w:jc w:val="both"/>
        <w:rPr>
          <w:rFonts w:ascii="Arial" w:eastAsia="SimSun" w:hAnsi="Arial" w:cs="Arial"/>
          <w:sz w:val="24"/>
          <w:szCs w:val="24"/>
          <w:lang w:val="en-GB" w:eastAsia="en-US"/>
        </w:rPr>
      </w:pPr>
    </w:p>
    <w:p w:rsidR="00300E33" w:rsidRPr="00912C28" w:rsidRDefault="00300E33" w:rsidP="000C7BDD">
      <w:pPr>
        <w:spacing w:after="0" w:line="240" w:lineRule="auto"/>
        <w:jc w:val="both"/>
        <w:rPr>
          <w:rFonts w:ascii="Arial" w:eastAsia="Batang" w:hAnsi="Arial" w:cs="Arial"/>
          <w:sz w:val="24"/>
          <w:szCs w:val="24"/>
          <w:lang w:val="en-GB" w:eastAsia="ko-KR"/>
        </w:rPr>
      </w:pPr>
      <w:r w:rsidRPr="00912C28">
        <w:rPr>
          <w:rFonts w:ascii="Arial" w:eastAsia="Batang" w:hAnsi="Arial" w:cs="Arial"/>
          <w:sz w:val="24"/>
          <w:szCs w:val="24"/>
          <w:lang w:val="en-GB" w:eastAsia="ko-KR"/>
        </w:rPr>
        <w:t>NYANZI</w:t>
      </w:r>
      <w:proofErr w:type="gramStart"/>
      <w:r w:rsidRPr="00912C28">
        <w:rPr>
          <w:rFonts w:ascii="Arial" w:eastAsia="Batang" w:hAnsi="Arial" w:cs="Arial"/>
          <w:sz w:val="24"/>
          <w:szCs w:val="24"/>
          <w:lang w:val="en-GB" w:eastAsia="ko-KR"/>
        </w:rPr>
        <w:t>,R</w:t>
      </w:r>
      <w:proofErr w:type="gramEnd"/>
      <w:r w:rsidRPr="00912C28">
        <w:rPr>
          <w:rFonts w:ascii="Arial" w:eastAsia="Batang" w:hAnsi="Arial" w:cs="Arial"/>
          <w:sz w:val="24"/>
          <w:szCs w:val="24"/>
          <w:lang w:val="en-GB" w:eastAsia="ko-KR"/>
        </w:rPr>
        <w:t xml:space="preserve">., AWOUAFACK, M. D., STEENKAMP, J., JOOSTE, P. J., ELOFF, J. N. 2014. </w:t>
      </w:r>
      <w:r w:rsidRPr="00912C28">
        <w:rPr>
          <w:rFonts w:ascii="Arial" w:eastAsia="SimSun" w:hAnsi="Arial" w:cs="Arial"/>
          <w:sz w:val="24"/>
          <w:szCs w:val="24"/>
          <w:lang w:val="en-GB" w:eastAsia="en-US"/>
        </w:rPr>
        <w:t>Antimicrobial and Antioxidant Activity of Extracts from Lactic Acid Bacteria and Characterisation of Lactic Acid and a Novel Fatty Acid Derivative from One Strain. Oral presentation at the BIT’s 2</w:t>
      </w:r>
      <w:r w:rsidRPr="00912C28">
        <w:rPr>
          <w:rFonts w:ascii="Arial" w:eastAsia="SimSun" w:hAnsi="Arial" w:cs="Arial"/>
          <w:sz w:val="24"/>
          <w:szCs w:val="24"/>
          <w:vertAlign w:val="superscript"/>
          <w:lang w:val="en-GB" w:eastAsia="en-US"/>
        </w:rPr>
        <w:t>nd</w:t>
      </w:r>
      <w:r w:rsidRPr="00912C28">
        <w:rPr>
          <w:rFonts w:ascii="Arial" w:eastAsia="SimSun" w:hAnsi="Arial" w:cs="Arial"/>
          <w:sz w:val="24"/>
          <w:szCs w:val="24"/>
          <w:lang w:val="en-GB" w:eastAsia="en-US"/>
        </w:rPr>
        <w:t xml:space="preserve"> Annual World Congress of Nutrition and Health </w:t>
      </w:r>
      <w:proofErr w:type="gramStart"/>
      <w:r w:rsidRPr="00912C28">
        <w:rPr>
          <w:rFonts w:ascii="Arial" w:eastAsia="SimSun" w:hAnsi="Arial" w:cs="Arial"/>
          <w:sz w:val="24"/>
          <w:szCs w:val="24"/>
          <w:lang w:val="en-GB" w:eastAsia="en-US"/>
        </w:rPr>
        <w:t>2014 ,</w:t>
      </w:r>
      <w:proofErr w:type="gramEnd"/>
      <w:r w:rsidRPr="00912C28">
        <w:rPr>
          <w:rFonts w:ascii="Arial" w:eastAsia="SimSun" w:hAnsi="Arial" w:cs="Arial"/>
          <w:sz w:val="24"/>
          <w:szCs w:val="24"/>
          <w:lang w:val="en-GB" w:eastAsia="en-US"/>
        </w:rPr>
        <w:t xml:space="preserve"> Taiyuan, China. October 24-26 2014</w:t>
      </w:r>
    </w:p>
    <w:p w:rsidR="00300E33" w:rsidRPr="00912C28" w:rsidRDefault="00300E33" w:rsidP="000C7BDD">
      <w:pPr>
        <w:spacing w:after="0" w:line="240" w:lineRule="auto"/>
        <w:jc w:val="both"/>
        <w:rPr>
          <w:rFonts w:ascii="Arial" w:eastAsia="Calibri" w:hAnsi="Arial" w:cs="Arial"/>
          <w:sz w:val="24"/>
          <w:szCs w:val="24"/>
          <w:vertAlign w:val="superscript"/>
          <w:lang w:val="en-GB" w:eastAsia="en-US"/>
        </w:rPr>
      </w:pPr>
    </w:p>
    <w:p w:rsidR="00300E33" w:rsidRPr="00912C28" w:rsidRDefault="00300E33" w:rsidP="000C7BDD">
      <w:pPr>
        <w:spacing w:after="0" w:line="240" w:lineRule="auto"/>
        <w:jc w:val="both"/>
        <w:rPr>
          <w:rFonts w:ascii="Arial" w:eastAsia="Calibri" w:hAnsi="Arial" w:cs="Arial"/>
          <w:bCs/>
          <w:sz w:val="24"/>
          <w:szCs w:val="24"/>
          <w:lang w:val="en-GB" w:eastAsia="en-US"/>
        </w:rPr>
      </w:pPr>
      <w:r w:rsidRPr="00912C28">
        <w:rPr>
          <w:rFonts w:ascii="Arial" w:eastAsia="Calibri" w:hAnsi="Arial" w:cs="Arial"/>
          <w:sz w:val="24"/>
          <w:szCs w:val="24"/>
          <w:lang w:val="en-GB" w:eastAsia="en-US"/>
        </w:rPr>
        <w:t>SKHOSANA, Z., KRUGER, J., DA SILVA, L.S., JOOSTE, P J., MEYER, H AND ERASMUS</w:t>
      </w:r>
      <w:proofErr w:type="gramStart"/>
      <w:r w:rsidRPr="00912C28">
        <w:rPr>
          <w:rFonts w:ascii="Arial" w:eastAsia="Calibri" w:hAnsi="Arial" w:cs="Arial"/>
          <w:sz w:val="24"/>
          <w:szCs w:val="24"/>
          <w:lang w:val="en-GB" w:eastAsia="en-US"/>
        </w:rPr>
        <w:t>,C</w:t>
      </w:r>
      <w:proofErr w:type="gramEnd"/>
      <w:r w:rsidRPr="00912C28">
        <w:rPr>
          <w:rFonts w:ascii="Arial" w:eastAsia="Calibri" w:hAnsi="Arial" w:cs="Arial"/>
          <w:sz w:val="24"/>
          <w:szCs w:val="24"/>
          <w:lang w:val="en-GB" w:eastAsia="en-US"/>
        </w:rPr>
        <w:t xml:space="preserve">. 2014. Missing fumonisins in South African maize: analytical challenges. Poster </w:t>
      </w:r>
      <w:r w:rsidRPr="00912C28">
        <w:rPr>
          <w:rFonts w:ascii="Arial" w:eastAsia="Calibri" w:hAnsi="Arial" w:cs="Arial"/>
          <w:bCs/>
          <w:sz w:val="24"/>
          <w:szCs w:val="24"/>
          <w:lang w:val="en-GB" w:eastAsia="en-US"/>
        </w:rPr>
        <w:t>presentation at the Annual Research Day of the TUT Faculty of Science, 21 October 2014.</w:t>
      </w:r>
    </w:p>
    <w:p w:rsidR="00300E33" w:rsidRPr="00912C28" w:rsidRDefault="00300E33" w:rsidP="000C7BDD">
      <w:pPr>
        <w:spacing w:after="0" w:line="240" w:lineRule="auto"/>
        <w:jc w:val="both"/>
        <w:rPr>
          <w:rFonts w:ascii="Arial" w:eastAsia="Calibri" w:hAnsi="Arial" w:cs="Arial"/>
          <w:sz w:val="24"/>
          <w:szCs w:val="24"/>
          <w:lang w:val="en-GB" w:eastAsia="en-US"/>
        </w:rPr>
      </w:pPr>
    </w:p>
    <w:p w:rsidR="00300E33" w:rsidRPr="00912C28" w:rsidRDefault="00300E33" w:rsidP="000C7BDD">
      <w:pPr>
        <w:keepNext/>
        <w:spacing w:after="0" w:line="240" w:lineRule="auto"/>
        <w:jc w:val="both"/>
        <w:rPr>
          <w:rFonts w:ascii="Arial" w:eastAsia="Times New Roman" w:hAnsi="Arial" w:cs="Arial"/>
          <w:b/>
          <w:bCs/>
          <w:iCs/>
          <w:sz w:val="24"/>
          <w:szCs w:val="24"/>
          <w:lang w:eastAsia="en-US"/>
        </w:rPr>
      </w:pPr>
      <w:r w:rsidRPr="00912C28">
        <w:rPr>
          <w:rFonts w:ascii="Arial" w:eastAsia="Times New Roman" w:hAnsi="Arial" w:cs="Arial"/>
          <w:b/>
          <w:bCs/>
          <w:iCs/>
          <w:sz w:val="24"/>
          <w:szCs w:val="24"/>
          <w:lang w:eastAsia="en-US"/>
        </w:rPr>
        <w:t>Participation at national conferences, symposia, etc.</w:t>
      </w:r>
    </w:p>
    <w:p w:rsidR="00300E33" w:rsidRPr="00912C28" w:rsidRDefault="00300E33" w:rsidP="000C7BDD">
      <w:pPr>
        <w:spacing w:after="0" w:line="240" w:lineRule="auto"/>
        <w:contextualSpacing/>
        <w:jc w:val="both"/>
        <w:rPr>
          <w:rFonts w:ascii="Arial" w:eastAsia="Times New Roman" w:hAnsi="Arial" w:cs="Arial"/>
          <w:sz w:val="24"/>
          <w:szCs w:val="24"/>
          <w:lang w:eastAsia="en-GB"/>
        </w:rPr>
      </w:pPr>
      <w:r w:rsidRPr="00912C28">
        <w:rPr>
          <w:rFonts w:ascii="Arial" w:eastAsia="Times New Roman" w:hAnsi="Arial" w:cs="Arial"/>
          <w:sz w:val="24"/>
          <w:szCs w:val="24"/>
          <w:lang w:eastAsia="en-GB"/>
        </w:rPr>
        <w:t>Innovation:</w:t>
      </w:r>
    </w:p>
    <w:p w:rsidR="00300E33" w:rsidRPr="00912C28" w:rsidRDefault="00300E33" w:rsidP="000C7BDD">
      <w:pPr>
        <w:spacing w:after="0" w:line="240" w:lineRule="auto"/>
        <w:jc w:val="both"/>
        <w:rPr>
          <w:rFonts w:ascii="Arial" w:eastAsia="Calibri" w:hAnsi="Arial" w:cs="Arial"/>
          <w:sz w:val="24"/>
          <w:szCs w:val="24"/>
          <w:lang w:val="en-GB" w:eastAsia="en-US"/>
        </w:rPr>
      </w:pPr>
      <w:r w:rsidRPr="00912C28">
        <w:rPr>
          <w:rFonts w:ascii="Arial" w:eastAsia="Calibri" w:hAnsi="Arial" w:cs="Arial"/>
          <w:sz w:val="24"/>
          <w:szCs w:val="24"/>
          <w:lang w:val="en-GB" w:eastAsia="en-US"/>
        </w:rPr>
        <w:t>SynBo Beverages developed in Dept. Biotechnology and Food Technology, by Dr Richard Nyanzi and Prof Piet Jooste, won third prize (6-12-2013) and funding (R150 000) in the Gauteng Accelerator Programme’s GAP-Biosciences category in the competition organised by The Innovation Hub Management Company LTD (TIH).</w:t>
      </w:r>
    </w:p>
    <w:p w:rsidR="00300E33" w:rsidRPr="00912C28" w:rsidRDefault="00300E33" w:rsidP="000C7BDD">
      <w:pPr>
        <w:spacing w:after="0" w:line="240" w:lineRule="auto"/>
        <w:jc w:val="both"/>
        <w:rPr>
          <w:rFonts w:ascii="Arial" w:eastAsia="Calibri" w:hAnsi="Arial" w:cs="Arial"/>
          <w:sz w:val="24"/>
          <w:szCs w:val="24"/>
          <w:lang w:val="en-GB" w:eastAsia="en-US"/>
        </w:rPr>
      </w:pPr>
      <w:r w:rsidRPr="00912C28">
        <w:rPr>
          <w:rFonts w:ascii="Arial" w:eastAsia="Calibri" w:hAnsi="Arial" w:cs="Arial"/>
          <w:sz w:val="24"/>
          <w:szCs w:val="24"/>
          <w:lang w:val="en-GB" w:eastAsia="en-US"/>
        </w:rPr>
        <w:t xml:space="preserve">The commercialisation office at TUT’s R&amp;I directorate facilitated the signing of two (2) agreements at TIH geared at ensuring SynBo beverages’ commercialisation. </w:t>
      </w:r>
    </w:p>
    <w:p w:rsidR="00300E33" w:rsidRPr="00912C28" w:rsidRDefault="00300E33" w:rsidP="000C7BDD">
      <w:pPr>
        <w:spacing w:after="0" w:line="240" w:lineRule="auto"/>
        <w:jc w:val="both"/>
        <w:rPr>
          <w:rFonts w:ascii="Arial" w:eastAsia="Calibri" w:hAnsi="Arial" w:cs="Arial"/>
          <w:sz w:val="24"/>
          <w:szCs w:val="24"/>
          <w:lang w:val="en-GB" w:eastAsia="en-US"/>
        </w:rPr>
      </w:pPr>
      <w:r w:rsidRPr="00912C28">
        <w:rPr>
          <w:rFonts w:ascii="Arial" w:eastAsia="Calibri" w:hAnsi="Arial" w:cs="Arial"/>
          <w:sz w:val="24"/>
          <w:szCs w:val="24"/>
          <w:lang w:val="en-GB" w:eastAsia="en-US"/>
        </w:rPr>
        <w:t>1) GAP-Biosciences Funding Agreement signed between The Innovation Hub Management Company LTD and TUT.</w:t>
      </w:r>
    </w:p>
    <w:p w:rsidR="00300E33" w:rsidRPr="00912C28" w:rsidRDefault="00300E33" w:rsidP="000C7BDD">
      <w:pPr>
        <w:spacing w:after="0" w:line="240" w:lineRule="auto"/>
        <w:jc w:val="both"/>
        <w:rPr>
          <w:rFonts w:ascii="Arial" w:eastAsia="Calibri" w:hAnsi="Arial" w:cs="Arial"/>
          <w:sz w:val="24"/>
          <w:szCs w:val="24"/>
          <w:lang w:val="en-GB" w:eastAsia="en-US"/>
        </w:rPr>
      </w:pPr>
    </w:p>
    <w:p w:rsidR="00300E33" w:rsidRPr="00912C28" w:rsidRDefault="00300E33" w:rsidP="000C7BDD">
      <w:pPr>
        <w:spacing w:after="0" w:line="240" w:lineRule="auto"/>
        <w:contextualSpacing/>
        <w:jc w:val="both"/>
        <w:rPr>
          <w:rFonts w:ascii="Arial" w:eastAsia="Calibri" w:hAnsi="Arial" w:cs="Arial"/>
          <w:sz w:val="24"/>
          <w:szCs w:val="24"/>
          <w:lang w:val="en-GB" w:eastAsia="en-US"/>
        </w:rPr>
      </w:pPr>
      <w:r w:rsidRPr="00912C28">
        <w:rPr>
          <w:rFonts w:ascii="Arial" w:eastAsia="Calibri" w:hAnsi="Arial" w:cs="Arial"/>
          <w:sz w:val="24"/>
          <w:szCs w:val="24"/>
          <w:lang w:val="en-GB" w:eastAsia="en-US"/>
        </w:rPr>
        <w:t>Maxum Pre-Incubation Programme Agreement signed between The Innovation Hub Management Company LTD and TUT. The agreements are expected to be valid until or will be reviewed again at the end of July 2015.</w:t>
      </w:r>
    </w:p>
    <w:p w:rsidR="00300E33" w:rsidRPr="00912C28" w:rsidRDefault="00300E33" w:rsidP="000C7BDD">
      <w:pPr>
        <w:spacing w:after="0" w:line="240" w:lineRule="auto"/>
        <w:ind w:hanging="426"/>
        <w:contextualSpacing/>
        <w:jc w:val="both"/>
        <w:rPr>
          <w:rFonts w:ascii="Arial" w:eastAsia="Times New Roman" w:hAnsi="Arial" w:cs="Arial"/>
          <w:sz w:val="24"/>
          <w:szCs w:val="24"/>
          <w:lang w:eastAsia="en-GB"/>
        </w:rPr>
      </w:pPr>
      <w:r w:rsidRPr="00912C28">
        <w:rPr>
          <w:rFonts w:ascii="Arial" w:eastAsia="Calibri" w:hAnsi="Arial" w:cs="Arial"/>
          <w:sz w:val="24"/>
          <w:szCs w:val="24"/>
          <w:lang w:val="en-GB" w:eastAsia="en-US"/>
        </w:rPr>
        <w:br w:type="page"/>
      </w:r>
    </w:p>
    <w:p w:rsidR="00300E33" w:rsidRPr="00912C28" w:rsidRDefault="00300E33" w:rsidP="000C7BDD">
      <w:pPr>
        <w:keepNext/>
        <w:tabs>
          <w:tab w:val="left" w:pos="1134"/>
        </w:tabs>
        <w:spacing w:after="0" w:line="240" w:lineRule="auto"/>
        <w:jc w:val="both"/>
        <w:rPr>
          <w:rFonts w:ascii="Arial" w:eastAsia="Times New Roman" w:hAnsi="Arial" w:cs="Arial"/>
          <w:b/>
          <w:bCs/>
          <w:iCs/>
          <w:sz w:val="24"/>
          <w:szCs w:val="24"/>
          <w:lang w:eastAsia="en-US"/>
        </w:rPr>
      </w:pPr>
      <w:r w:rsidRPr="00912C28">
        <w:rPr>
          <w:rFonts w:ascii="Arial" w:eastAsia="Times New Roman" w:hAnsi="Arial" w:cs="Arial"/>
          <w:b/>
          <w:bCs/>
          <w:iCs/>
          <w:sz w:val="24"/>
          <w:szCs w:val="24"/>
          <w:lang w:eastAsia="en-US"/>
        </w:rPr>
        <w:lastRenderedPageBreak/>
        <w:t>Funding For Research</w:t>
      </w:r>
    </w:p>
    <w:p w:rsidR="00300E33" w:rsidRPr="00912C28" w:rsidRDefault="00300E33" w:rsidP="000C7BDD">
      <w:pPr>
        <w:widowControl w:val="0"/>
        <w:autoSpaceDE w:val="0"/>
        <w:autoSpaceDN w:val="0"/>
        <w:adjustRightInd w:val="0"/>
        <w:spacing w:after="0" w:line="240" w:lineRule="auto"/>
        <w:jc w:val="both"/>
        <w:rPr>
          <w:rFonts w:ascii="Arial" w:eastAsia="Calibri" w:hAnsi="Arial" w:cs="Arial"/>
          <w:b/>
          <w:color w:val="000000"/>
          <w:sz w:val="24"/>
          <w:szCs w:val="24"/>
          <w:lang w:val="en-GB" w:eastAsia="en-US"/>
        </w:rPr>
      </w:pPr>
      <w:r w:rsidRPr="00912C28">
        <w:rPr>
          <w:rFonts w:ascii="Arial" w:eastAsia="Calibri" w:hAnsi="Arial" w:cs="Arial"/>
          <w:color w:val="000000"/>
          <w:sz w:val="24"/>
          <w:szCs w:val="24"/>
          <w:lang w:val="en-GB" w:eastAsia="en-US"/>
        </w:rPr>
        <w:t>*The Maize Trust has granted the department an amount of R150 000-00 per year for the period 2011 to 2013.  Outcomes:  at least four B Tech students and two M Tech student will be trained in terms of their research projects.  ** A doctoral student in the department will also be involved in the second phase of the project to start in 2014.  Critical knowledge (for SA as well as international impact), will be obtained from the research conducted.</w:t>
      </w:r>
    </w:p>
    <w:p w:rsidR="00300E33" w:rsidRPr="00912C28" w:rsidRDefault="00300E33" w:rsidP="000C7BDD">
      <w:pPr>
        <w:spacing w:after="0" w:line="240" w:lineRule="auto"/>
        <w:jc w:val="both"/>
        <w:rPr>
          <w:rFonts w:ascii="Arial" w:eastAsia="Times New Roman" w:hAnsi="Arial" w:cs="Arial"/>
          <w:sz w:val="24"/>
          <w:szCs w:val="24"/>
          <w:lang w:val="en-US" w:eastAsia="en-GB"/>
        </w:rPr>
      </w:pPr>
      <w:r w:rsidRPr="00912C28">
        <w:rPr>
          <w:rFonts w:ascii="Arial" w:eastAsia="Times New Roman" w:hAnsi="Arial" w:cs="Arial"/>
          <w:sz w:val="24"/>
          <w:szCs w:val="24"/>
          <w:lang w:eastAsia="en-GB"/>
        </w:rPr>
        <w:t>Project Manager (TUT person):</w:t>
      </w:r>
      <w:r w:rsidRPr="00912C28">
        <w:rPr>
          <w:rFonts w:ascii="Arial" w:eastAsia="Times New Roman" w:hAnsi="Arial" w:cs="Arial"/>
          <w:color w:val="FF0000"/>
          <w:sz w:val="24"/>
          <w:szCs w:val="24"/>
          <w:lang w:eastAsia="en-GB"/>
        </w:rPr>
        <w:t xml:space="preserve"> </w:t>
      </w:r>
      <w:r w:rsidRPr="00912C28">
        <w:rPr>
          <w:rFonts w:ascii="Arial" w:eastAsia="Times New Roman" w:hAnsi="Arial" w:cs="Arial"/>
          <w:sz w:val="24"/>
          <w:szCs w:val="24"/>
          <w:lang w:eastAsia="en-GB"/>
        </w:rPr>
        <w:t>Prof P J Jooste</w:t>
      </w:r>
    </w:p>
    <w:p w:rsidR="00300E33" w:rsidRPr="00912C28" w:rsidRDefault="00300E33" w:rsidP="000C7BDD">
      <w:pPr>
        <w:spacing w:after="0" w:line="240" w:lineRule="auto"/>
        <w:jc w:val="both"/>
        <w:rPr>
          <w:rFonts w:ascii="Arial" w:eastAsia="Times New Roman" w:hAnsi="Arial" w:cs="Arial"/>
          <w:sz w:val="24"/>
          <w:szCs w:val="24"/>
          <w:lang w:val="en-US" w:eastAsia="en-GB"/>
        </w:rPr>
      </w:pPr>
      <w:r w:rsidRPr="00912C28">
        <w:rPr>
          <w:rFonts w:ascii="Arial" w:eastAsia="Times New Roman" w:hAnsi="Arial" w:cs="Arial"/>
          <w:sz w:val="24"/>
          <w:szCs w:val="24"/>
          <w:lang w:eastAsia="en-GB"/>
        </w:rPr>
        <w:t> </w:t>
      </w:r>
    </w:p>
    <w:tbl>
      <w:tblPr>
        <w:tblW w:w="13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2"/>
        <w:gridCol w:w="2659"/>
        <w:gridCol w:w="1961"/>
        <w:gridCol w:w="1813"/>
        <w:gridCol w:w="1813"/>
        <w:gridCol w:w="2620"/>
      </w:tblGrid>
      <w:tr w:rsidR="00300E33" w:rsidRPr="00912C28" w:rsidTr="00F51CB3">
        <w:trPr>
          <w:trHeight w:val="408"/>
          <w:tblHeader/>
        </w:trPr>
        <w:tc>
          <w:tcPr>
            <w:tcW w:w="2632" w:type="dxa"/>
            <w:vMerge w:val="restart"/>
            <w:shd w:val="clear" w:color="auto" w:fill="F2F2F2"/>
            <w:vAlign w:val="center"/>
          </w:tcPr>
          <w:p w:rsidR="00300E33" w:rsidRPr="00912C28" w:rsidRDefault="00300E33" w:rsidP="000C7BDD">
            <w:pPr>
              <w:spacing w:after="0" w:line="240" w:lineRule="auto"/>
              <w:contextualSpacing/>
              <w:jc w:val="both"/>
              <w:rPr>
                <w:rFonts w:ascii="Arial" w:eastAsia="Calibri" w:hAnsi="Arial" w:cs="Arial"/>
                <w:b/>
                <w:sz w:val="24"/>
                <w:szCs w:val="24"/>
                <w:lang w:val="en-GB" w:eastAsia="en-US"/>
              </w:rPr>
            </w:pPr>
            <w:r w:rsidRPr="00912C28">
              <w:rPr>
                <w:rFonts w:ascii="Arial" w:eastAsia="Calibri" w:hAnsi="Arial" w:cs="Arial"/>
                <w:b/>
                <w:sz w:val="24"/>
                <w:szCs w:val="24"/>
                <w:lang w:val="en-GB" w:eastAsia="en-US"/>
              </w:rPr>
              <w:t xml:space="preserve">Source </w:t>
            </w:r>
          </w:p>
        </w:tc>
        <w:tc>
          <w:tcPr>
            <w:tcW w:w="2659" w:type="dxa"/>
            <w:vMerge w:val="restart"/>
            <w:shd w:val="clear" w:color="auto" w:fill="F2F2F2"/>
            <w:vAlign w:val="center"/>
          </w:tcPr>
          <w:p w:rsidR="00300E33" w:rsidRPr="00912C28" w:rsidRDefault="00300E33" w:rsidP="000C7BDD">
            <w:pPr>
              <w:spacing w:after="0" w:line="240" w:lineRule="auto"/>
              <w:contextualSpacing/>
              <w:jc w:val="both"/>
              <w:rPr>
                <w:rFonts w:ascii="Arial" w:eastAsia="Calibri" w:hAnsi="Arial" w:cs="Arial"/>
                <w:b/>
                <w:sz w:val="24"/>
                <w:szCs w:val="24"/>
                <w:lang w:val="en-GB" w:eastAsia="en-US"/>
              </w:rPr>
            </w:pPr>
            <w:r w:rsidRPr="00912C28">
              <w:rPr>
                <w:rFonts w:ascii="Arial" w:eastAsia="Calibri" w:hAnsi="Arial" w:cs="Arial"/>
                <w:b/>
                <w:sz w:val="24"/>
                <w:szCs w:val="24"/>
                <w:lang w:val="en-GB" w:eastAsia="en-US"/>
              </w:rPr>
              <w:t>Research activity</w:t>
            </w:r>
          </w:p>
        </w:tc>
        <w:tc>
          <w:tcPr>
            <w:tcW w:w="8207" w:type="dxa"/>
            <w:gridSpan w:val="4"/>
            <w:shd w:val="clear" w:color="auto" w:fill="F2F2F2"/>
          </w:tcPr>
          <w:p w:rsidR="00300E33" w:rsidRPr="00912C28" w:rsidRDefault="00300E33" w:rsidP="000C7BDD">
            <w:pPr>
              <w:spacing w:after="0" w:line="240" w:lineRule="auto"/>
              <w:contextualSpacing/>
              <w:jc w:val="both"/>
              <w:rPr>
                <w:rFonts w:ascii="Arial" w:eastAsia="Calibri" w:hAnsi="Arial" w:cs="Arial"/>
                <w:b/>
                <w:sz w:val="24"/>
                <w:szCs w:val="24"/>
                <w:lang w:val="en-GB" w:eastAsia="en-US"/>
              </w:rPr>
            </w:pPr>
            <w:r w:rsidRPr="00912C28">
              <w:rPr>
                <w:rFonts w:ascii="Arial" w:eastAsia="Calibri" w:hAnsi="Arial" w:cs="Arial"/>
                <w:b/>
                <w:sz w:val="24"/>
                <w:szCs w:val="24"/>
                <w:lang w:val="en-GB" w:eastAsia="en-US"/>
              </w:rPr>
              <w:t>Amount</w:t>
            </w:r>
          </w:p>
        </w:tc>
      </w:tr>
      <w:tr w:rsidR="00300E33" w:rsidRPr="00912C28" w:rsidTr="00F51CB3">
        <w:trPr>
          <w:trHeight w:val="408"/>
          <w:tblHeader/>
        </w:trPr>
        <w:tc>
          <w:tcPr>
            <w:tcW w:w="2632" w:type="dxa"/>
            <w:vMerge/>
            <w:shd w:val="clear" w:color="auto" w:fill="F2F2F2"/>
            <w:vAlign w:val="center"/>
          </w:tcPr>
          <w:p w:rsidR="00300E33" w:rsidRPr="00912C28" w:rsidRDefault="00300E33" w:rsidP="000C7BDD">
            <w:pPr>
              <w:spacing w:after="0" w:line="240" w:lineRule="auto"/>
              <w:contextualSpacing/>
              <w:jc w:val="both"/>
              <w:rPr>
                <w:rFonts w:ascii="Arial" w:eastAsia="Calibri" w:hAnsi="Arial" w:cs="Arial"/>
                <w:sz w:val="24"/>
                <w:szCs w:val="24"/>
                <w:lang w:val="en-GB" w:eastAsia="en-US"/>
              </w:rPr>
            </w:pPr>
          </w:p>
        </w:tc>
        <w:tc>
          <w:tcPr>
            <w:tcW w:w="2659" w:type="dxa"/>
            <w:vMerge/>
            <w:shd w:val="clear" w:color="auto" w:fill="F2F2F2"/>
            <w:vAlign w:val="center"/>
          </w:tcPr>
          <w:p w:rsidR="00300E33" w:rsidRPr="00912C28" w:rsidRDefault="00300E33" w:rsidP="000C7BDD">
            <w:pPr>
              <w:spacing w:after="0" w:line="240" w:lineRule="auto"/>
              <w:contextualSpacing/>
              <w:jc w:val="both"/>
              <w:rPr>
                <w:rFonts w:ascii="Arial" w:eastAsia="Calibri" w:hAnsi="Arial" w:cs="Arial"/>
                <w:b/>
                <w:sz w:val="24"/>
                <w:szCs w:val="24"/>
                <w:lang w:val="en-GB" w:eastAsia="en-US"/>
              </w:rPr>
            </w:pPr>
          </w:p>
        </w:tc>
        <w:tc>
          <w:tcPr>
            <w:tcW w:w="1961" w:type="dxa"/>
            <w:shd w:val="clear" w:color="auto" w:fill="F2F2F2"/>
            <w:vAlign w:val="center"/>
          </w:tcPr>
          <w:p w:rsidR="00300E33" w:rsidRPr="00912C28" w:rsidRDefault="00300E33" w:rsidP="000C7BDD">
            <w:pPr>
              <w:spacing w:after="0" w:line="240" w:lineRule="auto"/>
              <w:contextualSpacing/>
              <w:jc w:val="both"/>
              <w:rPr>
                <w:rFonts w:ascii="Arial" w:eastAsia="Calibri" w:hAnsi="Arial" w:cs="Arial"/>
                <w:b/>
                <w:sz w:val="24"/>
                <w:szCs w:val="24"/>
                <w:lang w:val="en-GB" w:eastAsia="en-US"/>
              </w:rPr>
            </w:pPr>
            <w:r w:rsidRPr="00912C28">
              <w:rPr>
                <w:rFonts w:ascii="Arial" w:eastAsia="Calibri" w:hAnsi="Arial" w:cs="Arial"/>
                <w:b/>
                <w:sz w:val="24"/>
                <w:szCs w:val="24"/>
                <w:lang w:val="en-GB" w:eastAsia="en-US"/>
              </w:rPr>
              <w:t>2011</w:t>
            </w:r>
          </w:p>
        </w:tc>
        <w:tc>
          <w:tcPr>
            <w:tcW w:w="1813" w:type="dxa"/>
            <w:shd w:val="clear" w:color="auto" w:fill="F2F2F2"/>
            <w:vAlign w:val="center"/>
          </w:tcPr>
          <w:p w:rsidR="00300E33" w:rsidRPr="00912C28" w:rsidRDefault="00300E33" w:rsidP="000C7BDD">
            <w:pPr>
              <w:spacing w:after="0" w:line="240" w:lineRule="auto"/>
              <w:contextualSpacing/>
              <w:jc w:val="both"/>
              <w:rPr>
                <w:rFonts w:ascii="Arial" w:eastAsia="Calibri" w:hAnsi="Arial" w:cs="Arial"/>
                <w:b/>
                <w:sz w:val="24"/>
                <w:szCs w:val="24"/>
                <w:lang w:val="en-GB" w:eastAsia="en-US"/>
              </w:rPr>
            </w:pPr>
            <w:r w:rsidRPr="00912C28">
              <w:rPr>
                <w:rFonts w:ascii="Arial" w:eastAsia="Calibri" w:hAnsi="Arial" w:cs="Arial"/>
                <w:b/>
                <w:sz w:val="24"/>
                <w:szCs w:val="24"/>
                <w:lang w:val="en-GB" w:eastAsia="en-US"/>
              </w:rPr>
              <w:t>2012</w:t>
            </w:r>
          </w:p>
        </w:tc>
        <w:tc>
          <w:tcPr>
            <w:tcW w:w="1813" w:type="dxa"/>
            <w:shd w:val="clear" w:color="auto" w:fill="F2F2F2"/>
            <w:vAlign w:val="center"/>
          </w:tcPr>
          <w:p w:rsidR="00300E33" w:rsidRPr="00912C28" w:rsidRDefault="00300E33" w:rsidP="000C7BDD">
            <w:pPr>
              <w:spacing w:after="0" w:line="240" w:lineRule="auto"/>
              <w:contextualSpacing/>
              <w:jc w:val="both"/>
              <w:rPr>
                <w:rFonts w:ascii="Arial" w:eastAsia="Calibri" w:hAnsi="Arial" w:cs="Arial"/>
                <w:b/>
                <w:sz w:val="24"/>
                <w:szCs w:val="24"/>
                <w:lang w:val="en-GB" w:eastAsia="en-US"/>
              </w:rPr>
            </w:pPr>
            <w:r w:rsidRPr="00912C28">
              <w:rPr>
                <w:rFonts w:ascii="Arial" w:eastAsia="Calibri" w:hAnsi="Arial" w:cs="Arial"/>
                <w:b/>
                <w:sz w:val="24"/>
                <w:szCs w:val="24"/>
                <w:lang w:val="en-GB" w:eastAsia="en-US"/>
              </w:rPr>
              <w:t>2013</w:t>
            </w:r>
          </w:p>
        </w:tc>
        <w:tc>
          <w:tcPr>
            <w:tcW w:w="2619" w:type="dxa"/>
            <w:shd w:val="clear" w:color="auto" w:fill="F2F2F2"/>
          </w:tcPr>
          <w:p w:rsidR="00300E33" w:rsidRPr="00912C28" w:rsidRDefault="00300E33" w:rsidP="000C7BDD">
            <w:pPr>
              <w:spacing w:after="0" w:line="240" w:lineRule="auto"/>
              <w:contextualSpacing/>
              <w:jc w:val="both"/>
              <w:rPr>
                <w:rFonts w:ascii="Arial" w:eastAsia="Calibri" w:hAnsi="Arial" w:cs="Arial"/>
                <w:b/>
                <w:sz w:val="24"/>
                <w:szCs w:val="24"/>
                <w:lang w:val="en-GB" w:eastAsia="en-US"/>
              </w:rPr>
            </w:pPr>
            <w:r w:rsidRPr="00912C28">
              <w:rPr>
                <w:rFonts w:ascii="Arial" w:eastAsia="Calibri" w:hAnsi="Arial" w:cs="Arial"/>
                <w:b/>
                <w:sz w:val="24"/>
                <w:szCs w:val="24"/>
                <w:lang w:val="en-GB" w:eastAsia="en-US"/>
              </w:rPr>
              <w:t>2014</w:t>
            </w:r>
          </w:p>
        </w:tc>
      </w:tr>
      <w:tr w:rsidR="00300E33" w:rsidRPr="00912C28" w:rsidTr="00F51CB3">
        <w:trPr>
          <w:trHeight w:val="817"/>
        </w:trPr>
        <w:tc>
          <w:tcPr>
            <w:tcW w:w="2632" w:type="dxa"/>
            <w:vAlign w:val="center"/>
          </w:tcPr>
          <w:p w:rsidR="00300E33" w:rsidRPr="00912C28" w:rsidRDefault="00300E33" w:rsidP="000C7BDD">
            <w:pPr>
              <w:spacing w:after="0" w:line="240" w:lineRule="auto"/>
              <w:contextualSpacing/>
              <w:jc w:val="both"/>
              <w:rPr>
                <w:rFonts w:ascii="Arial" w:eastAsia="Calibri" w:hAnsi="Arial" w:cs="Arial"/>
                <w:sz w:val="24"/>
                <w:szCs w:val="24"/>
                <w:lang w:val="en-GB" w:eastAsia="en-US"/>
              </w:rPr>
            </w:pPr>
            <w:r w:rsidRPr="00912C28">
              <w:rPr>
                <w:rFonts w:ascii="Arial" w:eastAsia="Calibri" w:hAnsi="Arial" w:cs="Arial"/>
                <w:sz w:val="24"/>
                <w:szCs w:val="24"/>
                <w:lang w:val="en-GB" w:eastAsia="en-US"/>
              </w:rPr>
              <w:t>Maize Trust</w:t>
            </w:r>
          </w:p>
        </w:tc>
        <w:tc>
          <w:tcPr>
            <w:tcW w:w="2659" w:type="dxa"/>
            <w:vMerge w:val="restart"/>
            <w:vAlign w:val="center"/>
          </w:tcPr>
          <w:p w:rsidR="00300E33" w:rsidRPr="00912C28" w:rsidRDefault="00300E33" w:rsidP="000C7BDD">
            <w:pPr>
              <w:spacing w:after="0" w:line="240" w:lineRule="auto"/>
              <w:contextualSpacing/>
              <w:jc w:val="both"/>
              <w:rPr>
                <w:rFonts w:ascii="Arial" w:eastAsia="Calibri" w:hAnsi="Arial" w:cs="Arial"/>
                <w:sz w:val="24"/>
                <w:szCs w:val="24"/>
                <w:lang w:val="en-GB" w:eastAsia="en-US"/>
              </w:rPr>
            </w:pPr>
            <w:r w:rsidRPr="00912C28">
              <w:rPr>
                <w:rFonts w:ascii="Arial" w:eastAsia="Calibri" w:hAnsi="Arial" w:cs="Arial"/>
                <w:sz w:val="24"/>
                <w:szCs w:val="24"/>
                <w:lang w:val="en-GB" w:eastAsia="en-US"/>
              </w:rPr>
              <w:t>Fumonisin research activities</w:t>
            </w:r>
          </w:p>
        </w:tc>
        <w:tc>
          <w:tcPr>
            <w:tcW w:w="1961" w:type="dxa"/>
            <w:vAlign w:val="center"/>
          </w:tcPr>
          <w:p w:rsidR="00300E33" w:rsidRPr="00912C28" w:rsidRDefault="00300E33" w:rsidP="000C7BDD">
            <w:pPr>
              <w:spacing w:after="0" w:line="240" w:lineRule="auto"/>
              <w:contextualSpacing/>
              <w:jc w:val="both"/>
              <w:rPr>
                <w:rFonts w:ascii="Arial" w:eastAsia="Calibri" w:hAnsi="Arial" w:cs="Arial"/>
                <w:color w:val="000000"/>
                <w:sz w:val="24"/>
                <w:szCs w:val="24"/>
                <w:lang w:val="en-GB" w:eastAsia="en-US"/>
              </w:rPr>
            </w:pPr>
            <w:r w:rsidRPr="00912C28">
              <w:rPr>
                <w:rFonts w:ascii="Arial" w:eastAsia="Calibri" w:hAnsi="Arial" w:cs="Arial"/>
                <w:color w:val="000000"/>
                <w:sz w:val="24"/>
                <w:szCs w:val="24"/>
                <w:lang w:val="en-GB" w:eastAsia="en-US"/>
              </w:rPr>
              <w:t>150 000.00</w:t>
            </w:r>
          </w:p>
        </w:tc>
        <w:tc>
          <w:tcPr>
            <w:tcW w:w="1813" w:type="dxa"/>
            <w:vAlign w:val="center"/>
          </w:tcPr>
          <w:p w:rsidR="00300E33" w:rsidRPr="00912C28" w:rsidRDefault="00300E33" w:rsidP="000C7BDD">
            <w:pPr>
              <w:spacing w:after="0" w:line="240" w:lineRule="auto"/>
              <w:contextualSpacing/>
              <w:jc w:val="both"/>
              <w:rPr>
                <w:rFonts w:ascii="Arial" w:eastAsia="Calibri" w:hAnsi="Arial" w:cs="Arial"/>
                <w:color w:val="000000"/>
                <w:sz w:val="24"/>
                <w:szCs w:val="24"/>
                <w:lang w:val="en-GB" w:eastAsia="en-US"/>
              </w:rPr>
            </w:pPr>
            <w:r w:rsidRPr="00912C28">
              <w:rPr>
                <w:rFonts w:ascii="Arial" w:eastAsia="Calibri" w:hAnsi="Arial" w:cs="Arial"/>
                <w:color w:val="000000"/>
                <w:sz w:val="24"/>
                <w:szCs w:val="24"/>
                <w:lang w:val="en-GB" w:eastAsia="en-US"/>
              </w:rPr>
              <w:t>120 000.00</w:t>
            </w:r>
          </w:p>
        </w:tc>
        <w:tc>
          <w:tcPr>
            <w:tcW w:w="1813" w:type="dxa"/>
            <w:vAlign w:val="center"/>
          </w:tcPr>
          <w:p w:rsidR="00300E33" w:rsidRPr="00912C28" w:rsidRDefault="00300E33" w:rsidP="000C7BDD">
            <w:pPr>
              <w:spacing w:after="0" w:line="240" w:lineRule="auto"/>
              <w:contextualSpacing/>
              <w:jc w:val="both"/>
              <w:rPr>
                <w:rFonts w:ascii="Arial" w:eastAsia="Calibri" w:hAnsi="Arial" w:cs="Arial"/>
                <w:color w:val="000000"/>
                <w:sz w:val="24"/>
                <w:szCs w:val="24"/>
                <w:lang w:val="en-GB" w:eastAsia="en-US"/>
              </w:rPr>
            </w:pPr>
            <w:r w:rsidRPr="00912C28">
              <w:rPr>
                <w:rFonts w:ascii="Arial" w:eastAsia="Calibri" w:hAnsi="Arial" w:cs="Arial"/>
                <w:color w:val="000000"/>
                <w:sz w:val="24"/>
                <w:szCs w:val="24"/>
                <w:lang w:val="en-GB" w:eastAsia="en-US"/>
              </w:rPr>
              <w:t>210 000.00</w:t>
            </w:r>
          </w:p>
        </w:tc>
        <w:tc>
          <w:tcPr>
            <w:tcW w:w="2619" w:type="dxa"/>
            <w:vMerge w:val="restart"/>
            <w:vAlign w:val="center"/>
          </w:tcPr>
          <w:p w:rsidR="00300E33" w:rsidRPr="00912C28" w:rsidRDefault="00300E33" w:rsidP="000C7BDD">
            <w:pPr>
              <w:spacing w:after="0" w:line="240" w:lineRule="auto"/>
              <w:contextualSpacing/>
              <w:jc w:val="both"/>
              <w:rPr>
                <w:rFonts w:ascii="Arial" w:eastAsia="Calibri" w:hAnsi="Arial" w:cs="Arial"/>
                <w:color w:val="000000"/>
                <w:sz w:val="24"/>
                <w:szCs w:val="24"/>
                <w:lang w:val="en-GB" w:eastAsia="en-US"/>
              </w:rPr>
            </w:pPr>
            <w:r w:rsidRPr="00912C28">
              <w:rPr>
                <w:rFonts w:ascii="Arial" w:eastAsia="Calibri" w:hAnsi="Arial" w:cs="Arial"/>
                <w:color w:val="000000"/>
                <w:sz w:val="24"/>
                <w:szCs w:val="24"/>
                <w:lang w:val="en-GB" w:eastAsia="en-US"/>
              </w:rPr>
              <w:t>229 997.00</w:t>
            </w:r>
          </w:p>
        </w:tc>
      </w:tr>
      <w:tr w:rsidR="00300E33" w:rsidRPr="00912C28" w:rsidTr="00F51CB3">
        <w:trPr>
          <w:trHeight w:val="817"/>
        </w:trPr>
        <w:tc>
          <w:tcPr>
            <w:tcW w:w="2632" w:type="dxa"/>
            <w:vAlign w:val="center"/>
          </w:tcPr>
          <w:p w:rsidR="00300E33" w:rsidRPr="00912C28" w:rsidRDefault="00300E33" w:rsidP="000C7BDD">
            <w:pPr>
              <w:spacing w:after="0" w:line="240" w:lineRule="auto"/>
              <w:contextualSpacing/>
              <w:jc w:val="both"/>
              <w:rPr>
                <w:rFonts w:ascii="Arial" w:eastAsia="Calibri" w:hAnsi="Arial" w:cs="Arial"/>
                <w:sz w:val="24"/>
                <w:szCs w:val="24"/>
                <w:lang w:val="en-GB" w:eastAsia="en-US"/>
              </w:rPr>
            </w:pPr>
            <w:r w:rsidRPr="00912C28">
              <w:rPr>
                <w:rFonts w:ascii="Arial" w:eastAsia="Calibri" w:hAnsi="Arial" w:cs="Arial"/>
                <w:sz w:val="24"/>
                <w:szCs w:val="24"/>
                <w:lang w:val="en-GB" w:eastAsia="en-US"/>
              </w:rPr>
              <w:t>NRF – THRIP</w:t>
            </w:r>
          </w:p>
        </w:tc>
        <w:tc>
          <w:tcPr>
            <w:tcW w:w="2659" w:type="dxa"/>
            <w:vMerge/>
            <w:vAlign w:val="center"/>
          </w:tcPr>
          <w:p w:rsidR="00300E33" w:rsidRPr="00912C28" w:rsidRDefault="00300E33" w:rsidP="000C7BDD">
            <w:pPr>
              <w:spacing w:after="0" w:line="240" w:lineRule="auto"/>
              <w:contextualSpacing/>
              <w:jc w:val="both"/>
              <w:rPr>
                <w:rFonts w:ascii="Arial" w:eastAsia="Calibri" w:hAnsi="Arial" w:cs="Arial"/>
                <w:sz w:val="24"/>
                <w:szCs w:val="24"/>
                <w:lang w:val="en-GB" w:eastAsia="en-US"/>
              </w:rPr>
            </w:pPr>
          </w:p>
        </w:tc>
        <w:tc>
          <w:tcPr>
            <w:tcW w:w="1961" w:type="dxa"/>
            <w:vAlign w:val="center"/>
          </w:tcPr>
          <w:p w:rsidR="00300E33" w:rsidRPr="00912C28" w:rsidRDefault="00300E33" w:rsidP="000C7BDD">
            <w:pPr>
              <w:spacing w:after="0" w:line="240" w:lineRule="auto"/>
              <w:contextualSpacing/>
              <w:jc w:val="both"/>
              <w:rPr>
                <w:rFonts w:ascii="Arial" w:eastAsia="Calibri" w:hAnsi="Arial" w:cs="Arial"/>
                <w:color w:val="000000"/>
                <w:sz w:val="24"/>
                <w:szCs w:val="24"/>
                <w:lang w:val="en-GB" w:eastAsia="en-US"/>
              </w:rPr>
            </w:pPr>
          </w:p>
        </w:tc>
        <w:tc>
          <w:tcPr>
            <w:tcW w:w="1813" w:type="dxa"/>
            <w:vAlign w:val="center"/>
          </w:tcPr>
          <w:p w:rsidR="00300E33" w:rsidRPr="00912C28" w:rsidRDefault="00300E33" w:rsidP="000C7BDD">
            <w:pPr>
              <w:spacing w:after="0" w:line="240" w:lineRule="auto"/>
              <w:contextualSpacing/>
              <w:jc w:val="both"/>
              <w:rPr>
                <w:rFonts w:ascii="Arial" w:eastAsia="Calibri" w:hAnsi="Arial" w:cs="Arial"/>
                <w:color w:val="000000"/>
                <w:sz w:val="24"/>
                <w:szCs w:val="24"/>
                <w:lang w:val="en-GB" w:eastAsia="en-US"/>
              </w:rPr>
            </w:pPr>
            <w:r w:rsidRPr="00912C28">
              <w:rPr>
                <w:rFonts w:ascii="Arial" w:eastAsia="Calibri" w:hAnsi="Arial" w:cs="Arial"/>
                <w:color w:val="000000"/>
                <w:sz w:val="24"/>
                <w:szCs w:val="24"/>
                <w:lang w:val="en-GB" w:eastAsia="en-US"/>
              </w:rPr>
              <w:t>85 000.00</w:t>
            </w:r>
          </w:p>
        </w:tc>
        <w:tc>
          <w:tcPr>
            <w:tcW w:w="1813" w:type="dxa"/>
            <w:vAlign w:val="center"/>
          </w:tcPr>
          <w:p w:rsidR="00300E33" w:rsidRPr="00912C28" w:rsidRDefault="00300E33" w:rsidP="000C7BDD">
            <w:pPr>
              <w:spacing w:after="0" w:line="240" w:lineRule="auto"/>
              <w:contextualSpacing/>
              <w:jc w:val="both"/>
              <w:rPr>
                <w:rFonts w:ascii="Arial" w:eastAsia="Calibri" w:hAnsi="Arial" w:cs="Arial"/>
                <w:color w:val="000000"/>
                <w:sz w:val="24"/>
                <w:szCs w:val="24"/>
                <w:lang w:val="en-GB" w:eastAsia="en-US"/>
              </w:rPr>
            </w:pPr>
            <w:r w:rsidRPr="00912C28">
              <w:rPr>
                <w:rFonts w:ascii="Arial" w:eastAsia="Calibri" w:hAnsi="Arial" w:cs="Arial"/>
                <w:color w:val="000000"/>
                <w:sz w:val="24"/>
                <w:szCs w:val="24"/>
                <w:lang w:val="en-GB" w:eastAsia="en-US"/>
              </w:rPr>
              <w:t>200 000.00</w:t>
            </w:r>
          </w:p>
        </w:tc>
        <w:tc>
          <w:tcPr>
            <w:tcW w:w="2619" w:type="dxa"/>
            <w:vMerge/>
            <w:vAlign w:val="center"/>
          </w:tcPr>
          <w:p w:rsidR="00300E33" w:rsidRPr="00912C28" w:rsidRDefault="00300E33" w:rsidP="000C7BDD">
            <w:pPr>
              <w:spacing w:after="0" w:line="240" w:lineRule="auto"/>
              <w:contextualSpacing/>
              <w:jc w:val="both"/>
              <w:rPr>
                <w:rFonts w:ascii="Arial" w:eastAsia="Calibri" w:hAnsi="Arial" w:cs="Arial"/>
                <w:color w:val="000000"/>
                <w:sz w:val="24"/>
                <w:szCs w:val="24"/>
                <w:lang w:val="en-GB" w:eastAsia="en-US"/>
              </w:rPr>
            </w:pPr>
          </w:p>
        </w:tc>
      </w:tr>
      <w:tr w:rsidR="00300E33" w:rsidRPr="00912C28" w:rsidTr="00F51CB3">
        <w:trPr>
          <w:trHeight w:val="817"/>
        </w:trPr>
        <w:tc>
          <w:tcPr>
            <w:tcW w:w="2632" w:type="dxa"/>
            <w:shd w:val="clear" w:color="auto" w:fill="EEECE1"/>
            <w:vAlign w:val="center"/>
          </w:tcPr>
          <w:p w:rsidR="00300E33" w:rsidRPr="00912C28" w:rsidRDefault="00300E33" w:rsidP="000C7BDD">
            <w:pPr>
              <w:spacing w:after="0" w:line="240" w:lineRule="auto"/>
              <w:contextualSpacing/>
              <w:jc w:val="both"/>
              <w:rPr>
                <w:rFonts w:ascii="Arial" w:eastAsia="Calibri" w:hAnsi="Arial" w:cs="Arial"/>
                <w:sz w:val="24"/>
                <w:szCs w:val="24"/>
                <w:lang w:val="en-GB" w:eastAsia="en-US"/>
              </w:rPr>
            </w:pPr>
            <w:r w:rsidRPr="00912C28">
              <w:rPr>
                <w:rFonts w:ascii="Arial" w:eastAsia="Calibri" w:hAnsi="Arial" w:cs="Arial"/>
                <w:sz w:val="24"/>
                <w:szCs w:val="24"/>
                <w:lang w:val="en-GB" w:eastAsia="en-US"/>
              </w:rPr>
              <w:t>THRIP Contribution</w:t>
            </w:r>
          </w:p>
        </w:tc>
        <w:tc>
          <w:tcPr>
            <w:tcW w:w="2659" w:type="dxa"/>
            <w:vMerge/>
            <w:vAlign w:val="center"/>
          </w:tcPr>
          <w:p w:rsidR="00300E33" w:rsidRPr="00912C28" w:rsidRDefault="00300E33" w:rsidP="000C7BDD">
            <w:pPr>
              <w:spacing w:after="0" w:line="240" w:lineRule="auto"/>
              <w:contextualSpacing/>
              <w:jc w:val="both"/>
              <w:rPr>
                <w:rFonts w:ascii="Arial" w:eastAsia="Calibri" w:hAnsi="Arial" w:cs="Arial"/>
                <w:sz w:val="24"/>
                <w:szCs w:val="24"/>
                <w:lang w:val="en-GB" w:eastAsia="en-US"/>
              </w:rPr>
            </w:pPr>
          </w:p>
        </w:tc>
        <w:tc>
          <w:tcPr>
            <w:tcW w:w="1961" w:type="dxa"/>
            <w:shd w:val="clear" w:color="auto" w:fill="EEECE1"/>
            <w:vAlign w:val="center"/>
          </w:tcPr>
          <w:p w:rsidR="00300E33" w:rsidRPr="00912C28" w:rsidRDefault="00300E33" w:rsidP="000C7BDD">
            <w:pPr>
              <w:spacing w:after="0" w:line="240" w:lineRule="auto"/>
              <w:contextualSpacing/>
              <w:jc w:val="both"/>
              <w:rPr>
                <w:rFonts w:ascii="Arial" w:eastAsia="Calibri" w:hAnsi="Arial" w:cs="Arial"/>
                <w:color w:val="000000"/>
                <w:sz w:val="24"/>
                <w:szCs w:val="24"/>
                <w:lang w:val="en-GB" w:eastAsia="en-US"/>
              </w:rPr>
            </w:pPr>
          </w:p>
        </w:tc>
        <w:tc>
          <w:tcPr>
            <w:tcW w:w="1813" w:type="dxa"/>
            <w:shd w:val="clear" w:color="auto" w:fill="EEECE1"/>
            <w:vAlign w:val="center"/>
          </w:tcPr>
          <w:p w:rsidR="00300E33" w:rsidRPr="00912C28" w:rsidRDefault="00300E33" w:rsidP="000C7BDD">
            <w:pPr>
              <w:spacing w:after="0" w:line="240" w:lineRule="auto"/>
              <w:contextualSpacing/>
              <w:jc w:val="both"/>
              <w:rPr>
                <w:rFonts w:ascii="Arial" w:eastAsia="Calibri" w:hAnsi="Arial" w:cs="Arial"/>
                <w:color w:val="000000"/>
                <w:sz w:val="24"/>
                <w:szCs w:val="24"/>
                <w:lang w:val="en-GB" w:eastAsia="en-US"/>
              </w:rPr>
            </w:pPr>
          </w:p>
        </w:tc>
        <w:tc>
          <w:tcPr>
            <w:tcW w:w="1813" w:type="dxa"/>
            <w:shd w:val="clear" w:color="auto" w:fill="EEECE1"/>
            <w:vAlign w:val="center"/>
          </w:tcPr>
          <w:p w:rsidR="00300E33" w:rsidRPr="00912C28" w:rsidRDefault="00300E33" w:rsidP="000C7BDD">
            <w:pPr>
              <w:spacing w:after="0" w:line="240" w:lineRule="auto"/>
              <w:contextualSpacing/>
              <w:jc w:val="both"/>
              <w:rPr>
                <w:rFonts w:ascii="Arial" w:eastAsia="Calibri" w:hAnsi="Arial" w:cs="Arial"/>
                <w:color w:val="000000"/>
                <w:sz w:val="24"/>
                <w:szCs w:val="24"/>
                <w:lang w:val="en-GB" w:eastAsia="en-US"/>
              </w:rPr>
            </w:pPr>
            <w:r w:rsidRPr="00912C28">
              <w:rPr>
                <w:rFonts w:ascii="Arial" w:eastAsia="Calibri" w:hAnsi="Arial" w:cs="Arial"/>
                <w:color w:val="000000"/>
                <w:sz w:val="24"/>
                <w:szCs w:val="24"/>
                <w:lang w:val="en-GB" w:eastAsia="en-US"/>
              </w:rPr>
              <w:t>140 533.00</w:t>
            </w:r>
          </w:p>
        </w:tc>
        <w:tc>
          <w:tcPr>
            <w:tcW w:w="2619" w:type="dxa"/>
            <w:shd w:val="clear" w:color="auto" w:fill="EEECE1"/>
            <w:vAlign w:val="center"/>
          </w:tcPr>
          <w:p w:rsidR="00300E33" w:rsidRPr="00912C28" w:rsidRDefault="00300E33" w:rsidP="000C7BDD">
            <w:pPr>
              <w:spacing w:after="0" w:line="240" w:lineRule="auto"/>
              <w:contextualSpacing/>
              <w:jc w:val="both"/>
              <w:rPr>
                <w:rFonts w:ascii="Arial" w:eastAsia="Calibri" w:hAnsi="Arial" w:cs="Arial"/>
                <w:color w:val="000000"/>
                <w:sz w:val="24"/>
                <w:szCs w:val="24"/>
                <w:lang w:val="en-GB" w:eastAsia="en-US"/>
              </w:rPr>
            </w:pPr>
            <w:r w:rsidRPr="00912C28">
              <w:rPr>
                <w:rFonts w:ascii="Arial" w:eastAsia="Calibri" w:hAnsi="Arial" w:cs="Arial"/>
                <w:color w:val="000000"/>
                <w:sz w:val="24"/>
                <w:szCs w:val="24"/>
                <w:lang w:val="en-GB" w:eastAsia="en-US"/>
              </w:rPr>
              <w:t>100 000.00</w:t>
            </w:r>
          </w:p>
        </w:tc>
      </w:tr>
      <w:tr w:rsidR="00300E33" w:rsidRPr="00912C28" w:rsidTr="00F51CB3">
        <w:trPr>
          <w:trHeight w:val="817"/>
        </w:trPr>
        <w:tc>
          <w:tcPr>
            <w:tcW w:w="2632" w:type="dxa"/>
            <w:shd w:val="clear" w:color="auto" w:fill="EEECE1"/>
            <w:vAlign w:val="center"/>
          </w:tcPr>
          <w:p w:rsidR="00300E33" w:rsidRPr="00912C28" w:rsidRDefault="00300E33" w:rsidP="000C7BDD">
            <w:pPr>
              <w:spacing w:after="0" w:line="240" w:lineRule="auto"/>
              <w:contextualSpacing/>
              <w:jc w:val="both"/>
              <w:rPr>
                <w:rFonts w:ascii="Arial" w:eastAsia="Calibri" w:hAnsi="Arial" w:cs="Arial"/>
                <w:sz w:val="24"/>
                <w:szCs w:val="24"/>
                <w:lang w:val="en-GB" w:eastAsia="en-US"/>
              </w:rPr>
            </w:pPr>
            <w:r w:rsidRPr="00912C28">
              <w:rPr>
                <w:rFonts w:ascii="Arial" w:eastAsia="Calibri" w:hAnsi="Arial" w:cs="Arial"/>
                <w:sz w:val="24"/>
                <w:szCs w:val="24"/>
                <w:lang w:val="en-GB" w:eastAsia="en-US"/>
              </w:rPr>
              <w:t>Industry Contribution</w:t>
            </w:r>
          </w:p>
        </w:tc>
        <w:tc>
          <w:tcPr>
            <w:tcW w:w="2659" w:type="dxa"/>
            <w:vMerge/>
            <w:vAlign w:val="center"/>
          </w:tcPr>
          <w:p w:rsidR="00300E33" w:rsidRPr="00912C28" w:rsidRDefault="00300E33" w:rsidP="000C7BDD">
            <w:pPr>
              <w:spacing w:after="0" w:line="240" w:lineRule="auto"/>
              <w:contextualSpacing/>
              <w:jc w:val="both"/>
              <w:rPr>
                <w:rFonts w:ascii="Arial" w:eastAsia="Calibri" w:hAnsi="Arial" w:cs="Arial"/>
                <w:sz w:val="24"/>
                <w:szCs w:val="24"/>
                <w:lang w:val="en-GB" w:eastAsia="en-US"/>
              </w:rPr>
            </w:pPr>
          </w:p>
        </w:tc>
        <w:tc>
          <w:tcPr>
            <w:tcW w:w="1961" w:type="dxa"/>
            <w:shd w:val="clear" w:color="auto" w:fill="EEECE1"/>
            <w:vAlign w:val="center"/>
          </w:tcPr>
          <w:p w:rsidR="00300E33" w:rsidRPr="00912C28" w:rsidRDefault="00300E33" w:rsidP="000C7BDD">
            <w:pPr>
              <w:spacing w:after="0" w:line="240" w:lineRule="auto"/>
              <w:contextualSpacing/>
              <w:jc w:val="both"/>
              <w:rPr>
                <w:rFonts w:ascii="Arial" w:eastAsia="Calibri" w:hAnsi="Arial" w:cs="Arial"/>
                <w:color w:val="000000"/>
                <w:sz w:val="24"/>
                <w:szCs w:val="24"/>
                <w:lang w:val="en-GB" w:eastAsia="en-US"/>
              </w:rPr>
            </w:pPr>
          </w:p>
        </w:tc>
        <w:tc>
          <w:tcPr>
            <w:tcW w:w="1813" w:type="dxa"/>
            <w:shd w:val="clear" w:color="auto" w:fill="EEECE1"/>
            <w:vAlign w:val="center"/>
          </w:tcPr>
          <w:p w:rsidR="00300E33" w:rsidRPr="00912C28" w:rsidRDefault="00300E33" w:rsidP="000C7BDD">
            <w:pPr>
              <w:spacing w:after="0" w:line="240" w:lineRule="auto"/>
              <w:contextualSpacing/>
              <w:jc w:val="both"/>
              <w:rPr>
                <w:rFonts w:ascii="Arial" w:eastAsia="Calibri" w:hAnsi="Arial" w:cs="Arial"/>
                <w:color w:val="000000"/>
                <w:sz w:val="24"/>
                <w:szCs w:val="24"/>
                <w:lang w:val="en-GB" w:eastAsia="en-US"/>
              </w:rPr>
            </w:pPr>
          </w:p>
        </w:tc>
        <w:tc>
          <w:tcPr>
            <w:tcW w:w="1813" w:type="dxa"/>
            <w:shd w:val="clear" w:color="auto" w:fill="EEECE1"/>
            <w:vAlign w:val="center"/>
          </w:tcPr>
          <w:p w:rsidR="00300E33" w:rsidRPr="00912C28" w:rsidRDefault="00300E33" w:rsidP="000C7BDD">
            <w:pPr>
              <w:spacing w:after="0" w:line="240" w:lineRule="auto"/>
              <w:contextualSpacing/>
              <w:jc w:val="both"/>
              <w:rPr>
                <w:rFonts w:ascii="Arial" w:eastAsia="Calibri" w:hAnsi="Arial" w:cs="Arial"/>
                <w:color w:val="000000"/>
                <w:sz w:val="24"/>
                <w:szCs w:val="24"/>
                <w:lang w:val="en-GB" w:eastAsia="en-US"/>
              </w:rPr>
            </w:pPr>
            <w:r w:rsidRPr="00912C28">
              <w:rPr>
                <w:rFonts w:ascii="Arial" w:eastAsia="Calibri" w:hAnsi="Arial" w:cs="Arial"/>
                <w:color w:val="000000"/>
                <w:sz w:val="24"/>
                <w:szCs w:val="24"/>
                <w:lang w:val="en-GB" w:eastAsia="en-US"/>
              </w:rPr>
              <w:t>260 003.00</w:t>
            </w:r>
          </w:p>
        </w:tc>
        <w:tc>
          <w:tcPr>
            <w:tcW w:w="2619" w:type="dxa"/>
            <w:shd w:val="clear" w:color="auto" w:fill="EEECE1"/>
            <w:vAlign w:val="center"/>
          </w:tcPr>
          <w:p w:rsidR="00300E33" w:rsidRPr="00912C28" w:rsidRDefault="00300E33" w:rsidP="000C7BDD">
            <w:pPr>
              <w:spacing w:after="0" w:line="240" w:lineRule="auto"/>
              <w:contextualSpacing/>
              <w:jc w:val="both"/>
              <w:rPr>
                <w:rFonts w:ascii="Arial" w:eastAsia="Calibri" w:hAnsi="Arial" w:cs="Arial"/>
                <w:color w:val="000000"/>
                <w:sz w:val="24"/>
                <w:szCs w:val="24"/>
                <w:lang w:val="en-GB" w:eastAsia="en-US"/>
              </w:rPr>
            </w:pPr>
            <w:r w:rsidRPr="00912C28">
              <w:rPr>
                <w:rFonts w:ascii="Arial" w:eastAsia="Calibri" w:hAnsi="Arial" w:cs="Arial"/>
                <w:color w:val="000000"/>
                <w:sz w:val="24"/>
                <w:szCs w:val="24"/>
                <w:lang w:val="en-GB" w:eastAsia="en-US"/>
              </w:rPr>
              <w:t>129 997.00</w:t>
            </w:r>
          </w:p>
        </w:tc>
      </w:tr>
      <w:tr w:rsidR="00300E33" w:rsidRPr="00912C28" w:rsidTr="00F51CB3">
        <w:trPr>
          <w:trHeight w:val="2452"/>
        </w:trPr>
        <w:tc>
          <w:tcPr>
            <w:tcW w:w="2632" w:type="dxa"/>
            <w:vAlign w:val="center"/>
          </w:tcPr>
          <w:p w:rsidR="00300E33" w:rsidRPr="00912C28" w:rsidRDefault="00300E33" w:rsidP="000C7BDD">
            <w:pPr>
              <w:spacing w:after="0" w:line="240" w:lineRule="auto"/>
              <w:contextualSpacing/>
              <w:jc w:val="both"/>
              <w:rPr>
                <w:rFonts w:ascii="Arial" w:eastAsia="Calibri" w:hAnsi="Arial" w:cs="Arial"/>
                <w:sz w:val="24"/>
                <w:szCs w:val="24"/>
                <w:lang w:val="en-GB" w:eastAsia="en-US"/>
              </w:rPr>
            </w:pPr>
            <w:r w:rsidRPr="00912C28">
              <w:rPr>
                <w:rFonts w:ascii="Arial" w:eastAsia="Calibri" w:hAnsi="Arial" w:cs="Arial"/>
                <w:sz w:val="24"/>
                <w:szCs w:val="24"/>
                <w:lang w:val="en-GB" w:eastAsia="en-US"/>
              </w:rPr>
              <w:t xml:space="preserve">CSIR </w:t>
            </w:r>
          </w:p>
          <w:p w:rsidR="00300E33" w:rsidRPr="00912C28" w:rsidRDefault="00300E33" w:rsidP="000C7BDD">
            <w:pPr>
              <w:spacing w:after="0" w:line="240" w:lineRule="auto"/>
              <w:contextualSpacing/>
              <w:jc w:val="both"/>
              <w:rPr>
                <w:rFonts w:ascii="Arial" w:eastAsia="Calibri" w:hAnsi="Arial" w:cs="Arial"/>
                <w:sz w:val="24"/>
                <w:szCs w:val="24"/>
                <w:lang w:val="en-GB" w:eastAsia="en-US"/>
              </w:rPr>
            </w:pPr>
            <w:r w:rsidRPr="00912C28">
              <w:rPr>
                <w:rFonts w:ascii="Arial" w:eastAsia="Calibri" w:hAnsi="Arial" w:cs="Arial"/>
                <w:sz w:val="24"/>
                <w:szCs w:val="24"/>
                <w:lang w:val="en-GB" w:eastAsia="en-US"/>
              </w:rPr>
              <w:t>Nanotechnology</w:t>
            </w:r>
          </w:p>
        </w:tc>
        <w:tc>
          <w:tcPr>
            <w:tcW w:w="2659" w:type="dxa"/>
            <w:vAlign w:val="center"/>
          </w:tcPr>
          <w:p w:rsidR="00300E33" w:rsidRPr="00912C28" w:rsidRDefault="00300E33" w:rsidP="000C7BDD">
            <w:pPr>
              <w:spacing w:after="0" w:line="240" w:lineRule="auto"/>
              <w:contextualSpacing/>
              <w:jc w:val="both"/>
              <w:rPr>
                <w:rFonts w:ascii="Arial" w:eastAsia="Calibri" w:hAnsi="Arial" w:cs="Arial"/>
                <w:sz w:val="24"/>
                <w:szCs w:val="24"/>
                <w:lang w:val="en-GB" w:eastAsia="en-US"/>
              </w:rPr>
            </w:pPr>
            <w:r w:rsidRPr="00912C28">
              <w:rPr>
                <w:rFonts w:ascii="Arial" w:eastAsia="Calibri" w:hAnsi="Arial" w:cs="Arial"/>
                <w:sz w:val="24"/>
                <w:szCs w:val="24"/>
                <w:lang w:val="en-GB" w:eastAsia="en-US"/>
              </w:rPr>
              <w:t xml:space="preserve">Microbiological analyses </w:t>
            </w:r>
          </w:p>
          <w:p w:rsidR="00300E33" w:rsidRPr="00912C28" w:rsidRDefault="00300E33" w:rsidP="000C7BDD">
            <w:pPr>
              <w:spacing w:after="0" w:line="240" w:lineRule="auto"/>
              <w:contextualSpacing/>
              <w:jc w:val="both"/>
              <w:rPr>
                <w:rFonts w:ascii="Arial" w:eastAsia="Calibri" w:hAnsi="Arial" w:cs="Arial"/>
                <w:sz w:val="24"/>
                <w:szCs w:val="24"/>
                <w:lang w:val="en-GB" w:eastAsia="en-US"/>
              </w:rPr>
            </w:pPr>
            <w:r w:rsidRPr="00912C28">
              <w:rPr>
                <w:rFonts w:ascii="Arial" w:eastAsia="Calibri" w:hAnsi="Arial" w:cs="Arial"/>
                <w:sz w:val="24"/>
                <w:szCs w:val="24"/>
                <w:lang w:val="en-GB" w:eastAsia="en-US"/>
              </w:rPr>
              <w:t>Prof MP Roux vd Merwe</w:t>
            </w:r>
          </w:p>
          <w:p w:rsidR="00300E33" w:rsidRPr="00912C28" w:rsidRDefault="00300E33" w:rsidP="000C7BDD">
            <w:pPr>
              <w:spacing w:after="0" w:line="240" w:lineRule="auto"/>
              <w:contextualSpacing/>
              <w:jc w:val="both"/>
              <w:rPr>
                <w:rFonts w:ascii="Arial" w:eastAsia="Calibri" w:hAnsi="Arial" w:cs="Arial"/>
                <w:sz w:val="24"/>
                <w:szCs w:val="24"/>
                <w:lang w:val="en-GB" w:eastAsia="en-US"/>
              </w:rPr>
            </w:pPr>
            <w:r w:rsidRPr="00912C28">
              <w:rPr>
                <w:rFonts w:ascii="Arial" w:eastAsia="Calibri" w:hAnsi="Arial" w:cs="Arial"/>
                <w:sz w:val="24"/>
                <w:szCs w:val="24"/>
                <w:lang w:val="en-GB" w:eastAsia="en-US"/>
              </w:rPr>
              <w:t>Dr J Badenhorst</w:t>
            </w:r>
          </w:p>
        </w:tc>
        <w:tc>
          <w:tcPr>
            <w:tcW w:w="1961" w:type="dxa"/>
            <w:vAlign w:val="center"/>
          </w:tcPr>
          <w:p w:rsidR="00300E33" w:rsidRPr="00912C28" w:rsidRDefault="00300E33" w:rsidP="000C7BDD">
            <w:pPr>
              <w:spacing w:after="0" w:line="240" w:lineRule="auto"/>
              <w:contextualSpacing/>
              <w:jc w:val="both"/>
              <w:rPr>
                <w:rFonts w:ascii="Arial" w:eastAsia="Calibri" w:hAnsi="Arial" w:cs="Arial"/>
                <w:color w:val="000000"/>
                <w:sz w:val="24"/>
                <w:szCs w:val="24"/>
                <w:lang w:val="en-GB" w:eastAsia="en-US"/>
              </w:rPr>
            </w:pPr>
          </w:p>
        </w:tc>
        <w:tc>
          <w:tcPr>
            <w:tcW w:w="1813" w:type="dxa"/>
            <w:vAlign w:val="center"/>
          </w:tcPr>
          <w:p w:rsidR="00300E33" w:rsidRPr="00912C28" w:rsidRDefault="00300E33" w:rsidP="000C7BDD">
            <w:pPr>
              <w:spacing w:after="0" w:line="240" w:lineRule="auto"/>
              <w:contextualSpacing/>
              <w:jc w:val="both"/>
              <w:rPr>
                <w:rFonts w:ascii="Arial" w:eastAsia="Calibri" w:hAnsi="Arial" w:cs="Arial"/>
                <w:color w:val="000000"/>
                <w:sz w:val="24"/>
                <w:szCs w:val="24"/>
                <w:lang w:val="en-GB" w:eastAsia="en-US"/>
              </w:rPr>
            </w:pPr>
            <w:r w:rsidRPr="00912C28">
              <w:rPr>
                <w:rFonts w:ascii="Arial" w:eastAsia="Calibri" w:hAnsi="Arial" w:cs="Arial"/>
                <w:color w:val="000000"/>
                <w:sz w:val="24"/>
                <w:szCs w:val="24"/>
                <w:lang w:val="en-GB" w:eastAsia="en-US"/>
              </w:rPr>
              <w:t>20 000.00</w:t>
            </w:r>
          </w:p>
        </w:tc>
        <w:tc>
          <w:tcPr>
            <w:tcW w:w="1813" w:type="dxa"/>
            <w:vAlign w:val="center"/>
          </w:tcPr>
          <w:p w:rsidR="00300E33" w:rsidRPr="00912C28" w:rsidRDefault="00300E33" w:rsidP="000C7BDD">
            <w:pPr>
              <w:spacing w:after="0" w:line="240" w:lineRule="auto"/>
              <w:contextualSpacing/>
              <w:jc w:val="both"/>
              <w:rPr>
                <w:rFonts w:ascii="Arial" w:eastAsia="Calibri" w:hAnsi="Arial" w:cs="Arial"/>
                <w:color w:val="000000"/>
                <w:sz w:val="24"/>
                <w:szCs w:val="24"/>
                <w:lang w:val="en-GB" w:eastAsia="en-US"/>
              </w:rPr>
            </w:pPr>
            <w:r w:rsidRPr="00912C28">
              <w:rPr>
                <w:rFonts w:ascii="Arial" w:eastAsia="Calibri" w:hAnsi="Arial" w:cs="Arial"/>
                <w:color w:val="000000"/>
                <w:sz w:val="24"/>
                <w:szCs w:val="24"/>
                <w:lang w:val="en-GB" w:eastAsia="en-US"/>
              </w:rPr>
              <w:t>20 000.00</w:t>
            </w:r>
          </w:p>
        </w:tc>
        <w:tc>
          <w:tcPr>
            <w:tcW w:w="2619" w:type="dxa"/>
            <w:vAlign w:val="center"/>
          </w:tcPr>
          <w:p w:rsidR="00300E33" w:rsidRPr="00912C28" w:rsidRDefault="00300E33" w:rsidP="000C7BDD">
            <w:pPr>
              <w:spacing w:after="0" w:line="240" w:lineRule="auto"/>
              <w:contextualSpacing/>
              <w:jc w:val="both"/>
              <w:rPr>
                <w:rFonts w:ascii="Arial" w:eastAsia="Calibri" w:hAnsi="Arial" w:cs="Arial"/>
                <w:color w:val="000000"/>
                <w:sz w:val="24"/>
                <w:szCs w:val="24"/>
                <w:lang w:val="en-GB" w:eastAsia="en-US"/>
              </w:rPr>
            </w:pPr>
            <w:r w:rsidRPr="00912C28">
              <w:rPr>
                <w:rFonts w:ascii="Arial" w:eastAsia="Calibri" w:hAnsi="Arial" w:cs="Arial"/>
                <w:color w:val="000000"/>
                <w:sz w:val="24"/>
                <w:szCs w:val="24"/>
                <w:lang w:val="en-GB" w:eastAsia="en-US"/>
              </w:rPr>
              <w:t>20 000.00</w:t>
            </w:r>
          </w:p>
        </w:tc>
      </w:tr>
      <w:tr w:rsidR="00300E33" w:rsidRPr="00912C28" w:rsidTr="00F51CB3">
        <w:trPr>
          <w:trHeight w:val="817"/>
        </w:trPr>
        <w:tc>
          <w:tcPr>
            <w:tcW w:w="2632" w:type="dxa"/>
            <w:vAlign w:val="center"/>
          </w:tcPr>
          <w:p w:rsidR="00300E33" w:rsidRPr="00912C28" w:rsidRDefault="00300E33" w:rsidP="000C7BDD">
            <w:pPr>
              <w:spacing w:after="0" w:line="240" w:lineRule="auto"/>
              <w:contextualSpacing/>
              <w:jc w:val="both"/>
              <w:rPr>
                <w:rFonts w:ascii="Arial" w:eastAsia="Calibri" w:hAnsi="Arial" w:cs="Arial"/>
                <w:sz w:val="24"/>
                <w:szCs w:val="24"/>
                <w:lang w:val="en-GB" w:eastAsia="en-US"/>
              </w:rPr>
            </w:pPr>
            <w:r w:rsidRPr="00912C28">
              <w:rPr>
                <w:rFonts w:ascii="Arial" w:eastAsia="Calibri" w:hAnsi="Arial" w:cs="Arial"/>
                <w:sz w:val="24"/>
                <w:szCs w:val="24"/>
                <w:lang w:val="en-GB" w:eastAsia="en-US"/>
              </w:rPr>
              <w:t>CRIC</w:t>
            </w:r>
          </w:p>
        </w:tc>
        <w:tc>
          <w:tcPr>
            <w:tcW w:w="2659" w:type="dxa"/>
            <w:vAlign w:val="center"/>
          </w:tcPr>
          <w:p w:rsidR="00300E33" w:rsidRPr="00912C28" w:rsidRDefault="00300E33" w:rsidP="000C7BDD">
            <w:pPr>
              <w:spacing w:after="0" w:line="240" w:lineRule="auto"/>
              <w:contextualSpacing/>
              <w:jc w:val="both"/>
              <w:rPr>
                <w:rFonts w:ascii="Arial" w:eastAsia="Calibri" w:hAnsi="Arial" w:cs="Arial"/>
                <w:sz w:val="24"/>
                <w:szCs w:val="24"/>
                <w:lang w:val="en-GB" w:eastAsia="en-US"/>
              </w:rPr>
            </w:pPr>
            <w:r w:rsidRPr="00912C28">
              <w:rPr>
                <w:rFonts w:ascii="Arial" w:eastAsia="Calibri" w:hAnsi="Arial" w:cs="Arial"/>
                <w:sz w:val="24"/>
                <w:szCs w:val="24"/>
                <w:lang w:val="en-GB" w:eastAsia="en-US"/>
              </w:rPr>
              <w:t>Different staff members</w:t>
            </w:r>
          </w:p>
        </w:tc>
        <w:tc>
          <w:tcPr>
            <w:tcW w:w="1961" w:type="dxa"/>
            <w:vAlign w:val="center"/>
          </w:tcPr>
          <w:p w:rsidR="00300E33" w:rsidRPr="00912C28" w:rsidRDefault="00300E33" w:rsidP="000C7BDD">
            <w:pPr>
              <w:spacing w:after="0" w:line="240" w:lineRule="auto"/>
              <w:contextualSpacing/>
              <w:jc w:val="both"/>
              <w:rPr>
                <w:rFonts w:ascii="Arial" w:eastAsia="Calibri" w:hAnsi="Arial" w:cs="Arial"/>
                <w:color w:val="000000"/>
                <w:sz w:val="24"/>
                <w:szCs w:val="24"/>
                <w:lang w:val="en-GB" w:eastAsia="en-US"/>
              </w:rPr>
            </w:pPr>
            <w:r w:rsidRPr="00912C28">
              <w:rPr>
                <w:rFonts w:ascii="Arial" w:eastAsia="Calibri" w:hAnsi="Arial" w:cs="Arial"/>
                <w:color w:val="000000"/>
                <w:sz w:val="24"/>
                <w:szCs w:val="24"/>
                <w:lang w:val="en-GB" w:eastAsia="en-US"/>
              </w:rPr>
              <w:t>43 000.00</w:t>
            </w:r>
          </w:p>
        </w:tc>
        <w:tc>
          <w:tcPr>
            <w:tcW w:w="1813" w:type="dxa"/>
            <w:vAlign w:val="center"/>
          </w:tcPr>
          <w:p w:rsidR="00300E33" w:rsidRPr="00912C28" w:rsidRDefault="00300E33" w:rsidP="000C7BDD">
            <w:pPr>
              <w:spacing w:after="0" w:line="240" w:lineRule="auto"/>
              <w:contextualSpacing/>
              <w:jc w:val="both"/>
              <w:rPr>
                <w:rFonts w:ascii="Arial" w:eastAsia="Calibri" w:hAnsi="Arial" w:cs="Arial"/>
                <w:color w:val="000000"/>
                <w:sz w:val="24"/>
                <w:szCs w:val="24"/>
                <w:lang w:val="en-GB" w:eastAsia="en-US"/>
              </w:rPr>
            </w:pPr>
            <w:r w:rsidRPr="00912C28">
              <w:rPr>
                <w:rFonts w:ascii="Arial" w:eastAsia="Calibri" w:hAnsi="Arial" w:cs="Arial"/>
                <w:color w:val="000000"/>
                <w:sz w:val="24"/>
                <w:szCs w:val="24"/>
                <w:lang w:val="en-GB" w:eastAsia="en-US"/>
              </w:rPr>
              <w:t>150 000.00</w:t>
            </w:r>
          </w:p>
        </w:tc>
        <w:tc>
          <w:tcPr>
            <w:tcW w:w="1813" w:type="dxa"/>
            <w:vAlign w:val="center"/>
          </w:tcPr>
          <w:p w:rsidR="00300E33" w:rsidRPr="00912C28" w:rsidRDefault="00300E33" w:rsidP="000C7BDD">
            <w:pPr>
              <w:spacing w:after="0" w:line="240" w:lineRule="auto"/>
              <w:contextualSpacing/>
              <w:jc w:val="both"/>
              <w:rPr>
                <w:rFonts w:ascii="Arial" w:eastAsia="Calibri" w:hAnsi="Arial" w:cs="Arial"/>
                <w:color w:val="000000"/>
                <w:sz w:val="24"/>
                <w:szCs w:val="24"/>
                <w:lang w:val="en-GB" w:eastAsia="en-US"/>
              </w:rPr>
            </w:pPr>
            <w:r w:rsidRPr="00912C28">
              <w:rPr>
                <w:rFonts w:ascii="Arial" w:eastAsia="Calibri" w:hAnsi="Arial" w:cs="Arial"/>
                <w:color w:val="000000"/>
                <w:sz w:val="24"/>
                <w:szCs w:val="24"/>
                <w:lang w:val="en-GB" w:eastAsia="en-US"/>
              </w:rPr>
              <w:t>100 000.00</w:t>
            </w:r>
          </w:p>
        </w:tc>
        <w:tc>
          <w:tcPr>
            <w:tcW w:w="2619" w:type="dxa"/>
            <w:vAlign w:val="center"/>
          </w:tcPr>
          <w:p w:rsidR="00300E33" w:rsidRPr="00912C28" w:rsidRDefault="00300E33" w:rsidP="000C7BDD">
            <w:pPr>
              <w:spacing w:after="0" w:line="240" w:lineRule="auto"/>
              <w:contextualSpacing/>
              <w:jc w:val="both"/>
              <w:rPr>
                <w:rFonts w:ascii="Arial" w:eastAsia="Calibri" w:hAnsi="Arial" w:cs="Arial"/>
                <w:color w:val="000000"/>
                <w:sz w:val="24"/>
                <w:szCs w:val="24"/>
                <w:lang w:val="en-GB" w:eastAsia="en-US"/>
              </w:rPr>
            </w:pPr>
            <w:r w:rsidRPr="00912C28">
              <w:rPr>
                <w:rFonts w:ascii="Arial" w:eastAsia="Calibri" w:hAnsi="Arial" w:cs="Arial"/>
                <w:color w:val="000000"/>
                <w:sz w:val="24"/>
                <w:szCs w:val="24"/>
                <w:lang w:val="en-GB" w:eastAsia="en-US"/>
              </w:rPr>
              <w:t>110 000.00</w:t>
            </w:r>
          </w:p>
        </w:tc>
      </w:tr>
      <w:tr w:rsidR="00300E33" w:rsidRPr="00912C28" w:rsidTr="00F51CB3">
        <w:trPr>
          <w:trHeight w:val="390"/>
        </w:trPr>
        <w:tc>
          <w:tcPr>
            <w:tcW w:w="2632" w:type="dxa"/>
            <w:vAlign w:val="center"/>
          </w:tcPr>
          <w:p w:rsidR="00300E33" w:rsidRPr="00912C28" w:rsidRDefault="00300E33" w:rsidP="000C7BDD">
            <w:pPr>
              <w:spacing w:after="0" w:line="240" w:lineRule="auto"/>
              <w:contextualSpacing/>
              <w:jc w:val="both"/>
              <w:rPr>
                <w:rFonts w:ascii="Arial" w:eastAsia="Calibri" w:hAnsi="Arial" w:cs="Arial"/>
                <w:sz w:val="24"/>
                <w:szCs w:val="24"/>
                <w:lang w:val="en-GB" w:eastAsia="en-US"/>
              </w:rPr>
            </w:pPr>
            <w:r w:rsidRPr="00912C28">
              <w:rPr>
                <w:rFonts w:ascii="Arial" w:eastAsia="Calibri" w:hAnsi="Arial" w:cs="Arial"/>
                <w:sz w:val="24"/>
                <w:szCs w:val="24"/>
                <w:lang w:val="en-GB" w:eastAsia="en-US"/>
              </w:rPr>
              <w:t>FRIC</w:t>
            </w:r>
          </w:p>
        </w:tc>
        <w:tc>
          <w:tcPr>
            <w:tcW w:w="2659" w:type="dxa"/>
            <w:vAlign w:val="center"/>
          </w:tcPr>
          <w:p w:rsidR="00300E33" w:rsidRPr="00912C28" w:rsidRDefault="00300E33" w:rsidP="000C7BDD">
            <w:pPr>
              <w:spacing w:after="0" w:line="240" w:lineRule="auto"/>
              <w:contextualSpacing/>
              <w:jc w:val="both"/>
              <w:rPr>
                <w:rFonts w:ascii="Arial" w:eastAsia="Calibri" w:hAnsi="Arial" w:cs="Arial"/>
                <w:sz w:val="24"/>
                <w:szCs w:val="24"/>
                <w:lang w:val="en-GB" w:eastAsia="en-US"/>
              </w:rPr>
            </w:pPr>
            <w:r w:rsidRPr="00912C28">
              <w:rPr>
                <w:rFonts w:ascii="Arial" w:eastAsia="Calibri" w:hAnsi="Arial" w:cs="Arial"/>
                <w:sz w:val="24"/>
                <w:szCs w:val="24"/>
                <w:lang w:val="en-GB" w:eastAsia="en-US"/>
              </w:rPr>
              <w:t>D Tech project</w:t>
            </w:r>
          </w:p>
        </w:tc>
        <w:tc>
          <w:tcPr>
            <w:tcW w:w="1961" w:type="dxa"/>
            <w:vAlign w:val="center"/>
          </w:tcPr>
          <w:p w:rsidR="00300E33" w:rsidRPr="00912C28" w:rsidRDefault="00300E33" w:rsidP="000C7BDD">
            <w:pPr>
              <w:spacing w:after="0" w:line="240" w:lineRule="auto"/>
              <w:contextualSpacing/>
              <w:jc w:val="both"/>
              <w:rPr>
                <w:rFonts w:ascii="Arial" w:eastAsia="Calibri" w:hAnsi="Arial" w:cs="Arial"/>
                <w:sz w:val="24"/>
                <w:szCs w:val="24"/>
                <w:lang w:val="en-GB" w:eastAsia="en-US"/>
              </w:rPr>
            </w:pPr>
            <w:r w:rsidRPr="00912C28">
              <w:rPr>
                <w:rFonts w:ascii="Arial" w:eastAsia="Calibri" w:hAnsi="Arial" w:cs="Arial"/>
                <w:sz w:val="24"/>
                <w:szCs w:val="24"/>
                <w:lang w:val="en-GB" w:eastAsia="en-US"/>
              </w:rPr>
              <w:t>30 000.00</w:t>
            </w:r>
          </w:p>
        </w:tc>
        <w:tc>
          <w:tcPr>
            <w:tcW w:w="1813" w:type="dxa"/>
            <w:vAlign w:val="center"/>
          </w:tcPr>
          <w:p w:rsidR="00300E33" w:rsidRPr="00912C28" w:rsidRDefault="00300E33" w:rsidP="000C7BDD">
            <w:pPr>
              <w:spacing w:after="0" w:line="240" w:lineRule="auto"/>
              <w:contextualSpacing/>
              <w:jc w:val="both"/>
              <w:rPr>
                <w:rFonts w:ascii="Arial" w:eastAsia="Calibri" w:hAnsi="Arial" w:cs="Arial"/>
                <w:sz w:val="24"/>
                <w:szCs w:val="24"/>
                <w:lang w:val="en-GB" w:eastAsia="en-US"/>
              </w:rPr>
            </w:pPr>
            <w:r w:rsidRPr="00912C28">
              <w:rPr>
                <w:rFonts w:ascii="Arial" w:eastAsia="Calibri" w:hAnsi="Arial" w:cs="Arial"/>
                <w:sz w:val="24"/>
                <w:szCs w:val="24"/>
                <w:lang w:val="en-GB" w:eastAsia="en-US"/>
              </w:rPr>
              <w:t>63 000.00</w:t>
            </w:r>
          </w:p>
        </w:tc>
        <w:tc>
          <w:tcPr>
            <w:tcW w:w="1813" w:type="dxa"/>
            <w:vAlign w:val="center"/>
          </w:tcPr>
          <w:p w:rsidR="00300E33" w:rsidRPr="00912C28" w:rsidRDefault="00300E33" w:rsidP="000C7BDD">
            <w:pPr>
              <w:spacing w:after="0" w:line="240" w:lineRule="auto"/>
              <w:contextualSpacing/>
              <w:jc w:val="both"/>
              <w:rPr>
                <w:rFonts w:ascii="Arial" w:eastAsia="Calibri" w:hAnsi="Arial" w:cs="Arial"/>
                <w:sz w:val="24"/>
                <w:szCs w:val="24"/>
                <w:lang w:val="en-GB" w:eastAsia="en-US"/>
              </w:rPr>
            </w:pPr>
          </w:p>
        </w:tc>
        <w:tc>
          <w:tcPr>
            <w:tcW w:w="2619" w:type="dxa"/>
            <w:vAlign w:val="center"/>
          </w:tcPr>
          <w:p w:rsidR="00300E33" w:rsidRPr="00912C28" w:rsidRDefault="00300E33" w:rsidP="000C7BDD">
            <w:pPr>
              <w:spacing w:after="0" w:line="240" w:lineRule="auto"/>
              <w:contextualSpacing/>
              <w:jc w:val="both"/>
              <w:rPr>
                <w:rFonts w:ascii="Arial" w:eastAsia="Calibri" w:hAnsi="Arial" w:cs="Arial"/>
                <w:sz w:val="24"/>
                <w:szCs w:val="24"/>
                <w:lang w:val="en-GB" w:eastAsia="en-US"/>
              </w:rPr>
            </w:pPr>
          </w:p>
        </w:tc>
      </w:tr>
      <w:tr w:rsidR="00300E33" w:rsidRPr="00912C28" w:rsidTr="00F51CB3">
        <w:trPr>
          <w:trHeight w:val="1653"/>
        </w:trPr>
        <w:tc>
          <w:tcPr>
            <w:tcW w:w="2632" w:type="dxa"/>
            <w:vAlign w:val="center"/>
          </w:tcPr>
          <w:p w:rsidR="00300E33" w:rsidRPr="00912C28" w:rsidRDefault="00300E33" w:rsidP="000C7BDD">
            <w:pPr>
              <w:spacing w:after="0" w:line="240" w:lineRule="auto"/>
              <w:contextualSpacing/>
              <w:jc w:val="both"/>
              <w:rPr>
                <w:rFonts w:ascii="Arial" w:eastAsia="Calibri" w:hAnsi="Arial" w:cs="Arial"/>
                <w:sz w:val="24"/>
                <w:szCs w:val="24"/>
                <w:lang w:val="en-GB" w:eastAsia="en-US"/>
              </w:rPr>
            </w:pPr>
            <w:r w:rsidRPr="00912C28">
              <w:rPr>
                <w:rFonts w:ascii="Arial" w:eastAsia="Calibri" w:hAnsi="Arial" w:cs="Arial"/>
                <w:sz w:val="24"/>
                <w:szCs w:val="24"/>
                <w:lang w:val="en-GB" w:eastAsia="en-US"/>
              </w:rPr>
              <w:lastRenderedPageBreak/>
              <w:t>R&amp;I Directorate / GAP Biosciences</w:t>
            </w:r>
          </w:p>
        </w:tc>
        <w:tc>
          <w:tcPr>
            <w:tcW w:w="2659" w:type="dxa"/>
            <w:vAlign w:val="center"/>
          </w:tcPr>
          <w:p w:rsidR="00300E33" w:rsidRPr="00912C28" w:rsidRDefault="00300E33" w:rsidP="000C7BDD">
            <w:pPr>
              <w:spacing w:after="0" w:line="240" w:lineRule="auto"/>
              <w:contextualSpacing/>
              <w:jc w:val="both"/>
              <w:rPr>
                <w:rFonts w:ascii="Arial" w:eastAsia="Calibri" w:hAnsi="Arial" w:cs="Arial"/>
                <w:sz w:val="24"/>
                <w:szCs w:val="24"/>
                <w:lang w:val="en-GB" w:eastAsia="en-US"/>
              </w:rPr>
            </w:pPr>
            <w:r w:rsidRPr="00912C28">
              <w:rPr>
                <w:rFonts w:ascii="Arial" w:eastAsia="Calibri" w:hAnsi="Arial" w:cs="Arial"/>
                <w:sz w:val="24"/>
                <w:szCs w:val="24"/>
                <w:lang w:val="en-GB" w:eastAsia="en-US"/>
              </w:rPr>
              <w:t>Commercialization of sour maize beverage</w:t>
            </w:r>
          </w:p>
        </w:tc>
        <w:tc>
          <w:tcPr>
            <w:tcW w:w="1961" w:type="dxa"/>
            <w:vAlign w:val="center"/>
          </w:tcPr>
          <w:p w:rsidR="00300E33" w:rsidRPr="00912C28" w:rsidRDefault="00300E33" w:rsidP="000C7BDD">
            <w:pPr>
              <w:spacing w:after="0" w:line="240" w:lineRule="auto"/>
              <w:contextualSpacing/>
              <w:jc w:val="both"/>
              <w:rPr>
                <w:rFonts w:ascii="Arial" w:eastAsia="Calibri" w:hAnsi="Arial" w:cs="Arial"/>
                <w:sz w:val="24"/>
                <w:szCs w:val="24"/>
                <w:lang w:val="en-GB" w:eastAsia="en-US"/>
              </w:rPr>
            </w:pPr>
          </w:p>
        </w:tc>
        <w:tc>
          <w:tcPr>
            <w:tcW w:w="1813" w:type="dxa"/>
            <w:vAlign w:val="center"/>
          </w:tcPr>
          <w:p w:rsidR="00300E33" w:rsidRPr="00912C28" w:rsidRDefault="00300E33" w:rsidP="000C7BDD">
            <w:pPr>
              <w:spacing w:after="0" w:line="240" w:lineRule="auto"/>
              <w:contextualSpacing/>
              <w:jc w:val="both"/>
              <w:rPr>
                <w:rFonts w:ascii="Arial" w:eastAsia="Calibri" w:hAnsi="Arial" w:cs="Arial"/>
                <w:sz w:val="24"/>
                <w:szCs w:val="24"/>
                <w:lang w:val="en-GB" w:eastAsia="en-US"/>
              </w:rPr>
            </w:pPr>
          </w:p>
        </w:tc>
        <w:tc>
          <w:tcPr>
            <w:tcW w:w="1813" w:type="dxa"/>
            <w:vAlign w:val="center"/>
          </w:tcPr>
          <w:p w:rsidR="00300E33" w:rsidRPr="00912C28" w:rsidRDefault="00300E33" w:rsidP="000C7BDD">
            <w:pPr>
              <w:spacing w:after="0" w:line="240" w:lineRule="auto"/>
              <w:contextualSpacing/>
              <w:jc w:val="both"/>
              <w:rPr>
                <w:rFonts w:ascii="Arial" w:eastAsia="Calibri" w:hAnsi="Arial" w:cs="Arial"/>
                <w:sz w:val="24"/>
                <w:szCs w:val="24"/>
                <w:lang w:val="en-GB" w:eastAsia="en-US"/>
              </w:rPr>
            </w:pPr>
            <w:r w:rsidRPr="00912C28">
              <w:rPr>
                <w:rFonts w:ascii="Arial" w:eastAsia="Calibri" w:hAnsi="Arial" w:cs="Arial"/>
                <w:sz w:val="24"/>
                <w:szCs w:val="24"/>
                <w:lang w:val="en-GB" w:eastAsia="en-US"/>
              </w:rPr>
              <w:t>75 000.00</w:t>
            </w:r>
          </w:p>
        </w:tc>
        <w:tc>
          <w:tcPr>
            <w:tcW w:w="2619" w:type="dxa"/>
            <w:vAlign w:val="center"/>
          </w:tcPr>
          <w:p w:rsidR="00300E33" w:rsidRPr="00912C28" w:rsidRDefault="00300E33" w:rsidP="000C7BDD">
            <w:pPr>
              <w:spacing w:after="0" w:line="240" w:lineRule="auto"/>
              <w:contextualSpacing/>
              <w:jc w:val="both"/>
              <w:rPr>
                <w:rFonts w:ascii="Arial" w:eastAsia="Calibri" w:hAnsi="Arial" w:cs="Arial"/>
                <w:sz w:val="24"/>
                <w:szCs w:val="24"/>
                <w:lang w:val="en-GB" w:eastAsia="en-US"/>
              </w:rPr>
            </w:pPr>
            <w:r w:rsidRPr="00912C28">
              <w:rPr>
                <w:rFonts w:ascii="Arial" w:eastAsia="Calibri" w:hAnsi="Arial" w:cs="Arial"/>
                <w:sz w:val="24"/>
                <w:szCs w:val="24"/>
                <w:lang w:val="en-GB" w:eastAsia="en-US"/>
              </w:rPr>
              <w:t>150 000.00</w:t>
            </w:r>
          </w:p>
        </w:tc>
      </w:tr>
      <w:tr w:rsidR="00300E33" w:rsidRPr="00912C28" w:rsidTr="00F51CB3">
        <w:trPr>
          <w:trHeight w:val="2861"/>
        </w:trPr>
        <w:tc>
          <w:tcPr>
            <w:tcW w:w="2632" w:type="dxa"/>
            <w:vAlign w:val="center"/>
          </w:tcPr>
          <w:p w:rsidR="00300E33" w:rsidRPr="00912C28" w:rsidRDefault="00300E33" w:rsidP="000C7BDD">
            <w:pPr>
              <w:spacing w:after="0" w:line="240" w:lineRule="auto"/>
              <w:contextualSpacing/>
              <w:jc w:val="both"/>
              <w:rPr>
                <w:rFonts w:ascii="Arial" w:eastAsia="Calibri" w:hAnsi="Arial" w:cs="Arial"/>
                <w:sz w:val="24"/>
                <w:szCs w:val="24"/>
                <w:lang w:val="en-GB" w:eastAsia="en-US"/>
              </w:rPr>
            </w:pPr>
            <w:r w:rsidRPr="00912C28">
              <w:rPr>
                <w:rFonts w:ascii="Arial" w:eastAsia="Calibri" w:hAnsi="Arial" w:cs="Arial"/>
                <w:sz w:val="24"/>
                <w:szCs w:val="24"/>
                <w:lang w:val="en-GB" w:eastAsia="en-US"/>
              </w:rPr>
              <w:t>Publications (2011 received in 2013)</w:t>
            </w:r>
          </w:p>
        </w:tc>
        <w:tc>
          <w:tcPr>
            <w:tcW w:w="2659" w:type="dxa"/>
            <w:vAlign w:val="center"/>
          </w:tcPr>
          <w:p w:rsidR="00300E33" w:rsidRPr="00912C28" w:rsidRDefault="00300E33" w:rsidP="000C7BDD">
            <w:pPr>
              <w:spacing w:after="0" w:line="240" w:lineRule="auto"/>
              <w:contextualSpacing/>
              <w:jc w:val="both"/>
              <w:rPr>
                <w:rFonts w:ascii="Arial" w:eastAsia="Calibri" w:hAnsi="Arial" w:cs="Arial"/>
                <w:sz w:val="24"/>
                <w:szCs w:val="24"/>
                <w:lang w:val="en-GB" w:eastAsia="en-US"/>
              </w:rPr>
            </w:pPr>
          </w:p>
        </w:tc>
        <w:tc>
          <w:tcPr>
            <w:tcW w:w="1961" w:type="dxa"/>
            <w:vAlign w:val="center"/>
          </w:tcPr>
          <w:p w:rsidR="00300E33" w:rsidRPr="00912C28" w:rsidRDefault="00300E33" w:rsidP="000C7BDD">
            <w:pPr>
              <w:spacing w:after="0" w:line="240" w:lineRule="auto"/>
              <w:contextualSpacing/>
              <w:jc w:val="both"/>
              <w:rPr>
                <w:rFonts w:ascii="Arial" w:eastAsia="Calibri" w:hAnsi="Arial" w:cs="Arial"/>
                <w:sz w:val="24"/>
                <w:szCs w:val="24"/>
                <w:lang w:val="en-GB" w:eastAsia="en-US"/>
              </w:rPr>
            </w:pPr>
          </w:p>
        </w:tc>
        <w:tc>
          <w:tcPr>
            <w:tcW w:w="1813" w:type="dxa"/>
            <w:vAlign w:val="center"/>
          </w:tcPr>
          <w:p w:rsidR="00300E33" w:rsidRPr="00912C28" w:rsidRDefault="00300E33" w:rsidP="000C7BDD">
            <w:pPr>
              <w:spacing w:after="0" w:line="240" w:lineRule="auto"/>
              <w:contextualSpacing/>
              <w:jc w:val="both"/>
              <w:rPr>
                <w:rFonts w:ascii="Arial" w:eastAsia="Calibri" w:hAnsi="Arial" w:cs="Arial"/>
                <w:sz w:val="24"/>
                <w:szCs w:val="24"/>
                <w:lang w:val="en-GB" w:eastAsia="en-US"/>
              </w:rPr>
            </w:pPr>
            <w:r w:rsidRPr="00912C28">
              <w:rPr>
                <w:rFonts w:ascii="Arial" w:eastAsia="Calibri" w:hAnsi="Arial" w:cs="Arial"/>
                <w:sz w:val="24"/>
                <w:szCs w:val="24"/>
                <w:lang w:val="en-GB" w:eastAsia="en-US"/>
              </w:rPr>
              <w:t>59 500.00</w:t>
            </w:r>
          </w:p>
          <w:p w:rsidR="00300E33" w:rsidRPr="00912C28" w:rsidRDefault="00300E33" w:rsidP="000C7BDD">
            <w:pPr>
              <w:spacing w:after="0" w:line="240" w:lineRule="auto"/>
              <w:contextualSpacing/>
              <w:jc w:val="both"/>
              <w:rPr>
                <w:rFonts w:ascii="Arial" w:eastAsia="Calibri" w:hAnsi="Arial" w:cs="Arial"/>
                <w:sz w:val="24"/>
                <w:szCs w:val="24"/>
                <w:lang w:val="en-GB" w:eastAsia="en-US"/>
              </w:rPr>
            </w:pPr>
            <w:r w:rsidRPr="00912C28">
              <w:rPr>
                <w:rFonts w:ascii="Arial" w:eastAsia="Calibri" w:hAnsi="Arial" w:cs="Arial"/>
                <w:sz w:val="24"/>
                <w:szCs w:val="24"/>
                <w:lang w:val="en-GB" w:eastAsia="en-US"/>
              </w:rPr>
              <w:t>8750.00</w:t>
            </w:r>
          </w:p>
        </w:tc>
        <w:tc>
          <w:tcPr>
            <w:tcW w:w="1813" w:type="dxa"/>
            <w:vAlign w:val="center"/>
          </w:tcPr>
          <w:p w:rsidR="00300E33" w:rsidRPr="00912C28" w:rsidRDefault="00300E33" w:rsidP="000C7BDD">
            <w:pPr>
              <w:spacing w:after="0" w:line="240" w:lineRule="auto"/>
              <w:contextualSpacing/>
              <w:jc w:val="both"/>
              <w:rPr>
                <w:rFonts w:ascii="Arial" w:eastAsia="Calibri" w:hAnsi="Arial" w:cs="Arial"/>
                <w:sz w:val="24"/>
                <w:szCs w:val="24"/>
                <w:lang w:val="en-GB" w:eastAsia="en-US"/>
              </w:rPr>
            </w:pPr>
            <w:r w:rsidRPr="00912C28">
              <w:rPr>
                <w:rFonts w:ascii="Arial" w:eastAsia="Calibri" w:hAnsi="Arial" w:cs="Arial"/>
                <w:sz w:val="24"/>
                <w:szCs w:val="24"/>
                <w:lang w:val="en-GB" w:eastAsia="en-US"/>
              </w:rPr>
              <w:t>39 000.00</w:t>
            </w:r>
          </w:p>
        </w:tc>
        <w:tc>
          <w:tcPr>
            <w:tcW w:w="2619" w:type="dxa"/>
            <w:vAlign w:val="center"/>
          </w:tcPr>
          <w:p w:rsidR="00300E33" w:rsidRPr="00912C28" w:rsidRDefault="00300E33" w:rsidP="000C7BDD">
            <w:pPr>
              <w:spacing w:after="0" w:line="240" w:lineRule="auto"/>
              <w:contextualSpacing/>
              <w:jc w:val="both"/>
              <w:rPr>
                <w:rFonts w:ascii="Arial" w:eastAsia="Calibri" w:hAnsi="Arial" w:cs="Arial"/>
                <w:sz w:val="24"/>
                <w:szCs w:val="24"/>
                <w:lang w:val="en-GB" w:eastAsia="en-US"/>
              </w:rPr>
            </w:pPr>
            <w:r w:rsidRPr="00912C28">
              <w:rPr>
                <w:rFonts w:ascii="Arial" w:eastAsia="Calibri" w:hAnsi="Arial" w:cs="Arial"/>
                <w:sz w:val="24"/>
                <w:szCs w:val="24"/>
                <w:lang w:val="en-GB" w:eastAsia="en-US"/>
              </w:rPr>
              <w:t>N202 Jooste=R45000.00</w:t>
            </w:r>
          </w:p>
          <w:p w:rsidR="00300E33" w:rsidRPr="00912C28" w:rsidRDefault="00300E33" w:rsidP="000C7BDD">
            <w:pPr>
              <w:spacing w:after="0" w:line="240" w:lineRule="auto"/>
              <w:contextualSpacing/>
              <w:jc w:val="both"/>
              <w:rPr>
                <w:rFonts w:ascii="Arial" w:eastAsia="Calibri" w:hAnsi="Arial" w:cs="Arial"/>
                <w:sz w:val="24"/>
                <w:szCs w:val="24"/>
                <w:lang w:val="en-GB" w:eastAsia="en-US"/>
              </w:rPr>
            </w:pPr>
            <w:r w:rsidRPr="00912C28">
              <w:rPr>
                <w:rFonts w:ascii="Arial" w:eastAsia="Calibri" w:hAnsi="Arial" w:cs="Arial"/>
                <w:sz w:val="24"/>
                <w:szCs w:val="24"/>
                <w:lang w:val="en-GB" w:eastAsia="en-US"/>
              </w:rPr>
              <w:t>Renate=R17000.00</w:t>
            </w:r>
          </w:p>
          <w:p w:rsidR="00300E33" w:rsidRPr="00912C28" w:rsidRDefault="00300E33" w:rsidP="000C7BDD">
            <w:pPr>
              <w:spacing w:after="0" w:line="240" w:lineRule="auto"/>
              <w:contextualSpacing/>
              <w:jc w:val="both"/>
              <w:rPr>
                <w:rFonts w:ascii="Arial" w:eastAsia="Calibri" w:hAnsi="Arial" w:cs="Arial"/>
                <w:sz w:val="24"/>
                <w:szCs w:val="24"/>
                <w:lang w:val="en-GB" w:eastAsia="en-US"/>
              </w:rPr>
            </w:pPr>
            <w:r w:rsidRPr="00912C28">
              <w:rPr>
                <w:rFonts w:ascii="Arial" w:eastAsia="Calibri" w:hAnsi="Arial" w:cs="Arial"/>
                <w:sz w:val="24"/>
                <w:szCs w:val="24"/>
                <w:lang w:val="en-GB" w:eastAsia="en-US"/>
              </w:rPr>
              <w:t>Thierry=R6250.00</w:t>
            </w:r>
          </w:p>
        </w:tc>
      </w:tr>
      <w:tr w:rsidR="00300E33" w:rsidRPr="00912C28" w:rsidTr="00F51CB3">
        <w:trPr>
          <w:trHeight w:val="798"/>
        </w:trPr>
        <w:tc>
          <w:tcPr>
            <w:tcW w:w="2632" w:type="dxa"/>
            <w:shd w:val="clear" w:color="auto" w:fill="D9D9D9"/>
            <w:vAlign w:val="center"/>
          </w:tcPr>
          <w:p w:rsidR="00300E33" w:rsidRPr="00912C28" w:rsidRDefault="00300E33" w:rsidP="000C7BDD">
            <w:pPr>
              <w:spacing w:after="0" w:line="240" w:lineRule="auto"/>
              <w:contextualSpacing/>
              <w:jc w:val="both"/>
              <w:rPr>
                <w:rFonts w:ascii="Arial" w:eastAsia="Calibri" w:hAnsi="Arial" w:cs="Arial"/>
                <w:b/>
                <w:sz w:val="24"/>
                <w:szCs w:val="24"/>
                <w:lang w:val="en-GB" w:eastAsia="en-US"/>
              </w:rPr>
            </w:pPr>
            <w:r w:rsidRPr="00912C28">
              <w:rPr>
                <w:rFonts w:ascii="Arial" w:eastAsia="Calibri" w:hAnsi="Arial" w:cs="Arial"/>
                <w:b/>
                <w:sz w:val="24"/>
                <w:szCs w:val="24"/>
                <w:lang w:val="en-GB" w:eastAsia="en-US"/>
              </w:rPr>
              <w:t>TOTAL</w:t>
            </w:r>
          </w:p>
        </w:tc>
        <w:tc>
          <w:tcPr>
            <w:tcW w:w="2659" w:type="dxa"/>
            <w:shd w:val="clear" w:color="auto" w:fill="D9D9D9"/>
            <w:vAlign w:val="center"/>
          </w:tcPr>
          <w:p w:rsidR="00300E33" w:rsidRPr="00912C28" w:rsidRDefault="00300E33" w:rsidP="000C7BDD">
            <w:pPr>
              <w:spacing w:after="0" w:line="240" w:lineRule="auto"/>
              <w:contextualSpacing/>
              <w:jc w:val="both"/>
              <w:rPr>
                <w:rFonts w:ascii="Arial" w:eastAsia="Calibri" w:hAnsi="Arial" w:cs="Arial"/>
                <w:b/>
                <w:sz w:val="24"/>
                <w:szCs w:val="24"/>
                <w:lang w:val="en-GB" w:eastAsia="en-US"/>
              </w:rPr>
            </w:pPr>
          </w:p>
        </w:tc>
        <w:tc>
          <w:tcPr>
            <w:tcW w:w="1961" w:type="dxa"/>
            <w:shd w:val="clear" w:color="auto" w:fill="D9D9D9"/>
            <w:vAlign w:val="center"/>
          </w:tcPr>
          <w:p w:rsidR="00300E33" w:rsidRPr="00912C28" w:rsidRDefault="00300E33" w:rsidP="000C7BDD">
            <w:pPr>
              <w:spacing w:after="0" w:line="240" w:lineRule="auto"/>
              <w:contextualSpacing/>
              <w:jc w:val="both"/>
              <w:rPr>
                <w:rFonts w:ascii="Arial" w:eastAsia="Calibri" w:hAnsi="Arial" w:cs="Arial"/>
                <w:b/>
                <w:sz w:val="24"/>
                <w:szCs w:val="24"/>
                <w:lang w:val="en-GB" w:eastAsia="en-US"/>
              </w:rPr>
            </w:pPr>
            <w:r w:rsidRPr="00912C28">
              <w:rPr>
                <w:rFonts w:ascii="Arial" w:eastAsia="Calibri" w:hAnsi="Arial" w:cs="Arial"/>
                <w:b/>
                <w:sz w:val="24"/>
                <w:szCs w:val="24"/>
                <w:lang w:val="en-GB" w:eastAsia="en-US"/>
              </w:rPr>
              <w:t>223 000.00</w:t>
            </w:r>
          </w:p>
        </w:tc>
        <w:tc>
          <w:tcPr>
            <w:tcW w:w="1813" w:type="dxa"/>
            <w:shd w:val="clear" w:color="auto" w:fill="D9D9D9"/>
            <w:vAlign w:val="center"/>
          </w:tcPr>
          <w:p w:rsidR="00300E33" w:rsidRPr="00912C28" w:rsidRDefault="00300E33" w:rsidP="000C7BDD">
            <w:pPr>
              <w:spacing w:after="0" w:line="240" w:lineRule="auto"/>
              <w:contextualSpacing/>
              <w:jc w:val="both"/>
              <w:rPr>
                <w:rFonts w:ascii="Arial" w:eastAsia="Calibri" w:hAnsi="Arial" w:cs="Arial"/>
                <w:b/>
                <w:sz w:val="24"/>
                <w:szCs w:val="24"/>
                <w:lang w:val="en-GB" w:eastAsia="en-US"/>
              </w:rPr>
            </w:pPr>
            <w:r w:rsidRPr="00912C28">
              <w:rPr>
                <w:rFonts w:ascii="Arial" w:eastAsia="Calibri" w:hAnsi="Arial" w:cs="Arial"/>
                <w:b/>
                <w:sz w:val="24"/>
                <w:szCs w:val="24"/>
                <w:lang w:val="en-GB" w:eastAsia="en-US"/>
              </w:rPr>
              <w:t>506 250.00</w:t>
            </w:r>
          </w:p>
        </w:tc>
        <w:tc>
          <w:tcPr>
            <w:tcW w:w="1813" w:type="dxa"/>
            <w:shd w:val="clear" w:color="auto" w:fill="D9D9D9"/>
            <w:vAlign w:val="center"/>
          </w:tcPr>
          <w:p w:rsidR="00300E33" w:rsidRPr="00912C28" w:rsidRDefault="00300E33" w:rsidP="000C7BDD">
            <w:pPr>
              <w:spacing w:after="0" w:line="240" w:lineRule="auto"/>
              <w:contextualSpacing/>
              <w:jc w:val="both"/>
              <w:rPr>
                <w:rFonts w:ascii="Arial" w:eastAsia="Calibri" w:hAnsi="Arial" w:cs="Arial"/>
                <w:b/>
                <w:sz w:val="24"/>
                <w:szCs w:val="24"/>
                <w:lang w:val="en-GB" w:eastAsia="en-US"/>
              </w:rPr>
            </w:pPr>
            <w:r w:rsidRPr="00912C28">
              <w:rPr>
                <w:rFonts w:ascii="Arial" w:eastAsia="Calibri" w:hAnsi="Arial" w:cs="Arial"/>
                <w:b/>
                <w:sz w:val="24"/>
                <w:szCs w:val="24"/>
                <w:lang w:val="en-GB" w:eastAsia="en-US"/>
              </w:rPr>
              <w:t>644 000.00</w:t>
            </w:r>
          </w:p>
        </w:tc>
        <w:tc>
          <w:tcPr>
            <w:tcW w:w="2619" w:type="dxa"/>
            <w:shd w:val="clear" w:color="auto" w:fill="D9D9D9"/>
            <w:vAlign w:val="center"/>
          </w:tcPr>
          <w:p w:rsidR="00300E33" w:rsidRPr="00912C28" w:rsidRDefault="00300E33" w:rsidP="000C7BDD">
            <w:pPr>
              <w:spacing w:after="0" w:line="240" w:lineRule="auto"/>
              <w:contextualSpacing/>
              <w:jc w:val="both"/>
              <w:rPr>
                <w:rFonts w:ascii="Arial" w:eastAsia="Calibri" w:hAnsi="Arial" w:cs="Arial"/>
                <w:b/>
                <w:sz w:val="24"/>
                <w:szCs w:val="24"/>
                <w:lang w:val="en-GB" w:eastAsia="en-US"/>
              </w:rPr>
            </w:pPr>
            <w:r w:rsidRPr="00912C28">
              <w:rPr>
                <w:rFonts w:ascii="Arial" w:eastAsia="Calibri" w:hAnsi="Arial" w:cs="Arial"/>
                <w:b/>
                <w:sz w:val="24"/>
                <w:szCs w:val="24"/>
                <w:lang w:val="en-GB" w:eastAsia="en-US"/>
              </w:rPr>
              <w:t>578 247.00</w:t>
            </w:r>
          </w:p>
        </w:tc>
      </w:tr>
    </w:tbl>
    <w:p w:rsidR="00300E33" w:rsidRPr="00912C28" w:rsidRDefault="00300E33" w:rsidP="000C7BDD">
      <w:pPr>
        <w:spacing w:after="0" w:line="240" w:lineRule="auto"/>
        <w:jc w:val="both"/>
        <w:rPr>
          <w:rFonts w:ascii="Arial" w:eastAsia="Times New Roman" w:hAnsi="Arial" w:cs="Arial"/>
          <w:sz w:val="24"/>
          <w:szCs w:val="24"/>
          <w:lang w:val="en-US" w:eastAsia="en-GB"/>
        </w:rPr>
      </w:pPr>
    </w:p>
    <w:p w:rsidR="00300E33" w:rsidRPr="00912C28" w:rsidRDefault="00300E33" w:rsidP="000C7BDD">
      <w:pPr>
        <w:pStyle w:val="ListParagraph"/>
        <w:spacing w:after="0" w:line="240" w:lineRule="auto"/>
        <w:ind w:left="0"/>
        <w:jc w:val="both"/>
        <w:rPr>
          <w:rFonts w:ascii="Arial" w:hAnsi="Arial" w:cs="Arial"/>
          <w:b/>
          <w:sz w:val="24"/>
          <w:szCs w:val="24"/>
        </w:rPr>
      </w:pPr>
    </w:p>
    <w:p w:rsidR="00300E33" w:rsidRPr="00912C28" w:rsidRDefault="00300E33" w:rsidP="000C7BDD">
      <w:pPr>
        <w:pStyle w:val="ListParagraph"/>
        <w:spacing w:after="0" w:line="240" w:lineRule="auto"/>
        <w:ind w:left="0"/>
        <w:jc w:val="both"/>
        <w:rPr>
          <w:rFonts w:ascii="Arial" w:hAnsi="Arial" w:cs="Arial"/>
          <w:b/>
          <w:sz w:val="24"/>
          <w:szCs w:val="24"/>
        </w:rPr>
      </w:pPr>
    </w:p>
    <w:p w:rsidR="00F51CB3" w:rsidRPr="00912C28" w:rsidRDefault="00F51CB3" w:rsidP="000C7BDD">
      <w:pPr>
        <w:pStyle w:val="ListParagraph"/>
        <w:spacing w:after="0" w:line="240" w:lineRule="auto"/>
        <w:ind w:left="0"/>
        <w:jc w:val="both"/>
        <w:rPr>
          <w:rFonts w:ascii="Arial" w:hAnsi="Arial" w:cs="Arial"/>
          <w:b/>
          <w:sz w:val="24"/>
          <w:szCs w:val="24"/>
        </w:rPr>
      </w:pPr>
    </w:p>
    <w:p w:rsidR="00F51CB3" w:rsidRPr="00912C28" w:rsidRDefault="00F51CB3" w:rsidP="000C7BDD">
      <w:pPr>
        <w:pStyle w:val="ListParagraph"/>
        <w:spacing w:after="0" w:line="240" w:lineRule="auto"/>
        <w:ind w:left="0"/>
        <w:jc w:val="both"/>
        <w:rPr>
          <w:rFonts w:ascii="Arial" w:hAnsi="Arial" w:cs="Arial"/>
          <w:b/>
          <w:sz w:val="24"/>
          <w:szCs w:val="24"/>
        </w:rPr>
      </w:pPr>
    </w:p>
    <w:p w:rsidR="00F51CB3" w:rsidRPr="00912C28" w:rsidRDefault="00F51CB3" w:rsidP="000C7BDD">
      <w:pPr>
        <w:pStyle w:val="ListParagraph"/>
        <w:spacing w:after="0" w:line="240" w:lineRule="auto"/>
        <w:ind w:left="0"/>
        <w:jc w:val="both"/>
        <w:rPr>
          <w:rFonts w:ascii="Arial" w:hAnsi="Arial" w:cs="Arial"/>
          <w:b/>
          <w:sz w:val="24"/>
          <w:szCs w:val="24"/>
        </w:rPr>
      </w:pPr>
    </w:p>
    <w:p w:rsidR="0038292F" w:rsidRPr="00912C28" w:rsidRDefault="0038292F" w:rsidP="000C7BDD">
      <w:pPr>
        <w:pStyle w:val="ListParagraph"/>
        <w:spacing w:after="0" w:line="240" w:lineRule="auto"/>
        <w:ind w:left="0"/>
        <w:jc w:val="both"/>
        <w:rPr>
          <w:rFonts w:ascii="Arial" w:hAnsi="Arial" w:cs="Arial"/>
          <w:b/>
          <w:sz w:val="24"/>
          <w:szCs w:val="24"/>
        </w:rPr>
      </w:pPr>
    </w:p>
    <w:p w:rsidR="0038292F" w:rsidRPr="00912C28" w:rsidRDefault="0038292F" w:rsidP="000C7BDD">
      <w:pPr>
        <w:pStyle w:val="ListParagraph"/>
        <w:spacing w:after="0" w:line="240" w:lineRule="auto"/>
        <w:ind w:left="0"/>
        <w:jc w:val="both"/>
        <w:rPr>
          <w:rFonts w:ascii="Arial" w:hAnsi="Arial" w:cs="Arial"/>
          <w:b/>
          <w:sz w:val="24"/>
          <w:szCs w:val="24"/>
        </w:rPr>
      </w:pPr>
    </w:p>
    <w:p w:rsidR="0038292F" w:rsidRPr="00912C28" w:rsidRDefault="0038292F" w:rsidP="000C7BDD">
      <w:pPr>
        <w:pStyle w:val="ListParagraph"/>
        <w:spacing w:after="0" w:line="240" w:lineRule="auto"/>
        <w:ind w:left="0"/>
        <w:jc w:val="both"/>
        <w:rPr>
          <w:rFonts w:ascii="Arial" w:hAnsi="Arial" w:cs="Arial"/>
          <w:b/>
          <w:sz w:val="24"/>
          <w:szCs w:val="24"/>
        </w:rPr>
      </w:pPr>
    </w:p>
    <w:p w:rsidR="0038292F" w:rsidRPr="00912C28" w:rsidRDefault="0038292F" w:rsidP="000C7BDD">
      <w:pPr>
        <w:pStyle w:val="ListParagraph"/>
        <w:spacing w:after="0" w:line="240" w:lineRule="auto"/>
        <w:ind w:left="0"/>
        <w:jc w:val="both"/>
        <w:rPr>
          <w:rFonts w:ascii="Arial" w:hAnsi="Arial" w:cs="Arial"/>
          <w:b/>
          <w:sz w:val="24"/>
          <w:szCs w:val="24"/>
        </w:rPr>
      </w:pPr>
    </w:p>
    <w:p w:rsidR="0038292F" w:rsidRPr="00912C28" w:rsidRDefault="0038292F" w:rsidP="000C7BDD">
      <w:pPr>
        <w:pStyle w:val="ListParagraph"/>
        <w:spacing w:after="0" w:line="240" w:lineRule="auto"/>
        <w:ind w:left="0"/>
        <w:jc w:val="both"/>
        <w:rPr>
          <w:rFonts w:ascii="Arial" w:hAnsi="Arial" w:cs="Arial"/>
          <w:b/>
          <w:sz w:val="24"/>
          <w:szCs w:val="24"/>
        </w:rPr>
      </w:pPr>
    </w:p>
    <w:p w:rsidR="0038292F" w:rsidRPr="00912C28" w:rsidRDefault="0038292F" w:rsidP="000C7BDD">
      <w:pPr>
        <w:pStyle w:val="ListParagraph"/>
        <w:spacing w:after="0" w:line="240" w:lineRule="auto"/>
        <w:ind w:left="0"/>
        <w:jc w:val="both"/>
        <w:rPr>
          <w:rFonts w:ascii="Arial" w:hAnsi="Arial" w:cs="Arial"/>
          <w:b/>
          <w:sz w:val="24"/>
          <w:szCs w:val="24"/>
        </w:rPr>
      </w:pPr>
    </w:p>
    <w:p w:rsidR="0038292F" w:rsidRPr="00912C28" w:rsidRDefault="0038292F" w:rsidP="000C7BDD">
      <w:pPr>
        <w:pStyle w:val="ListParagraph"/>
        <w:spacing w:after="0" w:line="240" w:lineRule="auto"/>
        <w:ind w:left="0"/>
        <w:jc w:val="both"/>
        <w:rPr>
          <w:rFonts w:ascii="Arial" w:hAnsi="Arial" w:cs="Arial"/>
          <w:b/>
          <w:sz w:val="24"/>
          <w:szCs w:val="24"/>
        </w:rPr>
      </w:pPr>
    </w:p>
    <w:p w:rsidR="00300E33" w:rsidRPr="00912C28" w:rsidRDefault="00300E33" w:rsidP="000C7BDD">
      <w:pPr>
        <w:pStyle w:val="ListParagraph"/>
        <w:spacing w:after="0" w:line="240" w:lineRule="auto"/>
        <w:ind w:left="0"/>
        <w:jc w:val="both"/>
        <w:rPr>
          <w:rFonts w:ascii="Arial" w:hAnsi="Arial" w:cs="Arial"/>
          <w:b/>
          <w:sz w:val="24"/>
          <w:szCs w:val="24"/>
        </w:rPr>
      </w:pPr>
      <w:r w:rsidRPr="00912C28">
        <w:rPr>
          <w:rFonts w:ascii="Arial" w:hAnsi="Arial" w:cs="Arial"/>
          <w:b/>
          <w:sz w:val="24"/>
          <w:szCs w:val="24"/>
        </w:rPr>
        <w:lastRenderedPageBreak/>
        <w:t>Department of Biomedical Sciences</w:t>
      </w:r>
    </w:p>
    <w:p w:rsidR="00300E33" w:rsidRPr="00912C28" w:rsidRDefault="00300E33" w:rsidP="000C7BDD">
      <w:pPr>
        <w:pStyle w:val="ListParagraph"/>
        <w:spacing w:after="0" w:line="240" w:lineRule="auto"/>
        <w:ind w:left="0"/>
        <w:jc w:val="both"/>
        <w:rPr>
          <w:rFonts w:ascii="Arial" w:hAnsi="Arial" w:cs="Arial"/>
          <w:b/>
          <w:sz w:val="24"/>
          <w:szCs w:val="24"/>
        </w:rPr>
      </w:pPr>
    </w:p>
    <w:p w:rsidR="00300E33" w:rsidRPr="00912C28" w:rsidRDefault="00300E33" w:rsidP="000C7BDD">
      <w:pPr>
        <w:pStyle w:val="ListParagraph"/>
        <w:spacing w:after="0" w:line="240" w:lineRule="auto"/>
        <w:ind w:left="0"/>
        <w:jc w:val="both"/>
        <w:rPr>
          <w:rFonts w:ascii="Arial" w:hAnsi="Arial" w:cs="Arial"/>
          <w:b/>
          <w:sz w:val="24"/>
          <w:szCs w:val="24"/>
        </w:rPr>
      </w:pPr>
      <w:r w:rsidRPr="00912C28">
        <w:rPr>
          <w:rFonts w:ascii="Arial" w:hAnsi="Arial" w:cs="Arial"/>
          <w:b/>
          <w:sz w:val="24"/>
          <w:szCs w:val="24"/>
        </w:rPr>
        <w:t>PUBLISHED IN ACCREDITED JOURNALS</w:t>
      </w:r>
    </w:p>
    <w:p w:rsidR="00300E33" w:rsidRPr="00912C28" w:rsidRDefault="00300E33" w:rsidP="000C7BDD">
      <w:pPr>
        <w:pStyle w:val="ListParagraph"/>
        <w:spacing w:after="0" w:line="240" w:lineRule="auto"/>
        <w:ind w:left="0"/>
        <w:jc w:val="both"/>
        <w:rPr>
          <w:rFonts w:ascii="Arial" w:hAnsi="Arial" w:cs="Arial"/>
          <w:sz w:val="24"/>
          <w:szCs w:val="24"/>
          <w:lang w:val="en-GB"/>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 xml:space="preserve">Bosman, E; Esterhuizen, AD.; Rodrigues FA, Becker P &amp; </w:t>
      </w:r>
      <w:r w:rsidRPr="00912C28">
        <w:rPr>
          <w:rFonts w:ascii="Arial" w:hAnsi="Arial" w:cs="Arial"/>
          <w:sz w:val="24"/>
          <w:szCs w:val="24"/>
          <w:u w:val="single"/>
        </w:rPr>
        <w:t>Hoffmann, WA</w:t>
      </w:r>
      <w:r w:rsidRPr="00912C28">
        <w:rPr>
          <w:rFonts w:ascii="Arial" w:hAnsi="Arial" w:cs="Arial"/>
          <w:sz w:val="24"/>
          <w:szCs w:val="24"/>
        </w:rPr>
        <w:t>.  (Accepted; 29 Aug 2014).  The effect of metformin therapy and dietary supplements on sperm parameters in hyperinsulinaemic males.  Andrologia, Online publication (DOI): 10.1111/and.12366 (30 Oct 2014).</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 xml:space="preserve">Makanjee, CR; Bergh AM &amp; </w:t>
      </w:r>
      <w:r w:rsidRPr="00912C28">
        <w:rPr>
          <w:rFonts w:ascii="Arial" w:hAnsi="Arial" w:cs="Arial"/>
          <w:sz w:val="24"/>
          <w:szCs w:val="24"/>
          <w:u w:val="single"/>
        </w:rPr>
        <w:t>Hoffmann, WA</w:t>
      </w:r>
      <w:r w:rsidRPr="00912C28">
        <w:rPr>
          <w:rFonts w:ascii="Arial" w:hAnsi="Arial" w:cs="Arial"/>
          <w:sz w:val="24"/>
          <w:szCs w:val="24"/>
        </w:rPr>
        <w:t>.  (Accepted for publication in May 2015 edition).  Patients’ journey through multi-level diagnostic imaging referrals.  South African Radiographer.</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 xml:space="preserve">Razwinani M, Tshikalange TE and </w:t>
      </w:r>
      <w:r w:rsidRPr="00912C28">
        <w:rPr>
          <w:rFonts w:ascii="Arial" w:hAnsi="Arial" w:cs="Arial"/>
          <w:sz w:val="24"/>
          <w:szCs w:val="24"/>
          <w:u w:val="single"/>
        </w:rPr>
        <w:t>Motaung SCKM</w:t>
      </w:r>
      <w:r w:rsidRPr="00912C28">
        <w:rPr>
          <w:rFonts w:ascii="Arial" w:hAnsi="Arial" w:cs="Arial"/>
          <w:sz w:val="24"/>
          <w:szCs w:val="24"/>
        </w:rPr>
        <w:t xml:space="preserve"> (2014): Antimicrobial and anti-inflammatory activities of Pleurostylia capensis Turcz (Loes) [Celastraceae]. African Journal of Traditional Complementary Alternative Medicine, 11(2): 452-457.</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 xml:space="preserve">Ssemakalu CC, Ubomba-Jaswa E, </w:t>
      </w:r>
      <w:r w:rsidRPr="00912C28">
        <w:rPr>
          <w:rFonts w:ascii="Arial" w:hAnsi="Arial" w:cs="Arial"/>
          <w:sz w:val="24"/>
          <w:szCs w:val="24"/>
          <w:u w:val="single"/>
        </w:rPr>
        <w:t>Motaung KS</w:t>
      </w:r>
      <w:r w:rsidRPr="00912C28">
        <w:rPr>
          <w:rFonts w:ascii="Arial" w:hAnsi="Arial" w:cs="Arial"/>
          <w:sz w:val="24"/>
          <w:szCs w:val="24"/>
        </w:rPr>
        <w:t xml:space="preserve">, Pillay M. 2014. Influence of solar water disinfection on immunity against cholera-A Review.  Journal of Water and Health. Vol 12 No 3 pp 393–398. </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 xml:space="preserve">SA Adebayo, </w:t>
      </w:r>
      <w:r w:rsidRPr="00912C28">
        <w:rPr>
          <w:rFonts w:ascii="Arial" w:hAnsi="Arial" w:cs="Arial"/>
          <w:sz w:val="24"/>
          <w:szCs w:val="24"/>
          <w:u w:val="single"/>
        </w:rPr>
        <w:t>LJ Shai</w:t>
      </w:r>
      <w:r w:rsidRPr="00912C28">
        <w:rPr>
          <w:rFonts w:ascii="Arial" w:hAnsi="Arial" w:cs="Arial"/>
          <w:sz w:val="24"/>
          <w:szCs w:val="24"/>
        </w:rPr>
        <w:t>, MC Cholo, R Anderson AND D Du Toit (2014) Assessment of the pro-inflammatory activity of water sampled from major water treatment facilities in the greater Pretoria region Water SA Vol. 40 No. 2, 1-5.</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 xml:space="preserve">Kgomotso Welheminah Lebogo, Matlou Phineas Mokgotho, Victor Patrick Bagla, Thabe Moses Matsebatlela, VusI Mbazima, </w:t>
      </w:r>
      <w:r w:rsidRPr="00912C28">
        <w:rPr>
          <w:rFonts w:ascii="Arial" w:hAnsi="Arial" w:cs="Arial"/>
          <w:sz w:val="24"/>
          <w:szCs w:val="24"/>
          <w:u w:val="single"/>
        </w:rPr>
        <w:t>Leshwene Jeremiah Shai</w:t>
      </w:r>
      <w:r w:rsidRPr="00912C28">
        <w:rPr>
          <w:rFonts w:ascii="Arial" w:hAnsi="Arial" w:cs="Arial"/>
          <w:sz w:val="24"/>
          <w:szCs w:val="24"/>
        </w:rPr>
        <w:t xml:space="preserve"> and Leseilane Mampuru (2014). Semi-purified extracts of Commelina benghalensis (Commelinaceae) induce apoptosis and cell cyclearrest in Jurkat-T cells. BMC Complementary and Alternative Medicine 2014, 14:65.</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u w:val="single"/>
        </w:rPr>
        <w:t>Articles under review</w:t>
      </w:r>
      <w:r w:rsidRPr="00912C28">
        <w:rPr>
          <w:rFonts w:ascii="Arial" w:hAnsi="Arial" w:cs="Arial"/>
          <w:sz w:val="24"/>
          <w:szCs w:val="24"/>
        </w:rPr>
        <w:t>:</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 xml:space="preserve">Razwinani M, Tshikalange TE and </w:t>
      </w:r>
      <w:r w:rsidRPr="00912C28">
        <w:rPr>
          <w:rFonts w:ascii="Arial" w:hAnsi="Arial" w:cs="Arial"/>
          <w:sz w:val="24"/>
          <w:szCs w:val="24"/>
          <w:u w:val="single"/>
        </w:rPr>
        <w:t>Motaung SCKM</w:t>
      </w:r>
      <w:r w:rsidRPr="00912C28">
        <w:rPr>
          <w:rFonts w:ascii="Arial" w:hAnsi="Arial" w:cs="Arial"/>
          <w:sz w:val="24"/>
          <w:szCs w:val="24"/>
        </w:rPr>
        <w:t xml:space="preserve"> (2014): Antimicrobial and antioxidant activities of four South African medicinal plants. (</w:t>
      </w:r>
      <w:r w:rsidRPr="00912C28">
        <w:rPr>
          <w:rFonts w:ascii="Arial" w:hAnsi="Arial" w:cs="Arial"/>
          <w:i/>
          <w:sz w:val="24"/>
          <w:szCs w:val="24"/>
        </w:rPr>
        <w:t>Article submitted and under-review to Medical Technology Journal SA</w:t>
      </w:r>
      <w:r w:rsidRPr="00912C28">
        <w:rPr>
          <w:rFonts w:ascii="Arial" w:hAnsi="Arial" w:cs="Arial"/>
          <w:sz w:val="24"/>
          <w:szCs w:val="24"/>
        </w:rPr>
        <w:t>).</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 xml:space="preserve">Maepa MJ&amp; </w:t>
      </w:r>
      <w:r w:rsidRPr="00912C28">
        <w:rPr>
          <w:rFonts w:ascii="Arial" w:hAnsi="Arial" w:cs="Arial"/>
          <w:sz w:val="24"/>
          <w:szCs w:val="24"/>
          <w:u w:val="single"/>
        </w:rPr>
        <w:t>Motaung SCKM</w:t>
      </w:r>
      <w:r w:rsidRPr="00912C28">
        <w:rPr>
          <w:rFonts w:ascii="Arial" w:hAnsi="Arial" w:cs="Arial"/>
          <w:sz w:val="24"/>
          <w:szCs w:val="24"/>
        </w:rPr>
        <w:t xml:space="preserve"> (2014): Induction of collagen type II in porcine articular cartilage by resveratrol (</w:t>
      </w:r>
      <w:r w:rsidRPr="00912C28">
        <w:rPr>
          <w:rFonts w:ascii="Arial" w:hAnsi="Arial" w:cs="Arial"/>
          <w:i/>
          <w:sz w:val="24"/>
          <w:szCs w:val="24"/>
        </w:rPr>
        <w:t>Article submitted and under-review to Medical Technology Journal SA).</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 xml:space="preserve">Maepa MJ&amp; </w:t>
      </w:r>
      <w:r w:rsidRPr="00912C28">
        <w:rPr>
          <w:rFonts w:ascii="Arial" w:hAnsi="Arial" w:cs="Arial"/>
          <w:sz w:val="24"/>
          <w:szCs w:val="24"/>
          <w:u w:val="single"/>
        </w:rPr>
        <w:t>Motaung SCKM</w:t>
      </w:r>
      <w:r w:rsidRPr="00912C28">
        <w:rPr>
          <w:rFonts w:ascii="Arial" w:hAnsi="Arial" w:cs="Arial"/>
          <w:sz w:val="24"/>
          <w:szCs w:val="24"/>
        </w:rPr>
        <w:t xml:space="preserve"> (2014): The possible effects of resveratrol on collagen type II in the superficial and middle zone of articular cartilage (</w:t>
      </w:r>
      <w:r w:rsidRPr="00912C28">
        <w:rPr>
          <w:rFonts w:ascii="Arial" w:hAnsi="Arial" w:cs="Arial"/>
          <w:i/>
          <w:sz w:val="24"/>
          <w:szCs w:val="24"/>
        </w:rPr>
        <w:t>Article submitted and under-review to Indian Journal Medical Research</w:t>
      </w:r>
      <w:r w:rsidRPr="00912C28">
        <w:rPr>
          <w:rFonts w:ascii="Arial" w:hAnsi="Arial" w:cs="Arial"/>
          <w:sz w:val="24"/>
          <w:szCs w:val="24"/>
        </w:rPr>
        <w:t>).</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lastRenderedPageBreak/>
        <w:t xml:space="preserve">Molai L &amp; </w:t>
      </w:r>
      <w:r w:rsidRPr="00912C28">
        <w:rPr>
          <w:rFonts w:ascii="Arial" w:hAnsi="Arial" w:cs="Arial"/>
          <w:sz w:val="24"/>
          <w:szCs w:val="24"/>
          <w:u w:val="single"/>
        </w:rPr>
        <w:t>Motaung SCKM</w:t>
      </w:r>
      <w:r w:rsidRPr="00912C28">
        <w:rPr>
          <w:rFonts w:ascii="Arial" w:hAnsi="Arial" w:cs="Arial"/>
          <w:sz w:val="24"/>
          <w:szCs w:val="24"/>
        </w:rPr>
        <w:t xml:space="preserve"> (2014): The potential role of genistein in ameliorating osteoarthritis and resultant joint damage. (</w:t>
      </w:r>
      <w:r w:rsidRPr="00912C28">
        <w:rPr>
          <w:rFonts w:ascii="Arial" w:hAnsi="Arial" w:cs="Arial"/>
          <w:i/>
          <w:sz w:val="24"/>
          <w:szCs w:val="24"/>
        </w:rPr>
        <w:t>Article submitted and under-review to Indian Journal Medical Research</w:t>
      </w:r>
      <w:r w:rsidRPr="00912C28">
        <w:rPr>
          <w:rFonts w:ascii="Arial" w:hAnsi="Arial" w:cs="Arial"/>
          <w:sz w:val="24"/>
          <w:szCs w:val="24"/>
        </w:rPr>
        <w:t xml:space="preserve">). </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spacing w:after="0" w:line="240" w:lineRule="auto"/>
        <w:jc w:val="both"/>
        <w:rPr>
          <w:rFonts w:ascii="Arial" w:hAnsi="Arial" w:cs="Arial"/>
          <w:sz w:val="24"/>
          <w:szCs w:val="24"/>
        </w:rPr>
      </w:pPr>
    </w:p>
    <w:p w:rsidR="00097E07" w:rsidRPr="00912C28" w:rsidRDefault="00097E07" w:rsidP="000C7BDD">
      <w:pPr>
        <w:pStyle w:val="ListParagraph"/>
        <w:spacing w:after="0" w:line="240" w:lineRule="auto"/>
        <w:ind w:left="0"/>
        <w:jc w:val="both"/>
        <w:rPr>
          <w:rFonts w:ascii="Arial" w:hAnsi="Arial" w:cs="Arial"/>
          <w:b/>
          <w:sz w:val="24"/>
          <w:szCs w:val="24"/>
        </w:rPr>
      </w:pPr>
    </w:p>
    <w:p w:rsidR="00300E33" w:rsidRPr="00912C28" w:rsidRDefault="00300E33" w:rsidP="000C7BDD">
      <w:pPr>
        <w:pStyle w:val="ListParagraph"/>
        <w:spacing w:after="0" w:line="240" w:lineRule="auto"/>
        <w:ind w:left="0"/>
        <w:jc w:val="both"/>
        <w:rPr>
          <w:rFonts w:ascii="Arial" w:hAnsi="Arial" w:cs="Arial"/>
          <w:b/>
          <w:sz w:val="24"/>
          <w:szCs w:val="24"/>
        </w:rPr>
      </w:pPr>
      <w:r w:rsidRPr="00912C28">
        <w:rPr>
          <w:rFonts w:ascii="Arial" w:hAnsi="Arial" w:cs="Arial"/>
          <w:b/>
          <w:sz w:val="24"/>
          <w:szCs w:val="24"/>
        </w:rPr>
        <w:t>PUBLISHED IN NON-ACCREDITED JOURNALS</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 xml:space="preserve">Makanjee, CR; Bergh A &amp; </w:t>
      </w:r>
      <w:r w:rsidRPr="00912C28">
        <w:rPr>
          <w:rFonts w:ascii="Arial" w:hAnsi="Arial" w:cs="Arial"/>
          <w:sz w:val="24"/>
          <w:szCs w:val="24"/>
          <w:u w:val="single"/>
        </w:rPr>
        <w:t>Hoffmann, WA</w:t>
      </w:r>
      <w:r w:rsidRPr="00912C28">
        <w:rPr>
          <w:rFonts w:ascii="Arial" w:hAnsi="Arial" w:cs="Arial"/>
          <w:sz w:val="24"/>
          <w:szCs w:val="24"/>
        </w:rPr>
        <w:t>.  (2014).</w:t>
      </w:r>
      <w:proofErr w:type="gramStart"/>
      <w:r w:rsidRPr="00912C28">
        <w:rPr>
          <w:rFonts w:ascii="Arial" w:hAnsi="Arial" w:cs="Arial"/>
          <w:sz w:val="24"/>
          <w:szCs w:val="24"/>
        </w:rPr>
        <w:t>  “</w:t>
      </w:r>
      <w:proofErr w:type="gramEnd"/>
      <w:r w:rsidRPr="00912C28">
        <w:rPr>
          <w:rFonts w:ascii="Arial" w:hAnsi="Arial" w:cs="Arial"/>
          <w:sz w:val="24"/>
          <w:szCs w:val="24"/>
        </w:rPr>
        <w:t>So you are running between” – A qualitative study of nurses’ involvement with diagnostic imaging in South Africa.  Journal of Radiology Nursing, 33(3):105-115.</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 xml:space="preserve">Makanjee, CR; Bergh A &amp; </w:t>
      </w:r>
      <w:r w:rsidRPr="00912C28">
        <w:rPr>
          <w:rFonts w:ascii="Arial" w:hAnsi="Arial" w:cs="Arial"/>
          <w:sz w:val="24"/>
          <w:szCs w:val="24"/>
          <w:u w:val="single"/>
        </w:rPr>
        <w:t>Hoffmann, WA</w:t>
      </w:r>
      <w:r w:rsidRPr="00912C28">
        <w:rPr>
          <w:rFonts w:ascii="Arial" w:hAnsi="Arial" w:cs="Arial"/>
          <w:sz w:val="24"/>
          <w:szCs w:val="24"/>
        </w:rPr>
        <w:t>.  (2014).</w:t>
      </w:r>
      <w:proofErr w:type="gramStart"/>
      <w:r w:rsidRPr="00912C28">
        <w:rPr>
          <w:rFonts w:ascii="Arial" w:hAnsi="Arial" w:cs="Arial"/>
          <w:sz w:val="24"/>
          <w:szCs w:val="24"/>
        </w:rPr>
        <w:t>  A</w:t>
      </w:r>
      <w:proofErr w:type="gramEnd"/>
      <w:r w:rsidRPr="00912C28">
        <w:rPr>
          <w:rFonts w:ascii="Arial" w:hAnsi="Arial" w:cs="Arial"/>
          <w:sz w:val="24"/>
          <w:szCs w:val="24"/>
        </w:rPr>
        <w:t xml:space="preserve"> model for understanding diagnostic imaging referrals and complex interaction processes within the bigger picture of a healthcare system.  Radiography, 20(2):153-157.  Online publication (DOI): 10.1016/j.radi.2014.01.005 (20 Feb 2014).</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 xml:space="preserve">Nortje, N. &amp; </w:t>
      </w:r>
      <w:r w:rsidRPr="00912C28">
        <w:rPr>
          <w:rFonts w:ascii="Arial" w:hAnsi="Arial" w:cs="Arial"/>
          <w:sz w:val="24"/>
          <w:szCs w:val="24"/>
          <w:u w:val="single"/>
        </w:rPr>
        <w:t>Hoffmann, WA</w:t>
      </w:r>
      <w:r w:rsidRPr="00912C28">
        <w:rPr>
          <w:rFonts w:ascii="Arial" w:hAnsi="Arial" w:cs="Arial"/>
          <w:sz w:val="24"/>
          <w:szCs w:val="24"/>
        </w:rPr>
        <w:t>.  (Accepted for publication in December 2014).  Professional consequence for dentists involved in unethical decision-making in South Africa.  Journal of Odonto-Stomatology, 32(Suppl 1):15-22.</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b/>
          <w:sz w:val="24"/>
          <w:szCs w:val="24"/>
        </w:rPr>
      </w:pPr>
      <w:r w:rsidRPr="00912C28">
        <w:rPr>
          <w:rFonts w:ascii="Arial" w:hAnsi="Arial" w:cs="Arial"/>
          <w:b/>
          <w:sz w:val="24"/>
          <w:szCs w:val="24"/>
        </w:rPr>
        <w:t>ARTICLES / PAPERS IN PRINT OR ELECTRONIC MEDIA</w:t>
      </w:r>
    </w:p>
    <w:p w:rsidR="00300E33" w:rsidRPr="00912C28" w:rsidRDefault="00300E33" w:rsidP="000C7BDD">
      <w:pPr>
        <w:pStyle w:val="Level1"/>
        <w:jc w:val="both"/>
        <w:rPr>
          <w:rFonts w:ascii="Arial" w:hAnsi="Arial" w:cs="Arial"/>
          <w:lang w:val="en-GB"/>
        </w:rPr>
      </w:pP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u w:val="single"/>
        </w:rPr>
        <w:t>Boshoff, CI</w:t>
      </w:r>
      <w:r w:rsidRPr="00912C28">
        <w:rPr>
          <w:rFonts w:ascii="Arial" w:hAnsi="Arial" w:cs="Arial"/>
          <w:sz w:val="24"/>
          <w:szCs w:val="24"/>
        </w:rPr>
        <w:t>.  First molecular assessment of the African swine fever virus status of Ornithodoros ticks from Swaziland</w:t>
      </w: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rPr>
        <w:t>Carin I. Boshoff</w:t>
      </w:r>
      <w:proofErr w:type="gramStart"/>
      <w:r w:rsidRPr="00912C28">
        <w:rPr>
          <w:rFonts w:ascii="Arial" w:hAnsi="Arial" w:cs="Arial"/>
          <w:sz w:val="24"/>
          <w:szCs w:val="24"/>
        </w:rPr>
        <w:t>,  Armanda</w:t>
      </w:r>
      <w:proofErr w:type="gramEnd"/>
      <w:r w:rsidRPr="00912C28">
        <w:rPr>
          <w:rFonts w:ascii="Arial" w:hAnsi="Arial" w:cs="Arial"/>
          <w:sz w:val="24"/>
          <w:szCs w:val="24"/>
        </w:rPr>
        <w:t xml:space="preserve"> D.S. Bastos,  Mzwandi M. Dube,  Livio Heath,</w:t>
      </w: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rPr>
        <w:t>Onderstepoort Journal of Veterinary Research (In print).</w:t>
      </w:r>
    </w:p>
    <w:p w:rsidR="00300E33" w:rsidRPr="00912C28" w:rsidRDefault="00300E33" w:rsidP="000C7BDD">
      <w:pPr>
        <w:pStyle w:val="Level1"/>
        <w:jc w:val="both"/>
        <w:rPr>
          <w:rFonts w:ascii="Arial" w:hAnsi="Arial" w:cs="Arial"/>
          <w:lang w:val="en-GB"/>
        </w:rPr>
      </w:pP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u w:val="single"/>
          <w:vertAlign w:val="superscript"/>
        </w:rPr>
        <w:t>1</w:t>
      </w:r>
      <w:r w:rsidRPr="00912C28">
        <w:rPr>
          <w:rFonts w:ascii="Arial" w:hAnsi="Arial" w:cs="Arial"/>
          <w:sz w:val="24"/>
          <w:szCs w:val="24"/>
          <w:u w:val="single"/>
        </w:rPr>
        <w:t>MA Chauke</w:t>
      </w:r>
      <w:r w:rsidRPr="00912C28">
        <w:rPr>
          <w:rFonts w:ascii="Arial" w:hAnsi="Arial" w:cs="Arial"/>
          <w:sz w:val="24"/>
          <w:szCs w:val="24"/>
        </w:rPr>
        <w:t xml:space="preserve">*, </w:t>
      </w:r>
      <w:r w:rsidRPr="00912C28">
        <w:rPr>
          <w:rFonts w:ascii="Arial" w:hAnsi="Arial" w:cs="Arial"/>
          <w:sz w:val="24"/>
          <w:szCs w:val="24"/>
          <w:vertAlign w:val="superscript"/>
        </w:rPr>
        <w:t>1</w:t>
      </w:r>
      <w:r w:rsidRPr="00912C28">
        <w:rPr>
          <w:rFonts w:ascii="Arial" w:hAnsi="Arial" w:cs="Arial"/>
          <w:sz w:val="24"/>
          <w:szCs w:val="24"/>
        </w:rPr>
        <w:t xml:space="preserve">LJ Shai, </w:t>
      </w:r>
      <w:r w:rsidRPr="00912C28">
        <w:rPr>
          <w:rFonts w:ascii="Arial" w:hAnsi="Arial" w:cs="Arial"/>
          <w:sz w:val="24"/>
          <w:szCs w:val="24"/>
          <w:vertAlign w:val="superscript"/>
        </w:rPr>
        <w:t>2</w:t>
      </w:r>
      <w:r w:rsidRPr="00912C28">
        <w:rPr>
          <w:rFonts w:ascii="Arial" w:hAnsi="Arial" w:cs="Arial"/>
          <w:sz w:val="24"/>
          <w:szCs w:val="24"/>
        </w:rPr>
        <w:t xml:space="preserve">MA Mogale.  Antibacterial and anti HIV 1 reverse transcriptase activity of selected medicinal plants from Phalaborwa, South Africa. </w:t>
      </w:r>
    </w:p>
    <w:p w:rsidR="00300E33" w:rsidRPr="00912C28" w:rsidRDefault="00300E33" w:rsidP="000C7BDD">
      <w:pPr>
        <w:spacing w:after="0" w:line="240" w:lineRule="auto"/>
        <w:jc w:val="both"/>
        <w:rPr>
          <w:rFonts w:ascii="Arial" w:hAnsi="Arial" w:cs="Arial"/>
          <w:sz w:val="24"/>
          <w:szCs w:val="24"/>
        </w:rPr>
      </w:pP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u w:val="single"/>
          <w:vertAlign w:val="superscript"/>
        </w:rPr>
        <w:t>1</w:t>
      </w:r>
      <w:r w:rsidRPr="00912C28">
        <w:rPr>
          <w:rFonts w:ascii="Arial" w:hAnsi="Arial" w:cs="Arial"/>
          <w:sz w:val="24"/>
          <w:szCs w:val="24"/>
          <w:u w:val="single"/>
        </w:rPr>
        <w:t>MA Chauke</w:t>
      </w:r>
      <w:r w:rsidRPr="00912C28">
        <w:rPr>
          <w:rFonts w:ascii="Arial" w:hAnsi="Arial" w:cs="Arial"/>
          <w:sz w:val="24"/>
          <w:szCs w:val="24"/>
        </w:rPr>
        <w:t xml:space="preserve">*, </w:t>
      </w:r>
      <w:r w:rsidRPr="00912C28">
        <w:rPr>
          <w:rFonts w:ascii="Arial" w:hAnsi="Arial" w:cs="Arial"/>
          <w:sz w:val="24"/>
          <w:szCs w:val="24"/>
          <w:vertAlign w:val="superscript"/>
        </w:rPr>
        <w:t>1</w:t>
      </w:r>
      <w:r w:rsidRPr="00912C28">
        <w:rPr>
          <w:rFonts w:ascii="Arial" w:hAnsi="Arial" w:cs="Arial"/>
          <w:sz w:val="24"/>
          <w:szCs w:val="24"/>
        </w:rPr>
        <w:t xml:space="preserve">LJ Shai, </w:t>
      </w:r>
      <w:r w:rsidRPr="00912C28">
        <w:rPr>
          <w:rFonts w:ascii="Arial" w:hAnsi="Arial" w:cs="Arial"/>
          <w:sz w:val="24"/>
          <w:szCs w:val="24"/>
          <w:vertAlign w:val="superscript"/>
        </w:rPr>
        <w:t>2</w:t>
      </w:r>
      <w:r w:rsidRPr="00912C28">
        <w:rPr>
          <w:rFonts w:ascii="Arial" w:hAnsi="Arial" w:cs="Arial"/>
          <w:sz w:val="24"/>
          <w:szCs w:val="24"/>
        </w:rPr>
        <w:t xml:space="preserve">MA Mogale, </w:t>
      </w:r>
      <w:r w:rsidRPr="00912C28">
        <w:rPr>
          <w:rFonts w:ascii="Arial" w:hAnsi="Arial" w:cs="Arial"/>
          <w:sz w:val="24"/>
          <w:szCs w:val="24"/>
          <w:vertAlign w:val="superscript"/>
        </w:rPr>
        <w:t>3</w:t>
      </w:r>
      <w:r w:rsidRPr="00912C28">
        <w:rPr>
          <w:rFonts w:ascii="Arial" w:hAnsi="Arial" w:cs="Arial"/>
          <w:sz w:val="24"/>
          <w:szCs w:val="24"/>
        </w:rPr>
        <w:t xml:space="preserve">MP Tshisikhawe, </w:t>
      </w:r>
      <w:r w:rsidRPr="00912C28">
        <w:rPr>
          <w:rFonts w:ascii="Arial" w:hAnsi="Arial" w:cs="Arial"/>
          <w:sz w:val="24"/>
          <w:szCs w:val="24"/>
          <w:vertAlign w:val="superscript"/>
        </w:rPr>
        <w:t>4</w:t>
      </w:r>
      <w:r w:rsidRPr="00912C28">
        <w:rPr>
          <w:rFonts w:ascii="Arial" w:hAnsi="Arial" w:cs="Arial"/>
          <w:sz w:val="24"/>
          <w:szCs w:val="24"/>
        </w:rPr>
        <w:t xml:space="preserve">MP Mokgotho. Survey on medicinal plant used to treat and manage diabetes mellitus and other diseases in Mashishimale village, Phalaborwa (South Africa). </w:t>
      </w:r>
    </w:p>
    <w:p w:rsidR="00300E33" w:rsidRPr="00912C28" w:rsidRDefault="00300E33" w:rsidP="000C7BDD">
      <w:pPr>
        <w:pStyle w:val="Level1"/>
        <w:jc w:val="both"/>
        <w:rPr>
          <w:rFonts w:ascii="Arial" w:hAnsi="Arial" w:cs="Arial"/>
          <w:lang w:val="en-GB"/>
        </w:rPr>
      </w:pPr>
    </w:p>
    <w:p w:rsidR="00300E33" w:rsidRPr="00912C28" w:rsidRDefault="00300E33" w:rsidP="000C7BDD">
      <w:pPr>
        <w:pStyle w:val="Level1"/>
        <w:jc w:val="both"/>
        <w:rPr>
          <w:rFonts w:ascii="Arial" w:hAnsi="Arial" w:cs="Arial"/>
          <w:lang w:val="en-GB"/>
        </w:rPr>
      </w:pPr>
    </w:p>
    <w:p w:rsidR="00300E33" w:rsidRPr="00912C28" w:rsidRDefault="00300E33" w:rsidP="000C7BDD">
      <w:pPr>
        <w:pStyle w:val="ListParagraph"/>
        <w:spacing w:after="0" w:line="240" w:lineRule="auto"/>
        <w:ind w:left="0"/>
        <w:jc w:val="both"/>
        <w:rPr>
          <w:rFonts w:ascii="Arial" w:hAnsi="Arial" w:cs="Arial"/>
          <w:b/>
          <w:sz w:val="24"/>
          <w:szCs w:val="24"/>
        </w:rPr>
      </w:pPr>
      <w:r w:rsidRPr="00912C28">
        <w:rPr>
          <w:rFonts w:ascii="Arial" w:hAnsi="Arial" w:cs="Arial"/>
          <w:b/>
          <w:sz w:val="24"/>
          <w:szCs w:val="24"/>
        </w:rPr>
        <w:t>INTERNATIONAL VISITS</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spacing w:after="0" w:line="240" w:lineRule="auto"/>
        <w:jc w:val="both"/>
        <w:rPr>
          <w:rFonts w:ascii="Arial" w:hAnsi="Arial" w:cs="Arial"/>
          <w:b/>
          <w:sz w:val="24"/>
          <w:szCs w:val="24"/>
        </w:rPr>
      </w:pPr>
      <w:r w:rsidRPr="00912C28">
        <w:rPr>
          <w:rFonts w:ascii="Arial" w:hAnsi="Arial" w:cs="Arial"/>
          <w:sz w:val="24"/>
          <w:szCs w:val="24"/>
        </w:rPr>
        <w:t>Dr Motaung was part of a research group accompanied the Minister of Science and Technology to Brussels to sign an inter-agency agreement on the 11</w:t>
      </w:r>
      <w:r w:rsidRPr="00912C28">
        <w:rPr>
          <w:rFonts w:ascii="Arial" w:hAnsi="Arial" w:cs="Arial"/>
          <w:sz w:val="24"/>
          <w:szCs w:val="24"/>
          <w:vertAlign w:val="superscript"/>
        </w:rPr>
        <w:t>th</w:t>
      </w:r>
      <w:r w:rsidRPr="00912C28">
        <w:rPr>
          <w:rFonts w:ascii="Arial" w:hAnsi="Arial" w:cs="Arial"/>
          <w:sz w:val="24"/>
          <w:szCs w:val="24"/>
        </w:rPr>
        <w:t xml:space="preserve"> of March 2014 (</w:t>
      </w:r>
      <w:r w:rsidRPr="00912C28">
        <w:rPr>
          <w:rFonts w:ascii="Arial" w:hAnsi="Arial" w:cs="Arial"/>
          <w:i/>
          <w:sz w:val="24"/>
          <w:szCs w:val="24"/>
        </w:rPr>
        <w:t>NRF and Research Foundation Flanders (FWO</w:t>
      </w:r>
      <w:r w:rsidRPr="00912C28">
        <w:rPr>
          <w:rFonts w:ascii="Arial" w:hAnsi="Arial" w:cs="Arial"/>
          <w:sz w:val="24"/>
          <w:szCs w:val="24"/>
        </w:rPr>
        <w:t xml:space="preserve">).  </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b/>
          <w:sz w:val="24"/>
          <w:szCs w:val="24"/>
        </w:rPr>
      </w:pPr>
      <w:r w:rsidRPr="00912C28">
        <w:rPr>
          <w:rFonts w:ascii="Arial" w:hAnsi="Arial" w:cs="Arial"/>
          <w:b/>
          <w:sz w:val="24"/>
          <w:szCs w:val="24"/>
        </w:rPr>
        <w:lastRenderedPageBreak/>
        <w:t>PARTICIPATION AT INTERNATIONAL CONFERENCES, SYMPOSIA, ETC.</w:t>
      </w: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ab/>
      </w: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u w:val="single"/>
        </w:rPr>
        <w:t>Hoffmann, WA</w:t>
      </w:r>
      <w:r w:rsidRPr="00912C28">
        <w:rPr>
          <w:rFonts w:ascii="Arial" w:hAnsi="Arial" w:cs="Arial"/>
          <w:sz w:val="24"/>
          <w:szCs w:val="24"/>
        </w:rPr>
        <w:t>.  2014.  “Accidental ethicists?! – The role of ethics education in mental health professional development”.  2nd International Conference on Ethics Education, Ankara University, Faculty of Medicine, Ankara, Turkey, 21-23 May 2014.</w:t>
      </w:r>
    </w:p>
    <w:p w:rsidR="00300E33" w:rsidRPr="00912C28" w:rsidRDefault="00300E33" w:rsidP="000C7BDD">
      <w:pPr>
        <w:spacing w:after="0" w:line="240" w:lineRule="auto"/>
        <w:jc w:val="both"/>
        <w:rPr>
          <w:rFonts w:ascii="Arial" w:hAnsi="Arial" w:cs="Arial"/>
          <w:sz w:val="24"/>
          <w:szCs w:val="24"/>
        </w:rPr>
      </w:pP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rPr>
        <w:t xml:space="preserve">Coetzee, T, </w:t>
      </w:r>
      <w:r w:rsidRPr="00912C28">
        <w:rPr>
          <w:rFonts w:ascii="Arial" w:hAnsi="Arial" w:cs="Arial"/>
          <w:sz w:val="24"/>
          <w:szCs w:val="24"/>
          <w:u w:val="single"/>
        </w:rPr>
        <w:t>Hoffmann, WA</w:t>
      </w:r>
      <w:r w:rsidRPr="00912C28">
        <w:rPr>
          <w:rFonts w:ascii="Arial" w:hAnsi="Arial" w:cs="Arial"/>
          <w:sz w:val="24"/>
          <w:szCs w:val="24"/>
        </w:rPr>
        <w:t xml:space="preserve"> &amp; De Roubaix, M.  2014.  “An evaluation of ethics education curricula offered to undergraduate Health Science students at a South African University”.  2nd International Conference on Ethics Education, Ankara University, Faculty of Medicine, Ankara, Turkey, 21-23 May 2014.</w:t>
      </w:r>
    </w:p>
    <w:p w:rsidR="00300E33" w:rsidRPr="00912C28" w:rsidRDefault="00300E33" w:rsidP="000C7BDD">
      <w:pPr>
        <w:spacing w:after="0" w:line="240" w:lineRule="auto"/>
        <w:jc w:val="both"/>
        <w:rPr>
          <w:rFonts w:ascii="Arial" w:hAnsi="Arial" w:cs="Arial"/>
          <w:sz w:val="24"/>
          <w:szCs w:val="24"/>
        </w:rPr>
      </w:pP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rPr>
        <w:t xml:space="preserve">Nortjé, N &amp; </w:t>
      </w:r>
      <w:r w:rsidRPr="00912C28">
        <w:rPr>
          <w:rFonts w:ascii="Arial" w:hAnsi="Arial" w:cs="Arial"/>
          <w:sz w:val="24"/>
          <w:szCs w:val="24"/>
          <w:u w:val="single"/>
        </w:rPr>
        <w:t>Hoffmann, WA</w:t>
      </w:r>
      <w:r w:rsidRPr="00912C28">
        <w:rPr>
          <w:rFonts w:ascii="Arial" w:hAnsi="Arial" w:cs="Arial"/>
          <w:sz w:val="24"/>
          <w:szCs w:val="24"/>
        </w:rPr>
        <w:t>.  2014.  “Professional and personal consequence for dentists involved in unethical decision-making in South Africa”.  10th International Dental Ethics and Law Society Congress, Cape Town, South Africa, 5 Sep 2014.</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u w:val="single"/>
        </w:rPr>
        <w:t>C.I. Boshoff</w:t>
      </w:r>
      <w:r w:rsidRPr="00912C28">
        <w:rPr>
          <w:rFonts w:ascii="Arial" w:hAnsi="Arial" w:cs="Arial"/>
          <w:sz w:val="24"/>
          <w:szCs w:val="24"/>
        </w:rPr>
        <w:t>., A.D.S. Bastos., L. Heath, Experimental infection of domestic pigs with African swine fever virus to investigate transmission cycles. STVM-12 &amp; TTP-8 conference, Cape Town, South Africa (Poster).</w:t>
      </w:r>
    </w:p>
    <w:p w:rsidR="00300E33" w:rsidRPr="00912C28" w:rsidRDefault="00300E33" w:rsidP="000C7BDD">
      <w:pPr>
        <w:spacing w:after="0" w:line="240" w:lineRule="auto"/>
        <w:jc w:val="both"/>
        <w:rPr>
          <w:rFonts w:ascii="Arial" w:hAnsi="Arial" w:cs="Arial"/>
          <w:sz w:val="24"/>
          <w:szCs w:val="24"/>
        </w:rPr>
      </w:pP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u w:val="single"/>
        </w:rPr>
        <w:t>C.I. Boshoff</w:t>
      </w:r>
      <w:r w:rsidRPr="00912C28">
        <w:rPr>
          <w:rFonts w:ascii="Arial" w:hAnsi="Arial" w:cs="Arial"/>
          <w:sz w:val="24"/>
          <w:szCs w:val="24"/>
        </w:rPr>
        <w:t>., A.D.S. Bastos., L. Heath Occurrence and molecular characterization of African swine fever virus in Ornithodoros ticks from selected game parks in South Africa, Global African Swine Fever Research Alliance meeting, 11-14 November, Pretoria, South Africa (Talk).</w:t>
      </w:r>
    </w:p>
    <w:p w:rsidR="00300E33" w:rsidRPr="00912C28" w:rsidRDefault="00300E33" w:rsidP="000C7BDD">
      <w:pPr>
        <w:spacing w:after="0" w:line="240" w:lineRule="auto"/>
        <w:jc w:val="both"/>
        <w:rPr>
          <w:rFonts w:ascii="Arial" w:hAnsi="Arial" w:cs="Arial"/>
          <w:sz w:val="24"/>
          <w:szCs w:val="24"/>
        </w:rPr>
      </w:pP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u w:val="single"/>
        </w:rPr>
        <w:t>Shai L J.</w:t>
      </w:r>
      <w:r w:rsidRPr="00912C28">
        <w:rPr>
          <w:rFonts w:ascii="Arial" w:hAnsi="Arial" w:cs="Arial"/>
          <w:sz w:val="24"/>
          <w:szCs w:val="24"/>
        </w:rPr>
        <w:t xml:space="preserve"> 2014. Diabetes Research group: Progress report (2010-2014). International Conference on Advances in Plant Sciences, Four Points Hotel, Kuching, Sarawak, Malaysia.</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u w:val="single"/>
        </w:rPr>
        <w:t>Chauke, A</w:t>
      </w:r>
      <w:r w:rsidRPr="00912C28">
        <w:rPr>
          <w:rFonts w:ascii="Arial" w:hAnsi="Arial" w:cs="Arial"/>
          <w:sz w:val="24"/>
          <w:szCs w:val="24"/>
        </w:rPr>
        <w:t xml:space="preserve"> - ICAPS: 2nd International Conference on Advances in Plant Sciences (ICAPS 18 November – 23 November 2014) Presenting an oral </w:t>
      </w:r>
      <w:proofErr w:type="gramStart"/>
      <w:r w:rsidRPr="00912C28">
        <w:rPr>
          <w:rFonts w:ascii="Arial" w:hAnsi="Arial" w:cs="Arial"/>
          <w:sz w:val="24"/>
          <w:szCs w:val="24"/>
        </w:rPr>
        <w:t>paper :</w:t>
      </w:r>
      <w:proofErr w:type="gramEnd"/>
      <w:r w:rsidRPr="00912C28">
        <w:rPr>
          <w:rFonts w:ascii="Arial" w:hAnsi="Arial" w:cs="Arial"/>
          <w:sz w:val="24"/>
          <w:szCs w:val="24"/>
        </w:rPr>
        <w:t xml:space="preserve"> Antibacterial and anti HIV 1 reverse transcriptase activity of selected medicinal plants from Phalaborwa, South Africa (Malaysia).</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u w:val="single"/>
        </w:rPr>
        <w:t>Motaung SCKM</w:t>
      </w:r>
      <w:r w:rsidRPr="00912C28">
        <w:rPr>
          <w:rFonts w:ascii="Arial" w:hAnsi="Arial" w:cs="Arial"/>
          <w:sz w:val="24"/>
          <w:szCs w:val="24"/>
        </w:rPr>
        <w:t xml:space="preserve">: Conference Chair, Convener and Organizer: International Conference on Tissue Engineering and Regenerative Medicine (ICTERM) at the Tshwane University of Technology, Department of Biomedical Sciences in South Africa. 27 – 31st August 2014. </w:t>
      </w:r>
    </w:p>
    <w:p w:rsidR="00300E33" w:rsidRPr="00912C28" w:rsidRDefault="00300E33" w:rsidP="000C7BDD">
      <w:pPr>
        <w:spacing w:after="0" w:line="240" w:lineRule="auto"/>
        <w:jc w:val="both"/>
        <w:rPr>
          <w:rFonts w:ascii="Arial" w:hAnsi="Arial" w:cs="Arial"/>
          <w:sz w:val="24"/>
          <w:szCs w:val="24"/>
        </w:rPr>
      </w:pP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rPr>
        <w:t xml:space="preserve">Maepa J </w:t>
      </w:r>
      <w:proofErr w:type="gramStart"/>
      <w:r w:rsidRPr="00912C28">
        <w:rPr>
          <w:rFonts w:ascii="Arial" w:hAnsi="Arial" w:cs="Arial"/>
          <w:sz w:val="24"/>
          <w:szCs w:val="24"/>
        </w:rPr>
        <w:t xml:space="preserve">&amp;  </w:t>
      </w:r>
      <w:r w:rsidRPr="00912C28">
        <w:rPr>
          <w:rFonts w:ascii="Arial" w:hAnsi="Arial" w:cs="Arial"/>
          <w:sz w:val="24"/>
          <w:szCs w:val="24"/>
          <w:u w:val="single"/>
        </w:rPr>
        <w:t>Motaung</w:t>
      </w:r>
      <w:proofErr w:type="gramEnd"/>
      <w:r w:rsidRPr="00912C28">
        <w:rPr>
          <w:rFonts w:ascii="Arial" w:hAnsi="Arial" w:cs="Arial"/>
          <w:sz w:val="24"/>
          <w:szCs w:val="24"/>
          <w:u w:val="single"/>
        </w:rPr>
        <w:t xml:space="preserve"> SCKM</w:t>
      </w:r>
      <w:r w:rsidRPr="00912C28">
        <w:rPr>
          <w:rFonts w:ascii="Arial" w:hAnsi="Arial" w:cs="Arial"/>
          <w:sz w:val="24"/>
          <w:szCs w:val="24"/>
        </w:rPr>
        <w:t xml:space="preserve">:  Action of resveratrol  in the superficial and middle zone of articular cartilage.  International Conference on Tissue Engineering and Regenerative Medicine (ICTERM) at the Tshwane University of Technology, Department of Biomedical Sciences in South Africa. 27 – 31st August 2014. </w:t>
      </w:r>
    </w:p>
    <w:p w:rsidR="00300E33" w:rsidRPr="00912C28" w:rsidRDefault="00300E33" w:rsidP="000C7BDD">
      <w:pPr>
        <w:spacing w:after="0" w:line="240" w:lineRule="auto"/>
        <w:jc w:val="both"/>
        <w:rPr>
          <w:rFonts w:ascii="Arial" w:hAnsi="Arial" w:cs="Arial"/>
          <w:sz w:val="24"/>
          <w:szCs w:val="24"/>
        </w:rPr>
      </w:pP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rPr>
        <w:lastRenderedPageBreak/>
        <w:t xml:space="preserve">Mapula Razwinani, Cornelius Ssemakalu &amp; </w:t>
      </w:r>
      <w:r w:rsidRPr="00912C28">
        <w:rPr>
          <w:rFonts w:ascii="Arial" w:hAnsi="Arial" w:cs="Arial"/>
          <w:sz w:val="24"/>
          <w:szCs w:val="24"/>
          <w:u w:val="single"/>
        </w:rPr>
        <w:t>Motaung SCKM</w:t>
      </w:r>
      <w:r w:rsidRPr="00912C28">
        <w:rPr>
          <w:rFonts w:ascii="Arial" w:hAnsi="Arial" w:cs="Arial"/>
          <w:sz w:val="24"/>
          <w:szCs w:val="24"/>
        </w:rPr>
        <w:t xml:space="preserve">: Regulation of collagen type II in articular cartilage by Pleurostylia Capensis crude extract. International Conference on Tissue Engineering and Regenerative Medicine (ICTERM) at the Tshwane University of Technology, Department of Biomedical Sciences in South Africa. 27 – 31st August 2014. </w:t>
      </w:r>
    </w:p>
    <w:p w:rsidR="00300E33" w:rsidRPr="00912C28" w:rsidRDefault="00300E33" w:rsidP="000C7BDD">
      <w:pPr>
        <w:spacing w:after="0" w:line="240" w:lineRule="auto"/>
        <w:jc w:val="both"/>
        <w:rPr>
          <w:rFonts w:ascii="Arial" w:hAnsi="Arial" w:cs="Arial"/>
          <w:sz w:val="24"/>
          <w:szCs w:val="24"/>
        </w:rPr>
      </w:pP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rPr>
        <w:t xml:space="preserve">Cornelius Ssemakalu, Mapula Razwinani &amp; </w:t>
      </w:r>
      <w:r w:rsidRPr="00912C28">
        <w:rPr>
          <w:rFonts w:ascii="Arial" w:hAnsi="Arial" w:cs="Arial"/>
          <w:sz w:val="24"/>
          <w:szCs w:val="24"/>
          <w:u w:val="single"/>
        </w:rPr>
        <w:t>Motaung SCKM</w:t>
      </w:r>
      <w:r w:rsidRPr="00912C28">
        <w:rPr>
          <w:rFonts w:ascii="Arial" w:hAnsi="Arial" w:cs="Arial"/>
          <w:sz w:val="24"/>
          <w:szCs w:val="24"/>
        </w:rPr>
        <w:t xml:space="preserve">: Pterocarpus angolensis crude extracts induce the expression of collagen type II in articular cartilage. International Conference on Tissue Engineering and Regenerative Medicine (ICTERM) at the Tshwane University of Technology, Department of Biomedical Sciences in South Africa. 27 – 31st August 2014. </w:t>
      </w:r>
    </w:p>
    <w:p w:rsidR="00300E33" w:rsidRPr="00912C28" w:rsidRDefault="00300E33" w:rsidP="000C7BDD">
      <w:pPr>
        <w:spacing w:after="0" w:line="240" w:lineRule="auto"/>
        <w:jc w:val="both"/>
        <w:rPr>
          <w:rFonts w:ascii="Arial" w:hAnsi="Arial" w:cs="Arial"/>
          <w:sz w:val="24"/>
          <w:szCs w:val="24"/>
        </w:rPr>
      </w:pP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rPr>
        <w:t xml:space="preserve">Leah M. Molai </w:t>
      </w:r>
      <w:proofErr w:type="gramStart"/>
      <w:r w:rsidRPr="00912C28">
        <w:rPr>
          <w:rFonts w:ascii="Arial" w:hAnsi="Arial" w:cs="Arial"/>
          <w:sz w:val="24"/>
          <w:szCs w:val="24"/>
        </w:rPr>
        <w:t xml:space="preserve">&amp;  </w:t>
      </w:r>
      <w:r w:rsidRPr="00912C28">
        <w:rPr>
          <w:rFonts w:ascii="Arial" w:hAnsi="Arial" w:cs="Arial"/>
          <w:sz w:val="24"/>
          <w:szCs w:val="24"/>
          <w:u w:val="single"/>
        </w:rPr>
        <w:t>MotaungSCKM</w:t>
      </w:r>
      <w:proofErr w:type="gramEnd"/>
      <w:r w:rsidRPr="00912C28">
        <w:rPr>
          <w:rFonts w:ascii="Arial" w:hAnsi="Arial" w:cs="Arial"/>
          <w:sz w:val="24"/>
          <w:szCs w:val="24"/>
        </w:rPr>
        <w:t xml:space="preserve">: Effects of genistein on tissue engineering of articular cartilage. International Conference on Tissue Engineering and Regenerative Medicine (ICTERM) at the Tshwane University of Technology, Department of Biomedical Sciences in South Africa. 27 – 31st August 2014. </w:t>
      </w:r>
    </w:p>
    <w:p w:rsidR="00300E33" w:rsidRPr="00912C28" w:rsidRDefault="00300E33" w:rsidP="000C7BDD">
      <w:pPr>
        <w:spacing w:after="0" w:line="240" w:lineRule="auto"/>
        <w:jc w:val="both"/>
        <w:rPr>
          <w:rFonts w:ascii="Arial" w:hAnsi="Arial" w:cs="Arial"/>
          <w:sz w:val="24"/>
          <w:szCs w:val="24"/>
        </w:rPr>
      </w:pP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rPr>
        <w:t xml:space="preserve">Molaba GM &amp; </w:t>
      </w:r>
      <w:r w:rsidRPr="00912C28">
        <w:rPr>
          <w:rFonts w:ascii="Arial" w:hAnsi="Arial" w:cs="Arial"/>
          <w:sz w:val="24"/>
          <w:szCs w:val="24"/>
          <w:u w:val="single"/>
        </w:rPr>
        <w:t>Motaung SCKM</w:t>
      </w:r>
      <w:r w:rsidRPr="00912C28">
        <w:rPr>
          <w:rFonts w:ascii="Arial" w:hAnsi="Arial" w:cs="Arial"/>
          <w:sz w:val="24"/>
          <w:szCs w:val="24"/>
        </w:rPr>
        <w:t xml:space="preserve">. Expression of collagen type–II in articular cartilage in response </w:t>
      </w:r>
      <w:proofErr w:type="gramStart"/>
      <w:r w:rsidRPr="00912C28">
        <w:rPr>
          <w:rFonts w:ascii="Arial" w:hAnsi="Arial" w:cs="Arial"/>
          <w:sz w:val="24"/>
          <w:szCs w:val="24"/>
        </w:rPr>
        <w:t>to  bone</w:t>
      </w:r>
      <w:proofErr w:type="gramEnd"/>
      <w:r w:rsidRPr="00912C28">
        <w:rPr>
          <w:rFonts w:ascii="Arial" w:hAnsi="Arial" w:cs="Arial"/>
          <w:sz w:val="24"/>
          <w:szCs w:val="24"/>
        </w:rPr>
        <w:t xml:space="preserve"> morphogenetic protein -7 and resveratrol. International Conference on Tissue Engineering and Regenerative Medicine (ICTERM) at the Tshwane University of Technology, Department of Biomedical Sciences in South Africa. 27 – 31st August 2014. </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b/>
          <w:sz w:val="24"/>
          <w:szCs w:val="24"/>
        </w:rPr>
      </w:pPr>
      <w:r w:rsidRPr="00912C28">
        <w:rPr>
          <w:rFonts w:ascii="Arial" w:hAnsi="Arial" w:cs="Arial"/>
          <w:b/>
          <w:sz w:val="24"/>
          <w:szCs w:val="24"/>
        </w:rPr>
        <w:t>PARTICIPATION AT NATIONAL CONFERENCES, SYMPOSIA, ETC.</w:t>
      </w: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ab/>
      </w: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u w:val="single"/>
        </w:rPr>
        <w:t>C.I. Boshoff</w:t>
      </w:r>
      <w:r w:rsidRPr="00912C28">
        <w:rPr>
          <w:rFonts w:ascii="Arial" w:hAnsi="Arial" w:cs="Arial"/>
          <w:sz w:val="24"/>
          <w:szCs w:val="24"/>
        </w:rPr>
        <w:t>, A.D.S. Bastos &amp; L. Heath Assessment of African swine fever status in Kruger National Park, southern Africa. Congress of the South African Association of Veterinary Technologists. October 2014, Eastern Cape (Talk).</w:t>
      </w:r>
    </w:p>
    <w:p w:rsidR="00300E33" w:rsidRPr="00912C28" w:rsidRDefault="00300E33" w:rsidP="000C7BDD">
      <w:pPr>
        <w:spacing w:after="0" w:line="240" w:lineRule="auto"/>
        <w:jc w:val="both"/>
        <w:rPr>
          <w:rFonts w:ascii="Arial" w:hAnsi="Arial" w:cs="Arial"/>
          <w:sz w:val="24"/>
          <w:szCs w:val="24"/>
        </w:rPr>
      </w:pP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u w:val="single"/>
        </w:rPr>
        <w:t>Steenkamp-Jonker S</w:t>
      </w:r>
      <w:r w:rsidRPr="00912C28">
        <w:rPr>
          <w:rFonts w:ascii="Arial" w:hAnsi="Arial" w:cs="Arial"/>
          <w:sz w:val="24"/>
          <w:szCs w:val="24"/>
        </w:rPr>
        <w:t xml:space="preserve">, Boshoff CI, King PH: Genetic and Morphological Characterization of </w:t>
      </w:r>
      <w:r w:rsidRPr="00912C28">
        <w:rPr>
          <w:rFonts w:ascii="Arial" w:hAnsi="Arial" w:cs="Arial"/>
          <w:i/>
          <w:sz w:val="24"/>
          <w:szCs w:val="24"/>
        </w:rPr>
        <w:t>Echinococcus felidis</w:t>
      </w:r>
      <w:r w:rsidRPr="00912C28">
        <w:rPr>
          <w:rFonts w:ascii="Arial" w:hAnsi="Arial" w:cs="Arial"/>
          <w:sz w:val="24"/>
          <w:szCs w:val="24"/>
        </w:rPr>
        <w:t>. Congress of the South African Association of Veterinary Technologists. October 2014, Eastern Cape.</w:t>
      </w:r>
    </w:p>
    <w:p w:rsidR="00300E33" w:rsidRPr="00912C28" w:rsidRDefault="00300E33" w:rsidP="000C7BDD">
      <w:pPr>
        <w:spacing w:after="0" w:line="240" w:lineRule="auto"/>
        <w:jc w:val="both"/>
        <w:rPr>
          <w:rFonts w:ascii="Arial" w:hAnsi="Arial" w:cs="Arial"/>
          <w:sz w:val="24"/>
          <w:szCs w:val="24"/>
        </w:rPr>
      </w:pPr>
    </w:p>
    <w:p w:rsidR="00300E33" w:rsidRDefault="00300E33" w:rsidP="000C7BDD">
      <w:pPr>
        <w:spacing w:after="0" w:line="240" w:lineRule="auto"/>
        <w:jc w:val="both"/>
        <w:rPr>
          <w:rFonts w:ascii="Arial" w:hAnsi="Arial" w:cs="Arial"/>
          <w:sz w:val="24"/>
          <w:szCs w:val="24"/>
        </w:rPr>
      </w:pPr>
      <w:r w:rsidRPr="00912C28">
        <w:rPr>
          <w:rFonts w:ascii="Arial" w:hAnsi="Arial" w:cs="Arial"/>
          <w:sz w:val="24"/>
          <w:szCs w:val="24"/>
          <w:u w:val="single"/>
        </w:rPr>
        <w:t>Hoffmann, WA</w:t>
      </w:r>
      <w:r w:rsidRPr="00912C28">
        <w:rPr>
          <w:rFonts w:ascii="Arial" w:hAnsi="Arial" w:cs="Arial"/>
          <w:sz w:val="24"/>
          <w:szCs w:val="24"/>
        </w:rPr>
        <w:t xml:space="preserve">.  Key note address on “Oaths – From Hippocrates and Asclepius to Today”, Annual Oath-taking Ceremony for Final Year Students, Department of Radiography, University of Pretoria, 21 November 2014. </w:t>
      </w:r>
    </w:p>
    <w:p w:rsidR="00F22EF7" w:rsidRDefault="00F22EF7" w:rsidP="000C7BDD">
      <w:pPr>
        <w:spacing w:after="0" w:line="240" w:lineRule="auto"/>
        <w:jc w:val="both"/>
        <w:rPr>
          <w:rFonts w:ascii="Arial" w:hAnsi="Arial" w:cs="Arial"/>
          <w:sz w:val="24"/>
          <w:szCs w:val="24"/>
        </w:rPr>
      </w:pPr>
    </w:p>
    <w:p w:rsidR="00F22EF7" w:rsidRDefault="00F22EF7" w:rsidP="000C7BDD">
      <w:pPr>
        <w:spacing w:after="0" w:line="240" w:lineRule="auto"/>
        <w:jc w:val="both"/>
        <w:rPr>
          <w:rFonts w:ascii="Arial" w:hAnsi="Arial" w:cs="Arial"/>
          <w:sz w:val="24"/>
          <w:szCs w:val="24"/>
        </w:rPr>
      </w:pPr>
    </w:p>
    <w:p w:rsidR="00F22EF7" w:rsidRDefault="00F22EF7" w:rsidP="000C7BDD">
      <w:pPr>
        <w:spacing w:after="0" w:line="240" w:lineRule="auto"/>
        <w:jc w:val="both"/>
        <w:rPr>
          <w:rFonts w:ascii="Arial" w:hAnsi="Arial" w:cs="Arial"/>
          <w:sz w:val="24"/>
          <w:szCs w:val="24"/>
        </w:rPr>
      </w:pPr>
    </w:p>
    <w:p w:rsidR="00F22EF7" w:rsidRDefault="00F22EF7" w:rsidP="000C7BDD">
      <w:pPr>
        <w:spacing w:after="0" w:line="240" w:lineRule="auto"/>
        <w:jc w:val="both"/>
        <w:rPr>
          <w:rFonts w:ascii="Arial" w:hAnsi="Arial" w:cs="Arial"/>
          <w:sz w:val="24"/>
          <w:szCs w:val="24"/>
        </w:rPr>
      </w:pPr>
    </w:p>
    <w:p w:rsidR="00F22EF7" w:rsidRDefault="00F22EF7" w:rsidP="000C7BDD">
      <w:pPr>
        <w:spacing w:after="0" w:line="240" w:lineRule="auto"/>
        <w:jc w:val="both"/>
        <w:rPr>
          <w:rFonts w:ascii="Arial" w:hAnsi="Arial" w:cs="Arial"/>
          <w:sz w:val="24"/>
          <w:szCs w:val="24"/>
        </w:rPr>
      </w:pPr>
    </w:p>
    <w:p w:rsidR="00F22EF7" w:rsidRPr="00912C28" w:rsidRDefault="00F22EF7" w:rsidP="000C7BDD">
      <w:pPr>
        <w:spacing w:after="0" w:line="240" w:lineRule="auto"/>
        <w:jc w:val="both"/>
        <w:rPr>
          <w:rFonts w:ascii="Arial" w:hAnsi="Arial" w:cs="Arial"/>
          <w:sz w:val="24"/>
          <w:szCs w:val="24"/>
        </w:rPr>
      </w:pPr>
    </w:p>
    <w:p w:rsidR="00300E33" w:rsidRPr="00912C28" w:rsidRDefault="00300E33" w:rsidP="000C7BDD">
      <w:pPr>
        <w:spacing w:after="0" w:line="240" w:lineRule="auto"/>
        <w:jc w:val="both"/>
        <w:rPr>
          <w:rFonts w:ascii="Arial" w:hAnsi="Arial" w:cs="Arial"/>
          <w:b/>
          <w:sz w:val="24"/>
          <w:szCs w:val="24"/>
        </w:rPr>
      </w:pPr>
    </w:p>
    <w:p w:rsidR="00300E33" w:rsidRPr="00912C28" w:rsidRDefault="00300E33" w:rsidP="000C7BDD">
      <w:pPr>
        <w:pStyle w:val="ListParagraph"/>
        <w:spacing w:after="0" w:line="240" w:lineRule="auto"/>
        <w:ind w:left="0"/>
        <w:jc w:val="both"/>
        <w:rPr>
          <w:rFonts w:ascii="Arial" w:hAnsi="Arial" w:cs="Arial"/>
          <w:b/>
          <w:sz w:val="24"/>
          <w:szCs w:val="24"/>
        </w:rPr>
      </w:pPr>
      <w:r w:rsidRPr="00912C28">
        <w:rPr>
          <w:rFonts w:ascii="Arial" w:hAnsi="Arial" w:cs="Arial"/>
          <w:b/>
          <w:sz w:val="24"/>
          <w:szCs w:val="24"/>
        </w:rPr>
        <w:lastRenderedPageBreak/>
        <w:t>FUNDING FOR RESEARCH</w:t>
      </w: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ab/>
      </w:r>
    </w:p>
    <w:tbl>
      <w:tblPr>
        <w:tblStyle w:val="TableGrid"/>
        <w:tblW w:w="0" w:type="auto"/>
        <w:tblInd w:w="108" w:type="dxa"/>
        <w:tblLook w:val="04A0" w:firstRow="1" w:lastRow="0" w:firstColumn="1" w:lastColumn="0" w:noHBand="0" w:noVBand="1"/>
      </w:tblPr>
      <w:tblGrid>
        <w:gridCol w:w="3318"/>
        <w:gridCol w:w="4880"/>
        <w:gridCol w:w="1951"/>
        <w:gridCol w:w="2427"/>
      </w:tblGrid>
      <w:tr w:rsidR="00300E33" w:rsidRPr="00912C28" w:rsidTr="00F51CB3">
        <w:trPr>
          <w:trHeight w:val="878"/>
        </w:trPr>
        <w:tc>
          <w:tcPr>
            <w:tcW w:w="3318" w:type="dxa"/>
          </w:tcPr>
          <w:p w:rsidR="00300E33" w:rsidRPr="00912C28" w:rsidRDefault="00300E33" w:rsidP="000C7BDD">
            <w:pPr>
              <w:pStyle w:val="ListParagraph"/>
              <w:ind w:left="0"/>
              <w:jc w:val="both"/>
              <w:rPr>
                <w:rFonts w:ascii="Arial" w:hAnsi="Arial" w:cs="Arial"/>
                <w:b/>
                <w:sz w:val="24"/>
                <w:szCs w:val="24"/>
              </w:rPr>
            </w:pPr>
            <w:r w:rsidRPr="00912C28">
              <w:rPr>
                <w:rFonts w:ascii="Arial" w:hAnsi="Arial" w:cs="Arial"/>
                <w:b/>
                <w:sz w:val="24"/>
                <w:szCs w:val="24"/>
              </w:rPr>
              <w:t xml:space="preserve">Source </w:t>
            </w:r>
            <w:r w:rsidRPr="00912C28">
              <w:rPr>
                <w:rFonts w:ascii="Arial" w:hAnsi="Arial" w:cs="Arial"/>
                <w:sz w:val="24"/>
                <w:szCs w:val="24"/>
              </w:rPr>
              <w:t>[NRF, etc]</w:t>
            </w:r>
          </w:p>
        </w:tc>
        <w:tc>
          <w:tcPr>
            <w:tcW w:w="4880" w:type="dxa"/>
          </w:tcPr>
          <w:p w:rsidR="00300E33" w:rsidRPr="00912C28" w:rsidRDefault="00300E33" w:rsidP="000C7BDD">
            <w:pPr>
              <w:pStyle w:val="ListParagraph"/>
              <w:ind w:left="0"/>
              <w:jc w:val="both"/>
              <w:rPr>
                <w:rFonts w:ascii="Arial" w:hAnsi="Arial" w:cs="Arial"/>
                <w:b/>
                <w:sz w:val="24"/>
                <w:szCs w:val="24"/>
              </w:rPr>
            </w:pPr>
            <w:r w:rsidRPr="00912C28">
              <w:rPr>
                <w:rFonts w:ascii="Arial" w:hAnsi="Arial" w:cs="Arial"/>
                <w:b/>
                <w:sz w:val="24"/>
                <w:szCs w:val="24"/>
              </w:rPr>
              <w:t>Research activity</w:t>
            </w:r>
          </w:p>
        </w:tc>
        <w:tc>
          <w:tcPr>
            <w:tcW w:w="4378" w:type="dxa"/>
            <w:gridSpan w:val="2"/>
          </w:tcPr>
          <w:p w:rsidR="00300E33" w:rsidRPr="00912C28" w:rsidRDefault="00300E33" w:rsidP="000C7BDD">
            <w:pPr>
              <w:pStyle w:val="ListParagraph"/>
              <w:ind w:left="0"/>
              <w:jc w:val="both"/>
              <w:rPr>
                <w:rFonts w:ascii="Arial" w:hAnsi="Arial" w:cs="Arial"/>
                <w:b/>
                <w:sz w:val="24"/>
                <w:szCs w:val="24"/>
              </w:rPr>
            </w:pPr>
            <w:r w:rsidRPr="00912C28">
              <w:rPr>
                <w:rFonts w:ascii="Arial" w:hAnsi="Arial" w:cs="Arial"/>
                <w:b/>
                <w:sz w:val="24"/>
                <w:szCs w:val="24"/>
              </w:rPr>
              <w:t>Amount</w:t>
            </w:r>
          </w:p>
          <w:p w:rsidR="00300E33" w:rsidRPr="00912C28" w:rsidRDefault="00300E33" w:rsidP="000C7BDD">
            <w:pPr>
              <w:pStyle w:val="ListParagraph"/>
              <w:ind w:left="0"/>
              <w:jc w:val="both"/>
              <w:rPr>
                <w:rFonts w:ascii="Arial" w:hAnsi="Arial" w:cs="Arial"/>
                <w:b/>
                <w:sz w:val="24"/>
                <w:szCs w:val="24"/>
              </w:rPr>
            </w:pPr>
            <w:r w:rsidRPr="00912C28">
              <w:rPr>
                <w:rFonts w:ascii="Arial" w:hAnsi="Arial" w:cs="Arial"/>
                <w:b/>
                <w:sz w:val="24"/>
                <w:szCs w:val="24"/>
              </w:rPr>
              <w:t>2013             2014</w:t>
            </w:r>
          </w:p>
        </w:tc>
      </w:tr>
      <w:tr w:rsidR="00300E33" w:rsidRPr="00912C28" w:rsidTr="00F51CB3">
        <w:trPr>
          <w:trHeight w:val="858"/>
        </w:trPr>
        <w:tc>
          <w:tcPr>
            <w:tcW w:w="3318"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NRF Thutuka</w:t>
            </w:r>
          </w:p>
        </w:tc>
        <w:tc>
          <w:tcPr>
            <w:tcW w:w="4880"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Medicinal plants and diabetes mellitus</w:t>
            </w:r>
          </w:p>
        </w:tc>
        <w:tc>
          <w:tcPr>
            <w:tcW w:w="1951"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R156 000</w:t>
            </w:r>
          </w:p>
        </w:tc>
        <w:tc>
          <w:tcPr>
            <w:tcW w:w="2427"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R405 000</w:t>
            </w:r>
          </w:p>
        </w:tc>
      </w:tr>
    </w:tbl>
    <w:p w:rsidR="00300E33" w:rsidRPr="00912C28" w:rsidRDefault="00300E33" w:rsidP="000C7BDD">
      <w:pPr>
        <w:pStyle w:val="ListParagraph"/>
        <w:spacing w:after="0" w:line="240" w:lineRule="auto"/>
        <w:ind w:left="0"/>
        <w:jc w:val="both"/>
        <w:rPr>
          <w:rFonts w:ascii="Arial" w:hAnsi="Arial" w:cs="Arial"/>
          <w:sz w:val="24"/>
          <w:szCs w:val="24"/>
        </w:rPr>
      </w:pPr>
    </w:p>
    <w:p w:rsidR="00BA1943" w:rsidRPr="00912C28" w:rsidRDefault="00BA1943" w:rsidP="000C7BDD">
      <w:pPr>
        <w:pStyle w:val="ListParagraph"/>
        <w:spacing w:after="0" w:line="240" w:lineRule="auto"/>
        <w:ind w:left="0"/>
        <w:jc w:val="both"/>
        <w:rPr>
          <w:rFonts w:ascii="Arial" w:hAnsi="Arial" w:cs="Arial"/>
          <w:b/>
          <w:sz w:val="24"/>
          <w:szCs w:val="24"/>
        </w:rPr>
      </w:pPr>
    </w:p>
    <w:p w:rsidR="00300E33" w:rsidRPr="00912C28" w:rsidRDefault="00BA1943" w:rsidP="000C7BDD">
      <w:pPr>
        <w:pStyle w:val="ListParagraph"/>
        <w:spacing w:after="0" w:line="240" w:lineRule="auto"/>
        <w:ind w:left="0"/>
        <w:jc w:val="both"/>
        <w:rPr>
          <w:rFonts w:ascii="Arial" w:hAnsi="Arial" w:cs="Arial"/>
          <w:b/>
          <w:sz w:val="24"/>
          <w:szCs w:val="24"/>
        </w:rPr>
      </w:pPr>
      <w:r w:rsidRPr="00912C28">
        <w:rPr>
          <w:rFonts w:ascii="Arial" w:hAnsi="Arial" w:cs="Arial"/>
          <w:b/>
          <w:sz w:val="24"/>
          <w:szCs w:val="24"/>
        </w:rPr>
        <w:t>Department of Chemistry</w:t>
      </w:r>
    </w:p>
    <w:p w:rsidR="00BA1943" w:rsidRPr="00912C28" w:rsidRDefault="00BA1943" w:rsidP="000C7BDD">
      <w:pPr>
        <w:pStyle w:val="ListParagraph"/>
        <w:spacing w:after="0" w:line="240" w:lineRule="auto"/>
        <w:ind w:left="0"/>
        <w:jc w:val="both"/>
        <w:rPr>
          <w:rFonts w:ascii="Arial" w:hAnsi="Arial" w:cs="Arial"/>
          <w:b/>
          <w:sz w:val="24"/>
          <w:szCs w:val="24"/>
        </w:rPr>
      </w:pPr>
    </w:p>
    <w:p w:rsidR="00BA1943" w:rsidRPr="00912C28" w:rsidRDefault="00BA1943" w:rsidP="000C7BDD">
      <w:pPr>
        <w:spacing w:line="240" w:lineRule="auto"/>
        <w:contextualSpacing/>
        <w:jc w:val="both"/>
        <w:rPr>
          <w:rFonts w:ascii="Arial" w:hAnsi="Arial" w:cs="Arial"/>
          <w:b/>
          <w:sz w:val="24"/>
          <w:szCs w:val="24"/>
          <w:lang w:val="en-US" w:eastAsia="en-US"/>
        </w:rPr>
      </w:pPr>
      <w:r w:rsidRPr="00912C28">
        <w:rPr>
          <w:rFonts w:ascii="Arial" w:hAnsi="Arial" w:cs="Arial"/>
          <w:b/>
          <w:sz w:val="24"/>
          <w:szCs w:val="24"/>
          <w:lang w:val="en-US" w:eastAsia="en-US"/>
        </w:rPr>
        <w:t>PUBLISHED IN ACCREDITED JOURNALS</w:t>
      </w:r>
    </w:p>
    <w:p w:rsidR="00BA1943" w:rsidRPr="00912C28" w:rsidRDefault="00BA1943" w:rsidP="000C7BDD">
      <w:pPr>
        <w:spacing w:line="240" w:lineRule="auto"/>
        <w:contextualSpacing/>
        <w:jc w:val="both"/>
        <w:rPr>
          <w:rFonts w:ascii="Arial" w:hAnsi="Arial" w:cs="Arial"/>
          <w:lang w:val="en-US" w:eastAsia="en-US"/>
        </w:rPr>
      </w:pPr>
    </w:p>
    <w:p w:rsidR="00BA1943" w:rsidRPr="00912C28" w:rsidRDefault="00BA1943" w:rsidP="000C7BDD">
      <w:pPr>
        <w:spacing w:line="240" w:lineRule="auto"/>
        <w:jc w:val="both"/>
        <w:rPr>
          <w:rFonts w:ascii="Arial" w:eastAsia="Arial Unicode MS" w:hAnsi="Arial" w:cs="Arial"/>
          <w:bdr w:val="none" w:sz="0" w:space="0" w:color="auto" w:frame="1"/>
          <w:lang w:val="en-US" w:eastAsia="en-US"/>
        </w:rPr>
      </w:pPr>
      <w:r w:rsidRPr="00912C28">
        <w:rPr>
          <w:rFonts w:ascii="Arial" w:hAnsi="Arial" w:cs="Arial"/>
          <w:noProof/>
          <w:lang w:val="en-US" w:eastAsia="en-US"/>
        </w:rPr>
        <w:t xml:space="preserve">AUGUSTYN, W. A., REGNIER, T., COMBRINCK, S. &amp; BOTHA, B. M.  2014.  Metabolic profiling of mango cultivars to identify biomarkers for resistance against Fusarium infection.  </w:t>
      </w:r>
      <w:r w:rsidRPr="00912C28">
        <w:rPr>
          <w:rFonts w:ascii="Arial" w:hAnsi="Arial" w:cs="Arial"/>
          <w:i/>
          <w:noProof/>
          <w:lang w:val="en-US" w:eastAsia="en-US"/>
        </w:rPr>
        <w:t>Phytochemistry Letters</w:t>
      </w:r>
      <w:r w:rsidRPr="00912C28">
        <w:rPr>
          <w:rFonts w:ascii="Arial" w:hAnsi="Arial" w:cs="Arial"/>
          <w:noProof/>
          <w:lang w:val="en-US" w:eastAsia="en-US"/>
        </w:rPr>
        <w:t xml:space="preserve">. In Press. </w:t>
      </w:r>
      <w:r w:rsidRPr="00912C28">
        <w:rPr>
          <w:rFonts w:ascii="Arial" w:eastAsia="Arial Unicode MS" w:hAnsi="Arial" w:cs="Arial"/>
          <w:bdr w:val="none" w:sz="0" w:space="0" w:color="auto" w:frame="1"/>
          <w:lang w:val="en-US" w:eastAsia="en-US"/>
        </w:rPr>
        <w:t>DOI: 10.1016/j.phytol.2014.05.014</w:t>
      </w:r>
    </w:p>
    <w:p w:rsidR="00BA1943" w:rsidRPr="00912C28" w:rsidRDefault="00BA1943" w:rsidP="000C7BDD">
      <w:pPr>
        <w:spacing w:line="240" w:lineRule="auto"/>
        <w:jc w:val="both"/>
        <w:rPr>
          <w:rFonts w:ascii="Arial" w:hAnsi="Arial" w:cs="Arial"/>
          <w:lang w:val="en-US" w:eastAsia="en-US"/>
        </w:rPr>
      </w:pPr>
      <w:r w:rsidRPr="00912C28">
        <w:rPr>
          <w:rFonts w:ascii="Arial" w:hAnsi="Arial" w:cs="Arial"/>
          <w:lang w:val="en-US" w:eastAsia="en-US"/>
        </w:rPr>
        <w:t xml:space="preserve">Mphahlele E.N., Le Roux L., Jafta C.J., </w:t>
      </w:r>
      <w:r w:rsidRPr="00912C28">
        <w:rPr>
          <w:rFonts w:ascii="Arial" w:hAnsi="Arial" w:cs="Arial"/>
          <w:bCs/>
          <w:lang w:val="en-US" w:eastAsia="en-US"/>
        </w:rPr>
        <w:t>Cele L.M</w:t>
      </w:r>
      <w:r w:rsidRPr="00912C28">
        <w:rPr>
          <w:rFonts w:ascii="Arial" w:hAnsi="Arial" w:cs="Arial"/>
          <w:lang w:val="en-US" w:eastAsia="en-US"/>
        </w:rPr>
        <w:t xml:space="preserve">., Mathe M.K., Nyokong T., Kobayashi N. and Ozoemena K.I., “Carbon nanotube-enhanced photoelecgtrochemical properties of metallo-octacarboxyphthallocyanines”, Journal of Material Science, 49, (2014), 340 – 346. </w:t>
      </w:r>
    </w:p>
    <w:p w:rsidR="00BA1943" w:rsidRPr="00912C28" w:rsidRDefault="00BA1943" w:rsidP="000C7BDD">
      <w:pPr>
        <w:spacing w:line="240" w:lineRule="auto"/>
        <w:jc w:val="both"/>
        <w:rPr>
          <w:rFonts w:ascii="Arial" w:hAnsi="Arial" w:cs="Arial"/>
          <w:lang w:eastAsia="en-US"/>
        </w:rPr>
      </w:pPr>
      <w:r w:rsidRPr="00912C28">
        <w:rPr>
          <w:rFonts w:ascii="Arial" w:hAnsi="Arial" w:cs="Arial"/>
          <w:lang w:eastAsia="en-US"/>
        </w:rPr>
        <w:t xml:space="preserve">Maila, M.D., Maree, J.P. and </w:t>
      </w:r>
      <w:r w:rsidRPr="00912C28">
        <w:rPr>
          <w:rFonts w:ascii="Arial" w:hAnsi="Arial" w:cs="Arial"/>
          <w:bCs/>
          <w:lang w:eastAsia="en-US"/>
        </w:rPr>
        <w:t>Cele, L.M</w:t>
      </w:r>
      <w:r w:rsidRPr="00912C28">
        <w:rPr>
          <w:rFonts w:ascii="Arial" w:hAnsi="Arial" w:cs="Arial"/>
          <w:lang w:eastAsia="en-US"/>
        </w:rPr>
        <w:t>., “Acid mine water neutralisation with ammonium hydroxide and desalination with barium hydroxide”, Water SA, 40 (3) (2014), 521 – 529.</w:t>
      </w:r>
    </w:p>
    <w:p w:rsidR="00BA1943" w:rsidRPr="00912C28" w:rsidRDefault="00BA1943" w:rsidP="000C7BDD">
      <w:pPr>
        <w:spacing w:line="240" w:lineRule="auto"/>
        <w:jc w:val="both"/>
        <w:rPr>
          <w:rFonts w:ascii="Arial" w:hAnsi="Arial" w:cs="Arial"/>
          <w:lang w:eastAsia="en-US"/>
        </w:rPr>
      </w:pPr>
      <w:r w:rsidRPr="00912C28">
        <w:rPr>
          <w:rFonts w:ascii="Arial" w:hAnsi="Arial" w:cs="Arial"/>
          <w:lang w:eastAsia="en-US"/>
        </w:rPr>
        <w:t xml:space="preserve">Malobela, L., Heveling, J., Augustyn, W. and </w:t>
      </w:r>
      <w:r w:rsidRPr="00912C28">
        <w:rPr>
          <w:rFonts w:ascii="Arial" w:hAnsi="Arial" w:cs="Arial"/>
          <w:bCs/>
          <w:lang w:eastAsia="en-US"/>
        </w:rPr>
        <w:t>Cele, L.M</w:t>
      </w:r>
      <w:r w:rsidRPr="00912C28">
        <w:rPr>
          <w:rFonts w:ascii="Arial" w:hAnsi="Arial" w:cs="Arial"/>
          <w:lang w:eastAsia="en-US"/>
        </w:rPr>
        <w:t xml:space="preserve">., "Nickel-Cobalt on Carbonaceous Supports for the Selective Catalytic Hydrogenation of Cinnamaldehyde", </w:t>
      </w:r>
      <w:r w:rsidRPr="00912C28">
        <w:rPr>
          <w:rFonts w:ascii="Arial" w:hAnsi="Arial" w:cs="Arial"/>
          <w:i/>
          <w:iCs/>
          <w:color w:val="000000"/>
          <w:lang w:val="en-US" w:eastAsia="en-US"/>
        </w:rPr>
        <w:t>Ind. Eng. Chem. Res.</w:t>
      </w:r>
      <w:r w:rsidRPr="00912C28">
        <w:rPr>
          <w:rFonts w:ascii="Arial" w:hAnsi="Arial" w:cs="Arial"/>
          <w:color w:val="000000"/>
          <w:lang w:val="en-US" w:eastAsia="en-US"/>
        </w:rPr>
        <w:t xml:space="preserve">, </w:t>
      </w:r>
      <w:r w:rsidRPr="00912C28">
        <w:rPr>
          <w:rFonts w:ascii="Arial" w:hAnsi="Arial" w:cs="Arial"/>
          <w:b/>
          <w:bCs/>
          <w:color w:val="000000"/>
          <w:lang w:val="en-US" w:eastAsia="en-US"/>
        </w:rPr>
        <w:t>2014</w:t>
      </w:r>
      <w:r w:rsidRPr="00912C28">
        <w:rPr>
          <w:rFonts w:ascii="Arial" w:hAnsi="Arial" w:cs="Arial"/>
          <w:color w:val="000000"/>
          <w:lang w:val="en-US" w:eastAsia="en-US"/>
        </w:rPr>
        <w:t xml:space="preserve">, </w:t>
      </w:r>
      <w:r w:rsidRPr="00912C28">
        <w:rPr>
          <w:rFonts w:ascii="Arial" w:hAnsi="Arial" w:cs="Arial"/>
          <w:i/>
          <w:iCs/>
          <w:color w:val="000000"/>
          <w:lang w:val="en-US" w:eastAsia="en-US"/>
        </w:rPr>
        <w:t>53</w:t>
      </w:r>
      <w:r w:rsidRPr="00912C28">
        <w:rPr>
          <w:rFonts w:ascii="Arial" w:hAnsi="Arial" w:cs="Arial"/>
          <w:color w:val="000000"/>
          <w:lang w:val="en-US" w:eastAsia="en-US"/>
        </w:rPr>
        <w:t xml:space="preserve"> (36), pp 13910–13919</w:t>
      </w:r>
    </w:p>
    <w:p w:rsidR="00BA1943" w:rsidRPr="00912C28" w:rsidRDefault="00BA1943" w:rsidP="000C7BDD">
      <w:pPr>
        <w:spacing w:line="240" w:lineRule="auto"/>
        <w:jc w:val="both"/>
        <w:rPr>
          <w:rFonts w:ascii="Arial" w:hAnsi="Arial" w:cs="Arial"/>
          <w:lang w:val="en-US" w:eastAsia="en-US"/>
        </w:rPr>
      </w:pPr>
      <w:r w:rsidRPr="00912C28">
        <w:rPr>
          <w:rFonts w:ascii="Arial" w:hAnsi="Arial" w:cs="Arial"/>
          <w:lang w:val="en-US" w:eastAsia="en-US"/>
        </w:rPr>
        <w:t>N Panichev, MM Kalumba, KL Mandiwana, Solid phase extraction of trace amount of mercury from natural waters on silver and gold nanoparticles, Analytica Chimica Acta 813 (</w:t>
      </w:r>
      <w:r w:rsidRPr="00912C28">
        <w:rPr>
          <w:rFonts w:ascii="Arial" w:hAnsi="Arial" w:cs="Arial"/>
          <w:b/>
          <w:bCs/>
          <w:lang w:val="en-US" w:eastAsia="en-US"/>
        </w:rPr>
        <w:t>2014</w:t>
      </w:r>
      <w:r w:rsidRPr="00912C28">
        <w:rPr>
          <w:rFonts w:ascii="Arial" w:hAnsi="Arial" w:cs="Arial"/>
          <w:lang w:val="en-US" w:eastAsia="en-US"/>
        </w:rPr>
        <w:t>) 52-56.</w:t>
      </w:r>
    </w:p>
    <w:p w:rsidR="00BA1943" w:rsidRPr="00912C28" w:rsidRDefault="00BA1943" w:rsidP="000C7BDD">
      <w:pPr>
        <w:spacing w:line="240" w:lineRule="auto"/>
        <w:jc w:val="both"/>
        <w:rPr>
          <w:rFonts w:ascii="Arial" w:hAnsi="Arial" w:cs="Arial"/>
          <w:lang w:eastAsia="en-US"/>
        </w:rPr>
      </w:pPr>
      <w:r w:rsidRPr="00912C28">
        <w:rPr>
          <w:rFonts w:ascii="Arial" w:hAnsi="Arial" w:cs="Arial"/>
          <w:lang w:eastAsia="en-US"/>
        </w:rPr>
        <w:t xml:space="preserve">M. V. Maphoru, J. Heveling, and S. K. Pillai, “Oxidative Coupling of 1-Naphthols over Noble and Base Metal Catalysts”, </w:t>
      </w:r>
      <w:r w:rsidRPr="00912C28">
        <w:rPr>
          <w:rFonts w:ascii="Arial" w:hAnsi="Arial" w:cs="Arial"/>
          <w:u w:val="single"/>
          <w:lang w:eastAsia="en-US"/>
        </w:rPr>
        <w:t>ChemPlusChem</w:t>
      </w:r>
      <w:r w:rsidRPr="00912C28">
        <w:rPr>
          <w:rFonts w:ascii="Arial" w:hAnsi="Arial" w:cs="Arial"/>
          <w:lang w:eastAsia="en-US"/>
        </w:rPr>
        <w:t xml:space="preserve">, 79, 99-106 (2014) </w:t>
      </w:r>
      <w:hyperlink r:id="rId15" w:history="1">
        <w:r w:rsidRPr="00912C28">
          <w:rPr>
            <w:rFonts w:ascii="Arial" w:hAnsi="Arial" w:cs="Arial"/>
            <w:u w:val="single"/>
            <w:lang w:eastAsia="en-US"/>
          </w:rPr>
          <w:t>http://dx.doi.org/10.1002/cplu.201300307</w:t>
        </w:r>
      </w:hyperlink>
    </w:p>
    <w:p w:rsidR="00BA1943" w:rsidRPr="00912C28" w:rsidRDefault="00BA1943" w:rsidP="000C7BDD">
      <w:pPr>
        <w:spacing w:line="240" w:lineRule="auto"/>
        <w:jc w:val="both"/>
        <w:rPr>
          <w:rFonts w:ascii="Arial" w:hAnsi="Arial" w:cs="Arial"/>
          <w:lang w:eastAsia="en-US"/>
        </w:rPr>
      </w:pPr>
      <w:r w:rsidRPr="00912C28">
        <w:rPr>
          <w:rFonts w:ascii="Arial" w:hAnsi="Arial" w:cs="Arial"/>
          <w:lang w:eastAsia="en-US"/>
        </w:rPr>
        <w:t xml:space="preserve">L.J. Malobela, J. Heveling, W.G. Augustyn, and L.M. Cele, “Nickel-Cobalt on Carbonaceous Supports for the Selective Catalytic Hydrogenation of Cinnamaldehyde”, </w:t>
      </w:r>
      <w:r w:rsidRPr="00912C28">
        <w:rPr>
          <w:rFonts w:ascii="Arial" w:hAnsi="Arial" w:cs="Arial"/>
          <w:u w:val="single"/>
          <w:lang w:eastAsia="en-US"/>
        </w:rPr>
        <w:t>Ind. Eng. Chem. Res.</w:t>
      </w:r>
      <w:r w:rsidRPr="00912C28">
        <w:rPr>
          <w:rFonts w:ascii="Arial" w:hAnsi="Arial" w:cs="Arial"/>
          <w:lang w:eastAsia="en-US"/>
        </w:rPr>
        <w:t xml:space="preserve">, 53, 13910-13919 (2014) </w:t>
      </w:r>
      <w:hyperlink r:id="rId16" w:history="1">
        <w:r w:rsidRPr="00912C28">
          <w:rPr>
            <w:rFonts w:ascii="Arial" w:hAnsi="Arial" w:cs="Arial"/>
            <w:u w:val="single"/>
            <w:lang w:eastAsia="en-US"/>
          </w:rPr>
          <w:t>http://dx.doi.org/10.1021/ie502143a</w:t>
        </w:r>
      </w:hyperlink>
    </w:p>
    <w:p w:rsidR="00BA1943" w:rsidRPr="00912C28" w:rsidRDefault="00BA1943" w:rsidP="000C7BDD">
      <w:pPr>
        <w:spacing w:line="240" w:lineRule="auto"/>
        <w:jc w:val="both"/>
        <w:rPr>
          <w:rFonts w:ascii="Arial" w:hAnsi="Arial" w:cs="Arial"/>
          <w:lang w:eastAsia="en-US"/>
        </w:rPr>
      </w:pPr>
      <w:r w:rsidRPr="00912C28">
        <w:rPr>
          <w:rFonts w:ascii="Arial" w:hAnsi="Arial" w:cs="Arial"/>
          <w:lang w:eastAsia="en-US"/>
        </w:rPr>
        <w:t xml:space="preserve">D. Katskov: Low resolution continuum source simultaneous multi-element electrothermal atomic absorption spectrometry: Steps into Practice, Spectrochimica Acta Part B, to be published. Current citation </w:t>
      </w:r>
      <w:hyperlink r:id="rId17" w:history="1">
        <w:r w:rsidRPr="00912C28">
          <w:rPr>
            <w:rFonts w:ascii="Arial" w:hAnsi="Arial" w:cs="Arial"/>
            <w:u w:val="single"/>
            <w:lang w:eastAsia="en-US"/>
          </w:rPr>
          <w:t>http://dx.doi.org/10.1016/j.sab.2014.10.011</w:t>
        </w:r>
      </w:hyperlink>
    </w:p>
    <w:p w:rsidR="00BA1943" w:rsidRPr="00912C28" w:rsidRDefault="00BA1943" w:rsidP="000C7BDD">
      <w:pPr>
        <w:spacing w:line="240" w:lineRule="auto"/>
        <w:jc w:val="both"/>
        <w:rPr>
          <w:rFonts w:ascii="Arial" w:hAnsi="Arial" w:cs="Arial"/>
          <w:lang w:eastAsia="en-US"/>
        </w:rPr>
      </w:pPr>
      <w:r w:rsidRPr="00912C28">
        <w:rPr>
          <w:rFonts w:ascii="Arial" w:hAnsi="Arial" w:cs="Arial"/>
          <w:lang w:eastAsia="en-US"/>
        </w:rPr>
        <w:lastRenderedPageBreak/>
        <w:t xml:space="preserve">Maity A, Bhaumik M, Choi HJ and McCrindle RI. 2014. Composite nanofibers prepared from metallic iron nanoparticles and polyaniline: High performance for water treatment applications, </w:t>
      </w:r>
      <w:r w:rsidRPr="00912C28">
        <w:rPr>
          <w:rFonts w:ascii="Arial" w:hAnsi="Arial" w:cs="Arial"/>
          <w:i/>
          <w:iCs/>
          <w:lang w:eastAsia="en-US"/>
        </w:rPr>
        <w:t>Journal of Colloid and Interface Science</w:t>
      </w:r>
      <w:r w:rsidRPr="00912C28">
        <w:rPr>
          <w:rFonts w:ascii="Arial" w:hAnsi="Arial" w:cs="Arial"/>
          <w:lang w:eastAsia="en-US"/>
        </w:rPr>
        <w:t>, 425, 75-82.</w:t>
      </w:r>
    </w:p>
    <w:p w:rsidR="00BA1943" w:rsidRPr="00912C28" w:rsidRDefault="00BA1943" w:rsidP="000C7BDD">
      <w:pPr>
        <w:spacing w:line="240" w:lineRule="auto"/>
        <w:jc w:val="both"/>
        <w:rPr>
          <w:rFonts w:ascii="Arial" w:eastAsia="Times New Roman" w:hAnsi="Arial" w:cs="Arial"/>
          <w:b/>
          <w:bCs/>
          <w:lang w:eastAsia="en-US"/>
        </w:rPr>
      </w:pPr>
      <w:r w:rsidRPr="00912C28">
        <w:rPr>
          <w:rFonts w:ascii="Arial" w:eastAsia="Times New Roman" w:hAnsi="Arial" w:cs="Arial"/>
          <w:lang w:eastAsia="en-US"/>
        </w:rPr>
        <w:t>Gwatidzo L, Botha BM, McCrindle RI and Combrinck S. 2014. Extraction and Identification of Phytosterols in Manketti (</w:t>
      </w:r>
      <w:r w:rsidRPr="00912C28">
        <w:rPr>
          <w:rFonts w:ascii="Arial" w:eastAsia="Times New Roman" w:hAnsi="Arial" w:cs="Arial"/>
          <w:i/>
          <w:iCs/>
          <w:lang w:eastAsia="en-US"/>
        </w:rPr>
        <w:t>Schinziophyton rautanenii</w:t>
      </w:r>
      <w:r w:rsidRPr="00912C28">
        <w:rPr>
          <w:rFonts w:ascii="Arial" w:eastAsia="Times New Roman" w:hAnsi="Arial" w:cs="Arial"/>
          <w:lang w:eastAsia="en-US"/>
        </w:rPr>
        <w:t xml:space="preserve">) Nut Oil, </w:t>
      </w:r>
      <w:r w:rsidRPr="00912C28">
        <w:rPr>
          <w:rFonts w:ascii="Arial" w:eastAsia="Times New Roman" w:hAnsi="Arial" w:cs="Arial"/>
          <w:i/>
          <w:iCs/>
          <w:lang w:eastAsia="en-US"/>
        </w:rPr>
        <w:t>Journal of the American Oil Chemists' Society,</w:t>
      </w:r>
      <w:r w:rsidRPr="00912C28">
        <w:rPr>
          <w:rFonts w:ascii="Arial" w:eastAsia="Times New Roman" w:hAnsi="Arial" w:cs="Arial"/>
          <w:lang w:eastAsia="en-US"/>
        </w:rPr>
        <w:t xml:space="preserve"> (DOI) </w:t>
      </w:r>
      <w:r w:rsidRPr="00912C28">
        <w:rPr>
          <w:rFonts w:ascii="Arial" w:eastAsia="Times New Roman" w:hAnsi="Arial" w:cs="Arial"/>
          <w:b/>
          <w:bCs/>
          <w:lang w:eastAsia="en-US"/>
        </w:rPr>
        <w:t>10.1007/s11746-014-2417-2.</w:t>
      </w:r>
    </w:p>
    <w:p w:rsidR="00BA1943" w:rsidRPr="00912C28" w:rsidRDefault="00BA1943" w:rsidP="000C7BDD">
      <w:pPr>
        <w:spacing w:line="240" w:lineRule="auto"/>
        <w:jc w:val="both"/>
        <w:rPr>
          <w:rFonts w:ascii="Arial" w:eastAsia="Times New Roman" w:hAnsi="Arial" w:cs="Arial"/>
          <w:b/>
          <w:bCs/>
          <w:lang w:eastAsia="en-US"/>
        </w:rPr>
      </w:pPr>
      <w:r w:rsidRPr="00912C28">
        <w:rPr>
          <w:rFonts w:ascii="Arial" w:eastAsia="Times New Roman" w:hAnsi="Arial" w:cs="Arial"/>
          <w:lang w:eastAsia="en-US"/>
        </w:rPr>
        <w:t>Moyo S, McCrindle R, Mokgalaka N and Myburgh</w:t>
      </w:r>
      <w:r w:rsidRPr="00912C28">
        <w:rPr>
          <w:rFonts w:ascii="Arial" w:eastAsia="Times New Roman" w:hAnsi="Arial" w:cs="Arial"/>
          <w:vertAlign w:val="superscript"/>
          <w:lang w:eastAsia="en-US"/>
        </w:rPr>
        <w:t xml:space="preserve"> </w:t>
      </w:r>
      <w:r w:rsidRPr="00912C28">
        <w:rPr>
          <w:rFonts w:ascii="Arial" w:eastAsia="Times New Roman" w:hAnsi="Arial" w:cs="Arial"/>
          <w:lang w:eastAsia="en-US"/>
        </w:rPr>
        <w:t xml:space="preserve">J. 2014. Heavy metal partitioning in sediments from rivers flowing through coal fields in Mpumalanga, South Africa, </w:t>
      </w:r>
      <w:r w:rsidRPr="00912C28">
        <w:rPr>
          <w:rFonts w:ascii="Arial" w:eastAsia="Times New Roman" w:hAnsi="Arial" w:cs="Arial"/>
          <w:i/>
          <w:iCs/>
          <w:lang w:eastAsia="en-US"/>
        </w:rPr>
        <w:t>Clean</w:t>
      </w:r>
      <w:r w:rsidRPr="00912C28">
        <w:rPr>
          <w:rFonts w:ascii="Arial" w:eastAsia="Times New Roman" w:hAnsi="Arial" w:cs="Arial"/>
          <w:lang w:eastAsia="en-US"/>
        </w:rPr>
        <w:t xml:space="preserve">, </w:t>
      </w:r>
      <w:r w:rsidRPr="00912C28">
        <w:rPr>
          <w:rFonts w:ascii="Arial" w:hAnsi="Arial" w:cs="Arial"/>
          <w:lang w:val="en-GB" w:eastAsia="en-US"/>
        </w:rPr>
        <w:t xml:space="preserve">Clean – Soil, Air, Water 2014, </w:t>
      </w:r>
      <w:r w:rsidRPr="00912C28">
        <w:rPr>
          <w:rFonts w:ascii="Arial" w:hAnsi="Arial" w:cs="Arial"/>
          <w:i/>
          <w:iCs/>
          <w:lang w:val="en-GB" w:eastAsia="en-US"/>
        </w:rPr>
        <w:t xml:space="preserve">42 </w:t>
      </w:r>
      <w:r w:rsidRPr="00912C28">
        <w:rPr>
          <w:rFonts w:ascii="Arial" w:hAnsi="Arial" w:cs="Arial"/>
          <w:lang w:val="en-GB" w:eastAsia="en-US"/>
        </w:rPr>
        <w:t>(9999), 1–9</w:t>
      </w:r>
    </w:p>
    <w:p w:rsidR="008663D6" w:rsidRPr="00912C28" w:rsidRDefault="00BA1943" w:rsidP="000C7BDD">
      <w:pPr>
        <w:spacing w:line="240" w:lineRule="auto"/>
        <w:jc w:val="both"/>
        <w:rPr>
          <w:rFonts w:ascii="Arial" w:eastAsia="Times New Roman" w:hAnsi="Arial" w:cs="Arial"/>
          <w:lang w:eastAsia="en-US"/>
        </w:rPr>
      </w:pPr>
      <w:r w:rsidRPr="00912C28">
        <w:rPr>
          <w:rFonts w:ascii="Arial" w:eastAsia="Times New Roman" w:hAnsi="Arial" w:cs="Arial"/>
          <w:lang w:val="en-IN" w:eastAsia="en-US"/>
        </w:rPr>
        <w:t xml:space="preserve">Bhaumik M, Choi HJ, Seopela MP, McCrindle RI and Maity A. 2014.  Highly effective removal of toxic Cr(VI) from wastewater using sulfuric acid-modified avocado seed, </w:t>
      </w:r>
      <w:r w:rsidRPr="00912C28">
        <w:rPr>
          <w:rFonts w:ascii="Arial" w:eastAsia="Times New Roman" w:hAnsi="Arial" w:cs="Arial"/>
          <w:i/>
          <w:iCs/>
          <w:lang w:eastAsia="en-US"/>
        </w:rPr>
        <w:t>Industrial and Engineering Chemistry Research</w:t>
      </w:r>
      <w:r w:rsidRPr="00912C28">
        <w:rPr>
          <w:rFonts w:ascii="Arial" w:eastAsia="Times New Roman" w:hAnsi="Arial" w:cs="Arial"/>
          <w:lang w:eastAsia="en-US"/>
        </w:rPr>
        <w:t>, 53(3), 1214–1224.</w:t>
      </w:r>
    </w:p>
    <w:p w:rsidR="00BA1943" w:rsidRPr="00912C28" w:rsidRDefault="00BA1943" w:rsidP="000C7BDD">
      <w:pPr>
        <w:spacing w:line="240" w:lineRule="auto"/>
        <w:jc w:val="both"/>
        <w:rPr>
          <w:rFonts w:ascii="Arial" w:eastAsia="Times New Roman" w:hAnsi="Arial" w:cs="Arial"/>
          <w:lang w:eastAsia="en-US"/>
        </w:rPr>
      </w:pPr>
      <w:r w:rsidRPr="00912C28">
        <w:rPr>
          <w:rFonts w:ascii="Arial" w:eastAsia="Times New Roman" w:hAnsi="Arial" w:cs="Arial"/>
          <w:lang w:val="en-IN" w:eastAsia="en-US"/>
        </w:rPr>
        <w:t xml:space="preserve">Bhaumik M, McCrindle RI and Maity A. 2014. Enhanced adsorptive degradation of Congo red in aqueous solutions using polyaniline/Fe0 composite nanofibers, </w:t>
      </w:r>
      <w:r w:rsidRPr="00912C28">
        <w:rPr>
          <w:rFonts w:ascii="Arial" w:eastAsia="Times New Roman" w:hAnsi="Arial" w:cs="Arial"/>
          <w:i/>
          <w:iCs/>
          <w:lang w:val="en-IN" w:eastAsia="en-US"/>
        </w:rPr>
        <w:t>Chemical Engineering Journal,</w:t>
      </w:r>
      <w:r w:rsidRPr="00912C28">
        <w:rPr>
          <w:rFonts w:ascii="Arial" w:eastAsia="Times New Roman" w:hAnsi="Arial" w:cs="Arial"/>
          <w:lang w:val="en-IN" w:eastAsia="en-US"/>
        </w:rPr>
        <w:t xml:space="preserve"> 260, 716–729.</w:t>
      </w:r>
    </w:p>
    <w:p w:rsidR="00BA1943" w:rsidRPr="00912C28" w:rsidRDefault="00BA1943" w:rsidP="000C7BDD">
      <w:pPr>
        <w:spacing w:line="240" w:lineRule="auto"/>
        <w:jc w:val="both"/>
        <w:rPr>
          <w:rFonts w:ascii="Arial" w:hAnsi="Arial" w:cs="Arial"/>
          <w:i/>
          <w:iCs/>
          <w:lang w:eastAsia="en-US"/>
        </w:rPr>
      </w:pPr>
      <w:r w:rsidRPr="00912C28">
        <w:rPr>
          <w:rFonts w:ascii="Arial" w:hAnsi="Arial" w:cs="Arial"/>
          <w:color w:val="000000"/>
          <w:lang w:val="fr-RE" w:eastAsia="en-US"/>
        </w:rPr>
        <w:t xml:space="preserve">Regnier, T., Combrinck, S., Veldman, W., du Plooy, W. 2014.  </w:t>
      </w:r>
      <w:r w:rsidRPr="00912C28">
        <w:rPr>
          <w:rFonts w:ascii="Arial" w:hAnsi="Arial" w:cs="Arial"/>
          <w:lang w:eastAsia="en-US"/>
        </w:rPr>
        <w:t xml:space="preserve">Application of essential oils as multi-target fungicides for the control of </w:t>
      </w:r>
      <w:r w:rsidRPr="00912C28">
        <w:rPr>
          <w:rFonts w:ascii="Arial" w:hAnsi="Arial" w:cs="Arial"/>
          <w:i/>
          <w:iCs/>
          <w:lang w:eastAsia="en-US"/>
        </w:rPr>
        <w:t>Geotrichum citri-aurantii</w:t>
      </w:r>
      <w:r w:rsidRPr="00912C28">
        <w:rPr>
          <w:rFonts w:ascii="Arial" w:hAnsi="Arial" w:cs="Arial"/>
          <w:lang w:eastAsia="en-US"/>
        </w:rPr>
        <w:t xml:space="preserve"> and other postharvest pathogens of citrus. </w:t>
      </w:r>
      <w:r w:rsidRPr="00912C28">
        <w:rPr>
          <w:rFonts w:ascii="Arial" w:hAnsi="Arial" w:cs="Arial"/>
          <w:i/>
          <w:iCs/>
          <w:lang w:eastAsia="en-US"/>
        </w:rPr>
        <w:t>Industrial Crops and Products</w:t>
      </w:r>
      <w:r w:rsidRPr="00912C28">
        <w:rPr>
          <w:rFonts w:ascii="Arial" w:hAnsi="Arial" w:cs="Arial"/>
          <w:lang w:eastAsia="en-US"/>
        </w:rPr>
        <w:t xml:space="preserve">, 61: 151-159. </w:t>
      </w:r>
      <w:r w:rsidRPr="00912C28">
        <w:rPr>
          <w:rFonts w:ascii="Arial" w:hAnsi="Arial" w:cs="Arial"/>
          <w:i/>
          <w:iCs/>
          <w:lang w:eastAsia="en-US"/>
        </w:rPr>
        <w:t> </w:t>
      </w:r>
    </w:p>
    <w:p w:rsidR="00BA1943" w:rsidRPr="00912C28" w:rsidRDefault="00BA1943" w:rsidP="000C7BDD">
      <w:pPr>
        <w:spacing w:line="240" w:lineRule="auto"/>
        <w:ind w:left="709" w:hanging="709"/>
        <w:jc w:val="both"/>
        <w:rPr>
          <w:rFonts w:ascii="Arial" w:eastAsia="Times New Roman" w:hAnsi="Arial" w:cs="Arial"/>
          <w:bCs/>
          <w:lang w:eastAsia="en-US"/>
        </w:rPr>
      </w:pPr>
    </w:p>
    <w:p w:rsidR="00BA1943" w:rsidRPr="00912C28" w:rsidRDefault="00BA1943" w:rsidP="000C7BDD">
      <w:pPr>
        <w:spacing w:line="240" w:lineRule="auto"/>
        <w:contextualSpacing/>
        <w:jc w:val="both"/>
        <w:rPr>
          <w:rFonts w:ascii="Arial" w:hAnsi="Arial" w:cs="Arial"/>
          <w:sz w:val="24"/>
          <w:szCs w:val="24"/>
          <w:lang w:val="en-US" w:eastAsia="en-US"/>
        </w:rPr>
      </w:pPr>
      <w:r w:rsidRPr="00912C28">
        <w:rPr>
          <w:rFonts w:ascii="Arial" w:hAnsi="Arial" w:cs="Arial"/>
          <w:b/>
          <w:sz w:val="24"/>
          <w:szCs w:val="24"/>
          <w:lang w:val="en-US" w:eastAsia="en-US"/>
        </w:rPr>
        <w:t>VISITING RESEARCHERS</w:t>
      </w:r>
    </w:p>
    <w:p w:rsidR="00BA1943" w:rsidRPr="00912C28" w:rsidRDefault="00BA1943" w:rsidP="000C7BDD">
      <w:pPr>
        <w:spacing w:line="240" w:lineRule="auto"/>
        <w:ind w:left="720"/>
        <w:contextualSpacing/>
        <w:jc w:val="both"/>
        <w:rPr>
          <w:rFonts w:ascii="Arial" w:hAnsi="Arial" w:cs="Arial"/>
          <w:i/>
          <w:sz w:val="24"/>
          <w:szCs w:val="24"/>
          <w:lang w:val="en-US" w:eastAsia="en-US"/>
        </w:rPr>
      </w:pPr>
      <w:r w:rsidRPr="00912C28">
        <w:rPr>
          <w:rFonts w:ascii="Arial" w:hAnsi="Arial" w:cs="Arial"/>
          <w:i/>
          <w:sz w:val="24"/>
          <w:szCs w:val="24"/>
          <w:lang w:val="en-US" w:eastAsia="en-US"/>
        </w:rPr>
        <w:tab/>
      </w:r>
    </w:p>
    <w:tbl>
      <w:tblPr>
        <w:tblStyle w:val="TableGrid"/>
        <w:tblW w:w="0" w:type="auto"/>
        <w:tblInd w:w="250" w:type="dxa"/>
        <w:tblLook w:val="04A0" w:firstRow="1" w:lastRow="0" w:firstColumn="1" w:lastColumn="0" w:noHBand="0" w:noVBand="1"/>
      </w:tblPr>
      <w:tblGrid>
        <w:gridCol w:w="2106"/>
        <w:gridCol w:w="2214"/>
        <w:gridCol w:w="2214"/>
        <w:gridCol w:w="2214"/>
      </w:tblGrid>
      <w:tr w:rsidR="00BA1943" w:rsidRPr="00912C28" w:rsidTr="0052512E">
        <w:tc>
          <w:tcPr>
            <w:tcW w:w="2106" w:type="dxa"/>
            <w:shd w:val="clear" w:color="auto" w:fill="D9D9D9" w:themeFill="background1" w:themeFillShade="D9"/>
          </w:tcPr>
          <w:p w:rsidR="00BA1943" w:rsidRPr="00912C28" w:rsidRDefault="00BA1943" w:rsidP="000C7BDD">
            <w:pPr>
              <w:contextualSpacing/>
              <w:jc w:val="both"/>
              <w:rPr>
                <w:rFonts w:ascii="Arial" w:hAnsi="Arial" w:cs="Arial"/>
                <w:b/>
                <w:i/>
                <w:sz w:val="24"/>
                <w:szCs w:val="24"/>
                <w:lang w:val="en-US" w:eastAsia="en-US"/>
              </w:rPr>
            </w:pPr>
            <w:r w:rsidRPr="00912C28">
              <w:rPr>
                <w:rFonts w:ascii="Arial" w:hAnsi="Arial" w:cs="Arial"/>
                <w:b/>
                <w:i/>
                <w:sz w:val="24"/>
                <w:szCs w:val="24"/>
                <w:lang w:val="en-US" w:eastAsia="en-US"/>
              </w:rPr>
              <w:t>Name</w:t>
            </w:r>
          </w:p>
        </w:tc>
        <w:tc>
          <w:tcPr>
            <w:tcW w:w="2214" w:type="dxa"/>
            <w:shd w:val="clear" w:color="auto" w:fill="D9D9D9" w:themeFill="background1" w:themeFillShade="D9"/>
          </w:tcPr>
          <w:p w:rsidR="00BA1943" w:rsidRPr="00912C28" w:rsidRDefault="00BA1943" w:rsidP="000C7BDD">
            <w:pPr>
              <w:contextualSpacing/>
              <w:jc w:val="both"/>
              <w:rPr>
                <w:rFonts w:ascii="Arial" w:hAnsi="Arial" w:cs="Arial"/>
                <w:b/>
                <w:i/>
                <w:sz w:val="24"/>
                <w:szCs w:val="24"/>
                <w:lang w:val="en-US" w:eastAsia="en-US"/>
              </w:rPr>
            </w:pPr>
            <w:r w:rsidRPr="00912C28">
              <w:rPr>
                <w:rFonts w:ascii="Arial" w:hAnsi="Arial" w:cs="Arial"/>
                <w:b/>
                <w:i/>
                <w:sz w:val="24"/>
                <w:szCs w:val="24"/>
                <w:lang w:val="en-US" w:eastAsia="en-US"/>
              </w:rPr>
              <w:t>Country</w:t>
            </w:r>
          </w:p>
        </w:tc>
        <w:tc>
          <w:tcPr>
            <w:tcW w:w="2214" w:type="dxa"/>
            <w:shd w:val="clear" w:color="auto" w:fill="D9D9D9" w:themeFill="background1" w:themeFillShade="D9"/>
          </w:tcPr>
          <w:p w:rsidR="00BA1943" w:rsidRPr="00912C28" w:rsidRDefault="00BA1943" w:rsidP="000C7BDD">
            <w:pPr>
              <w:contextualSpacing/>
              <w:jc w:val="both"/>
              <w:rPr>
                <w:rFonts w:ascii="Arial" w:hAnsi="Arial" w:cs="Arial"/>
                <w:b/>
                <w:i/>
                <w:sz w:val="24"/>
                <w:szCs w:val="24"/>
                <w:lang w:val="en-US" w:eastAsia="en-US"/>
              </w:rPr>
            </w:pPr>
            <w:r w:rsidRPr="00912C28">
              <w:rPr>
                <w:rFonts w:ascii="Arial" w:hAnsi="Arial" w:cs="Arial"/>
                <w:b/>
                <w:i/>
                <w:sz w:val="24"/>
                <w:szCs w:val="24"/>
                <w:lang w:val="en-US" w:eastAsia="en-US"/>
              </w:rPr>
              <w:t>Duration of visit</w:t>
            </w:r>
          </w:p>
        </w:tc>
        <w:tc>
          <w:tcPr>
            <w:tcW w:w="2214" w:type="dxa"/>
            <w:shd w:val="clear" w:color="auto" w:fill="D9D9D9" w:themeFill="background1" w:themeFillShade="D9"/>
          </w:tcPr>
          <w:p w:rsidR="00BA1943" w:rsidRPr="00912C28" w:rsidRDefault="00BA1943" w:rsidP="000C7BDD">
            <w:pPr>
              <w:contextualSpacing/>
              <w:jc w:val="both"/>
              <w:rPr>
                <w:rFonts w:ascii="Arial" w:hAnsi="Arial" w:cs="Arial"/>
                <w:b/>
                <w:i/>
                <w:sz w:val="24"/>
                <w:szCs w:val="24"/>
                <w:lang w:val="en-US" w:eastAsia="en-US"/>
              </w:rPr>
            </w:pPr>
            <w:r w:rsidRPr="00912C28">
              <w:rPr>
                <w:rFonts w:ascii="Arial" w:hAnsi="Arial" w:cs="Arial"/>
                <w:b/>
                <w:i/>
                <w:sz w:val="24"/>
                <w:szCs w:val="24"/>
                <w:lang w:val="en-US" w:eastAsia="en-US"/>
              </w:rPr>
              <w:t>Purpose of visit</w:t>
            </w:r>
          </w:p>
        </w:tc>
      </w:tr>
      <w:tr w:rsidR="00BA1943" w:rsidRPr="00912C28" w:rsidTr="0052512E">
        <w:tc>
          <w:tcPr>
            <w:tcW w:w="2106" w:type="dxa"/>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Gebretsadik M</w:t>
            </w:r>
          </w:p>
        </w:tc>
        <w:tc>
          <w:tcPr>
            <w:tcW w:w="2214" w:type="dxa"/>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Ethiopia</w:t>
            </w:r>
          </w:p>
        </w:tc>
        <w:tc>
          <w:tcPr>
            <w:tcW w:w="2214" w:type="dxa"/>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1 year</w:t>
            </w:r>
          </w:p>
        </w:tc>
        <w:tc>
          <w:tcPr>
            <w:tcW w:w="2214" w:type="dxa"/>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Postdoc</w:t>
            </w:r>
          </w:p>
        </w:tc>
      </w:tr>
      <w:tr w:rsidR="00BA1943" w:rsidRPr="00912C28" w:rsidTr="0052512E">
        <w:tc>
          <w:tcPr>
            <w:tcW w:w="2106" w:type="dxa"/>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Ogunleye T</w:t>
            </w:r>
          </w:p>
        </w:tc>
        <w:tc>
          <w:tcPr>
            <w:tcW w:w="2214" w:type="dxa"/>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South Africa</w:t>
            </w:r>
          </w:p>
        </w:tc>
        <w:tc>
          <w:tcPr>
            <w:tcW w:w="2214" w:type="dxa"/>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8 months</w:t>
            </w:r>
          </w:p>
        </w:tc>
        <w:tc>
          <w:tcPr>
            <w:tcW w:w="2214" w:type="dxa"/>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Research Associate</w:t>
            </w:r>
          </w:p>
        </w:tc>
      </w:tr>
      <w:tr w:rsidR="00BA1943" w:rsidRPr="00912C28" w:rsidTr="0052512E">
        <w:tc>
          <w:tcPr>
            <w:tcW w:w="2106" w:type="dxa"/>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Bhaumik M</w:t>
            </w:r>
          </w:p>
        </w:tc>
        <w:tc>
          <w:tcPr>
            <w:tcW w:w="2214" w:type="dxa"/>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India</w:t>
            </w:r>
          </w:p>
        </w:tc>
        <w:tc>
          <w:tcPr>
            <w:tcW w:w="2214" w:type="dxa"/>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1 year</w:t>
            </w:r>
          </w:p>
        </w:tc>
        <w:tc>
          <w:tcPr>
            <w:tcW w:w="2214" w:type="dxa"/>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Postdoc</w:t>
            </w:r>
          </w:p>
        </w:tc>
      </w:tr>
      <w:tr w:rsidR="00BA1943" w:rsidRPr="00912C28" w:rsidTr="0052512E">
        <w:tc>
          <w:tcPr>
            <w:tcW w:w="2106" w:type="dxa"/>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Ngumbu D</w:t>
            </w:r>
          </w:p>
        </w:tc>
        <w:tc>
          <w:tcPr>
            <w:tcW w:w="2214" w:type="dxa"/>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DRC</w:t>
            </w:r>
          </w:p>
        </w:tc>
        <w:tc>
          <w:tcPr>
            <w:tcW w:w="2214" w:type="dxa"/>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6 months</w:t>
            </w:r>
          </w:p>
        </w:tc>
        <w:tc>
          <w:tcPr>
            <w:tcW w:w="2214" w:type="dxa"/>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Research Associate</w:t>
            </w:r>
          </w:p>
        </w:tc>
      </w:tr>
    </w:tbl>
    <w:p w:rsidR="00BA1943" w:rsidRPr="00912C28" w:rsidRDefault="00BA1943" w:rsidP="000C7BDD">
      <w:pPr>
        <w:spacing w:line="240" w:lineRule="auto"/>
        <w:ind w:left="720"/>
        <w:contextualSpacing/>
        <w:jc w:val="both"/>
        <w:rPr>
          <w:rFonts w:ascii="Arial" w:hAnsi="Arial" w:cs="Arial"/>
          <w:sz w:val="24"/>
          <w:szCs w:val="24"/>
          <w:lang w:val="en-US" w:eastAsia="en-US"/>
        </w:rPr>
      </w:pPr>
    </w:p>
    <w:p w:rsidR="00BA1943" w:rsidRPr="00912C28" w:rsidRDefault="00BA1943" w:rsidP="000C7BDD">
      <w:pPr>
        <w:spacing w:line="240" w:lineRule="auto"/>
        <w:contextualSpacing/>
        <w:jc w:val="both"/>
        <w:rPr>
          <w:rFonts w:ascii="Arial" w:hAnsi="Arial" w:cs="Arial"/>
          <w:b/>
          <w:sz w:val="24"/>
          <w:szCs w:val="24"/>
          <w:lang w:val="en-US" w:eastAsia="en-US"/>
        </w:rPr>
      </w:pPr>
      <w:r w:rsidRPr="00912C28">
        <w:rPr>
          <w:rFonts w:ascii="Arial" w:hAnsi="Arial" w:cs="Arial"/>
          <w:b/>
          <w:sz w:val="24"/>
          <w:szCs w:val="24"/>
          <w:lang w:val="en-US" w:eastAsia="en-US"/>
        </w:rPr>
        <w:tab/>
      </w:r>
    </w:p>
    <w:p w:rsidR="00BA1943" w:rsidRPr="00912C28" w:rsidRDefault="00BA1943" w:rsidP="000C7BDD">
      <w:pPr>
        <w:spacing w:line="240" w:lineRule="auto"/>
        <w:contextualSpacing/>
        <w:jc w:val="both"/>
        <w:rPr>
          <w:rFonts w:ascii="Arial" w:hAnsi="Arial" w:cs="Arial"/>
          <w:sz w:val="24"/>
          <w:szCs w:val="24"/>
          <w:lang w:val="en-US" w:eastAsia="en-US"/>
        </w:rPr>
      </w:pPr>
      <w:r w:rsidRPr="00912C28">
        <w:rPr>
          <w:rFonts w:ascii="Arial" w:hAnsi="Arial" w:cs="Arial"/>
          <w:b/>
          <w:sz w:val="24"/>
          <w:szCs w:val="24"/>
          <w:lang w:val="en-US" w:eastAsia="en-US"/>
        </w:rPr>
        <w:t>PARTICIPATION IN NATIONAL AND INTERNATIONAL CONFERENCES</w:t>
      </w:r>
    </w:p>
    <w:p w:rsidR="00BA1943" w:rsidRPr="00912C28" w:rsidRDefault="00BA1943" w:rsidP="000C7BDD">
      <w:pPr>
        <w:spacing w:line="240" w:lineRule="auto"/>
        <w:contextualSpacing/>
        <w:jc w:val="both"/>
        <w:rPr>
          <w:rFonts w:ascii="Arial" w:hAnsi="Arial" w:cs="Arial"/>
          <w:sz w:val="24"/>
          <w:szCs w:val="24"/>
          <w:lang w:val="en-US" w:eastAsia="en-US"/>
        </w:rPr>
      </w:pPr>
    </w:p>
    <w:p w:rsidR="00BA1943" w:rsidRDefault="00BA1943" w:rsidP="000C7BDD">
      <w:pPr>
        <w:spacing w:line="240" w:lineRule="auto"/>
        <w:contextualSpacing/>
        <w:jc w:val="both"/>
        <w:rPr>
          <w:rFonts w:ascii="Arial" w:hAnsi="Arial" w:cs="Arial"/>
          <w:b/>
          <w:sz w:val="24"/>
          <w:szCs w:val="24"/>
          <w:lang w:val="en-US" w:eastAsia="en-US"/>
        </w:rPr>
      </w:pPr>
      <w:r w:rsidRPr="00912C28">
        <w:rPr>
          <w:rFonts w:ascii="Arial" w:hAnsi="Arial" w:cs="Arial"/>
          <w:b/>
          <w:sz w:val="24"/>
          <w:szCs w:val="24"/>
          <w:lang w:val="en-US" w:eastAsia="en-US"/>
        </w:rPr>
        <w:t>Participation at conferences, symposia, workshops, etc.</w:t>
      </w:r>
    </w:p>
    <w:p w:rsidR="001C1860" w:rsidRPr="00912C28" w:rsidRDefault="001C1860" w:rsidP="000C7BDD">
      <w:pPr>
        <w:spacing w:line="240" w:lineRule="auto"/>
        <w:contextualSpacing/>
        <w:jc w:val="both"/>
        <w:rPr>
          <w:rFonts w:ascii="Arial" w:hAnsi="Arial" w:cs="Arial"/>
          <w:sz w:val="24"/>
          <w:szCs w:val="24"/>
          <w:lang w:val="en-US" w:eastAsia="en-US"/>
        </w:rPr>
      </w:pPr>
    </w:p>
    <w:tbl>
      <w:tblPr>
        <w:tblStyle w:val="TableGrid"/>
        <w:tblW w:w="5000" w:type="pct"/>
        <w:tblLayout w:type="fixed"/>
        <w:tblLook w:val="04A0" w:firstRow="1" w:lastRow="0" w:firstColumn="1" w:lastColumn="0" w:noHBand="0" w:noVBand="1"/>
      </w:tblPr>
      <w:tblGrid>
        <w:gridCol w:w="2532"/>
        <w:gridCol w:w="2778"/>
        <w:gridCol w:w="2250"/>
        <w:gridCol w:w="3318"/>
        <w:gridCol w:w="2298"/>
      </w:tblGrid>
      <w:tr w:rsidR="00BA1943" w:rsidRPr="00912C28" w:rsidTr="0052512E">
        <w:tc>
          <w:tcPr>
            <w:tcW w:w="961" w:type="pct"/>
            <w:shd w:val="clear" w:color="auto" w:fill="D9D9D9" w:themeFill="background1" w:themeFillShade="D9"/>
          </w:tcPr>
          <w:p w:rsidR="00BA1943" w:rsidRPr="00912C28" w:rsidRDefault="00BA1943" w:rsidP="000C7BDD">
            <w:pPr>
              <w:contextualSpacing/>
              <w:jc w:val="both"/>
              <w:rPr>
                <w:rFonts w:ascii="Arial" w:hAnsi="Arial" w:cs="Arial"/>
                <w:b/>
                <w:i/>
                <w:lang w:val="en-US" w:eastAsia="en-US"/>
              </w:rPr>
            </w:pPr>
            <w:r w:rsidRPr="00912C28">
              <w:rPr>
                <w:rFonts w:ascii="Arial" w:hAnsi="Arial" w:cs="Arial"/>
                <w:b/>
                <w:i/>
                <w:lang w:val="en-US" w:eastAsia="en-US"/>
              </w:rPr>
              <w:t>Name</w:t>
            </w:r>
          </w:p>
        </w:tc>
        <w:tc>
          <w:tcPr>
            <w:tcW w:w="1054" w:type="pct"/>
            <w:shd w:val="clear" w:color="auto" w:fill="D9D9D9" w:themeFill="background1" w:themeFillShade="D9"/>
          </w:tcPr>
          <w:p w:rsidR="00BA1943" w:rsidRPr="00912C28" w:rsidRDefault="00BA1943" w:rsidP="000C7BDD">
            <w:pPr>
              <w:contextualSpacing/>
              <w:jc w:val="both"/>
              <w:rPr>
                <w:rFonts w:ascii="Arial" w:hAnsi="Arial" w:cs="Arial"/>
                <w:b/>
                <w:i/>
                <w:lang w:val="en-US" w:eastAsia="en-US"/>
              </w:rPr>
            </w:pPr>
            <w:r w:rsidRPr="00912C28">
              <w:rPr>
                <w:rFonts w:ascii="Arial" w:hAnsi="Arial" w:cs="Arial"/>
                <w:b/>
                <w:i/>
                <w:lang w:val="en-US" w:eastAsia="en-US"/>
              </w:rPr>
              <w:t>Country</w:t>
            </w:r>
          </w:p>
        </w:tc>
        <w:tc>
          <w:tcPr>
            <w:tcW w:w="854" w:type="pct"/>
            <w:shd w:val="clear" w:color="auto" w:fill="D9D9D9" w:themeFill="background1" w:themeFillShade="D9"/>
          </w:tcPr>
          <w:p w:rsidR="00BA1943" w:rsidRPr="00912C28" w:rsidRDefault="00BA1943" w:rsidP="000C7BDD">
            <w:pPr>
              <w:contextualSpacing/>
              <w:jc w:val="both"/>
              <w:rPr>
                <w:rFonts w:ascii="Arial" w:hAnsi="Arial" w:cs="Arial"/>
                <w:b/>
                <w:i/>
                <w:lang w:val="en-US" w:eastAsia="en-US"/>
              </w:rPr>
            </w:pPr>
            <w:r w:rsidRPr="00912C28">
              <w:rPr>
                <w:rFonts w:ascii="Arial" w:hAnsi="Arial" w:cs="Arial"/>
                <w:b/>
                <w:i/>
                <w:lang w:val="en-US" w:eastAsia="en-US"/>
              </w:rPr>
              <w:t>Duration of visit</w:t>
            </w:r>
          </w:p>
        </w:tc>
        <w:tc>
          <w:tcPr>
            <w:tcW w:w="1259" w:type="pct"/>
            <w:shd w:val="clear" w:color="auto" w:fill="D9D9D9" w:themeFill="background1" w:themeFillShade="D9"/>
          </w:tcPr>
          <w:p w:rsidR="00BA1943" w:rsidRPr="00912C28" w:rsidRDefault="00BA1943" w:rsidP="000C7BDD">
            <w:pPr>
              <w:contextualSpacing/>
              <w:jc w:val="both"/>
              <w:rPr>
                <w:rFonts w:ascii="Arial" w:hAnsi="Arial" w:cs="Arial"/>
                <w:b/>
                <w:i/>
                <w:lang w:val="en-US" w:eastAsia="en-US"/>
              </w:rPr>
            </w:pPr>
            <w:r w:rsidRPr="00912C28">
              <w:rPr>
                <w:rFonts w:ascii="Arial" w:hAnsi="Arial" w:cs="Arial"/>
                <w:b/>
                <w:i/>
                <w:lang w:val="en-US" w:eastAsia="en-US"/>
              </w:rPr>
              <w:t>Type of visit</w:t>
            </w:r>
          </w:p>
        </w:tc>
        <w:tc>
          <w:tcPr>
            <w:tcW w:w="872" w:type="pct"/>
            <w:shd w:val="clear" w:color="auto" w:fill="D9D9D9" w:themeFill="background1" w:themeFillShade="D9"/>
          </w:tcPr>
          <w:p w:rsidR="00BA1943" w:rsidRPr="00912C28" w:rsidRDefault="00BA1943" w:rsidP="000C7BDD">
            <w:pPr>
              <w:contextualSpacing/>
              <w:jc w:val="both"/>
              <w:rPr>
                <w:rFonts w:ascii="Arial" w:hAnsi="Arial" w:cs="Arial"/>
                <w:b/>
                <w:i/>
                <w:lang w:val="en-US" w:eastAsia="en-US"/>
              </w:rPr>
            </w:pPr>
            <w:r w:rsidRPr="00912C28">
              <w:rPr>
                <w:rFonts w:ascii="Arial" w:hAnsi="Arial" w:cs="Arial"/>
                <w:b/>
                <w:i/>
                <w:lang w:val="en-US" w:eastAsia="en-US"/>
              </w:rPr>
              <w:t>Presentation*</w:t>
            </w:r>
          </w:p>
        </w:tc>
      </w:tr>
      <w:tr w:rsidR="00BA1943" w:rsidRPr="00912C28" w:rsidTr="0052512E">
        <w:tc>
          <w:tcPr>
            <w:tcW w:w="961"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Mokgalaka, NS</w:t>
            </w:r>
          </w:p>
        </w:tc>
        <w:tc>
          <w:tcPr>
            <w:tcW w:w="1054"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South Africa (CSIR, Pretoria)</w:t>
            </w:r>
          </w:p>
        </w:tc>
        <w:tc>
          <w:tcPr>
            <w:tcW w:w="854"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10-13 February</w:t>
            </w:r>
          </w:p>
        </w:tc>
        <w:tc>
          <w:tcPr>
            <w:tcW w:w="1259"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LC-MS workshop</w:t>
            </w:r>
          </w:p>
        </w:tc>
        <w:tc>
          <w:tcPr>
            <w:tcW w:w="872"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Training workshop</w:t>
            </w:r>
          </w:p>
        </w:tc>
      </w:tr>
      <w:tr w:rsidR="00BA1943" w:rsidRPr="00912C28" w:rsidTr="0052512E">
        <w:tc>
          <w:tcPr>
            <w:tcW w:w="961"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Augustyn WA</w:t>
            </w:r>
          </w:p>
        </w:tc>
        <w:tc>
          <w:tcPr>
            <w:tcW w:w="1054"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Poland</w:t>
            </w:r>
          </w:p>
        </w:tc>
        <w:tc>
          <w:tcPr>
            <w:tcW w:w="854"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24-29 May</w:t>
            </w:r>
          </w:p>
        </w:tc>
        <w:tc>
          <w:tcPr>
            <w:tcW w:w="1259"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9</w:t>
            </w:r>
            <w:r w:rsidRPr="00912C28">
              <w:rPr>
                <w:rFonts w:ascii="Arial" w:hAnsi="Arial" w:cs="Arial"/>
                <w:vertAlign w:val="superscript"/>
                <w:lang w:val="en-US" w:eastAsia="en-US"/>
              </w:rPr>
              <w:t>th</w:t>
            </w:r>
            <w:r w:rsidRPr="00912C28">
              <w:rPr>
                <w:rFonts w:ascii="Arial" w:hAnsi="Arial" w:cs="Arial"/>
                <w:lang w:val="en-US" w:eastAsia="en-US"/>
              </w:rPr>
              <w:t xml:space="preserve"> ISCNP</w:t>
            </w:r>
            <w:r w:rsidRPr="00912C28">
              <w:rPr>
                <w:rFonts w:ascii="Arial" w:hAnsi="Arial" w:cs="Arial"/>
                <w:lang w:val="en-US" w:eastAsia="en-US"/>
              </w:rPr>
              <w:tab/>
            </w:r>
          </w:p>
        </w:tc>
        <w:tc>
          <w:tcPr>
            <w:tcW w:w="872"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Oral</w:t>
            </w:r>
          </w:p>
        </w:tc>
      </w:tr>
      <w:tr w:rsidR="00BA1943" w:rsidRPr="00912C28" w:rsidTr="0052512E">
        <w:tc>
          <w:tcPr>
            <w:tcW w:w="961"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Augustyn WA</w:t>
            </w:r>
          </w:p>
        </w:tc>
        <w:tc>
          <w:tcPr>
            <w:tcW w:w="1054"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GB" w:eastAsia="en-US"/>
              </w:rPr>
              <w:t>South Africa (Hoedspruit)</w:t>
            </w:r>
          </w:p>
        </w:tc>
        <w:tc>
          <w:tcPr>
            <w:tcW w:w="854"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GB" w:eastAsia="en-US"/>
              </w:rPr>
              <w:t>6 August</w:t>
            </w:r>
          </w:p>
        </w:tc>
        <w:tc>
          <w:tcPr>
            <w:tcW w:w="1259"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GB" w:eastAsia="en-US"/>
              </w:rPr>
              <w:t>Mango Symposium</w:t>
            </w:r>
          </w:p>
        </w:tc>
        <w:tc>
          <w:tcPr>
            <w:tcW w:w="872"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Oral</w:t>
            </w:r>
          </w:p>
        </w:tc>
      </w:tr>
      <w:tr w:rsidR="00BA1943" w:rsidRPr="00912C28" w:rsidTr="0052512E">
        <w:tc>
          <w:tcPr>
            <w:tcW w:w="961"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Augustyn WA</w:t>
            </w:r>
          </w:p>
        </w:tc>
        <w:tc>
          <w:tcPr>
            <w:tcW w:w="1054"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South Africa (Parys)</w:t>
            </w:r>
          </w:p>
        </w:tc>
        <w:tc>
          <w:tcPr>
            <w:tcW w:w="854"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GB" w:eastAsia="en-US"/>
              </w:rPr>
              <w:t>7-11 September</w:t>
            </w:r>
          </w:p>
        </w:tc>
        <w:tc>
          <w:tcPr>
            <w:tcW w:w="1259" w:type="pct"/>
          </w:tcPr>
          <w:p w:rsidR="00BA1943" w:rsidRPr="00912C28" w:rsidRDefault="00BA1943" w:rsidP="000C7BDD">
            <w:pPr>
              <w:contextualSpacing/>
              <w:jc w:val="both"/>
              <w:rPr>
                <w:rFonts w:ascii="Arial" w:hAnsi="Arial" w:cs="Arial"/>
                <w:lang w:val="en-GB" w:eastAsia="en-US"/>
              </w:rPr>
            </w:pPr>
            <w:r w:rsidRPr="00912C28">
              <w:rPr>
                <w:rFonts w:ascii="Arial" w:hAnsi="Arial" w:cs="Arial"/>
                <w:lang w:val="en-GB" w:eastAsia="en-US"/>
              </w:rPr>
              <w:t>Conference</w:t>
            </w:r>
          </w:p>
          <w:p w:rsidR="00BA1943" w:rsidRPr="00912C28" w:rsidRDefault="00BA1943" w:rsidP="000C7BDD">
            <w:pPr>
              <w:contextualSpacing/>
              <w:jc w:val="both"/>
              <w:rPr>
                <w:rFonts w:ascii="Arial" w:hAnsi="Arial" w:cs="Arial"/>
                <w:lang w:val="en-US" w:eastAsia="en-US"/>
              </w:rPr>
            </w:pPr>
            <w:r w:rsidRPr="00912C28">
              <w:rPr>
                <w:rFonts w:ascii="Arial" w:hAnsi="Arial" w:cs="Arial"/>
                <w:lang w:val="en-GB" w:eastAsia="en-US"/>
              </w:rPr>
              <w:lastRenderedPageBreak/>
              <w:t xml:space="preserve"> (Analitika)</w:t>
            </w:r>
          </w:p>
        </w:tc>
        <w:tc>
          <w:tcPr>
            <w:tcW w:w="872"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lastRenderedPageBreak/>
              <w:t>Oral</w:t>
            </w:r>
          </w:p>
        </w:tc>
      </w:tr>
      <w:tr w:rsidR="00BA1943" w:rsidRPr="00912C28" w:rsidTr="0052512E">
        <w:tc>
          <w:tcPr>
            <w:tcW w:w="961"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lastRenderedPageBreak/>
              <w:t>Langa S</w:t>
            </w:r>
          </w:p>
        </w:tc>
        <w:tc>
          <w:tcPr>
            <w:tcW w:w="1054"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South Africa (Durban)</w:t>
            </w:r>
          </w:p>
        </w:tc>
        <w:tc>
          <w:tcPr>
            <w:tcW w:w="854"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17-21 August</w:t>
            </w:r>
          </w:p>
        </w:tc>
        <w:tc>
          <w:tcPr>
            <w:tcW w:w="1259"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Conference</w:t>
            </w:r>
          </w:p>
          <w:p w:rsidR="00BA1943" w:rsidRPr="00912C28" w:rsidRDefault="00BA1943" w:rsidP="000C7BDD">
            <w:pPr>
              <w:contextualSpacing/>
              <w:jc w:val="both"/>
              <w:rPr>
                <w:rFonts w:ascii="Arial" w:hAnsi="Arial" w:cs="Arial"/>
                <w:lang w:val="en-US" w:eastAsia="en-US"/>
              </w:rPr>
            </w:pPr>
            <w:r w:rsidRPr="00912C28">
              <w:rPr>
                <w:rFonts w:ascii="Arial" w:hAnsi="Arial" w:cs="Arial"/>
                <w:lang w:eastAsia="en-US"/>
              </w:rPr>
              <w:t>IUPAC Conference on Green Chemistry</w:t>
            </w:r>
          </w:p>
        </w:tc>
        <w:tc>
          <w:tcPr>
            <w:tcW w:w="872"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Oral</w:t>
            </w:r>
          </w:p>
        </w:tc>
      </w:tr>
      <w:tr w:rsidR="00BA1943" w:rsidRPr="00912C28" w:rsidTr="0052512E">
        <w:tc>
          <w:tcPr>
            <w:tcW w:w="961"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Maphoru MV</w:t>
            </w:r>
          </w:p>
        </w:tc>
        <w:tc>
          <w:tcPr>
            <w:tcW w:w="1054"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South Africa (Durban)</w:t>
            </w:r>
          </w:p>
        </w:tc>
        <w:tc>
          <w:tcPr>
            <w:tcW w:w="854"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17-21 August</w:t>
            </w:r>
          </w:p>
        </w:tc>
        <w:tc>
          <w:tcPr>
            <w:tcW w:w="1259"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Conference</w:t>
            </w:r>
          </w:p>
          <w:p w:rsidR="00BA1943" w:rsidRPr="00912C28" w:rsidRDefault="00BA1943" w:rsidP="000C7BDD">
            <w:pPr>
              <w:contextualSpacing/>
              <w:jc w:val="both"/>
              <w:rPr>
                <w:rFonts w:ascii="Arial" w:hAnsi="Arial" w:cs="Arial"/>
                <w:lang w:val="en-US" w:eastAsia="en-US"/>
              </w:rPr>
            </w:pPr>
            <w:r w:rsidRPr="00912C28">
              <w:rPr>
                <w:rFonts w:ascii="Arial" w:hAnsi="Arial" w:cs="Arial"/>
                <w:lang w:eastAsia="en-US"/>
              </w:rPr>
              <w:t>IUPAC Conference on Green Chemistry</w:t>
            </w:r>
          </w:p>
        </w:tc>
        <w:tc>
          <w:tcPr>
            <w:tcW w:w="872"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Oral</w:t>
            </w:r>
          </w:p>
        </w:tc>
      </w:tr>
      <w:tr w:rsidR="00BA1943" w:rsidRPr="00912C28" w:rsidTr="0052512E">
        <w:tc>
          <w:tcPr>
            <w:tcW w:w="961" w:type="pct"/>
          </w:tcPr>
          <w:p w:rsidR="00BA1943" w:rsidRPr="00912C28" w:rsidRDefault="00BA1943" w:rsidP="000C7BDD">
            <w:pPr>
              <w:jc w:val="both"/>
              <w:rPr>
                <w:rFonts w:ascii="Arial" w:hAnsi="Arial" w:cs="Arial"/>
                <w:lang w:val="en-US" w:eastAsia="en-US"/>
              </w:rPr>
            </w:pPr>
            <w:r w:rsidRPr="00912C28">
              <w:rPr>
                <w:rFonts w:ascii="Arial" w:hAnsi="Arial" w:cs="Arial"/>
                <w:lang w:val="en-US" w:eastAsia="en-US"/>
              </w:rPr>
              <w:t>Maphoru MV</w:t>
            </w:r>
          </w:p>
        </w:tc>
        <w:tc>
          <w:tcPr>
            <w:tcW w:w="1054"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South Africa (Pretoria)</w:t>
            </w:r>
          </w:p>
        </w:tc>
        <w:tc>
          <w:tcPr>
            <w:tcW w:w="854"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9-12 November</w:t>
            </w:r>
          </w:p>
        </w:tc>
        <w:tc>
          <w:tcPr>
            <w:tcW w:w="1259" w:type="pct"/>
          </w:tcPr>
          <w:p w:rsidR="00BA1943" w:rsidRPr="00912C28" w:rsidRDefault="00BA1943" w:rsidP="000C7BDD">
            <w:pPr>
              <w:jc w:val="both"/>
              <w:rPr>
                <w:rFonts w:ascii="Arial" w:hAnsi="Arial" w:cs="Arial"/>
                <w:lang w:val="en-US" w:eastAsia="en-US"/>
              </w:rPr>
            </w:pPr>
            <w:r w:rsidRPr="00912C28">
              <w:rPr>
                <w:rFonts w:ascii="Arial" w:hAnsi="Arial" w:cs="Arial"/>
                <w:lang w:eastAsia="en-US"/>
              </w:rPr>
              <w:t>CATSA Conference</w:t>
            </w:r>
          </w:p>
        </w:tc>
        <w:tc>
          <w:tcPr>
            <w:tcW w:w="872" w:type="pct"/>
          </w:tcPr>
          <w:p w:rsidR="00BA1943" w:rsidRPr="00912C28" w:rsidRDefault="00BA1943" w:rsidP="000C7BDD">
            <w:pPr>
              <w:tabs>
                <w:tab w:val="left" w:pos="340"/>
              </w:tabs>
              <w:jc w:val="both"/>
              <w:rPr>
                <w:rFonts w:ascii="Arial" w:hAnsi="Arial" w:cs="Arial"/>
                <w:lang w:val="en-US" w:eastAsia="en-US"/>
              </w:rPr>
            </w:pPr>
            <w:r w:rsidRPr="00912C28">
              <w:rPr>
                <w:rFonts w:ascii="Arial" w:hAnsi="Arial" w:cs="Arial"/>
                <w:lang w:val="en-US" w:eastAsia="en-US"/>
              </w:rPr>
              <w:t>Poster</w:t>
            </w:r>
          </w:p>
        </w:tc>
      </w:tr>
      <w:tr w:rsidR="00BA1943" w:rsidRPr="00912C28" w:rsidTr="0052512E">
        <w:tc>
          <w:tcPr>
            <w:tcW w:w="961"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Mhlongo WT</w:t>
            </w:r>
          </w:p>
        </w:tc>
        <w:tc>
          <w:tcPr>
            <w:tcW w:w="1054" w:type="pct"/>
          </w:tcPr>
          <w:p w:rsidR="00BA1943" w:rsidRPr="00912C28" w:rsidRDefault="00BA1943" w:rsidP="000C7BDD">
            <w:pPr>
              <w:jc w:val="both"/>
              <w:rPr>
                <w:rFonts w:ascii="Arial" w:hAnsi="Arial" w:cs="Arial"/>
                <w:lang w:val="en-US" w:eastAsia="en-US"/>
              </w:rPr>
            </w:pPr>
            <w:r w:rsidRPr="00912C28">
              <w:rPr>
                <w:rFonts w:ascii="Arial" w:hAnsi="Arial" w:cs="Arial"/>
                <w:lang w:val="en-US" w:eastAsia="en-US"/>
              </w:rPr>
              <w:t>France</w:t>
            </w:r>
          </w:p>
        </w:tc>
        <w:tc>
          <w:tcPr>
            <w:tcW w:w="854"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24 August-13 September</w:t>
            </w:r>
          </w:p>
        </w:tc>
        <w:tc>
          <w:tcPr>
            <w:tcW w:w="1259"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ESONN</w:t>
            </w:r>
          </w:p>
        </w:tc>
        <w:tc>
          <w:tcPr>
            <w:tcW w:w="872" w:type="pct"/>
          </w:tcPr>
          <w:p w:rsidR="00BA1943" w:rsidRPr="00912C28" w:rsidRDefault="00BA1943" w:rsidP="000C7BDD">
            <w:pPr>
              <w:jc w:val="both"/>
              <w:rPr>
                <w:rFonts w:ascii="Arial" w:hAnsi="Arial" w:cs="Arial"/>
                <w:color w:val="333333"/>
                <w:kern w:val="36"/>
                <w:lang w:val="en-US" w:eastAsia="en-US"/>
              </w:rPr>
            </w:pPr>
            <w:r w:rsidRPr="00912C28">
              <w:rPr>
                <w:rFonts w:ascii="Arial" w:hAnsi="Arial" w:cs="Arial"/>
                <w:color w:val="333333"/>
                <w:kern w:val="36"/>
                <w:lang w:val="en-US" w:eastAsia="en-US"/>
              </w:rPr>
              <w:t>Training school</w:t>
            </w:r>
          </w:p>
        </w:tc>
      </w:tr>
      <w:tr w:rsidR="00BA1943" w:rsidRPr="00912C28" w:rsidTr="0052512E">
        <w:tc>
          <w:tcPr>
            <w:tcW w:w="961"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Mandiwana KL</w:t>
            </w:r>
          </w:p>
        </w:tc>
        <w:tc>
          <w:tcPr>
            <w:tcW w:w="1054"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Pakistan</w:t>
            </w:r>
          </w:p>
        </w:tc>
        <w:tc>
          <w:tcPr>
            <w:tcW w:w="854"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20-22 October</w:t>
            </w:r>
          </w:p>
        </w:tc>
        <w:tc>
          <w:tcPr>
            <w:tcW w:w="1259"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eastAsia="en-US"/>
              </w:rPr>
              <w:t>25</w:t>
            </w:r>
            <w:r w:rsidRPr="00912C28">
              <w:rPr>
                <w:rFonts w:ascii="Arial" w:hAnsi="Arial" w:cs="Arial"/>
                <w:vertAlign w:val="superscript"/>
                <w:lang w:eastAsia="en-US"/>
              </w:rPr>
              <w:t>th</w:t>
            </w:r>
            <w:r w:rsidRPr="00912C28">
              <w:rPr>
                <w:rFonts w:ascii="Arial" w:hAnsi="Arial" w:cs="Arial"/>
                <w:lang w:eastAsia="en-US"/>
              </w:rPr>
              <w:t xml:space="preserve"> National and 13</w:t>
            </w:r>
            <w:r w:rsidRPr="00912C28">
              <w:rPr>
                <w:rFonts w:ascii="Arial" w:hAnsi="Arial" w:cs="Arial"/>
                <w:vertAlign w:val="superscript"/>
                <w:lang w:eastAsia="en-US"/>
              </w:rPr>
              <w:t>th</w:t>
            </w:r>
            <w:r w:rsidRPr="00912C28">
              <w:rPr>
                <w:rFonts w:ascii="Arial" w:hAnsi="Arial" w:cs="Arial"/>
                <w:lang w:eastAsia="en-US"/>
              </w:rPr>
              <w:t xml:space="preserve"> International Chemistry Conference</w:t>
            </w:r>
          </w:p>
        </w:tc>
        <w:tc>
          <w:tcPr>
            <w:tcW w:w="872"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Invited lecture</w:t>
            </w:r>
          </w:p>
        </w:tc>
      </w:tr>
      <w:tr w:rsidR="00BA1943" w:rsidRPr="00912C28" w:rsidTr="0052512E">
        <w:tc>
          <w:tcPr>
            <w:tcW w:w="961"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Katskov D</w:t>
            </w:r>
          </w:p>
        </w:tc>
        <w:tc>
          <w:tcPr>
            <w:tcW w:w="1054"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Russia</w:t>
            </w:r>
          </w:p>
        </w:tc>
        <w:tc>
          <w:tcPr>
            <w:tcW w:w="854"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15 September to 4 October</w:t>
            </w:r>
          </w:p>
        </w:tc>
        <w:tc>
          <w:tcPr>
            <w:tcW w:w="1259"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eastAsia="en-US"/>
              </w:rPr>
              <w:t>CORTEK LTD and State University, Moscow, Russia</w:t>
            </w:r>
          </w:p>
        </w:tc>
        <w:tc>
          <w:tcPr>
            <w:tcW w:w="872"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Bilateral work visit</w:t>
            </w:r>
          </w:p>
        </w:tc>
      </w:tr>
      <w:tr w:rsidR="00BA1943" w:rsidRPr="00912C28" w:rsidTr="0052512E">
        <w:tc>
          <w:tcPr>
            <w:tcW w:w="961"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McCrindle RI</w:t>
            </w:r>
          </w:p>
        </w:tc>
        <w:tc>
          <w:tcPr>
            <w:tcW w:w="1054"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South Africa (Parys)</w:t>
            </w:r>
          </w:p>
        </w:tc>
        <w:tc>
          <w:tcPr>
            <w:tcW w:w="854"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GB" w:eastAsia="en-US"/>
              </w:rPr>
              <w:t>7-11 September</w:t>
            </w:r>
          </w:p>
        </w:tc>
        <w:tc>
          <w:tcPr>
            <w:tcW w:w="1259" w:type="pct"/>
          </w:tcPr>
          <w:p w:rsidR="00BA1943" w:rsidRPr="00912C28" w:rsidRDefault="00BA1943" w:rsidP="000C7BDD">
            <w:pPr>
              <w:contextualSpacing/>
              <w:jc w:val="both"/>
              <w:rPr>
                <w:rFonts w:ascii="Arial" w:hAnsi="Arial" w:cs="Arial"/>
                <w:lang w:val="en-GB" w:eastAsia="en-US"/>
              </w:rPr>
            </w:pPr>
            <w:r w:rsidRPr="00912C28">
              <w:rPr>
                <w:rFonts w:ascii="Arial" w:hAnsi="Arial" w:cs="Arial"/>
                <w:lang w:val="en-GB" w:eastAsia="en-US"/>
              </w:rPr>
              <w:t>Conference</w:t>
            </w:r>
          </w:p>
          <w:p w:rsidR="00BA1943" w:rsidRPr="00912C28" w:rsidRDefault="00BA1943" w:rsidP="000C7BDD">
            <w:pPr>
              <w:contextualSpacing/>
              <w:jc w:val="both"/>
              <w:rPr>
                <w:rFonts w:ascii="Arial" w:hAnsi="Arial" w:cs="Arial"/>
                <w:lang w:val="en-US" w:eastAsia="en-US"/>
              </w:rPr>
            </w:pPr>
            <w:r w:rsidRPr="00912C28">
              <w:rPr>
                <w:rFonts w:ascii="Arial" w:hAnsi="Arial" w:cs="Arial"/>
                <w:lang w:val="en-GB" w:eastAsia="en-US"/>
              </w:rPr>
              <w:t xml:space="preserve"> (Analitika)</w:t>
            </w:r>
          </w:p>
        </w:tc>
        <w:tc>
          <w:tcPr>
            <w:tcW w:w="872"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Oral</w:t>
            </w:r>
          </w:p>
        </w:tc>
      </w:tr>
      <w:tr w:rsidR="00BA1943" w:rsidRPr="00912C28" w:rsidTr="0052512E">
        <w:tc>
          <w:tcPr>
            <w:tcW w:w="961"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Seopela M</w:t>
            </w:r>
          </w:p>
        </w:tc>
        <w:tc>
          <w:tcPr>
            <w:tcW w:w="1054"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South Africa (Parys)</w:t>
            </w:r>
          </w:p>
        </w:tc>
        <w:tc>
          <w:tcPr>
            <w:tcW w:w="854"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GB" w:eastAsia="en-US"/>
              </w:rPr>
              <w:t>7-11 September</w:t>
            </w:r>
          </w:p>
        </w:tc>
        <w:tc>
          <w:tcPr>
            <w:tcW w:w="1259" w:type="pct"/>
          </w:tcPr>
          <w:p w:rsidR="00BA1943" w:rsidRPr="00912C28" w:rsidRDefault="00BA1943" w:rsidP="000C7BDD">
            <w:pPr>
              <w:contextualSpacing/>
              <w:jc w:val="both"/>
              <w:rPr>
                <w:rFonts w:ascii="Arial" w:hAnsi="Arial" w:cs="Arial"/>
                <w:lang w:val="en-GB" w:eastAsia="en-US"/>
              </w:rPr>
            </w:pPr>
            <w:r w:rsidRPr="00912C28">
              <w:rPr>
                <w:rFonts w:ascii="Arial" w:hAnsi="Arial" w:cs="Arial"/>
                <w:lang w:val="en-GB" w:eastAsia="en-US"/>
              </w:rPr>
              <w:t>Conference</w:t>
            </w:r>
          </w:p>
          <w:p w:rsidR="00BA1943" w:rsidRPr="00912C28" w:rsidRDefault="00BA1943" w:rsidP="000C7BDD">
            <w:pPr>
              <w:contextualSpacing/>
              <w:jc w:val="both"/>
              <w:rPr>
                <w:rFonts w:ascii="Arial" w:hAnsi="Arial" w:cs="Arial"/>
                <w:lang w:val="en-US" w:eastAsia="en-US"/>
              </w:rPr>
            </w:pPr>
            <w:r w:rsidRPr="00912C28">
              <w:rPr>
                <w:rFonts w:ascii="Arial" w:hAnsi="Arial" w:cs="Arial"/>
                <w:lang w:val="en-GB" w:eastAsia="en-US"/>
              </w:rPr>
              <w:t xml:space="preserve"> (Analitika)</w:t>
            </w:r>
          </w:p>
        </w:tc>
        <w:tc>
          <w:tcPr>
            <w:tcW w:w="872"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Poster</w:t>
            </w:r>
          </w:p>
        </w:tc>
      </w:tr>
      <w:tr w:rsidR="00BA1943" w:rsidRPr="00912C28" w:rsidTr="0052512E">
        <w:tc>
          <w:tcPr>
            <w:tcW w:w="961"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Seopela M</w:t>
            </w:r>
          </w:p>
        </w:tc>
        <w:tc>
          <w:tcPr>
            <w:tcW w:w="1054"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South Africa (Potchefstroom)</w:t>
            </w:r>
          </w:p>
        </w:tc>
        <w:tc>
          <w:tcPr>
            <w:tcW w:w="854"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11 November</w:t>
            </w:r>
          </w:p>
        </w:tc>
        <w:tc>
          <w:tcPr>
            <w:tcW w:w="1259"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SACI young spectroscopists symposium</w:t>
            </w:r>
          </w:p>
        </w:tc>
        <w:tc>
          <w:tcPr>
            <w:tcW w:w="872"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Oral</w:t>
            </w:r>
          </w:p>
        </w:tc>
      </w:tr>
      <w:tr w:rsidR="00BA1943" w:rsidRPr="00912C28" w:rsidTr="0052512E">
        <w:tc>
          <w:tcPr>
            <w:tcW w:w="961"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Kilumba F</w:t>
            </w:r>
          </w:p>
        </w:tc>
        <w:tc>
          <w:tcPr>
            <w:tcW w:w="1054"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South Africa (Parys)</w:t>
            </w:r>
          </w:p>
        </w:tc>
        <w:tc>
          <w:tcPr>
            <w:tcW w:w="854"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GB" w:eastAsia="en-US"/>
              </w:rPr>
              <w:t>7-11 September</w:t>
            </w:r>
          </w:p>
        </w:tc>
        <w:tc>
          <w:tcPr>
            <w:tcW w:w="1259" w:type="pct"/>
          </w:tcPr>
          <w:p w:rsidR="00BA1943" w:rsidRPr="00912C28" w:rsidRDefault="00BA1943" w:rsidP="000C7BDD">
            <w:pPr>
              <w:contextualSpacing/>
              <w:jc w:val="both"/>
              <w:rPr>
                <w:rFonts w:ascii="Arial" w:hAnsi="Arial" w:cs="Arial"/>
                <w:lang w:val="en-GB" w:eastAsia="en-US"/>
              </w:rPr>
            </w:pPr>
            <w:r w:rsidRPr="00912C28">
              <w:rPr>
                <w:rFonts w:ascii="Arial" w:hAnsi="Arial" w:cs="Arial"/>
                <w:lang w:val="en-GB" w:eastAsia="en-US"/>
              </w:rPr>
              <w:t>Conference</w:t>
            </w:r>
          </w:p>
          <w:p w:rsidR="00BA1943" w:rsidRPr="00912C28" w:rsidRDefault="00BA1943" w:rsidP="000C7BDD">
            <w:pPr>
              <w:contextualSpacing/>
              <w:jc w:val="both"/>
              <w:rPr>
                <w:rFonts w:ascii="Arial" w:hAnsi="Arial" w:cs="Arial"/>
                <w:lang w:val="en-US" w:eastAsia="en-US"/>
              </w:rPr>
            </w:pPr>
            <w:r w:rsidRPr="00912C28">
              <w:rPr>
                <w:rFonts w:ascii="Arial" w:hAnsi="Arial" w:cs="Arial"/>
                <w:lang w:val="en-GB" w:eastAsia="en-US"/>
              </w:rPr>
              <w:t xml:space="preserve"> (Analitika)</w:t>
            </w:r>
          </w:p>
        </w:tc>
        <w:tc>
          <w:tcPr>
            <w:tcW w:w="872"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Poster</w:t>
            </w:r>
          </w:p>
        </w:tc>
      </w:tr>
      <w:tr w:rsidR="00BA1943" w:rsidRPr="00912C28" w:rsidTr="0052512E">
        <w:tc>
          <w:tcPr>
            <w:tcW w:w="961"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Oyourou J</w:t>
            </w:r>
          </w:p>
        </w:tc>
        <w:tc>
          <w:tcPr>
            <w:tcW w:w="1054"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South Africa (Parys)</w:t>
            </w:r>
          </w:p>
        </w:tc>
        <w:tc>
          <w:tcPr>
            <w:tcW w:w="854"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GB" w:eastAsia="en-US"/>
              </w:rPr>
              <w:t>7-11 September</w:t>
            </w:r>
          </w:p>
        </w:tc>
        <w:tc>
          <w:tcPr>
            <w:tcW w:w="1259" w:type="pct"/>
          </w:tcPr>
          <w:p w:rsidR="00BA1943" w:rsidRPr="00912C28" w:rsidRDefault="00BA1943" w:rsidP="000C7BDD">
            <w:pPr>
              <w:contextualSpacing/>
              <w:jc w:val="both"/>
              <w:rPr>
                <w:rFonts w:ascii="Arial" w:hAnsi="Arial" w:cs="Arial"/>
                <w:lang w:val="en-GB" w:eastAsia="en-US"/>
              </w:rPr>
            </w:pPr>
            <w:r w:rsidRPr="00912C28">
              <w:rPr>
                <w:rFonts w:ascii="Arial" w:hAnsi="Arial" w:cs="Arial"/>
                <w:lang w:val="en-GB" w:eastAsia="en-US"/>
              </w:rPr>
              <w:t>Conference</w:t>
            </w:r>
          </w:p>
          <w:p w:rsidR="00BA1943" w:rsidRPr="00912C28" w:rsidRDefault="00BA1943" w:rsidP="000C7BDD">
            <w:pPr>
              <w:contextualSpacing/>
              <w:jc w:val="both"/>
              <w:rPr>
                <w:rFonts w:ascii="Arial" w:hAnsi="Arial" w:cs="Arial"/>
                <w:lang w:val="en-US" w:eastAsia="en-US"/>
              </w:rPr>
            </w:pPr>
            <w:r w:rsidRPr="00912C28">
              <w:rPr>
                <w:rFonts w:ascii="Arial" w:hAnsi="Arial" w:cs="Arial"/>
                <w:lang w:val="en-GB" w:eastAsia="en-US"/>
              </w:rPr>
              <w:t xml:space="preserve"> (Analitika)</w:t>
            </w:r>
          </w:p>
        </w:tc>
        <w:tc>
          <w:tcPr>
            <w:tcW w:w="872"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Oral</w:t>
            </w:r>
          </w:p>
        </w:tc>
      </w:tr>
      <w:tr w:rsidR="00BA1943" w:rsidRPr="00912C28" w:rsidTr="0052512E">
        <w:tc>
          <w:tcPr>
            <w:tcW w:w="961"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Nkambule CM</w:t>
            </w:r>
          </w:p>
        </w:tc>
        <w:tc>
          <w:tcPr>
            <w:tcW w:w="1054"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South Africa (Stellenbosch)</w:t>
            </w:r>
          </w:p>
        </w:tc>
        <w:tc>
          <w:tcPr>
            <w:tcW w:w="854"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30 November to 4 December</w:t>
            </w:r>
          </w:p>
        </w:tc>
        <w:tc>
          <w:tcPr>
            <w:tcW w:w="1259"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Conference SACI Frank Warren</w:t>
            </w:r>
          </w:p>
        </w:tc>
        <w:tc>
          <w:tcPr>
            <w:tcW w:w="872"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Oral</w:t>
            </w:r>
          </w:p>
        </w:tc>
      </w:tr>
      <w:tr w:rsidR="00BA1943" w:rsidRPr="00912C28" w:rsidTr="0052512E">
        <w:tc>
          <w:tcPr>
            <w:tcW w:w="961"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Nokwequ MG</w:t>
            </w:r>
          </w:p>
        </w:tc>
        <w:tc>
          <w:tcPr>
            <w:tcW w:w="1054"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South Africa (Stellenbosch)</w:t>
            </w:r>
          </w:p>
        </w:tc>
        <w:tc>
          <w:tcPr>
            <w:tcW w:w="854"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30 November to 4 December</w:t>
            </w:r>
          </w:p>
        </w:tc>
        <w:tc>
          <w:tcPr>
            <w:tcW w:w="1259"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Conference SACI Frank Warren</w:t>
            </w:r>
          </w:p>
        </w:tc>
        <w:tc>
          <w:tcPr>
            <w:tcW w:w="872"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Poster</w:t>
            </w:r>
          </w:p>
        </w:tc>
      </w:tr>
      <w:tr w:rsidR="00BA1943" w:rsidRPr="00912C28" w:rsidTr="0052512E">
        <w:tc>
          <w:tcPr>
            <w:tcW w:w="961"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Linde JH</w:t>
            </w:r>
          </w:p>
        </w:tc>
        <w:tc>
          <w:tcPr>
            <w:tcW w:w="1054"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South Africa (Potchefstroom)</w:t>
            </w:r>
          </w:p>
        </w:tc>
        <w:tc>
          <w:tcPr>
            <w:tcW w:w="854"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11 November</w:t>
            </w:r>
          </w:p>
        </w:tc>
        <w:tc>
          <w:tcPr>
            <w:tcW w:w="1259"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SACI young spectroscopists symposium</w:t>
            </w:r>
          </w:p>
        </w:tc>
        <w:tc>
          <w:tcPr>
            <w:tcW w:w="872"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Oral</w:t>
            </w:r>
          </w:p>
        </w:tc>
      </w:tr>
      <w:tr w:rsidR="00BA1943" w:rsidRPr="00912C28" w:rsidTr="0052512E">
        <w:tc>
          <w:tcPr>
            <w:tcW w:w="961"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Combrinck S</w:t>
            </w:r>
          </w:p>
        </w:tc>
        <w:tc>
          <w:tcPr>
            <w:tcW w:w="1054"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Poland</w:t>
            </w:r>
          </w:p>
        </w:tc>
        <w:tc>
          <w:tcPr>
            <w:tcW w:w="854"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24-29 May</w:t>
            </w:r>
          </w:p>
        </w:tc>
        <w:tc>
          <w:tcPr>
            <w:tcW w:w="1259"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9</w:t>
            </w:r>
            <w:r w:rsidRPr="00912C28">
              <w:rPr>
                <w:rFonts w:ascii="Arial" w:hAnsi="Arial" w:cs="Arial"/>
                <w:vertAlign w:val="superscript"/>
                <w:lang w:val="en-US" w:eastAsia="en-US"/>
              </w:rPr>
              <w:t>th</w:t>
            </w:r>
            <w:r w:rsidRPr="00912C28">
              <w:rPr>
                <w:rFonts w:ascii="Arial" w:hAnsi="Arial" w:cs="Arial"/>
                <w:lang w:val="en-US" w:eastAsia="en-US"/>
              </w:rPr>
              <w:t xml:space="preserve"> ISCNP</w:t>
            </w:r>
            <w:r w:rsidRPr="00912C28">
              <w:rPr>
                <w:rFonts w:ascii="Arial" w:hAnsi="Arial" w:cs="Arial"/>
                <w:lang w:val="en-US" w:eastAsia="en-US"/>
              </w:rPr>
              <w:tab/>
            </w:r>
          </w:p>
        </w:tc>
        <w:tc>
          <w:tcPr>
            <w:tcW w:w="872" w:type="pct"/>
          </w:tcPr>
          <w:p w:rsidR="00BA1943" w:rsidRPr="00912C28" w:rsidRDefault="00BA1943" w:rsidP="000C7BDD">
            <w:pPr>
              <w:contextualSpacing/>
              <w:jc w:val="both"/>
              <w:rPr>
                <w:rFonts w:ascii="Arial" w:hAnsi="Arial" w:cs="Arial"/>
                <w:lang w:val="en-US" w:eastAsia="en-US"/>
              </w:rPr>
            </w:pPr>
            <w:r w:rsidRPr="00912C28">
              <w:rPr>
                <w:rFonts w:ascii="Arial" w:hAnsi="Arial" w:cs="Arial"/>
                <w:lang w:val="en-US" w:eastAsia="en-US"/>
              </w:rPr>
              <w:t>Oral</w:t>
            </w:r>
          </w:p>
        </w:tc>
      </w:tr>
    </w:tbl>
    <w:p w:rsidR="00BA1943" w:rsidRPr="00912C28" w:rsidRDefault="00BA1943" w:rsidP="000C7BDD">
      <w:pPr>
        <w:spacing w:line="240" w:lineRule="auto"/>
        <w:ind w:left="720" w:hanging="720"/>
        <w:contextualSpacing/>
        <w:jc w:val="both"/>
        <w:rPr>
          <w:rFonts w:ascii="Arial" w:hAnsi="Arial" w:cs="Arial"/>
          <w:i/>
          <w:lang w:val="en-US" w:eastAsia="en-US"/>
        </w:rPr>
      </w:pPr>
      <w:r w:rsidRPr="00912C28">
        <w:rPr>
          <w:rFonts w:ascii="Arial" w:hAnsi="Arial" w:cs="Arial"/>
          <w:i/>
          <w:lang w:val="en-US" w:eastAsia="en-US"/>
        </w:rPr>
        <w:t>*Invited, plenary, keynote, oral, or poster</w:t>
      </w:r>
    </w:p>
    <w:p w:rsidR="00BA1943" w:rsidRPr="00912C28" w:rsidRDefault="00BA1943" w:rsidP="000C7BDD">
      <w:pPr>
        <w:spacing w:line="240" w:lineRule="auto"/>
        <w:ind w:left="720" w:hanging="720"/>
        <w:contextualSpacing/>
        <w:jc w:val="both"/>
        <w:rPr>
          <w:rFonts w:ascii="Arial" w:hAnsi="Arial" w:cs="Arial"/>
          <w:i/>
          <w:lang w:val="en-US" w:eastAsia="en-US"/>
        </w:rPr>
      </w:pPr>
      <w:r w:rsidRPr="00912C28">
        <w:rPr>
          <w:rFonts w:ascii="Arial" w:hAnsi="Arial" w:cs="Arial"/>
          <w:lang w:val="en-US" w:eastAsia="en-US"/>
        </w:rPr>
        <w:t>ISCNP</w:t>
      </w:r>
      <w:r w:rsidRPr="00912C28">
        <w:rPr>
          <w:rFonts w:ascii="Arial" w:hAnsi="Arial" w:cs="Arial"/>
          <w:lang w:val="en-US" w:eastAsia="en-US"/>
        </w:rPr>
        <w:tab/>
      </w:r>
      <w:r w:rsidRPr="00912C28">
        <w:rPr>
          <w:rFonts w:ascii="Arial" w:hAnsi="Arial" w:cs="Arial"/>
          <w:lang w:val="en-US" w:eastAsia="en-US"/>
        </w:rPr>
        <w:tab/>
        <w:t xml:space="preserve">International Symposium </w:t>
      </w:r>
      <w:proofErr w:type="gramStart"/>
      <w:r w:rsidRPr="00912C28">
        <w:rPr>
          <w:rFonts w:ascii="Arial" w:hAnsi="Arial" w:cs="Arial"/>
          <w:lang w:val="en-US" w:eastAsia="en-US"/>
        </w:rPr>
        <w:t>On</w:t>
      </w:r>
      <w:proofErr w:type="gramEnd"/>
      <w:r w:rsidRPr="00912C28">
        <w:rPr>
          <w:rFonts w:ascii="Arial" w:hAnsi="Arial" w:cs="Arial"/>
          <w:lang w:val="en-US" w:eastAsia="en-US"/>
        </w:rPr>
        <w:t xml:space="preserve"> Chromatography of Natural Products</w:t>
      </w:r>
    </w:p>
    <w:p w:rsidR="00BA1943" w:rsidRPr="00912C28" w:rsidRDefault="00BA1943" w:rsidP="000C7BDD">
      <w:pPr>
        <w:spacing w:line="240" w:lineRule="auto"/>
        <w:contextualSpacing/>
        <w:jc w:val="both"/>
        <w:rPr>
          <w:rFonts w:ascii="Arial" w:hAnsi="Arial" w:cs="Arial"/>
          <w:lang w:val="en-US" w:eastAsia="en-US"/>
        </w:rPr>
      </w:pPr>
      <w:r w:rsidRPr="00912C28">
        <w:rPr>
          <w:rFonts w:ascii="Arial" w:hAnsi="Arial" w:cs="Arial"/>
          <w:lang w:val="en-US" w:eastAsia="en-US"/>
        </w:rPr>
        <w:t>CATSA</w:t>
      </w:r>
      <w:r w:rsidRPr="00912C28">
        <w:rPr>
          <w:rFonts w:ascii="Arial" w:hAnsi="Arial" w:cs="Arial"/>
          <w:lang w:val="en-US" w:eastAsia="en-US"/>
        </w:rPr>
        <w:tab/>
        <w:t>Catalysis Society of South Africa</w:t>
      </w:r>
    </w:p>
    <w:p w:rsidR="00BA1943" w:rsidRPr="00912C28" w:rsidRDefault="00BA1943" w:rsidP="000C7BDD">
      <w:pPr>
        <w:spacing w:line="240" w:lineRule="auto"/>
        <w:contextualSpacing/>
        <w:jc w:val="both"/>
        <w:rPr>
          <w:rFonts w:ascii="Arial" w:hAnsi="Arial" w:cs="Arial"/>
          <w:lang w:val="en-US" w:eastAsia="en-US"/>
        </w:rPr>
      </w:pPr>
      <w:r w:rsidRPr="00912C28">
        <w:rPr>
          <w:rFonts w:ascii="Arial" w:hAnsi="Arial" w:cs="Arial"/>
          <w:lang w:val="en-US" w:eastAsia="en-US"/>
        </w:rPr>
        <w:t>CSI</w:t>
      </w:r>
      <w:r w:rsidRPr="00912C28">
        <w:rPr>
          <w:rFonts w:ascii="Arial" w:hAnsi="Arial" w:cs="Arial"/>
          <w:lang w:val="en-US" w:eastAsia="en-US"/>
        </w:rPr>
        <w:tab/>
      </w:r>
      <w:r w:rsidRPr="00912C28">
        <w:rPr>
          <w:rFonts w:ascii="Arial" w:hAnsi="Arial" w:cs="Arial"/>
          <w:lang w:val="en-US" w:eastAsia="en-US"/>
        </w:rPr>
        <w:tab/>
        <w:t>Colloquium Spectroscopicum Internationale</w:t>
      </w:r>
    </w:p>
    <w:p w:rsidR="00BA1943" w:rsidRPr="00912C28" w:rsidRDefault="00BA1943" w:rsidP="000C7BDD">
      <w:pPr>
        <w:spacing w:line="240" w:lineRule="auto"/>
        <w:contextualSpacing/>
        <w:jc w:val="both"/>
        <w:rPr>
          <w:rFonts w:ascii="Arial" w:hAnsi="Arial" w:cs="Arial"/>
          <w:lang w:val="en-US" w:eastAsia="en-US"/>
        </w:rPr>
      </w:pPr>
      <w:r w:rsidRPr="00912C28">
        <w:rPr>
          <w:rFonts w:ascii="Arial" w:hAnsi="Arial" w:cs="Arial"/>
          <w:lang w:val="en-US" w:eastAsia="en-US"/>
        </w:rPr>
        <w:t>ESOC</w:t>
      </w:r>
      <w:r w:rsidRPr="00912C28">
        <w:rPr>
          <w:rFonts w:ascii="Arial" w:hAnsi="Arial" w:cs="Arial"/>
          <w:lang w:val="en-US" w:eastAsia="en-US"/>
        </w:rPr>
        <w:tab/>
      </w:r>
      <w:r w:rsidRPr="00912C28">
        <w:rPr>
          <w:rFonts w:ascii="Arial" w:hAnsi="Arial" w:cs="Arial"/>
          <w:lang w:val="en-US" w:eastAsia="en-US"/>
        </w:rPr>
        <w:tab/>
        <w:t>European Society of Organic Chemistry</w:t>
      </w:r>
    </w:p>
    <w:p w:rsidR="00BA1943" w:rsidRPr="00912C28" w:rsidRDefault="00BA1943" w:rsidP="000C7BDD">
      <w:pPr>
        <w:spacing w:line="240" w:lineRule="auto"/>
        <w:contextualSpacing/>
        <w:jc w:val="both"/>
        <w:rPr>
          <w:rFonts w:ascii="Arial" w:hAnsi="Arial" w:cs="Arial"/>
          <w:lang w:val="en-US" w:eastAsia="en-US"/>
        </w:rPr>
      </w:pPr>
      <w:r w:rsidRPr="00912C28">
        <w:rPr>
          <w:rFonts w:ascii="Arial" w:hAnsi="Arial" w:cs="Arial"/>
          <w:lang w:val="en-US" w:eastAsia="en-US"/>
        </w:rPr>
        <w:t>SACI</w:t>
      </w:r>
      <w:r w:rsidRPr="00912C28">
        <w:rPr>
          <w:rFonts w:ascii="Arial" w:hAnsi="Arial" w:cs="Arial"/>
          <w:lang w:val="en-US" w:eastAsia="en-US"/>
        </w:rPr>
        <w:tab/>
      </w:r>
      <w:r w:rsidRPr="00912C28">
        <w:rPr>
          <w:rFonts w:ascii="Arial" w:hAnsi="Arial" w:cs="Arial"/>
          <w:lang w:val="en-US" w:eastAsia="en-US"/>
        </w:rPr>
        <w:tab/>
        <w:t>South African Chemical Institute National Convention</w:t>
      </w:r>
    </w:p>
    <w:p w:rsidR="00BA1943" w:rsidRPr="00912C28" w:rsidRDefault="00BA1943" w:rsidP="000C7BDD">
      <w:pPr>
        <w:spacing w:line="240" w:lineRule="auto"/>
        <w:contextualSpacing/>
        <w:jc w:val="both"/>
        <w:rPr>
          <w:rFonts w:ascii="Arial" w:hAnsi="Arial" w:cs="Arial"/>
          <w:color w:val="000000"/>
          <w:lang w:val="en-US" w:eastAsia="en-US"/>
        </w:rPr>
      </w:pPr>
      <w:r w:rsidRPr="00912C28">
        <w:rPr>
          <w:rFonts w:ascii="Arial" w:hAnsi="Arial" w:cs="Arial"/>
          <w:lang w:val="en-US" w:eastAsia="en-US"/>
        </w:rPr>
        <w:lastRenderedPageBreak/>
        <w:t xml:space="preserve">ESONN </w:t>
      </w:r>
      <w:r w:rsidRPr="00912C28">
        <w:rPr>
          <w:rFonts w:ascii="Arial" w:hAnsi="Arial" w:cs="Arial"/>
          <w:lang w:val="en-US" w:eastAsia="en-US"/>
        </w:rPr>
        <w:tab/>
        <w:t xml:space="preserve">European Summer School on NanoSciences and Nanotechnology </w:t>
      </w:r>
    </w:p>
    <w:p w:rsidR="00BA1943" w:rsidRPr="00912C28" w:rsidRDefault="00BA1943" w:rsidP="000C7BDD">
      <w:pPr>
        <w:spacing w:line="240" w:lineRule="auto"/>
        <w:contextualSpacing/>
        <w:jc w:val="both"/>
        <w:rPr>
          <w:rFonts w:ascii="Arial" w:hAnsi="Arial" w:cs="Arial"/>
          <w:color w:val="000000"/>
          <w:lang w:val="en-US" w:eastAsia="en-US"/>
        </w:rPr>
      </w:pPr>
    </w:p>
    <w:p w:rsidR="00BA1943" w:rsidRPr="00912C28" w:rsidRDefault="00BA1943" w:rsidP="000C7BDD">
      <w:pPr>
        <w:spacing w:line="240" w:lineRule="auto"/>
        <w:contextualSpacing/>
        <w:jc w:val="both"/>
        <w:rPr>
          <w:rFonts w:ascii="Arial" w:hAnsi="Arial" w:cs="Arial"/>
          <w:i/>
          <w:sz w:val="24"/>
          <w:szCs w:val="24"/>
          <w:lang w:val="en-US" w:eastAsia="en-US"/>
        </w:rPr>
      </w:pPr>
    </w:p>
    <w:p w:rsidR="00BA1943" w:rsidRPr="00912C28" w:rsidRDefault="00BA1943" w:rsidP="000C7BDD">
      <w:pPr>
        <w:spacing w:line="240" w:lineRule="auto"/>
        <w:contextualSpacing/>
        <w:jc w:val="both"/>
        <w:rPr>
          <w:rFonts w:ascii="Arial" w:hAnsi="Arial" w:cs="Arial"/>
          <w:sz w:val="24"/>
          <w:szCs w:val="24"/>
          <w:lang w:val="en-US" w:eastAsia="en-US"/>
        </w:rPr>
      </w:pPr>
      <w:r w:rsidRPr="00912C28">
        <w:rPr>
          <w:rFonts w:ascii="Arial" w:hAnsi="Arial" w:cs="Arial"/>
          <w:b/>
          <w:sz w:val="24"/>
          <w:szCs w:val="24"/>
          <w:lang w:val="en-US" w:eastAsia="en-US"/>
        </w:rPr>
        <w:t>FUNDING FOR RESEARCH</w:t>
      </w:r>
    </w:p>
    <w:p w:rsidR="00BA1943" w:rsidRPr="00912C28" w:rsidRDefault="00BA1943" w:rsidP="000C7BDD">
      <w:pPr>
        <w:spacing w:line="240" w:lineRule="auto"/>
        <w:contextualSpacing/>
        <w:jc w:val="both"/>
        <w:rPr>
          <w:rFonts w:ascii="Arial" w:hAnsi="Arial" w:cs="Arial"/>
          <w:sz w:val="24"/>
          <w:szCs w:val="24"/>
          <w:lang w:val="en-US" w:eastAsia="en-US"/>
        </w:rPr>
      </w:pPr>
    </w:p>
    <w:p w:rsidR="00BA1943" w:rsidRPr="00912C28" w:rsidRDefault="00BA1943" w:rsidP="000C7BDD">
      <w:pPr>
        <w:spacing w:line="240" w:lineRule="auto"/>
        <w:contextualSpacing/>
        <w:jc w:val="both"/>
        <w:rPr>
          <w:rFonts w:ascii="Arial" w:hAnsi="Arial" w:cs="Arial"/>
          <w:sz w:val="24"/>
          <w:szCs w:val="24"/>
          <w:lang w:val="en-US" w:eastAsia="en-US"/>
        </w:rPr>
      </w:pPr>
      <w:r w:rsidRPr="00912C28">
        <w:rPr>
          <w:rFonts w:ascii="Arial" w:hAnsi="Arial" w:cs="Arial"/>
          <w:sz w:val="24"/>
          <w:szCs w:val="24"/>
          <w:lang w:val="en-US" w:eastAsia="en-US"/>
        </w:rPr>
        <w:tab/>
      </w:r>
    </w:p>
    <w:tbl>
      <w:tblPr>
        <w:tblStyle w:val="TableGrid1"/>
        <w:tblW w:w="5000" w:type="pct"/>
        <w:tblInd w:w="250" w:type="dxa"/>
        <w:tblLayout w:type="fixed"/>
        <w:tblLook w:val="04A0" w:firstRow="1" w:lastRow="0" w:firstColumn="1" w:lastColumn="0" w:noHBand="0" w:noVBand="1"/>
      </w:tblPr>
      <w:tblGrid>
        <w:gridCol w:w="4245"/>
        <w:gridCol w:w="2145"/>
        <w:gridCol w:w="2148"/>
        <w:gridCol w:w="1950"/>
        <w:gridCol w:w="2688"/>
      </w:tblGrid>
      <w:tr w:rsidR="00BA1943" w:rsidRPr="00912C28" w:rsidTr="0052512E">
        <w:tc>
          <w:tcPr>
            <w:tcW w:w="1611" w:type="pct"/>
          </w:tcPr>
          <w:p w:rsidR="00BA1943" w:rsidRPr="00912C28" w:rsidRDefault="00BA1943" w:rsidP="000C7BDD">
            <w:pPr>
              <w:contextualSpacing/>
              <w:jc w:val="both"/>
              <w:rPr>
                <w:rFonts w:ascii="Arial" w:hAnsi="Arial" w:cs="Arial"/>
                <w:b/>
                <w:lang w:val="en-US"/>
              </w:rPr>
            </w:pPr>
            <w:r w:rsidRPr="00912C28">
              <w:rPr>
                <w:rFonts w:ascii="Arial" w:hAnsi="Arial" w:cs="Arial"/>
                <w:b/>
                <w:lang w:val="en-US"/>
              </w:rPr>
              <w:t>Source</w:t>
            </w:r>
          </w:p>
        </w:tc>
        <w:tc>
          <w:tcPr>
            <w:tcW w:w="814" w:type="pct"/>
          </w:tcPr>
          <w:p w:rsidR="00BA1943" w:rsidRPr="00912C28" w:rsidRDefault="00BA1943" w:rsidP="000C7BDD">
            <w:pPr>
              <w:contextualSpacing/>
              <w:jc w:val="both"/>
              <w:rPr>
                <w:rFonts w:ascii="Arial" w:hAnsi="Arial" w:cs="Arial"/>
                <w:b/>
                <w:lang w:val="en-US"/>
              </w:rPr>
            </w:pPr>
            <w:r w:rsidRPr="00912C28">
              <w:rPr>
                <w:rFonts w:ascii="Arial" w:hAnsi="Arial" w:cs="Arial"/>
                <w:b/>
                <w:lang w:val="en-US"/>
              </w:rPr>
              <w:t>Running costs</w:t>
            </w:r>
          </w:p>
        </w:tc>
        <w:tc>
          <w:tcPr>
            <w:tcW w:w="815" w:type="pct"/>
          </w:tcPr>
          <w:p w:rsidR="00BA1943" w:rsidRPr="00912C28" w:rsidRDefault="00BA1943" w:rsidP="000C7BDD">
            <w:pPr>
              <w:contextualSpacing/>
              <w:jc w:val="both"/>
              <w:rPr>
                <w:rFonts w:ascii="Arial" w:hAnsi="Arial" w:cs="Arial"/>
                <w:b/>
                <w:lang w:val="en-US"/>
              </w:rPr>
            </w:pPr>
            <w:r w:rsidRPr="00912C28">
              <w:rPr>
                <w:rFonts w:ascii="Arial" w:hAnsi="Arial" w:cs="Arial"/>
                <w:b/>
                <w:lang w:val="en-US"/>
              </w:rPr>
              <w:t>Student Bursaries</w:t>
            </w:r>
          </w:p>
        </w:tc>
        <w:tc>
          <w:tcPr>
            <w:tcW w:w="740" w:type="pct"/>
          </w:tcPr>
          <w:p w:rsidR="00BA1943" w:rsidRPr="00912C28" w:rsidRDefault="00BA1943" w:rsidP="000C7BDD">
            <w:pPr>
              <w:contextualSpacing/>
              <w:jc w:val="both"/>
              <w:rPr>
                <w:rFonts w:ascii="Arial" w:hAnsi="Arial" w:cs="Arial"/>
                <w:b/>
                <w:lang w:val="en-US"/>
              </w:rPr>
            </w:pPr>
            <w:r w:rsidRPr="00912C28">
              <w:rPr>
                <w:rFonts w:ascii="Arial" w:hAnsi="Arial" w:cs="Arial"/>
                <w:b/>
                <w:lang w:val="en-US"/>
              </w:rPr>
              <w:t>Bi-lateral Funding</w:t>
            </w:r>
          </w:p>
        </w:tc>
        <w:tc>
          <w:tcPr>
            <w:tcW w:w="1020" w:type="pct"/>
          </w:tcPr>
          <w:p w:rsidR="00BA1943" w:rsidRPr="00912C28" w:rsidRDefault="00BA1943" w:rsidP="000C7BDD">
            <w:pPr>
              <w:contextualSpacing/>
              <w:jc w:val="both"/>
              <w:rPr>
                <w:rFonts w:ascii="Arial" w:hAnsi="Arial" w:cs="Arial"/>
                <w:b/>
                <w:lang w:val="en-US"/>
              </w:rPr>
            </w:pPr>
            <w:r w:rsidRPr="00912C28">
              <w:rPr>
                <w:rFonts w:ascii="Arial" w:hAnsi="Arial" w:cs="Arial"/>
                <w:b/>
                <w:lang w:val="en-US"/>
              </w:rPr>
              <w:t>Instrumentation</w:t>
            </w:r>
          </w:p>
        </w:tc>
      </w:tr>
      <w:tr w:rsidR="00BA1943" w:rsidRPr="00912C28" w:rsidTr="0052512E">
        <w:tc>
          <w:tcPr>
            <w:tcW w:w="1611" w:type="pct"/>
          </w:tcPr>
          <w:p w:rsidR="00BA1943" w:rsidRPr="00912C28" w:rsidRDefault="00BA1943" w:rsidP="000C7BDD">
            <w:pPr>
              <w:contextualSpacing/>
              <w:jc w:val="both"/>
              <w:rPr>
                <w:rFonts w:ascii="Arial" w:hAnsi="Arial" w:cs="Arial"/>
                <w:lang w:val="en-US"/>
              </w:rPr>
            </w:pPr>
            <w:r w:rsidRPr="00912C28">
              <w:rPr>
                <w:rFonts w:ascii="Arial" w:hAnsi="Arial" w:cs="Arial"/>
                <w:lang w:val="en-US"/>
              </w:rPr>
              <w:t>DAAD-NRF</w:t>
            </w:r>
          </w:p>
        </w:tc>
        <w:tc>
          <w:tcPr>
            <w:tcW w:w="814" w:type="pct"/>
          </w:tcPr>
          <w:p w:rsidR="00BA1943" w:rsidRPr="00912C28" w:rsidRDefault="00BA1943" w:rsidP="000C7BDD">
            <w:pPr>
              <w:contextualSpacing/>
              <w:jc w:val="both"/>
              <w:rPr>
                <w:rFonts w:ascii="Arial" w:hAnsi="Arial" w:cs="Arial"/>
                <w:lang w:val="en-US"/>
              </w:rPr>
            </w:pPr>
          </w:p>
        </w:tc>
        <w:tc>
          <w:tcPr>
            <w:tcW w:w="815" w:type="pct"/>
          </w:tcPr>
          <w:p w:rsidR="00BA1943" w:rsidRPr="00912C28" w:rsidRDefault="00BA1943" w:rsidP="000C7BDD">
            <w:pPr>
              <w:contextualSpacing/>
              <w:jc w:val="both"/>
              <w:rPr>
                <w:rFonts w:ascii="Arial" w:hAnsi="Arial" w:cs="Arial"/>
                <w:lang w:val="en-US"/>
              </w:rPr>
            </w:pPr>
            <w:r w:rsidRPr="00912C28">
              <w:rPr>
                <w:rFonts w:ascii="Arial" w:hAnsi="Arial" w:cs="Arial"/>
                <w:lang w:val="en-US"/>
              </w:rPr>
              <w:t>R90 000</w:t>
            </w:r>
          </w:p>
        </w:tc>
        <w:tc>
          <w:tcPr>
            <w:tcW w:w="740" w:type="pct"/>
          </w:tcPr>
          <w:p w:rsidR="00BA1943" w:rsidRPr="00912C28" w:rsidRDefault="00BA1943" w:rsidP="000C7BDD">
            <w:pPr>
              <w:contextualSpacing/>
              <w:jc w:val="both"/>
              <w:rPr>
                <w:rFonts w:ascii="Arial" w:hAnsi="Arial" w:cs="Arial"/>
                <w:lang w:val="en-US"/>
              </w:rPr>
            </w:pPr>
          </w:p>
        </w:tc>
        <w:tc>
          <w:tcPr>
            <w:tcW w:w="1020" w:type="pct"/>
          </w:tcPr>
          <w:p w:rsidR="00BA1943" w:rsidRPr="00912C28" w:rsidRDefault="00BA1943" w:rsidP="000C7BDD">
            <w:pPr>
              <w:contextualSpacing/>
              <w:jc w:val="both"/>
              <w:rPr>
                <w:rFonts w:ascii="Arial" w:hAnsi="Arial" w:cs="Arial"/>
                <w:lang w:val="en-US"/>
              </w:rPr>
            </w:pPr>
          </w:p>
        </w:tc>
      </w:tr>
      <w:tr w:rsidR="00BA1943" w:rsidRPr="00912C28" w:rsidTr="0052512E">
        <w:tc>
          <w:tcPr>
            <w:tcW w:w="1611" w:type="pct"/>
          </w:tcPr>
          <w:p w:rsidR="00BA1943" w:rsidRPr="00912C28" w:rsidRDefault="00BA1943" w:rsidP="000C7BDD">
            <w:pPr>
              <w:contextualSpacing/>
              <w:jc w:val="both"/>
              <w:rPr>
                <w:rFonts w:ascii="Arial" w:hAnsi="Arial" w:cs="Arial"/>
                <w:lang w:val="en-US"/>
              </w:rPr>
            </w:pPr>
            <w:r w:rsidRPr="00912C28">
              <w:rPr>
                <w:rFonts w:ascii="Arial" w:hAnsi="Arial" w:cs="Arial"/>
                <w:lang w:val="en-US"/>
              </w:rPr>
              <w:t>NRF</w:t>
            </w:r>
          </w:p>
        </w:tc>
        <w:tc>
          <w:tcPr>
            <w:tcW w:w="814" w:type="pct"/>
          </w:tcPr>
          <w:p w:rsidR="00BA1943" w:rsidRPr="00912C28" w:rsidRDefault="00BA1943" w:rsidP="000C7BDD">
            <w:pPr>
              <w:contextualSpacing/>
              <w:jc w:val="both"/>
              <w:rPr>
                <w:rFonts w:ascii="Arial" w:hAnsi="Arial" w:cs="Arial"/>
                <w:lang w:val="en-US"/>
              </w:rPr>
            </w:pPr>
            <w:r w:rsidRPr="00912C28">
              <w:rPr>
                <w:rFonts w:ascii="Arial" w:hAnsi="Arial" w:cs="Arial"/>
                <w:lang w:val="en-US"/>
              </w:rPr>
              <w:t>R 80 000</w:t>
            </w:r>
          </w:p>
        </w:tc>
        <w:tc>
          <w:tcPr>
            <w:tcW w:w="815" w:type="pct"/>
          </w:tcPr>
          <w:p w:rsidR="00BA1943" w:rsidRPr="00912C28" w:rsidRDefault="00BA1943" w:rsidP="000C7BDD">
            <w:pPr>
              <w:contextualSpacing/>
              <w:jc w:val="both"/>
              <w:rPr>
                <w:rFonts w:ascii="Arial" w:hAnsi="Arial" w:cs="Arial"/>
                <w:lang w:val="en-US"/>
              </w:rPr>
            </w:pPr>
          </w:p>
        </w:tc>
        <w:tc>
          <w:tcPr>
            <w:tcW w:w="740" w:type="pct"/>
          </w:tcPr>
          <w:p w:rsidR="00BA1943" w:rsidRPr="00912C28" w:rsidRDefault="00BA1943" w:rsidP="000C7BDD">
            <w:pPr>
              <w:contextualSpacing/>
              <w:jc w:val="both"/>
              <w:rPr>
                <w:rFonts w:ascii="Arial" w:hAnsi="Arial" w:cs="Arial"/>
                <w:lang w:val="en-US"/>
              </w:rPr>
            </w:pPr>
          </w:p>
        </w:tc>
        <w:tc>
          <w:tcPr>
            <w:tcW w:w="1020" w:type="pct"/>
          </w:tcPr>
          <w:p w:rsidR="00BA1943" w:rsidRPr="00912C28" w:rsidRDefault="00BA1943" w:rsidP="000C7BDD">
            <w:pPr>
              <w:contextualSpacing/>
              <w:jc w:val="both"/>
              <w:rPr>
                <w:rFonts w:ascii="Arial" w:hAnsi="Arial" w:cs="Arial"/>
                <w:lang w:val="en-US"/>
              </w:rPr>
            </w:pPr>
          </w:p>
        </w:tc>
      </w:tr>
      <w:tr w:rsidR="00BA1943" w:rsidRPr="00912C28" w:rsidTr="0052512E">
        <w:tc>
          <w:tcPr>
            <w:tcW w:w="1611" w:type="pct"/>
          </w:tcPr>
          <w:p w:rsidR="00BA1943" w:rsidRPr="00912C28" w:rsidRDefault="00BA1943" w:rsidP="000C7BDD">
            <w:pPr>
              <w:jc w:val="both"/>
              <w:rPr>
                <w:rFonts w:ascii="Arial" w:eastAsia="Calibri" w:hAnsi="Arial" w:cs="Arial"/>
                <w:lang w:val="en-US"/>
              </w:rPr>
            </w:pPr>
            <w:r w:rsidRPr="00912C28">
              <w:rPr>
                <w:rFonts w:ascii="Arial" w:hAnsi="Arial" w:cs="Arial"/>
                <w:lang w:val="en-US"/>
              </w:rPr>
              <w:t>NRF (Rated scientists)</w:t>
            </w:r>
          </w:p>
        </w:tc>
        <w:tc>
          <w:tcPr>
            <w:tcW w:w="814" w:type="pct"/>
          </w:tcPr>
          <w:p w:rsidR="00BA1943" w:rsidRPr="00912C28" w:rsidRDefault="00BA1943" w:rsidP="000C7BDD">
            <w:pPr>
              <w:jc w:val="both"/>
              <w:rPr>
                <w:rFonts w:ascii="Arial" w:eastAsia="Calibri" w:hAnsi="Arial" w:cs="Arial"/>
                <w:lang w:val="en-US"/>
              </w:rPr>
            </w:pPr>
            <w:r w:rsidRPr="00912C28">
              <w:rPr>
                <w:rFonts w:ascii="Arial" w:hAnsi="Arial" w:cs="Arial"/>
              </w:rPr>
              <w:t>R 445 000</w:t>
            </w:r>
          </w:p>
        </w:tc>
        <w:tc>
          <w:tcPr>
            <w:tcW w:w="815" w:type="pct"/>
          </w:tcPr>
          <w:p w:rsidR="00BA1943" w:rsidRPr="00912C28" w:rsidRDefault="00BA1943" w:rsidP="000C7BDD">
            <w:pPr>
              <w:jc w:val="both"/>
              <w:rPr>
                <w:rFonts w:ascii="Arial" w:eastAsia="Calibri" w:hAnsi="Arial" w:cs="Arial"/>
                <w:lang w:val="en-US"/>
              </w:rPr>
            </w:pPr>
          </w:p>
        </w:tc>
        <w:tc>
          <w:tcPr>
            <w:tcW w:w="740" w:type="pct"/>
          </w:tcPr>
          <w:p w:rsidR="00BA1943" w:rsidRPr="00912C28" w:rsidRDefault="00BA1943" w:rsidP="000C7BDD">
            <w:pPr>
              <w:contextualSpacing/>
              <w:jc w:val="both"/>
              <w:rPr>
                <w:rFonts w:ascii="Arial" w:hAnsi="Arial" w:cs="Arial"/>
                <w:lang w:val="en-US"/>
              </w:rPr>
            </w:pPr>
          </w:p>
        </w:tc>
        <w:tc>
          <w:tcPr>
            <w:tcW w:w="1020" w:type="pct"/>
          </w:tcPr>
          <w:p w:rsidR="00BA1943" w:rsidRPr="00912C28" w:rsidRDefault="00BA1943" w:rsidP="000C7BDD">
            <w:pPr>
              <w:contextualSpacing/>
              <w:jc w:val="both"/>
              <w:rPr>
                <w:rFonts w:ascii="Arial" w:hAnsi="Arial" w:cs="Arial"/>
                <w:lang w:val="en-US"/>
              </w:rPr>
            </w:pPr>
          </w:p>
        </w:tc>
      </w:tr>
      <w:tr w:rsidR="00BA1943" w:rsidRPr="00912C28" w:rsidTr="0052512E">
        <w:tc>
          <w:tcPr>
            <w:tcW w:w="1611" w:type="pct"/>
          </w:tcPr>
          <w:p w:rsidR="00BA1943" w:rsidRPr="00912C28" w:rsidRDefault="00BA1943" w:rsidP="000C7BDD">
            <w:pPr>
              <w:jc w:val="both"/>
              <w:rPr>
                <w:rFonts w:ascii="Arial" w:eastAsia="Calibri" w:hAnsi="Arial" w:cs="Arial"/>
                <w:lang w:val="en-US"/>
              </w:rPr>
            </w:pPr>
            <w:r w:rsidRPr="00912C28">
              <w:rPr>
                <w:rFonts w:ascii="Arial" w:eastAsia="Calibri" w:hAnsi="Arial" w:cs="Arial"/>
                <w:lang w:val="en-US"/>
              </w:rPr>
              <w:t>NRF (SA-Germany)</w:t>
            </w:r>
          </w:p>
        </w:tc>
        <w:tc>
          <w:tcPr>
            <w:tcW w:w="814" w:type="pct"/>
          </w:tcPr>
          <w:p w:rsidR="00BA1943" w:rsidRPr="00912C28" w:rsidRDefault="00BA1943" w:rsidP="000C7BDD">
            <w:pPr>
              <w:jc w:val="both"/>
              <w:rPr>
                <w:rFonts w:ascii="Arial" w:eastAsia="Calibri" w:hAnsi="Arial" w:cs="Arial"/>
                <w:lang w:val="en-US"/>
              </w:rPr>
            </w:pPr>
          </w:p>
        </w:tc>
        <w:tc>
          <w:tcPr>
            <w:tcW w:w="815" w:type="pct"/>
          </w:tcPr>
          <w:p w:rsidR="00BA1943" w:rsidRPr="00912C28" w:rsidRDefault="00BA1943" w:rsidP="000C7BDD">
            <w:pPr>
              <w:jc w:val="both"/>
              <w:rPr>
                <w:rFonts w:ascii="Arial" w:eastAsia="Calibri" w:hAnsi="Arial" w:cs="Arial"/>
                <w:lang w:val="en-US"/>
              </w:rPr>
            </w:pPr>
          </w:p>
        </w:tc>
        <w:tc>
          <w:tcPr>
            <w:tcW w:w="740" w:type="pct"/>
          </w:tcPr>
          <w:p w:rsidR="00BA1943" w:rsidRPr="00912C28" w:rsidRDefault="00BA1943" w:rsidP="000C7BDD">
            <w:pPr>
              <w:contextualSpacing/>
              <w:jc w:val="both"/>
              <w:rPr>
                <w:rFonts w:ascii="Arial" w:hAnsi="Arial" w:cs="Arial"/>
                <w:lang w:val="en-US"/>
              </w:rPr>
            </w:pPr>
          </w:p>
        </w:tc>
        <w:tc>
          <w:tcPr>
            <w:tcW w:w="1020" w:type="pct"/>
          </w:tcPr>
          <w:p w:rsidR="00BA1943" w:rsidRPr="00912C28" w:rsidRDefault="00BA1943" w:rsidP="000C7BDD">
            <w:pPr>
              <w:contextualSpacing/>
              <w:jc w:val="both"/>
              <w:rPr>
                <w:rFonts w:ascii="Arial" w:hAnsi="Arial" w:cs="Arial"/>
                <w:lang w:val="en-US"/>
              </w:rPr>
            </w:pPr>
          </w:p>
        </w:tc>
      </w:tr>
      <w:tr w:rsidR="00BA1943" w:rsidRPr="00912C28" w:rsidTr="0052512E">
        <w:tc>
          <w:tcPr>
            <w:tcW w:w="1611" w:type="pct"/>
          </w:tcPr>
          <w:p w:rsidR="00BA1943" w:rsidRPr="00912C28" w:rsidRDefault="00BA1943" w:rsidP="000C7BDD">
            <w:pPr>
              <w:contextualSpacing/>
              <w:jc w:val="both"/>
              <w:rPr>
                <w:rFonts w:ascii="Arial" w:hAnsi="Arial" w:cs="Arial"/>
                <w:lang w:val="en-US"/>
              </w:rPr>
            </w:pPr>
            <w:r w:rsidRPr="00912C28">
              <w:rPr>
                <w:rFonts w:ascii="Arial" w:hAnsi="Arial" w:cs="Arial"/>
                <w:lang w:val="en-US"/>
              </w:rPr>
              <w:t>NRF (Thuthuka)</w:t>
            </w:r>
          </w:p>
        </w:tc>
        <w:tc>
          <w:tcPr>
            <w:tcW w:w="814" w:type="pct"/>
          </w:tcPr>
          <w:p w:rsidR="00BA1943" w:rsidRPr="00912C28" w:rsidRDefault="00BA1943" w:rsidP="000C7BDD">
            <w:pPr>
              <w:contextualSpacing/>
              <w:jc w:val="both"/>
              <w:rPr>
                <w:rFonts w:ascii="Arial" w:hAnsi="Arial" w:cs="Arial"/>
                <w:lang w:val="en-US"/>
              </w:rPr>
            </w:pPr>
            <w:r w:rsidRPr="00912C28">
              <w:rPr>
                <w:rFonts w:ascii="Arial" w:hAnsi="Arial" w:cs="Arial"/>
                <w:lang w:val="en-US"/>
              </w:rPr>
              <w:t>R 104 600</w:t>
            </w:r>
          </w:p>
        </w:tc>
        <w:tc>
          <w:tcPr>
            <w:tcW w:w="815" w:type="pct"/>
          </w:tcPr>
          <w:p w:rsidR="00BA1943" w:rsidRPr="00912C28" w:rsidRDefault="00BA1943" w:rsidP="000C7BDD">
            <w:pPr>
              <w:contextualSpacing/>
              <w:jc w:val="both"/>
              <w:rPr>
                <w:rFonts w:ascii="Arial" w:hAnsi="Arial" w:cs="Arial"/>
                <w:lang w:val="en-US"/>
              </w:rPr>
            </w:pPr>
          </w:p>
        </w:tc>
        <w:tc>
          <w:tcPr>
            <w:tcW w:w="740" w:type="pct"/>
          </w:tcPr>
          <w:p w:rsidR="00BA1943" w:rsidRPr="00912C28" w:rsidRDefault="00BA1943" w:rsidP="000C7BDD">
            <w:pPr>
              <w:contextualSpacing/>
              <w:jc w:val="both"/>
              <w:rPr>
                <w:rFonts w:ascii="Arial" w:hAnsi="Arial" w:cs="Arial"/>
                <w:lang w:val="en-US"/>
              </w:rPr>
            </w:pPr>
          </w:p>
        </w:tc>
        <w:tc>
          <w:tcPr>
            <w:tcW w:w="1020" w:type="pct"/>
          </w:tcPr>
          <w:p w:rsidR="00BA1943" w:rsidRPr="00912C28" w:rsidRDefault="00BA1943" w:rsidP="000C7BDD">
            <w:pPr>
              <w:contextualSpacing/>
              <w:jc w:val="both"/>
              <w:rPr>
                <w:rFonts w:ascii="Arial" w:hAnsi="Arial" w:cs="Arial"/>
                <w:lang w:val="en-US"/>
              </w:rPr>
            </w:pPr>
          </w:p>
        </w:tc>
      </w:tr>
      <w:tr w:rsidR="00BA1943" w:rsidRPr="00912C28" w:rsidTr="0052512E">
        <w:tc>
          <w:tcPr>
            <w:tcW w:w="1611" w:type="pct"/>
          </w:tcPr>
          <w:p w:rsidR="00BA1943" w:rsidRPr="00912C28" w:rsidRDefault="00BA1943" w:rsidP="000C7BDD">
            <w:pPr>
              <w:jc w:val="both"/>
              <w:rPr>
                <w:rFonts w:ascii="Arial" w:eastAsia="Calibri" w:hAnsi="Arial" w:cs="Arial"/>
                <w:color w:val="000000"/>
                <w:lang w:val="en-US"/>
              </w:rPr>
            </w:pPr>
            <w:r w:rsidRPr="00912C28">
              <w:rPr>
                <w:rFonts w:ascii="Arial" w:eastAsia="Calibri" w:hAnsi="Arial" w:cs="Arial"/>
                <w:color w:val="000000"/>
                <w:lang w:val="en-US"/>
              </w:rPr>
              <w:t>TUT</w:t>
            </w:r>
          </w:p>
        </w:tc>
        <w:tc>
          <w:tcPr>
            <w:tcW w:w="814" w:type="pct"/>
          </w:tcPr>
          <w:p w:rsidR="00BA1943" w:rsidRPr="00912C28" w:rsidRDefault="00BA1943" w:rsidP="000C7BDD">
            <w:pPr>
              <w:jc w:val="both"/>
              <w:rPr>
                <w:rFonts w:ascii="Arial" w:eastAsia="Calibri" w:hAnsi="Arial" w:cs="Arial"/>
                <w:color w:val="000000"/>
                <w:lang w:val="en-US"/>
              </w:rPr>
            </w:pPr>
          </w:p>
        </w:tc>
        <w:tc>
          <w:tcPr>
            <w:tcW w:w="815" w:type="pct"/>
          </w:tcPr>
          <w:p w:rsidR="00BA1943" w:rsidRPr="00912C28" w:rsidRDefault="00BA1943" w:rsidP="000C7BDD">
            <w:pPr>
              <w:jc w:val="both"/>
              <w:rPr>
                <w:rFonts w:ascii="Arial" w:eastAsia="Calibri" w:hAnsi="Arial" w:cs="Arial"/>
                <w:color w:val="000000"/>
                <w:lang w:val="en-US"/>
              </w:rPr>
            </w:pPr>
            <w:r w:rsidRPr="00912C28">
              <w:rPr>
                <w:rFonts w:ascii="Arial" w:eastAsia="Calibri" w:hAnsi="Arial" w:cs="Arial"/>
                <w:color w:val="000000"/>
                <w:lang w:val="en-US"/>
              </w:rPr>
              <w:t>R50 000</w:t>
            </w:r>
          </w:p>
        </w:tc>
        <w:tc>
          <w:tcPr>
            <w:tcW w:w="740" w:type="pct"/>
          </w:tcPr>
          <w:p w:rsidR="00BA1943" w:rsidRPr="00912C28" w:rsidRDefault="00BA1943" w:rsidP="000C7BDD">
            <w:pPr>
              <w:contextualSpacing/>
              <w:jc w:val="both"/>
              <w:rPr>
                <w:rFonts w:ascii="Arial" w:hAnsi="Arial" w:cs="Arial"/>
                <w:lang w:val="en-US"/>
              </w:rPr>
            </w:pPr>
          </w:p>
        </w:tc>
        <w:tc>
          <w:tcPr>
            <w:tcW w:w="1020" w:type="pct"/>
          </w:tcPr>
          <w:p w:rsidR="00BA1943" w:rsidRPr="00912C28" w:rsidRDefault="00BA1943" w:rsidP="000C7BDD">
            <w:pPr>
              <w:contextualSpacing/>
              <w:jc w:val="both"/>
              <w:rPr>
                <w:rFonts w:ascii="Arial" w:hAnsi="Arial" w:cs="Arial"/>
                <w:lang w:val="en-US"/>
              </w:rPr>
            </w:pPr>
            <w:r w:rsidRPr="00912C28">
              <w:rPr>
                <w:rFonts w:ascii="Arial" w:hAnsi="Arial" w:cs="Arial"/>
                <w:lang w:val="en-US"/>
              </w:rPr>
              <w:t>R2 545 885 86</w:t>
            </w:r>
          </w:p>
        </w:tc>
      </w:tr>
      <w:tr w:rsidR="00BA1943" w:rsidRPr="00912C28" w:rsidTr="0052512E">
        <w:tc>
          <w:tcPr>
            <w:tcW w:w="1611" w:type="pct"/>
          </w:tcPr>
          <w:p w:rsidR="00BA1943" w:rsidRPr="00912C28" w:rsidRDefault="00BA1943" w:rsidP="000C7BDD">
            <w:pPr>
              <w:contextualSpacing/>
              <w:jc w:val="both"/>
              <w:rPr>
                <w:rFonts w:ascii="Arial" w:hAnsi="Arial" w:cs="Arial"/>
                <w:lang w:val="en-US"/>
              </w:rPr>
            </w:pPr>
            <w:r w:rsidRPr="00912C28">
              <w:rPr>
                <w:rFonts w:ascii="Arial" w:hAnsi="Arial" w:cs="Arial"/>
                <w:lang w:val="en-US"/>
              </w:rPr>
              <w:t>TUT/CRIC (Niche Areas)</w:t>
            </w:r>
          </w:p>
        </w:tc>
        <w:tc>
          <w:tcPr>
            <w:tcW w:w="814" w:type="pct"/>
          </w:tcPr>
          <w:p w:rsidR="00BA1943" w:rsidRPr="00912C28" w:rsidRDefault="00BA1943" w:rsidP="000C7BDD">
            <w:pPr>
              <w:contextualSpacing/>
              <w:jc w:val="both"/>
              <w:rPr>
                <w:rFonts w:ascii="Arial" w:hAnsi="Arial" w:cs="Arial"/>
                <w:lang w:val="en-US"/>
              </w:rPr>
            </w:pPr>
            <w:r w:rsidRPr="00912C28">
              <w:rPr>
                <w:rFonts w:ascii="Arial" w:hAnsi="Arial" w:cs="Arial"/>
                <w:lang w:val="en-US"/>
              </w:rPr>
              <w:t>R 250 000</w:t>
            </w:r>
          </w:p>
        </w:tc>
        <w:tc>
          <w:tcPr>
            <w:tcW w:w="815" w:type="pct"/>
            <w:tcBorders>
              <w:bottom w:val="single" w:sz="4" w:space="0" w:color="auto"/>
            </w:tcBorders>
          </w:tcPr>
          <w:p w:rsidR="00BA1943" w:rsidRPr="00912C28" w:rsidRDefault="00BA1943" w:rsidP="000C7BDD">
            <w:pPr>
              <w:contextualSpacing/>
              <w:jc w:val="both"/>
              <w:rPr>
                <w:rFonts w:ascii="Arial" w:hAnsi="Arial" w:cs="Arial"/>
                <w:lang w:val="en-US"/>
              </w:rPr>
            </w:pPr>
          </w:p>
        </w:tc>
        <w:tc>
          <w:tcPr>
            <w:tcW w:w="740" w:type="pct"/>
          </w:tcPr>
          <w:p w:rsidR="00BA1943" w:rsidRPr="00912C28" w:rsidRDefault="00BA1943" w:rsidP="000C7BDD">
            <w:pPr>
              <w:contextualSpacing/>
              <w:jc w:val="both"/>
              <w:rPr>
                <w:rFonts w:ascii="Arial" w:hAnsi="Arial" w:cs="Arial"/>
                <w:lang w:val="en-US"/>
              </w:rPr>
            </w:pPr>
          </w:p>
        </w:tc>
        <w:tc>
          <w:tcPr>
            <w:tcW w:w="1020" w:type="pct"/>
          </w:tcPr>
          <w:p w:rsidR="00BA1943" w:rsidRPr="00912C28" w:rsidRDefault="00BA1943" w:rsidP="000C7BDD">
            <w:pPr>
              <w:contextualSpacing/>
              <w:jc w:val="both"/>
              <w:rPr>
                <w:rFonts w:ascii="Arial" w:hAnsi="Arial" w:cs="Arial"/>
                <w:lang w:val="en-US"/>
              </w:rPr>
            </w:pPr>
          </w:p>
        </w:tc>
      </w:tr>
      <w:tr w:rsidR="00BA1943" w:rsidRPr="00912C28" w:rsidTr="0052512E">
        <w:tc>
          <w:tcPr>
            <w:tcW w:w="1611" w:type="pct"/>
          </w:tcPr>
          <w:p w:rsidR="00BA1943" w:rsidRPr="00912C28" w:rsidRDefault="00BA1943" w:rsidP="000C7BDD">
            <w:pPr>
              <w:contextualSpacing/>
              <w:jc w:val="both"/>
              <w:rPr>
                <w:rFonts w:ascii="Arial" w:hAnsi="Arial" w:cs="Arial"/>
                <w:lang w:val="en-US"/>
              </w:rPr>
            </w:pPr>
            <w:r w:rsidRPr="00912C28">
              <w:rPr>
                <w:rFonts w:ascii="Arial" w:hAnsi="Arial" w:cs="Arial"/>
                <w:lang w:val="en-US"/>
              </w:rPr>
              <w:t>TUT/CRIC (PDF)</w:t>
            </w:r>
          </w:p>
        </w:tc>
        <w:tc>
          <w:tcPr>
            <w:tcW w:w="814" w:type="pct"/>
          </w:tcPr>
          <w:p w:rsidR="00BA1943" w:rsidRPr="00912C28" w:rsidRDefault="00BA1943" w:rsidP="000C7BDD">
            <w:pPr>
              <w:contextualSpacing/>
              <w:jc w:val="both"/>
              <w:rPr>
                <w:rFonts w:ascii="Arial" w:hAnsi="Arial" w:cs="Arial"/>
                <w:lang w:val="en-US"/>
              </w:rPr>
            </w:pPr>
          </w:p>
        </w:tc>
        <w:tc>
          <w:tcPr>
            <w:tcW w:w="815" w:type="pct"/>
            <w:shd w:val="clear" w:color="auto" w:fill="FFFFFF" w:themeFill="background1"/>
          </w:tcPr>
          <w:p w:rsidR="00BA1943" w:rsidRPr="00912C28" w:rsidRDefault="00BA1943" w:rsidP="000C7BDD">
            <w:pPr>
              <w:contextualSpacing/>
              <w:jc w:val="both"/>
              <w:rPr>
                <w:rFonts w:ascii="Arial" w:hAnsi="Arial" w:cs="Arial"/>
                <w:lang w:val="en-US"/>
              </w:rPr>
            </w:pPr>
          </w:p>
        </w:tc>
        <w:tc>
          <w:tcPr>
            <w:tcW w:w="740" w:type="pct"/>
          </w:tcPr>
          <w:p w:rsidR="00BA1943" w:rsidRPr="00912C28" w:rsidRDefault="00BA1943" w:rsidP="000C7BDD">
            <w:pPr>
              <w:contextualSpacing/>
              <w:jc w:val="both"/>
              <w:rPr>
                <w:rFonts w:ascii="Arial" w:hAnsi="Arial" w:cs="Arial"/>
                <w:lang w:val="en-US"/>
              </w:rPr>
            </w:pPr>
          </w:p>
        </w:tc>
        <w:tc>
          <w:tcPr>
            <w:tcW w:w="1020" w:type="pct"/>
          </w:tcPr>
          <w:p w:rsidR="00BA1943" w:rsidRPr="00912C28" w:rsidRDefault="00BA1943" w:rsidP="000C7BDD">
            <w:pPr>
              <w:contextualSpacing/>
              <w:jc w:val="both"/>
              <w:rPr>
                <w:rFonts w:ascii="Arial" w:hAnsi="Arial" w:cs="Arial"/>
                <w:lang w:val="en-US"/>
              </w:rPr>
            </w:pPr>
          </w:p>
        </w:tc>
      </w:tr>
      <w:tr w:rsidR="00BA1943" w:rsidRPr="00912C28" w:rsidTr="0052512E">
        <w:tc>
          <w:tcPr>
            <w:tcW w:w="1611" w:type="pct"/>
          </w:tcPr>
          <w:p w:rsidR="00BA1943" w:rsidRPr="00912C28" w:rsidRDefault="00BA1943" w:rsidP="000C7BDD">
            <w:pPr>
              <w:contextualSpacing/>
              <w:jc w:val="both"/>
              <w:rPr>
                <w:rFonts w:ascii="Arial" w:hAnsi="Arial" w:cs="Arial"/>
                <w:lang w:val="en-US"/>
              </w:rPr>
            </w:pPr>
            <w:r w:rsidRPr="00912C28">
              <w:rPr>
                <w:rFonts w:ascii="Arial" w:hAnsi="Arial" w:cs="Arial"/>
                <w:lang w:val="en-US"/>
              </w:rPr>
              <w:t>TUT/DRIC (M &amp; D support)</w:t>
            </w:r>
          </w:p>
        </w:tc>
        <w:tc>
          <w:tcPr>
            <w:tcW w:w="814" w:type="pct"/>
          </w:tcPr>
          <w:p w:rsidR="00BA1943" w:rsidRPr="00912C28" w:rsidRDefault="00BA1943" w:rsidP="000C7BDD">
            <w:pPr>
              <w:contextualSpacing/>
              <w:jc w:val="both"/>
              <w:rPr>
                <w:rFonts w:ascii="Arial" w:hAnsi="Arial" w:cs="Arial"/>
                <w:lang w:val="en-US"/>
              </w:rPr>
            </w:pPr>
          </w:p>
        </w:tc>
        <w:tc>
          <w:tcPr>
            <w:tcW w:w="815" w:type="pct"/>
          </w:tcPr>
          <w:p w:rsidR="00BA1943" w:rsidRPr="00912C28" w:rsidRDefault="00BA1943" w:rsidP="000C7BDD">
            <w:pPr>
              <w:contextualSpacing/>
              <w:jc w:val="both"/>
              <w:rPr>
                <w:rFonts w:ascii="Arial" w:hAnsi="Arial" w:cs="Arial"/>
                <w:lang w:val="en-US"/>
              </w:rPr>
            </w:pPr>
          </w:p>
        </w:tc>
        <w:tc>
          <w:tcPr>
            <w:tcW w:w="740" w:type="pct"/>
          </w:tcPr>
          <w:p w:rsidR="00BA1943" w:rsidRPr="00912C28" w:rsidRDefault="00BA1943" w:rsidP="000C7BDD">
            <w:pPr>
              <w:contextualSpacing/>
              <w:jc w:val="both"/>
              <w:rPr>
                <w:rFonts w:ascii="Arial" w:hAnsi="Arial" w:cs="Arial"/>
                <w:lang w:val="en-US"/>
              </w:rPr>
            </w:pPr>
          </w:p>
        </w:tc>
        <w:tc>
          <w:tcPr>
            <w:tcW w:w="1020" w:type="pct"/>
          </w:tcPr>
          <w:p w:rsidR="00BA1943" w:rsidRPr="00912C28" w:rsidRDefault="00BA1943" w:rsidP="000C7BDD">
            <w:pPr>
              <w:contextualSpacing/>
              <w:jc w:val="both"/>
              <w:rPr>
                <w:rFonts w:ascii="Arial" w:hAnsi="Arial" w:cs="Arial"/>
                <w:lang w:val="en-US"/>
              </w:rPr>
            </w:pPr>
          </w:p>
        </w:tc>
      </w:tr>
      <w:tr w:rsidR="00BA1943" w:rsidRPr="00912C28" w:rsidTr="0052512E">
        <w:tc>
          <w:tcPr>
            <w:tcW w:w="1611" w:type="pct"/>
          </w:tcPr>
          <w:p w:rsidR="00BA1943" w:rsidRPr="00912C28" w:rsidRDefault="00BA1943" w:rsidP="000C7BDD">
            <w:pPr>
              <w:contextualSpacing/>
              <w:jc w:val="both"/>
              <w:rPr>
                <w:rFonts w:ascii="Arial" w:hAnsi="Arial" w:cs="Arial"/>
                <w:lang w:val="en-US"/>
              </w:rPr>
            </w:pPr>
            <w:r w:rsidRPr="00912C28">
              <w:rPr>
                <w:rFonts w:ascii="Arial" w:hAnsi="Arial" w:cs="Arial"/>
                <w:lang w:val="en-US"/>
              </w:rPr>
              <w:t>TUT/FRIC</w:t>
            </w:r>
          </w:p>
        </w:tc>
        <w:tc>
          <w:tcPr>
            <w:tcW w:w="814" w:type="pct"/>
          </w:tcPr>
          <w:p w:rsidR="00BA1943" w:rsidRPr="00912C28" w:rsidRDefault="00BA1943" w:rsidP="000C7BDD">
            <w:pPr>
              <w:contextualSpacing/>
              <w:jc w:val="both"/>
              <w:rPr>
                <w:rFonts w:ascii="Arial" w:hAnsi="Arial" w:cs="Arial"/>
                <w:lang w:val="en-US"/>
              </w:rPr>
            </w:pPr>
            <w:r w:rsidRPr="00912C28">
              <w:rPr>
                <w:rFonts w:ascii="Arial" w:hAnsi="Arial" w:cs="Arial"/>
                <w:lang w:val="en-US"/>
              </w:rPr>
              <w:t>R 25 064</w:t>
            </w:r>
          </w:p>
        </w:tc>
        <w:tc>
          <w:tcPr>
            <w:tcW w:w="815" w:type="pct"/>
          </w:tcPr>
          <w:p w:rsidR="00BA1943" w:rsidRPr="00912C28" w:rsidRDefault="00BA1943" w:rsidP="000C7BDD">
            <w:pPr>
              <w:contextualSpacing/>
              <w:jc w:val="both"/>
              <w:rPr>
                <w:rFonts w:ascii="Arial" w:hAnsi="Arial" w:cs="Arial"/>
                <w:lang w:val="en-US"/>
              </w:rPr>
            </w:pPr>
          </w:p>
        </w:tc>
        <w:tc>
          <w:tcPr>
            <w:tcW w:w="740" w:type="pct"/>
          </w:tcPr>
          <w:p w:rsidR="00BA1943" w:rsidRPr="00912C28" w:rsidRDefault="00BA1943" w:rsidP="000C7BDD">
            <w:pPr>
              <w:contextualSpacing/>
              <w:jc w:val="both"/>
              <w:rPr>
                <w:rFonts w:ascii="Arial" w:hAnsi="Arial" w:cs="Arial"/>
                <w:lang w:val="en-US"/>
              </w:rPr>
            </w:pPr>
          </w:p>
        </w:tc>
        <w:tc>
          <w:tcPr>
            <w:tcW w:w="1020" w:type="pct"/>
          </w:tcPr>
          <w:p w:rsidR="00BA1943" w:rsidRPr="00912C28" w:rsidRDefault="00BA1943" w:rsidP="000C7BDD">
            <w:pPr>
              <w:contextualSpacing/>
              <w:jc w:val="both"/>
              <w:rPr>
                <w:rFonts w:ascii="Arial" w:hAnsi="Arial" w:cs="Arial"/>
                <w:lang w:val="en-US"/>
              </w:rPr>
            </w:pPr>
          </w:p>
        </w:tc>
      </w:tr>
      <w:tr w:rsidR="00BA1943" w:rsidRPr="00912C28" w:rsidTr="0052512E">
        <w:tc>
          <w:tcPr>
            <w:tcW w:w="1611" w:type="pct"/>
          </w:tcPr>
          <w:p w:rsidR="00BA1943" w:rsidRPr="00912C28" w:rsidRDefault="00BA1943" w:rsidP="000C7BDD">
            <w:pPr>
              <w:contextualSpacing/>
              <w:jc w:val="both"/>
              <w:rPr>
                <w:rFonts w:ascii="Arial" w:hAnsi="Arial" w:cs="Arial"/>
                <w:lang w:val="en-US"/>
              </w:rPr>
            </w:pPr>
          </w:p>
        </w:tc>
        <w:tc>
          <w:tcPr>
            <w:tcW w:w="814" w:type="pct"/>
          </w:tcPr>
          <w:p w:rsidR="00BA1943" w:rsidRPr="00912C28" w:rsidRDefault="00BA1943" w:rsidP="000C7BDD">
            <w:pPr>
              <w:contextualSpacing/>
              <w:jc w:val="both"/>
              <w:rPr>
                <w:rFonts w:ascii="Arial" w:hAnsi="Arial" w:cs="Arial"/>
                <w:lang w:val="en-US"/>
              </w:rPr>
            </w:pPr>
          </w:p>
        </w:tc>
        <w:tc>
          <w:tcPr>
            <w:tcW w:w="815" w:type="pct"/>
          </w:tcPr>
          <w:p w:rsidR="00BA1943" w:rsidRPr="00912C28" w:rsidRDefault="00BA1943" w:rsidP="000C7BDD">
            <w:pPr>
              <w:contextualSpacing/>
              <w:jc w:val="both"/>
              <w:rPr>
                <w:rFonts w:ascii="Arial" w:hAnsi="Arial" w:cs="Arial"/>
                <w:lang w:val="en-US"/>
              </w:rPr>
            </w:pPr>
          </w:p>
        </w:tc>
        <w:tc>
          <w:tcPr>
            <w:tcW w:w="740" w:type="pct"/>
          </w:tcPr>
          <w:p w:rsidR="00BA1943" w:rsidRPr="00912C28" w:rsidRDefault="00BA1943" w:rsidP="000C7BDD">
            <w:pPr>
              <w:contextualSpacing/>
              <w:jc w:val="both"/>
              <w:rPr>
                <w:rFonts w:ascii="Arial" w:hAnsi="Arial" w:cs="Arial"/>
                <w:lang w:val="en-US"/>
              </w:rPr>
            </w:pPr>
          </w:p>
        </w:tc>
        <w:tc>
          <w:tcPr>
            <w:tcW w:w="1020" w:type="pct"/>
          </w:tcPr>
          <w:p w:rsidR="00BA1943" w:rsidRPr="00912C28" w:rsidRDefault="00BA1943" w:rsidP="000C7BDD">
            <w:pPr>
              <w:contextualSpacing/>
              <w:jc w:val="both"/>
              <w:rPr>
                <w:rFonts w:ascii="Arial" w:hAnsi="Arial" w:cs="Arial"/>
                <w:lang w:val="en-US"/>
              </w:rPr>
            </w:pPr>
          </w:p>
        </w:tc>
      </w:tr>
      <w:tr w:rsidR="00BA1943" w:rsidRPr="00912C28" w:rsidTr="0052512E">
        <w:tc>
          <w:tcPr>
            <w:tcW w:w="1611" w:type="pct"/>
          </w:tcPr>
          <w:p w:rsidR="00BA1943" w:rsidRPr="00912C28" w:rsidRDefault="00BA1943" w:rsidP="000C7BDD">
            <w:pPr>
              <w:contextualSpacing/>
              <w:jc w:val="both"/>
              <w:rPr>
                <w:rFonts w:ascii="Arial" w:hAnsi="Arial" w:cs="Arial"/>
                <w:b/>
                <w:lang w:val="en-US"/>
              </w:rPr>
            </w:pPr>
            <w:r w:rsidRPr="00912C28">
              <w:rPr>
                <w:rFonts w:ascii="Arial" w:hAnsi="Arial" w:cs="Arial"/>
                <w:b/>
                <w:lang w:val="en-US"/>
              </w:rPr>
              <w:t>Total</w:t>
            </w:r>
          </w:p>
        </w:tc>
        <w:tc>
          <w:tcPr>
            <w:tcW w:w="814" w:type="pct"/>
          </w:tcPr>
          <w:p w:rsidR="00BA1943" w:rsidRPr="00912C28" w:rsidRDefault="00BA1943" w:rsidP="000C7BDD">
            <w:pPr>
              <w:contextualSpacing/>
              <w:jc w:val="both"/>
              <w:rPr>
                <w:rFonts w:ascii="Arial" w:hAnsi="Arial" w:cs="Arial"/>
                <w:b/>
                <w:lang w:val="en-US"/>
              </w:rPr>
            </w:pPr>
            <w:r w:rsidRPr="00912C28">
              <w:rPr>
                <w:rFonts w:ascii="Arial" w:hAnsi="Arial" w:cs="Arial"/>
                <w:b/>
                <w:lang w:val="en-US"/>
              </w:rPr>
              <w:t>R904 664</w:t>
            </w:r>
          </w:p>
        </w:tc>
        <w:tc>
          <w:tcPr>
            <w:tcW w:w="815" w:type="pct"/>
          </w:tcPr>
          <w:p w:rsidR="00BA1943" w:rsidRPr="00912C28" w:rsidRDefault="00BA1943" w:rsidP="000C7BDD">
            <w:pPr>
              <w:contextualSpacing/>
              <w:jc w:val="both"/>
              <w:rPr>
                <w:rFonts w:ascii="Arial" w:hAnsi="Arial" w:cs="Arial"/>
                <w:b/>
                <w:lang w:val="en-US"/>
              </w:rPr>
            </w:pPr>
            <w:r w:rsidRPr="00912C28">
              <w:rPr>
                <w:rFonts w:ascii="Arial" w:hAnsi="Arial" w:cs="Arial"/>
                <w:b/>
                <w:lang w:val="en-US"/>
              </w:rPr>
              <w:t>R140 000</w:t>
            </w:r>
          </w:p>
        </w:tc>
        <w:tc>
          <w:tcPr>
            <w:tcW w:w="740" w:type="pct"/>
          </w:tcPr>
          <w:p w:rsidR="00BA1943" w:rsidRPr="00912C28" w:rsidRDefault="00BA1943" w:rsidP="000C7BDD">
            <w:pPr>
              <w:contextualSpacing/>
              <w:jc w:val="both"/>
              <w:rPr>
                <w:rFonts w:ascii="Arial" w:hAnsi="Arial" w:cs="Arial"/>
                <w:b/>
                <w:lang w:val="en-US"/>
              </w:rPr>
            </w:pPr>
          </w:p>
        </w:tc>
        <w:tc>
          <w:tcPr>
            <w:tcW w:w="1020" w:type="pct"/>
          </w:tcPr>
          <w:p w:rsidR="00BA1943" w:rsidRPr="00912C28" w:rsidRDefault="00BA1943" w:rsidP="000C7BDD">
            <w:pPr>
              <w:contextualSpacing/>
              <w:jc w:val="both"/>
              <w:rPr>
                <w:rFonts w:ascii="Arial" w:hAnsi="Arial" w:cs="Arial"/>
                <w:b/>
                <w:lang w:val="en-US"/>
              </w:rPr>
            </w:pPr>
            <w:r w:rsidRPr="00912C28">
              <w:rPr>
                <w:rFonts w:ascii="Arial" w:hAnsi="Arial" w:cs="Arial"/>
                <w:b/>
                <w:lang w:val="en-US"/>
              </w:rPr>
              <w:t>R2 545 885 86</w:t>
            </w:r>
          </w:p>
        </w:tc>
      </w:tr>
    </w:tbl>
    <w:p w:rsidR="00BA1943" w:rsidRPr="00912C28" w:rsidRDefault="00BA1943" w:rsidP="000C7BDD">
      <w:pPr>
        <w:spacing w:line="240" w:lineRule="auto"/>
        <w:contextualSpacing/>
        <w:jc w:val="both"/>
        <w:rPr>
          <w:rFonts w:ascii="Arial" w:hAnsi="Arial" w:cs="Arial"/>
          <w:sz w:val="24"/>
          <w:szCs w:val="24"/>
          <w:lang w:val="en-US" w:eastAsia="en-US"/>
        </w:rPr>
      </w:pPr>
    </w:p>
    <w:p w:rsidR="00BA1943" w:rsidRPr="00912C28" w:rsidRDefault="0052512E" w:rsidP="000C7BDD">
      <w:pPr>
        <w:spacing w:line="240" w:lineRule="auto"/>
        <w:contextualSpacing/>
        <w:jc w:val="both"/>
        <w:rPr>
          <w:rFonts w:ascii="Arial" w:hAnsi="Arial" w:cs="Arial"/>
          <w:b/>
          <w:sz w:val="24"/>
          <w:szCs w:val="24"/>
          <w:lang w:val="en-US" w:eastAsia="en-US"/>
        </w:rPr>
      </w:pPr>
      <w:r w:rsidRPr="00912C28">
        <w:rPr>
          <w:rFonts w:ascii="Arial" w:hAnsi="Arial" w:cs="Arial"/>
          <w:b/>
          <w:sz w:val="24"/>
          <w:szCs w:val="24"/>
          <w:lang w:val="en-US" w:eastAsia="en-US"/>
        </w:rPr>
        <w:t>Department of Crop Sciences</w:t>
      </w:r>
    </w:p>
    <w:p w:rsidR="0052512E" w:rsidRPr="00912C28" w:rsidRDefault="0052512E" w:rsidP="000C7BDD">
      <w:pPr>
        <w:spacing w:line="240" w:lineRule="auto"/>
        <w:contextualSpacing/>
        <w:jc w:val="both"/>
        <w:rPr>
          <w:rFonts w:ascii="Arial" w:hAnsi="Arial" w:cs="Arial"/>
          <w:sz w:val="24"/>
          <w:szCs w:val="24"/>
          <w:lang w:val="en-US" w:eastAsia="en-US"/>
        </w:rPr>
      </w:pPr>
    </w:p>
    <w:p w:rsidR="0052512E" w:rsidRPr="00912C28" w:rsidRDefault="0052512E" w:rsidP="000C7BDD">
      <w:pPr>
        <w:spacing w:line="240" w:lineRule="auto"/>
        <w:contextualSpacing/>
        <w:jc w:val="both"/>
        <w:rPr>
          <w:rFonts w:ascii="Arial" w:hAnsi="Arial" w:cs="Arial"/>
          <w:b/>
          <w:sz w:val="24"/>
          <w:szCs w:val="24"/>
          <w:lang w:val="en-US" w:eastAsia="en-US"/>
        </w:rPr>
      </w:pPr>
      <w:r w:rsidRPr="00912C28">
        <w:rPr>
          <w:rFonts w:ascii="Arial" w:hAnsi="Arial" w:cs="Arial"/>
          <w:b/>
          <w:sz w:val="24"/>
          <w:szCs w:val="24"/>
          <w:lang w:val="en-US" w:eastAsia="en-US"/>
        </w:rPr>
        <w:t>PUBLISHED IN ACCREDITED JOURNALS</w:t>
      </w:r>
    </w:p>
    <w:p w:rsidR="0052512E" w:rsidRPr="00912C28" w:rsidRDefault="0052512E" w:rsidP="000C7BDD">
      <w:pPr>
        <w:spacing w:line="240" w:lineRule="auto"/>
        <w:ind w:left="720"/>
        <w:contextualSpacing/>
        <w:jc w:val="both"/>
        <w:rPr>
          <w:rFonts w:ascii="Arial" w:hAnsi="Arial" w:cs="Arial"/>
          <w:b/>
          <w:sz w:val="24"/>
          <w:szCs w:val="24"/>
          <w:lang w:val="en-US" w:eastAsia="en-US"/>
        </w:rPr>
      </w:pPr>
    </w:p>
    <w:p w:rsidR="0052512E" w:rsidRPr="00912C28" w:rsidRDefault="0052512E" w:rsidP="000C7BDD">
      <w:pPr>
        <w:widowControl w:val="0"/>
        <w:spacing w:before="1" w:after="0" w:line="240" w:lineRule="auto"/>
        <w:jc w:val="both"/>
        <w:rPr>
          <w:rFonts w:ascii="Arial" w:eastAsia="Arial" w:hAnsi="Arial" w:cs="Arial"/>
          <w:spacing w:val="-1"/>
          <w:sz w:val="24"/>
          <w:szCs w:val="24"/>
          <w:lang w:val="en-US" w:eastAsia="en-US"/>
        </w:rPr>
      </w:pPr>
      <w:r w:rsidRPr="00912C28">
        <w:rPr>
          <w:rFonts w:ascii="Arial" w:eastAsia="Arial" w:hAnsi="Arial" w:cs="Arial"/>
          <w:spacing w:val="-1"/>
          <w:sz w:val="24"/>
          <w:szCs w:val="24"/>
          <w:lang w:val="en-US" w:eastAsia="en-US"/>
        </w:rPr>
        <w:t>BELANE, A.K., PULE-MEULENBERG, F., MAKHUBEDU, T.I. &amp; DAKORA, F.D. 2014. Nitrogen fixation and symbiosis-induced accumulation of mineral nutrients by cowpea (</w:t>
      </w:r>
      <w:r w:rsidRPr="00912C28">
        <w:rPr>
          <w:rFonts w:ascii="Arial" w:eastAsia="Arial" w:hAnsi="Arial" w:cs="Arial"/>
          <w:i/>
          <w:spacing w:val="-1"/>
          <w:sz w:val="24"/>
          <w:szCs w:val="24"/>
          <w:lang w:val="en-US" w:eastAsia="en-US"/>
        </w:rPr>
        <w:t>Vigna unguiculata</w:t>
      </w:r>
      <w:r w:rsidRPr="00912C28">
        <w:rPr>
          <w:rFonts w:ascii="Arial" w:eastAsia="Arial" w:hAnsi="Arial" w:cs="Arial"/>
          <w:spacing w:val="-1"/>
          <w:sz w:val="24"/>
          <w:szCs w:val="24"/>
          <w:lang w:val="en-US" w:eastAsia="en-US"/>
        </w:rPr>
        <w:t xml:space="preserve"> L. Walp.). </w:t>
      </w:r>
      <w:r w:rsidRPr="00912C28">
        <w:rPr>
          <w:rFonts w:ascii="Arial" w:eastAsia="Arial" w:hAnsi="Arial" w:cs="Arial"/>
          <w:i/>
          <w:spacing w:val="-1"/>
          <w:sz w:val="24"/>
          <w:szCs w:val="24"/>
          <w:lang w:val="en-US" w:eastAsia="en-US"/>
        </w:rPr>
        <w:t>Crop and Pasture Science</w:t>
      </w:r>
      <w:r w:rsidRPr="00912C28">
        <w:rPr>
          <w:rFonts w:ascii="Arial" w:eastAsia="Arial" w:hAnsi="Arial" w:cs="Arial"/>
          <w:spacing w:val="-1"/>
          <w:sz w:val="24"/>
          <w:szCs w:val="24"/>
          <w:lang w:val="en-US" w:eastAsia="en-US"/>
        </w:rPr>
        <w:t xml:space="preserve"> 65, 250-258.</w:t>
      </w:r>
    </w:p>
    <w:p w:rsidR="0052512E" w:rsidRPr="00912C28" w:rsidRDefault="0052512E" w:rsidP="000C7BDD">
      <w:pPr>
        <w:widowControl w:val="0"/>
        <w:spacing w:before="1" w:after="0" w:line="240" w:lineRule="auto"/>
        <w:jc w:val="both"/>
        <w:rPr>
          <w:rFonts w:ascii="Arial" w:eastAsia="Arial" w:hAnsi="Arial" w:cs="Arial"/>
          <w:spacing w:val="-1"/>
          <w:sz w:val="24"/>
          <w:szCs w:val="24"/>
          <w:lang w:val="en-US" w:eastAsia="en-US"/>
        </w:rPr>
      </w:pPr>
    </w:p>
    <w:p w:rsidR="0052512E" w:rsidRPr="00912C28" w:rsidRDefault="0052512E" w:rsidP="000C7BDD">
      <w:pPr>
        <w:widowControl w:val="0"/>
        <w:spacing w:before="1" w:after="0" w:line="240" w:lineRule="auto"/>
        <w:jc w:val="both"/>
        <w:rPr>
          <w:rFonts w:ascii="Arial" w:eastAsia="Arial" w:hAnsi="Arial" w:cs="Arial"/>
          <w:sz w:val="24"/>
          <w:szCs w:val="24"/>
          <w:lang w:val="en-US" w:eastAsia="en-US"/>
        </w:rPr>
      </w:pPr>
      <w:r w:rsidRPr="00912C28">
        <w:rPr>
          <w:rFonts w:ascii="Arial" w:eastAsia="Arial" w:hAnsi="Arial" w:cs="Arial"/>
          <w:spacing w:val="-1"/>
          <w:sz w:val="24"/>
          <w:szCs w:val="24"/>
          <w:lang w:val="en-US" w:eastAsia="en-US"/>
        </w:rPr>
        <w:t>B</w:t>
      </w:r>
      <w:r w:rsidRPr="00912C28">
        <w:rPr>
          <w:rFonts w:ascii="Arial" w:eastAsia="Arial" w:hAnsi="Arial" w:cs="Arial"/>
          <w:spacing w:val="-2"/>
          <w:sz w:val="24"/>
          <w:szCs w:val="24"/>
          <w:lang w:val="en-US" w:eastAsia="en-US"/>
        </w:rPr>
        <w:t xml:space="preserve">ILL, </w:t>
      </w:r>
      <w:r w:rsidRPr="00912C28">
        <w:rPr>
          <w:rFonts w:ascii="Arial" w:eastAsia="Arial" w:hAnsi="Arial" w:cs="Arial"/>
          <w:spacing w:val="-4"/>
          <w:sz w:val="24"/>
          <w:szCs w:val="24"/>
          <w:lang w:val="en-US" w:eastAsia="en-US"/>
        </w:rPr>
        <w:t>M</w:t>
      </w:r>
      <w:r w:rsidRPr="00912C28">
        <w:rPr>
          <w:rFonts w:ascii="Arial" w:eastAsia="Arial" w:hAnsi="Arial" w:cs="Arial"/>
          <w:spacing w:val="1"/>
          <w:sz w:val="24"/>
          <w:szCs w:val="24"/>
          <w:lang w:val="en-US" w:eastAsia="en-US"/>
        </w:rPr>
        <w:t>.</w:t>
      </w:r>
      <w:r w:rsidRPr="00912C28">
        <w:rPr>
          <w:rFonts w:ascii="Arial" w:eastAsia="Arial" w:hAnsi="Arial" w:cs="Arial"/>
          <w:sz w:val="24"/>
          <w:szCs w:val="24"/>
          <w:lang w:val="en-US" w:eastAsia="en-US"/>
        </w:rPr>
        <w:t>,</w:t>
      </w:r>
      <w:r w:rsidRPr="00912C28">
        <w:rPr>
          <w:rFonts w:ascii="Arial" w:eastAsia="Arial" w:hAnsi="Arial" w:cs="Arial"/>
          <w:spacing w:val="45"/>
          <w:sz w:val="24"/>
          <w:szCs w:val="24"/>
          <w:lang w:val="en-US" w:eastAsia="en-US"/>
        </w:rPr>
        <w:t xml:space="preserve"> </w:t>
      </w:r>
      <w:r w:rsidRPr="00912C28">
        <w:rPr>
          <w:rFonts w:ascii="Arial" w:eastAsia="Arial" w:hAnsi="Arial" w:cs="Arial"/>
          <w:spacing w:val="-1"/>
          <w:sz w:val="24"/>
          <w:szCs w:val="24"/>
          <w:lang w:val="en-US" w:eastAsia="en-US"/>
        </w:rPr>
        <w:t>S</w:t>
      </w:r>
      <w:r w:rsidRPr="00912C28">
        <w:rPr>
          <w:rFonts w:ascii="Arial" w:eastAsia="Arial" w:hAnsi="Arial" w:cs="Arial"/>
          <w:spacing w:val="1"/>
          <w:sz w:val="24"/>
          <w:szCs w:val="24"/>
          <w:lang w:val="en-US" w:eastAsia="en-US"/>
        </w:rPr>
        <w:t>I</w:t>
      </w:r>
      <w:r w:rsidRPr="00912C28">
        <w:rPr>
          <w:rFonts w:ascii="Arial" w:eastAsia="Arial" w:hAnsi="Arial" w:cs="Arial"/>
          <w:spacing w:val="-3"/>
          <w:sz w:val="24"/>
          <w:szCs w:val="24"/>
          <w:lang w:val="en-US" w:eastAsia="en-US"/>
        </w:rPr>
        <w:t>V</w:t>
      </w:r>
      <w:r w:rsidRPr="00912C28">
        <w:rPr>
          <w:rFonts w:ascii="Arial" w:eastAsia="Arial" w:hAnsi="Arial" w:cs="Arial"/>
          <w:spacing w:val="-1"/>
          <w:sz w:val="24"/>
          <w:szCs w:val="24"/>
          <w:lang w:val="en-US" w:eastAsia="en-US"/>
        </w:rPr>
        <w:t>A</w:t>
      </w:r>
      <w:r w:rsidRPr="00912C28">
        <w:rPr>
          <w:rFonts w:ascii="Arial" w:eastAsia="Arial" w:hAnsi="Arial" w:cs="Arial"/>
          <w:spacing w:val="2"/>
          <w:sz w:val="24"/>
          <w:szCs w:val="24"/>
          <w:lang w:val="en-US" w:eastAsia="en-US"/>
        </w:rPr>
        <w:t>K</w:t>
      </w:r>
      <w:r w:rsidRPr="00912C28">
        <w:rPr>
          <w:rFonts w:ascii="Arial" w:eastAsia="Arial" w:hAnsi="Arial" w:cs="Arial"/>
          <w:spacing w:val="-1"/>
          <w:sz w:val="24"/>
          <w:szCs w:val="24"/>
          <w:lang w:val="en-US" w:eastAsia="en-US"/>
        </w:rPr>
        <w:t>U</w:t>
      </w:r>
      <w:r w:rsidRPr="00912C28">
        <w:rPr>
          <w:rFonts w:ascii="Arial" w:eastAsia="Arial" w:hAnsi="Arial" w:cs="Arial"/>
          <w:sz w:val="24"/>
          <w:szCs w:val="24"/>
          <w:lang w:val="en-US" w:eastAsia="en-US"/>
        </w:rPr>
        <w:t>M</w:t>
      </w:r>
      <w:r w:rsidRPr="00912C28">
        <w:rPr>
          <w:rFonts w:ascii="Arial" w:eastAsia="Arial" w:hAnsi="Arial" w:cs="Arial"/>
          <w:spacing w:val="-1"/>
          <w:sz w:val="24"/>
          <w:szCs w:val="24"/>
          <w:lang w:val="en-US" w:eastAsia="en-US"/>
        </w:rPr>
        <w:t>A</w:t>
      </w:r>
      <w:r w:rsidRPr="00912C28">
        <w:rPr>
          <w:rFonts w:ascii="Arial" w:eastAsia="Arial" w:hAnsi="Arial" w:cs="Arial"/>
          <w:spacing w:val="-2"/>
          <w:sz w:val="24"/>
          <w:szCs w:val="24"/>
          <w:lang w:val="en-US" w:eastAsia="en-US"/>
        </w:rPr>
        <w:t>R</w:t>
      </w:r>
      <w:r w:rsidRPr="00912C28">
        <w:rPr>
          <w:rFonts w:ascii="Arial" w:eastAsia="Arial" w:hAnsi="Arial" w:cs="Arial"/>
          <w:sz w:val="24"/>
          <w:szCs w:val="24"/>
          <w:lang w:val="en-US" w:eastAsia="en-US"/>
        </w:rPr>
        <w:t>,</w:t>
      </w:r>
      <w:r w:rsidRPr="00912C28">
        <w:rPr>
          <w:rFonts w:ascii="Arial" w:eastAsia="Arial" w:hAnsi="Arial" w:cs="Arial"/>
          <w:spacing w:val="45"/>
          <w:sz w:val="24"/>
          <w:szCs w:val="24"/>
          <w:lang w:val="en-US" w:eastAsia="en-US"/>
        </w:rPr>
        <w:t xml:space="preserve"> </w:t>
      </w:r>
      <w:r w:rsidRPr="00912C28">
        <w:rPr>
          <w:rFonts w:ascii="Arial" w:eastAsia="Arial" w:hAnsi="Arial" w:cs="Arial"/>
          <w:spacing w:val="-1"/>
          <w:sz w:val="24"/>
          <w:szCs w:val="24"/>
          <w:lang w:val="en-US" w:eastAsia="en-US"/>
        </w:rPr>
        <w:t>D</w:t>
      </w:r>
      <w:r w:rsidRPr="00912C28">
        <w:rPr>
          <w:rFonts w:ascii="Arial" w:eastAsia="Arial" w:hAnsi="Arial" w:cs="Arial"/>
          <w:spacing w:val="1"/>
          <w:sz w:val="24"/>
          <w:szCs w:val="24"/>
          <w:lang w:val="en-US" w:eastAsia="en-US"/>
        </w:rPr>
        <w:t>.</w:t>
      </w:r>
      <w:r w:rsidRPr="00912C28">
        <w:rPr>
          <w:rFonts w:ascii="Arial" w:eastAsia="Arial" w:hAnsi="Arial" w:cs="Arial"/>
          <w:sz w:val="24"/>
          <w:szCs w:val="24"/>
          <w:lang w:val="en-US" w:eastAsia="en-US"/>
        </w:rPr>
        <w:t>,</w:t>
      </w:r>
      <w:r w:rsidRPr="00912C28">
        <w:rPr>
          <w:rFonts w:ascii="Arial" w:eastAsia="Arial" w:hAnsi="Arial" w:cs="Arial"/>
          <w:spacing w:val="42"/>
          <w:sz w:val="24"/>
          <w:szCs w:val="24"/>
          <w:lang w:val="en-US" w:eastAsia="en-US"/>
        </w:rPr>
        <w:t xml:space="preserve"> </w:t>
      </w:r>
      <w:r w:rsidRPr="00912C28">
        <w:rPr>
          <w:rFonts w:ascii="Arial" w:eastAsia="Arial" w:hAnsi="Arial" w:cs="Arial"/>
          <w:spacing w:val="-1"/>
          <w:sz w:val="24"/>
          <w:szCs w:val="24"/>
          <w:lang w:val="en-US" w:eastAsia="en-US"/>
        </w:rPr>
        <w:t>KO</w:t>
      </w:r>
      <w:r w:rsidRPr="00912C28">
        <w:rPr>
          <w:rFonts w:ascii="Arial" w:eastAsia="Arial" w:hAnsi="Arial" w:cs="Arial"/>
          <w:sz w:val="24"/>
          <w:szCs w:val="24"/>
          <w:lang w:val="en-US" w:eastAsia="en-US"/>
        </w:rPr>
        <w:t>RS</w:t>
      </w:r>
      <w:r w:rsidRPr="00912C28">
        <w:rPr>
          <w:rFonts w:ascii="Arial" w:eastAsia="Arial" w:hAnsi="Arial" w:cs="Arial"/>
          <w:spacing w:val="1"/>
          <w:sz w:val="24"/>
          <w:szCs w:val="24"/>
          <w:lang w:val="en-US" w:eastAsia="en-US"/>
        </w:rPr>
        <w:t>T</w:t>
      </w:r>
      <w:r w:rsidRPr="00912C28">
        <w:rPr>
          <w:rFonts w:ascii="Arial" w:eastAsia="Arial" w:hAnsi="Arial" w:cs="Arial"/>
          <w:spacing w:val="-1"/>
          <w:sz w:val="24"/>
          <w:szCs w:val="24"/>
          <w:lang w:val="en-US" w:eastAsia="en-US"/>
        </w:rPr>
        <w:t>EN</w:t>
      </w:r>
      <w:r w:rsidRPr="00912C28">
        <w:rPr>
          <w:rFonts w:ascii="Arial" w:eastAsia="Arial" w:hAnsi="Arial" w:cs="Arial"/>
          <w:sz w:val="24"/>
          <w:szCs w:val="24"/>
          <w:lang w:val="en-US" w:eastAsia="en-US"/>
        </w:rPr>
        <w:t>,</w:t>
      </w:r>
      <w:r w:rsidRPr="00912C28">
        <w:rPr>
          <w:rFonts w:ascii="Arial" w:eastAsia="Arial" w:hAnsi="Arial" w:cs="Arial"/>
          <w:spacing w:val="45"/>
          <w:sz w:val="24"/>
          <w:szCs w:val="24"/>
          <w:lang w:val="en-US" w:eastAsia="en-US"/>
        </w:rPr>
        <w:t xml:space="preserve"> </w:t>
      </w:r>
      <w:r w:rsidRPr="00912C28">
        <w:rPr>
          <w:rFonts w:ascii="Arial" w:eastAsia="Arial" w:hAnsi="Arial" w:cs="Arial"/>
          <w:spacing w:val="-1"/>
          <w:sz w:val="24"/>
          <w:szCs w:val="24"/>
          <w:lang w:val="en-US" w:eastAsia="en-US"/>
        </w:rPr>
        <w:t>L</w:t>
      </w:r>
      <w:r w:rsidRPr="00912C28">
        <w:rPr>
          <w:rFonts w:ascii="Arial" w:eastAsia="Arial" w:hAnsi="Arial" w:cs="Arial"/>
          <w:spacing w:val="-2"/>
          <w:sz w:val="24"/>
          <w:szCs w:val="24"/>
          <w:lang w:val="en-US" w:eastAsia="en-US"/>
        </w:rPr>
        <w:t>. &amp;</w:t>
      </w:r>
      <w:r w:rsidRPr="00912C28">
        <w:rPr>
          <w:rFonts w:ascii="Arial" w:eastAsia="Arial" w:hAnsi="Arial" w:cs="Arial"/>
          <w:spacing w:val="42"/>
          <w:sz w:val="24"/>
          <w:szCs w:val="24"/>
          <w:lang w:val="en-US" w:eastAsia="en-US"/>
        </w:rPr>
        <w:t xml:space="preserve"> </w:t>
      </w:r>
      <w:r w:rsidRPr="00912C28">
        <w:rPr>
          <w:rFonts w:ascii="Arial" w:eastAsia="Arial" w:hAnsi="Arial" w:cs="Arial"/>
          <w:spacing w:val="1"/>
          <w:sz w:val="24"/>
          <w:szCs w:val="24"/>
          <w:lang w:val="en-US" w:eastAsia="en-US"/>
        </w:rPr>
        <w:t>T</w:t>
      </w:r>
      <w:r w:rsidRPr="00912C28">
        <w:rPr>
          <w:rFonts w:ascii="Arial" w:eastAsia="Arial" w:hAnsi="Arial" w:cs="Arial"/>
          <w:spacing w:val="-1"/>
          <w:sz w:val="24"/>
          <w:szCs w:val="24"/>
          <w:lang w:val="en-US" w:eastAsia="en-US"/>
        </w:rPr>
        <w:t>HO</w:t>
      </w:r>
      <w:r w:rsidRPr="00912C28">
        <w:rPr>
          <w:rFonts w:ascii="Arial" w:eastAsia="Arial" w:hAnsi="Arial" w:cs="Arial"/>
          <w:sz w:val="24"/>
          <w:szCs w:val="24"/>
          <w:lang w:val="en-US" w:eastAsia="en-US"/>
        </w:rPr>
        <w:t>M</w:t>
      </w:r>
      <w:r w:rsidRPr="00912C28">
        <w:rPr>
          <w:rFonts w:ascii="Arial" w:eastAsia="Arial" w:hAnsi="Arial" w:cs="Arial"/>
          <w:spacing w:val="-1"/>
          <w:sz w:val="24"/>
          <w:szCs w:val="24"/>
          <w:lang w:val="en-US" w:eastAsia="en-US"/>
        </w:rPr>
        <w:t>P</w:t>
      </w:r>
      <w:r w:rsidRPr="00912C28">
        <w:rPr>
          <w:rFonts w:ascii="Arial" w:eastAsia="Arial" w:hAnsi="Arial" w:cs="Arial"/>
          <w:sz w:val="24"/>
          <w:szCs w:val="24"/>
          <w:lang w:val="en-US" w:eastAsia="en-US"/>
        </w:rPr>
        <w:t>S</w:t>
      </w:r>
      <w:r w:rsidRPr="00912C28">
        <w:rPr>
          <w:rFonts w:ascii="Arial" w:eastAsia="Arial" w:hAnsi="Arial" w:cs="Arial"/>
          <w:spacing w:val="-1"/>
          <w:sz w:val="24"/>
          <w:szCs w:val="24"/>
          <w:lang w:val="en-US" w:eastAsia="en-US"/>
        </w:rPr>
        <w:t>O</w:t>
      </w:r>
      <w:r w:rsidRPr="00912C28">
        <w:rPr>
          <w:rFonts w:ascii="Arial" w:eastAsia="Arial" w:hAnsi="Arial" w:cs="Arial"/>
          <w:spacing w:val="-3"/>
          <w:sz w:val="24"/>
          <w:szCs w:val="24"/>
          <w:lang w:val="en-US" w:eastAsia="en-US"/>
        </w:rPr>
        <w:t>N</w:t>
      </w:r>
      <w:r w:rsidRPr="00912C28">
        <w:rPr>
          <w:rFonts w:ascii="Arial" w:eastAsia="Arial" w:hAnsi="Arial" w:cs="Arial"/>
          <w:sz w:val="24"/>
          <w:szCs w:val="24"/>
          <w:lang w:val="en-US" w:eastAsia="en-US"/>
        </w:rPr>
        <w:t>,</w:t>
      </w:r>
      <w:r w:rsidRPr="00912C28">
        <w:rPr>
          <w:rFonts w:ascii="Arial" w:eastAsia="Arial" w:hAnsi="Arial" w:cs="Arial"/>
          <w:spacing w:val="46"/>
          <w:sz w:val="24"/>
          <w:szCs w:val="24"/>
          <w:lang w:val="en-US" w:eastAsia="en-US"/>
        </w:rPr>
        <w:t xml:space="preserve"> </w:t>
      </w:r>
      <w:r w:rsidRPr="00912C28">
        <w:rPr>
          <w:rFonts w:ascii="Arial" w:eastAsia="Arial" w:hAnsi="Arial" w:cs="Arial"/>
          <w:spacing w:val="-1"/>
          <w:sz w:val="24"/>
          <w:szCs w:val="24"/>
          <w:lang w:val="en-US" w:eastAsia="en-US"/>
        </w:rPr>
        <w:t>A</w:t>
      </w:r>
      <w:r w:rsidRPr="00912C28">
        <w:rPr>
          <w:rFonts w:ascii="Arial" w:eastAsia="Arial" w:hAnsi="Arial" w:cs="Arial"/>
          <w:spacing w:val="1"/>
          <w:sz w:val="24"/>
          <w:szCs w:val="24"/>
          <w:lang w:val="en-US" w:eastAsia="en-US"/>
        </w:rPr>
        <w:t>.</w:t>
      </w:r>
      <w:r w:rsidRPr="00912C28">
        <w:rPr>
          <w:rFonts w:ascii="Arial" w:eastAsia="Arial" w:hAnsi="Arial" w:cs="Arial"/>
          <w:spacing w:val="-1"/>
          <w:sz w:val="24"/>
          <w:szCs w:val="24"/>
          <w:lang w:val="en-US" w:eastAsia="en-US"/>
        </w:rPr>
        <w:t>K</w:t>
      </w:r>
      <w:r w:rsidRPr="00912C28">
        <w:rPr>
          <w:rFonts w:ascii="Arial" w:eastAsia="Arial" w:hAnsi="Arial" w:cs="Arial"/>
          <w:sz w:val="24"/>
          <w:szCs w:val="24"/>
          <w:lang w:val="en-US" w:eastAsia="en-US"/>
        </w:rPr>
        <w:t>.</w:t>
      </w:r>
      <w:r w:rsidRPr="00912C28">
        <w:rPr>
          <w:rFonts w:ascii="Arial" w:eastAsia="Arial" w:hAnsi="Arial" w:cs="Arial"/>
          <w:spacing w:val="45"/>
          <w:sz w:val="24"/>
          <w:szCs w:val="24"/>
          <w:lang w:val="en-US" w:eastAsia="en-US"/>
        </w:rPr>
        <w:t xml:space="preserve"> 2014. </w:t>
      </w:r>
      <w:r w:rsidRPr="00912C28">
        <w:rPr>
          <w:rFonts w:ascii="Arial" w:eastAsia="Arial" w:hAnsi="Arial" w:cs="Arial"/>
          <w:spacing w:val="-4"/>
          <w:sz w:val="24"/>
          <w:szCs w:val="24"/>
          <w:lang w:val="en-US" w:eastAsia="en-US"/>
        </w:rPr>
        <w:t>E</w:t>
      </w:r>
      <w:r w:rsidRPr="00912C28">
        <w:rPr>
          <w:rFonts w:ascii="Arial" w:eastAsia="Arial" w:hAnsi="Arial" w:cs="Arial"/>
          <w:spacing w:val="1"/>
          <w:sz w:val="24"/>
          <w:szCs w:val="24"/>
          <w:lang w:val="en-US" w:eastAsia="en-US"/>
        </w:rPr>
        <w:t>f</w:t>
      </w:r>
      <w:r w:rsidRPr="00912C28">
        <w:rPr>
          <w:rFonts w:ascii="Arial" w:eastAsia="Arial" w:hAnsi="Arial" w:cs="Arial"/>
          <w:spacing w:val="3"/>
          <w:sz w:val="24"/>
          <w:szCs w:val="24"/>
          <w:lang w:val="en-US" w:eastAsia="en-US"/>
        </w:rPr>
        <w:t>f</w:t>
      </w:r>
      <w:r w:rsidRPr="00912C28">
        <w:rPr>
          <w:rFonts w:ascii="Arial" w:eastAsia="Arial" w:hAnsi="Arial" w:cs="Arial"/>
          <w:spacing w:val="-1"/>
          <w:sz w:val="24"/>
          <w:szCs w:val="24"/>
          <w:lang w:val="en-US" w:eastAsia="en-US"/>
        </w:rPr>
        <w:t>i</w:t>
      </w:r>
      <w:r w:rsidRPr="00912C28">
        <w:rPr>
          <w:rFonts w:ascii="Arial" w:eastAsia="Arial" w:hAnsi="Arial" w:cs="Arial"/>
          <w:sz w:val="24"/>
          <w:szCs w:val="24"/>
          <w:lang w:val="en-US" w:eastAsia="en-US"/>
        </w:rPr>
        <w:t>c</w:t>
      </w:r>
      <w:r w:rsidRPr="00912C28">
        <w:rPr>
          <w:rFonts w:ascii="Arial" w:eastAsia="Arial" w:hAnsi="Arial" w:cs="Arial"/>
          <w:spacing w:val="-1"/>
          <w:sz w:val="24"/>
          <w:szCs w:val="24"/>
          <w:lang w:val="en-US" w:eastAsia="en-US"/>
        </w:rPr>
        <w:t>a</w:t>
      </w:r>
      <w:r w:rsidRPr="00912C28">
        <w:rPr>
          <w:rFonts w:ascii="Arial" w:eastAsia="Arial" w:hAnsi="Arial" w:cs="Arial"/>
          <w:sz w:val="24"/>
          <w:szCs w:val="24"/>
          <w:lang w:val="en-US" w:eastAsia="en-US"/>
        </w:rPr>
        <w:t>cy</w:t>
      </w:r>
      <w:r w:rsidRPr="00912C28">
        <w:rPr>
          <w:rFonts w:ascii="Arial" w:eastAsia="Arial" w:hAnsi="Arial" w:cs="Arial"/>
          <w:spacing w:val="41"/>
          <w:sz w:val="24"/>
          <w:szCs w:val="24"/>
          <w:lang w:val="en-US" w:eastAsia="en-US"/>
        </w:rPr>
        <w:t xml:space="preserve"> </w:t>
      </w:r>
      <w:r w:rsidRPr="00912C28">
        <w:rPr>
          <w:rFonts w:ascii="Arial" w:eastAsia="Arial" w:hAnsi="Arial" w:cs="Arial"/>
          <w:spacing w:val="-3"/>
          <w:sz w:val="24"/>
          <w:szCs w:val="24"/>
          <w:lang w:val="en-US" w:eastAsia="en-US"/>
        </w:rPr>
        <w:t>o</w:t>
      </w:r>
      <w:r w:rsidRPr="00912C28">
        <w:rPr>
          <w:rFonts w:ascii="Arial" w:eastAsia="Arial" w:hAnsi="Arial" w:cs="Arial"/>
          <w:sz w:val="24"/>
          <w:szCs w:val="24"/>
          <w:lang w:val="en-US" w:eastAsia="en-US"/>
        </w:rPr>
        <w:t>f</w:t>
      </w:r>
      <w:r w:rsidRPr="00912C28">
        <w:rPr>
          <w:rFonts w:ascii="Arial" w:eastAsia="Arial" w:hAnsi="Arial" w:cs="Arial"/>
          <w:spacing w:val="47"/>
          <w:sz w:val="24"/>
          <w:szCs w:val="24"/>
          <w:lang w:val="en-US" w:eastAsia="en-US"/>
        </w:rPr>
        <w:t xml:space="preserve"> </w:t>
      </w:r>
      <w:r w:rsidRPr="00912C28">
        <w:rPr>
          <w:rFonts w:ascii="Arial" w:eastAsia="Arial" w:hAnsi="Arial" w:cs="Arial"/>
          <w:spacing w:val="1"/>
          <w:sz w:val="24"/>
          <w:szCs w:val="24"/>
          <w:lang w:val="en-US" w:eastAsia="en-US"/>
        </w:rPr>
        <w:t>t</w:t>
      </w:r>
      <w:r w:rsidRPr="00912C28">
        <w:rPr>
          <w:rFonts w:ascii="Arial" w:eastAsia="Arial" w:hAnsi="Arial" w:cs="Arial"/>
          <w:spacing w:val="-1"/>
          <w:sz w:val="24"/>
          <w:szCs w:val="24"/>
          <w:lang w:val="en-US" w:eastAsia="en-US"/>
        </w:rPr>
        <w:t>h</w:t>
      </w:r>
      <w:r w:rsidRPr="00912C28">
        <w:rPr>
          <w:rFonts w:ascii="Arial" w:eastAsia="Arial" w:hAnsi="Arial" w:cs="Arial"/>
          <w:sz w:val="24"/>
          <w:szCs w:val="24"/>
          <w:lang w:val="en-US" w:eastAsia="en-US"/>
        </w:rPr>
        <w:t>e</w:t>
      </w:r>
      <w:r w:rsidRPr="00912C28">
        <w:rPr>
          <w:rFonts w:ascii="Arial" w:eastAsia="Arial" w:hAnsi="Arial" w:cs="Arial"/>
          <w:spacing w:val="43"/>
          <w:sz w:val="24"/>
          <w:szCs w:val="24"/>
          <w:lang w:val="en-US" w:eastAsia="en-US"/>
        </w:rPr>
        <w:t xml:space="preserve"> </w:t>
      </w:r>
      <w:r w:rsidRPr="00912C28">
        <w:rPr>
          <w:rFonts w:ascii="Arial" w:eastAsia="Arial" w:hAnsi="Arial" w:cs="Arial"/>
          <w:spacing w:val="-3"/>
          <w:sz w:val="24"/>
          <w:szCs w:val="24"/>
          <w:lang w:val="en-US" w:eastAsia="en-US"/>
        </w:rPr>
        <w:t>c</w:t>
      </w:r>
      <w:r w:rsidRPr="00912C28">
        <w:rPr>
          <w:rFonts w:ascii="Arial" w:eastAsia="Arial" w:hAnsi="Arial" w:cs="Arial"/>
          <w:spacing w:val="-1"/>
          <w:sz w:val="24"/>
          <w:szCs w:val="24"/>
          <w:lang w:val="en-US" w:eastAsia="en-US"/>
        </w:rPr>
        <w:t>o</w:t>
      </w:r>
      <w:r w:rsidRPr="00912C28">
        <w:rPr>
          <w:rFonts w:ascii="Arial" w:eastAsia="Arial" w:hAnsi="Arial" w:cs="Arial"/>
          <w:sz w:val="24"/>
          <w:szCs w:val="24"/>
          <w:lang w:val="en-US" w:eastAsia="en-US"/>
        </w:rPr>
        <w:t>m</w:t>
      </w:r>
      <w:r w:rsidRPr="00912C28">
        <w:rPr>
          <w:rFonts w:ascii="Arial" w:eastAsia="Arial" w:hAnsi="Arial" w:cs="Arial"/>
          <w:spacing w:val="-1"/>
          <w:sz w:val="24"/>
          <w:szCs w:val="24"/>
          <w:lang w:val="en-US" w:eastAsia="en-US"/>
        </w:rPr>
        <w:t>bined appli</w:t>
      </w:r>
      <w:r w:rsidRPr="00912C28">
        <w:rPr>
          <w:rFonts w:ascii="Arial" w:eastAsia="Arial" w:hAnsi="Arial" w:cs="Arial"/>
          <w:sz w:val="24"/>
          <w:szCs w:val="24"/>
          <w:lang w:val="en-US" w:eastAsia="en-US"/>
        </w:rPr>
        <w:t>c</w:t>
      </w:r>
      <w:r w:rsidRPr="00912C28">
        <w:rPr>
          <w:rFonts w:ascii="Arial" w:eastAsia="Arial" w:hAnsi="Arial" w:cs="Arial"/>
          <w:spacing w:val="-1"/>
          <w:sz w:val="24"/>
          <w:szCs w:val="24"/>
          <w:lang w:val="en-US" w:eastAsia="en-US"/>
        </w:rPr>
        <w:t>a</w:t>
      </w:r>
      <w:r w:rsidRPr="00912C28">
        <w:rPr>
          <w:rFonts w:ascii="Arial" w:eastAsia="Arial" w:hAnsi="Arial" w:cs="Arial"/>
          <w:spacing w:val="1"/>
          <w:sz w:val="24"/>
          <w:szCs w:val="24"/>
          <w:lang w:val="en-US" w:eastAsia="en-US"/>
        </w:rPr>
        <w:t>t</w:t>
      </w:r>
      <w:r w:rsidRPr="00912C28">
        <w:rPr>
          <w:rFonts w:ascii="Arial" w:eastAsia="Arial" w:hAnsi="Arial" w:cs="Arial"/>
          <w:spacing w:val="-1"/>
          <w:sz w:val="24"/>
          <w:szCs w:val="24"/>
          <w:lang w:val="en-US" w:eastAsia="en-US"/>
        </w:rPr>
        <w:t>io</w:t>
      </w:r>
      <w:r w:rsidRPr="00912C28">
        <w:rPr>
          <w:rFonts w:ascii="Arial" w:eastAsia="Arial" w:hAnsi="Arial" w:cs="Arial"/>
          <w:sz w:val="24"/>
          <w:szCs w:val="24"/>
          <w:lang w:val="en-US" w:eastAsia="en-US"/>
        </w:rPr>
        <w:t>n</w:t>
      </w:r>
      <w:r w:rsidRPr="00912C28">
        <w:rPr>
          <w:rFonts w:ascii="Arial" w:eastAsia="Arial" w:hAnsi="Arial" w:cs="Arial"/>
          <w:spacing w:val="39"/>
          <w:sz w:val="24"/>
          <w:szCs w:val="24"/>
          <w:lang w:val="en-US" w:eastAsia="en-US"/>
        </w:rPr>
        <w:t xml:space="preserve"> </w:t>
      </w:r>
      <w:r w:rsidRPr="00912C28">
        <w:rPr>
          <w:rFonts w:ascii="Arial" w:eastAsia="Arial" w:hAnsi="Arial" w:cs="Arial"/>
          <w:spacing w:val="-1"/>
          <w:sz w:val="24"/>
          <w:szCs w:val="24"/>
          <w:lang w:val="en-US" w:eastAsia="en-US"/>
        </w:rPr>
        <w:t>o</w:t>
      </w:r>
      <w:r w:rsidRPr="00912C28">
        <w:rPr>
          <w:rFonts w:ascii="Arial" w:eastAsia="Arial" w:hAnsi="Arial" w:cs="Arial"/>
          <w:sz w:val="24"/>
          <w:szCs w:val="24"/>
          <w:lang w:val="en-US" w:eastAsia="en-US"/>
        </w:rPr>
        <w:t>f</w:t>
      </w:r>
      <w:r w:rsidRPr="00912C28">
        <w:rPr>
          <w:rFonts w:ascii="Arial" w:eastAsia="Arial" w:hAnsi="Arial" w:cs="Arial"/>
          <w:spacing w:val="42"/>
          <w:sz w:val="24"/>
          <w:szCs w:val="24"/>
          <w:lang w:val="en-US" w:eastAsia="en-US"/>
        </w:rPr>
        <w:t xml:space="preserve"> </w:t>
      </w:r>
      <w:r w:rsidRPr="00912C28">
        <w:rPr>
          <w:rFonts w:ascii="Arial" w:eastAsia="Arial" w:hAnsi="Arial" w:cs="Arial"/>
          <w:spacing w:val="-1"/>
          <w:sz w:val="24"/>
          <w:szCs w:val="24"/>
          <w:lang w:val="en-US" w:eastAsia="en-US"/>
        </w:rPr>
        <w:t>edibl</w:t>
      </w:r>
      <w:r w:rsidRPr="00912C28">
        <w:rPr>
          <w:rFonts w:ascii="Arial" w:eastAsia="Arial" w:hAnsi="Arial" w:cs="Arial"/>
          <w:sz w:val="24"/>
          <w:szCs w:val="24"/>
          <w:lang w:val="en-US" w:eastAsia="en-US"/>
        </w:rPr>
        <w:t>e</w:t>
      </w:r>
      <w:r w:rsidRPr="00912C28">
        <w:rPr>
          <w:rFonts w:ascii="Arial" w:eastAsia="Arial" w:hAnsi="Arial" w:cs="Arial"/>
          <w:spacing w:val="39"/>
          <w:sz w:val="24"/>
          <w:szCs w:val="24"/>
          <w:lang w:val="en-US" w:eastAsia="en-US"/>
        </w:rPr>
        <w:t xml:space="preserve"> </w:t>
      </w:r>
      <w:r w:rsidRPr="00912C28">
        <w:rPr>
          <w:rFonts w:ascii="Arial" w:eastAsia="Arial" w:hAnsi="Arial" w:cs="Arial"/>
          <w:sz w:val="24"/>
          <w:szCs w:val="24"/>
          <w:lang w:val="en-US" w:eastAsia="en-US"/>
        </w:rPr>
        <w:t>c</w:t>
      </w:r>
      <w:r w:rsidRPr="00912C28">
        <w:rPr>
          <w:rFonts w:ascii="Arial" w:eastAsia="Arial" w:hAnsi="Arial" w:cs="Arial"/>
          <w:spacing w:val="2"/>
          <w:sz w:val="24"/>
          <w:szCs w:val="24"/>
          <w:lang w:val="en-US" w:eastAsia="en-US"/>
        </w:rPr>
        <w:t>o</w:t>
      </w:r>
      <w:r w:rsidRPr="00912C28">
        <w:rPr>
          <w:rFonts w:ascii="Arial" w:eastAsia="Arial" w:hAnsi="Arial" w:cs="Arial"/>
          <w:spacing w:val="-1"/>
          <w:sz w:val="24"/>
          <w:szCs w:val="24"/>
          <w:lang w:val="en-US" w:eastAsia="en-US"/>
        </w:rPr>
        <w:t>a</w:t>
      </w:r>
      <w:r w:rsidRPr="00912C28">
        <w:rPr>
          <w:rFonts w:ascii="Arial" w:eastAsia="Arial" w:hAnsi="Arial" w:cs="Arial"/>
          <w:spacing w:val="1"/>
          <w:sz w:val="24"/>
          <w:szCs w:val="24"/>
          <w:lang w:val="en-US" w:eastAsia="en-US"/>
        </w:rPr>
        <w:t>t</w:t>
      </w:r>
      <w:r w:rsidRPr="00912C28">
        <w:rPr>
          <w:rFonts w:ascii="Arial" w:eastAsia="Arial" w:hAnsi="Arial" w:cs="Arial"/>
          <w:spacing w:val="-1"/>
          <w:sz w:val="24"/>
          <w:szCs w:val="24"/>
          <w:lang w:val="en-US" w:eastAsia="en-US"/>
        </w:rPr>
        <w:t>in</w:t>
      </w:r>
      <w:r w:rsidRPr="00912C28">
        <w:rPr>
          <w:rFonts w:ascii="Arial" w:eastAsia="Arial" w:hAnsi="Arial" w:cs="Arial"/>
          <w:spacing w:val="2"/>
          <w:sz w:val="24"/>
          <w:szCs w:val="24"/>
          <w:lang w:val="en-US" w:eastAsia="en-US"/>
        </w:rPr>
        <w:t>g</w:t>
      </w:r>
      <w:r w:rsidRPr="00912C28">
        <w:rPr>
          <w:rFonts w:ascii="Arial" w:eastAsia="Arial" w:hAnsi="Arial" w:cs="Arial"/>
          <w:sz w:val="24"/>
          <w:szCs w:val="24"/>
          <w:lang w:val="en-US" w:eastAsia="en-US"/>
        </w:rPr>
        <w:t>s</w:t>
      </w:r>
      <w:r w:rsidRPr="00912C28">
        <w:rPr>
          <w:rFonts w:ascii="Arial" w:eastAsia="Arial" w:hAnsi="Arial" w:cs="Arial"/>
          <w:spacing w:val="39"/>
          <w:sz w:val="24"/>
          <w:szCs w:val="24"/>
          <w:lang w:val="en-US" w:eastAsia="en-US"/>
        </w:rPr>
        <w:t xml:space="preserve"> </w:t>
      </w:r>
      <w:r w:rsidRPr="00912C28">
        <w:rPr>
          <w:rFonts w:ascii="Arial" w:eastAsia="Arial" w:hAnsi="Arial" w:cs="Arial"/>
          <w:spacing w:val="-1"/>
          <w:sz w:val="24"/>
          <w:szCs w:val="24"/>
          <w:lang w:val="en-US" w:eastAsia="en-US"/>
        </w:rPr>
        <w:t>an</w:t>
      </w:r>
      <w:r w:rsidRPr="00912C28">
        <w:rPr>
          <w:rFonts w:ascii="Arial" w:eastAsia="Arial" w:hAnsi="Arial" w:cs="Arial"/>
          <w:sz w:val="24"/>
          <w:szCs w:val="24"/>
          <w:lang w:val="en-US" w:eastAsia="en-US"/>
        </w:rPr>
        <w:t>d</w:t>
      </w:r>
      <w:r w:rsidRPr="00912C28">
        <w:rPr>
          <w:rFonts w:ascii="Arial" w:eastAsia="Arial" w:hAnsi="Arial" w:cs="Arial"/>
          <w:spacing w:val="39"/>
          <w:sz w:val="24"/>
          <w:szCs w:val="24"/>
          <w:lang w:val="en-US" w:eastAsia="en-US"/>
        </w:rPr>
        <w:t xml:space="preserve"> </w:t>
      </w:r>
      <w:r w:rsidRPr="00912C28">
        <w:rPr>
          <w:rFonts w:ascii="Arial" w:eastAsia="Arial" w:hAnsi="Arial" w:cs="Arial"/>
          <w:spacing w:val="1"/>
          <w:sz w:val="24"/>
          <w:szCs w:val="24"/>
          <w:lang w:val="en-US" w:eastAsia="en-US"/>
        </w:rPr>
        <w:t>t</w:t>
      </w:r>
      <w:r w:rsidRPr="00912C28">
        <w:rPr>
          <w:rFonts w:ascii="Arial" w:eastAsia="Arial" w:hAnsi="Arial" w:cs="Arial"/>
          <w:spacing w:val="-1"/>
          <w:sz w:val="24"/>
          <w:szCs w:val="24"/>
          <w:lang w:val="en-US" w:eastAsia="en-US"/>
        </w:rPr>
        <w:t>h</w:t>
      </w:r>
      <w:r w:rsidRPr="00912C28">
        <w:rPr>
          <w:rFonts w:ascii="Arial" w:eastAsia="Arial" w:hAnsi="Arial" w:cs="Arial"/>
          <w:spacing w:val="-3"/>
          <w:sz w:val="24"/>
          <w:szCs w:val="24"/>
          <w:lang w:val="en-US" w:eastAsia="en-US"/>
        </w:rPr>
        <w:t>y</w:t>
      </w:r>
      <w:r w:rsidRPr="00912C28">
        <w:rPr>
          <w:rFonts w:ascii="Arial" w:eastAsia="Arial" w:hAnsi="Arial" w:cs="Arial"/>
          <w:sz w:val="24"/>
          <w:szCs w:val="24"/>
          <w:lang w:val="en-US" w:eastAsia="en-US"/>
        </w:rPr>
        <w:t>me</w:t>
      </w:r>
      <w:r w:rsidRPr="00912C28">
        <w:rPr>
          <w:rFonts w:ascii="Arial" w:eastAsia="Arial" w:hAnsi="Arial" w:cs="Arial"/>
          <w:spacing w:val="39"/>
          <w:sz w:val="24"/>
          <w:szCs w:val="24"/>
          <w:lang w:val="en-US" w:eastAsia="en-US"/>
        </w:rPr>
        <w:t xml:space="preserve"> </w:t>
      </w:r>
      <w:r w:rsidRPr="00912C28">
        <w:rPr>
          <w:rFonts w:ascii="Arial" w:eastAsia="Arial" w:hAnsi="Arial" w:cs="Arial"/>
          <w:spacing w:val="-1"/>
          <w:sz w:val="24"/>
          <w:szCs w:val="24"/>
          <w:lang w:val="en-US" w:eastAsia="en-US"/>
        </w:rPr>
        <w:t>oi</w:t>
      </w:r>
      <w:r w:rsidRPr="00912C28">
        <w:rPr>
          <w:rFonts w:ascii="Arial" w:eastAsia="Arial" w:hAnsi="Arial" w:cs="Arial"/>
          <w:sz w:val="24"/>
          <w:szCs w:val="24"/>
          <w:lang w:val="en-US" w:eastAsia="en-US"/>
        </w:rPr>
        <w:t>l</w:t>
      </w:r>
      <w:r w:rsidRPr="00912C28">
        <w:rPr>
          <w:rFonts w:ascii="Arial" w:eastAsia="Arial" w:hAnsi="Arial" w:cs="Arial"/>
          <w:spacing w:val="40"/>
          <w:sz w:val="24"/>
          <w:szCs w:val="24"/>
          <w:lang w:val="en-US" w:eastAsia="en-US"/>
        </w:rPr>
        <w:t xml:space="preserve"> </w:t>
      </w:r>
      <w:r w:rsidRPr="00912C28">
        <w:rPr>
          <w:rFonts w:ascii="Arial" w:eastAsia="Arial" w:hAnsi="Arial" w:cs="Arial"/>
          <w:spacing w:val="1"/>
          <w:sz w:val="24"/>
          <w:szCs w:val="24"/>
          <w:lang w:val="en-US" w:eastAsia="en-US"/>
        </w:rPr>
        <w:t>t</w:t>
      </w:r>
      <w:r w:rsidRPr="00912C28">
        <w:rPr>
          <w:rFonts w:ascii="Arial" w:eastAsia="Arial" w:hAnsi="Arial" w:cs="Arial"/>
          <w:sz w:val="24"/>
          <w:szCs w:val="24"/>
          <w:lang w:val="en-US" w:eastAsia="en-US"/>
        </w:rPr>
        <w:t>o</w:t>
      </w:r>
      <w:r w:rsidRPr="00912C28">
        <w:rPr>
          <w:rFonts w:ascii="Arial" w:eastAsia="Arial" w:hAnsi="Arial" w:cs="Arial"/>
          <w:spacing w:val="39"/>
          <w:sz w:val="24"/>
          <w:szCs w:val="24"/>
          <w:lang w:val="en-US" w:eastAsia="en-US"/>
        </w:rPr>
        <w:t xml:space="preserve"> </w:t>
      </w:r>
      <w:r w:rsidRPr="00912C28">
        <w:rPr>
          <w:rFonts w:ascii="Arial" w:eastAsia="Arial" w:hAnsi="Arial" w:cs="Arial"/>
          <w:sz w:val="24"/>
          <w:szCs w:val="24"/>
          <w:lang w:val="en-US" w:eastAsia="en-US"/>
        </w:rPr>
        <w:t>c</w:t>
      </w:r>
      <w:r w:rsidRPr="00912C28">
        <w:rPr>
          <w:rFonts w:ascii="Arial" w:eastAsia="Arial" w:hAnsi="Arial" w:cs="Arial"/>
          <w:spacing w:val="-1"/>
          <w:sz w:val="24"/>
          <w:szCs w:val="24"/>
          <w:lang w:val="en-US" w:eastAsia="en-US"/>
        </w:rPr>
        <w:t>on</w:t>
      </w:r>
      <w:r w:rsidRPr="00912C28">
        <w:rPr>
          <w:rFonts w:ascii="Arial" w:eastAsia="Arial" w:hAnsi="Arial" w:cs="Arial"/>
          <w:spacing w:val="1"/>
          <w:sz w:val="24"/>
          <w:szCs w:val="24"/>
          <w:lang w:val="en-US" w:eastAsia="en-US"/>
        </w:rPr>
        <w:t>t</w:t>
      </w:r>
      <w:r w:rsidRPr="00912C28">
        <w:rPr>
          <w:rFonts w:ascii="Arial" w:eastAsia="Arial" w:hAnsi="Arial" w:cs="Arial"/>
          <w:sz w:val="24"/>
          <w:szCs w:val="24"/>
          <w:lang w:val="en-US" w:eastAsia="en-US"/>
        </w:rPr>
        <w:t>r</w:t>
      </w:r>
      <w:r w:rsidRPr="00912C28">
        <w:rPr>
          <w:rFonts w:ascii="Arial" w:eastAsia="Arial" w:hAnsi="Arial" w:cs="Arial"/>
          <w:spacing w:val="-1"/>
          <w:sz w:val="24"/>
          <w:szCs w:val="24"/>
          <w:lang w:val="en-US" w:eastAsia="en-US"/>
        </w:rPr>
        <w:t>o</w:t>
      </w:r>
      <w:r w:rsidRPr="00912C28">
        <w:rPr>
          <w:rFonts w:ascii="Arial" w:eastAsia="Arial" w:hAnsi="Arial" w:cs="Arial"/>
          <w:sz w:val="24"/>
          <w:szCs w:val="24"/>
          <w:lang w:val="en-US" w:eastAsia="en-US"/>
        </w:rPr>
        <w:t>l</w:t>
      </w:r>
      <w:r w:rsidRPr="00912C28">
        <w:rPr>
          <w:rFonts w:ascii="Arial" w:eastAsia="Arial" w:hAnsi="Arial" w:cs="Arial"/>
          <w:spacing w:val="38"/>
          <w:sz w:val="24"/>
          <w:szCs w:val="24"/>
          <w:lang w:val="en-US" w:eastAsia="en-US"/>
        </w:rPr>
        <w:t xml:space="preserve"> </w:t>
      </w:r>
      <w:r w:rsidRPr="00912C28">
        <w:rPr>
          <w:rFonts w:ascii="Arial" w:eastAsia="Arial" w:hAnsi="Arial" w:cs="Arial"/>
          <w:spacing w:val="-1"/>
          <w:sz w:val="24"/>
          <w:szCs w:val="24"/>
          <w:lang w:val="en-US" w:eastAsia="en-US"/>
        </w:rPr>
        <w:t>an</w:t>
      </w:r>
      <w:r w:rsidRPr="00912C28">
        <w:rPr>
          <w:rFonts w:ascii="Arial" w:eastAsia="Arial" w:hAnsi="Arial" w:cs="Arial"/>
          <w:spacing w:val="1"/>
          <w:sz w:val="24"/>
          <w:szCs w:val="24"/>
          <w:lang w:val="en-US" w:eastAsia="en-US"/>
        </w:rPr>
        <w:t>t</w:t>
      </w:r>
      <w:r w:rsidRPr="00912C28">
        <w:rPr>
          <w:rFonts w:ascii="Arial" w:eastAsia="Arial" w:hAnsi="Arial" w:cs="Arial"/>
          <w:spacing w:val="-1"/>
          <w:sz w:val="24"/>
          <w:szCs w:val="24"/>
          <w:lang w:val="en-US" w:eastAsia="en-US"/>
        </w:rPr>
        <w:t>h</w:t>
      </w:r>
      <w:r w:rsidRPr="00912C28">
        <w:rPr>
          <w:rFonts w:ascii="Arial" w:eastAsia="Arial" w:hAnsi="Arial" w:cs="Arial"/>
          <w:sz w:val="24"/>
          <w:szCs w:val="24"/>
          <w:lang w:val="en-US" w:eastAsia="en-US"/>
        </w:rPr>
        <w:t>r</w:t>
      </w:r>
      <w:r w:rsidRPr="00912C28">
        <w:rPr>
          <w:rFonts w:ascii="Arial" w:eastAsia="Arial" w:hAnsi="Arial" w:cs="Arial"/>
          <w:spacing w:val="-1"/>
          <w:sz w:val="24"/>
          <w:szCs w:val="24"/>
          <w:lang w:val="en-US" w:eastAsia="en-US"/>
        </w:rPr>
        <w:t>a</w:t>
      </w:r>
      <w:r w:rsidRPr="00912C28">
        <w:rPr>
          <w:rFonts w:ascii="Arial" w:eastAsia="Arial" w:hAnsi="Arial" w:cs="Arial"/>
          <w:sz w:val="24"/>
          <w:szCs w:val="24"/>
          <w:lang w:val="en-US" w:eastAsia="en-US"/>
        </w:rPr>
        <w:t>c</w:t>
      </w:r>
      <w:r w:rsidRPr="00912C28">
        <w:rPr>
          <w:rFonts w:ascii="Arial" w:eastAsia="Arial" w:hAnsi="Arial" w:cs="Arial"/>
          <w:spacing w:val="-1"/>
          <w:sz w:val="24"/>
          <w:szCs w:val="24"/>
          <w:lang w:val="en-US" w:eastAsia="en-US"/>
        </w:rPr>
        <w:t>no</w:t>
      </w:r>
      <w:r w:rsidRPr="00912C28">
        <w:rPr>
          <w:rFonts w:ascii="Arial" w:eastAsia="Arial" w:hAnsi="Arial" w:cs="Arial"/>
          <w:sz w:val="24"/>
          <w:szCs w:val="24"/>
          <w:lang w:val="en-US" w:eastAsia="en-US"/>
        </w:rPr>
        <w:t>se</w:t>
      </w:r>
      <w:r w:rsidRPr="00912C28">
        <w:rPr>
          <w:rFonts w:ascii="Arial" w:eastAsia="Arial" w:hAnsi="Arial" w:cs="Arial"/>
          <w:spacing w:val="39"/>
          <w:sz w:val="24"/>
          <w:szCs w:val="24"/>
          <w:lang w:val="en-US" w:eastAsia="en-US"/>
        </w:rPr>
        <w:t xml:space="preserve"> </w:t>
      </w:r>
      <w:r w:rsidRPr="00912C28">
        <w:rPr>
          <w:rFonts w:ascii="Arial" w:eastAsia="Arial" w:hAnsi="Arial" w:cs="Arial"/>
          <w:spacing w:val="-1"/>
          <w:sz w:val="24"/>
          <w:szCs w:val="24"/>
          <w:lang w:val="en-US" w:eastAsia="en-US"/>
        </w:rPr>
        <w:t>i</w:t>
      </w:r>
      <w:r w:rsidRPr="00912C28">
        <w:rPr>
          <w:rFonts w:ascii="Arial" w:eastAsia="Arial" w:hAnsi="Arial" w:cs="Arial"/>
          <w:sz w:val="24"/>
          <w:szCs w:val="24"/>
          <w:lang w:val="en-US" w:eastAsia="en-US"/>
        </w:rPr>
        <w:t>n</w:t>
      </w:r>
      <w:r w:rsidRPr="00912C28">
        <w:rPr>
          <w:rFonts w:ascii="Arial" w:eastAsia="Arial" w:hAnsi="Arial" w:cs="Arial"/>
          <w:spacing w:val="39"/>
          <w:sz w:val="24"/>
          <w:szCs w:val="24"/>
          <w:lang w:val="en-US" w:eastAsia="en-US"/>
        </w:rPr>
        <w:t xml:space="preserve"> </w:t>
      </w:r>
      <w:r w:rsidRPr="00912C28">
        <w:rPr>
          <w:rFonts w:ascii="Arial" w:eastAsia="Arial" w:hAnsi="Arial" w:cs="Arial"/>
          <w:spacing w:val="-1"/>
          <w:sz w:val="24"/>
          <w:szCs w:val="24"/>
          <w:lang w:val="en-US" w:eastAsia="en-US"/>
        </w:rPr>
        <w:t>a</w:t>
      </w:r>
      <w:r w:rsidRPr="00912C28">
        <w:rPr>
          <w:rFonts w:ascii="Arial" w:eastAsia="Arial" w:hAnsi="Arial" w:cs="Arial"/>
          <w:spacing w:val="-3"/>
          <w:sz w:val="24"/>
          <w:szCs w:val="24"/>
          <w:lang w:val="en-US" w:eastAsia="en-US"/>
        </w:rPr>
        <w:t>v</w:t>
      </w:r>
      <w:r w:rsidRPr="00912C28">
        <w:rPr>
          <w:rFonts w:ascii="Arial" w:eastAsia="Arial" w:hAnsi="Arial" w:cs="Arial"/>
          <w:spacing w:val="-1"/>
          <w:sz w:val="24"/>
          <w:szCs w:val="24"/>
          <w:lang w:val="en-US" w:eastAsia="en-US"/>
        </w:rPr>
        <w:t>o</w:t>
      </w:r>
      <w:r w:rsidRPr="00912C28">
        <w:rPr>
          <w:rFonts w:ascii="Arial" w:eastAsia="Arial" w:hAnsi="Arial" w:cs="Arial"/>
          <w:sz w:val="24"/>
          <w:szCs w:val="24"/>
          <w:lang w:val="en-US" w:eastAsia="en-US"/>
        </w:rPr>
        <w:t>c</w:t>
      </w:r>
      <w:r w:rsidRPr="00912C28">
        <w:rPr>
          <w:rFonts w:ascii="Arial" w:eastAsia="Arial" w:hAnsi="Arial" w:cs="Arial"/>
          <w:spacing w:val="-1"/>
          <w:sz w:val="24"/>
          <w:szCs w:val="24"/>
          <w:lang w:val="en-US" w:eastAsia="en-US"/>
        </w:rPr>
        <w:t xml:space="preserve">ado </w:t>
      </w:r>
      <w:r w:rsidRPr="00912C28">
        <w:rPr>
          <w:rFonts w:ascii="Arial" w:eastAsia="Arial" w:hAnsi="Arial" w:cs="Arial"/>
          <w:i/>
          <w:sz w:val="24"/>
          <w:szCs w:val="24"/>
          <w:lang w:val="en-US" w:eastAsia="en-US"/>
        </w:rPr>
        <w:t>(</w:t>
      </w:r>
      <w:r w:rsidRPr="00912C28">
        <w:rPr>
          <w:rFonts w:ascii="Arial" w:eastAsia="Arial" w:hAnsi="Arial" w:cs="Arial"/>
          <w:i/>
          <w:spacing w:val="-1"/>
          <w:sz w:val="24"/>
          <w:szCs w:val="24"/>
          <w:lang w:val="en-US" w:eastAsia="en-US"/>
        </w:rPr>
        <w:t>Pe</w:t>
      </w:r>
      <w:r w:rsidRPr="00912C28">
        <w:rPr>
          <w:rFonts w:ascii="Arial" w:eastAsia="Arial" w:hAnsi="Arial" w:cs="Arial"/>
          <w:i/>
          <w:sz w:val="24"/>
          <w:szCs w:val="24"/>
          <w:lang w:val="en-US" w:eastAsia="en-US"/>
        </w:rPr>
        <w:t>rs</w:t>
      </w:r>
      <w:r w:rsidRPr="00912C28">
        <w:rPr>
          <w:rFonts w:ascii="Arial" w:eastAsia="Arial" w:hAnsi="Arial" w:cs="Arial"/>
          <w:i/>
          <w:spacing w:val="-1"/>
          <w:sz w:val="24"/>
          <w:szCs w:val="24"/>
          <w:lang w:val="en-US" w:eastAsia="en-US"/>
        </w:rPr>
        <w:t>e</w:t>
      </w:r>
      <w:r w:rsidRPr="00912C28">
        <w:rPr>
          <w:rFonts w:ascii="Arial" w:eastAsia="Arial" w:hAnsi="Arial" w:cs="Arial"/>
          <w:i/>
          <w:sz w:val="24"/>
          <w:szCs w:val="24"/>
          <w:lang w:val="en-US" w:eastAsia="en-US"/>
        </w:rPr>
        <w:t>a</w:t>
      </w:r>
      <w:r w:rsidRPr="00912C28">
        <w:rPr>
          <w:rFonts w:ascii="Arial" w:eastAsia="Arial" w:hAnsi="Arial" w:cs="Arial"/>
          <w:i/>
          <w:spacing w:val="-2"/>
          <w:sz w:val="24"/>
          <w:szCs w:val="24"/>
          <w:lang w:val="en-US" w:eastAsia="en-US"/>
        </w:rPr>
        <w:t xml:space="preserve"> </w:t>
      </w:r>
      <w:proofErr w:type="gramStart"/>
      <w:r w:rsidRPr="00912C28">
        <w:rPr>
          <w:rFonts w:ascii="Arial" w:eastAsia="Arial" w:hAnsi="Arial" w:cs="Arial"/>
          <w:i/>
          <w:spacing w:val="-1"/>
          <w:sz w:val="24"/>
          <w:szCs w:val="24"/>
          <w:lang w:val="en-US" w:eastAsia="en-US"/>
        </w:rPr>
        <w:t>a</w:t>
      </w:r>
      <w:r w:rsidRPr="00912C28">
        <w:rPr>
          <w:rFonts w:ascii="Arial" w:eastAsia="Arial" w:hAnsi="Arial" w:cs="Arial"/>
          <w:i/>
          <w:sz w:val="24"/>
          <w:szCs w:val="24"/>
          <w:lang w:val="en-US" w:eastAsia="en-US"/>
        </w:rPr>
        <w:t>m</w:t>
      </w:r>
      <w:r w:rsidRPr="00912C28">
        <w:rPr>
          <w:rFonts w:ascii="Arial" w:eastAsia="Arial" w:hAnsi="Arial" w:cs="Arial"/>
          <w:i/>
          <w:spacing w:val="-3"/>
          <w:sz w:val="24"/>
          <w:szCs w:val="24"/>
          <w:lang w:val="en-US" w:eastAsia="en-US"/>
        </w:rPr>
        <w:t>e</w:t>
      </w:r>
      <w:r w:rsidRPr="00912C28">
        <w:rPr>
          <w:rFonts w:ascii="Arial" w:eastAsia="Arial" w:hAnsi="Arial" w:cs="Arial"/>
          <w:i/>
          <w:sz w:val="24"/>
          <w:szCs w:val="24"/>
          <w:lang w:val="en-US" w:eastAsia="en-US"/>
        </w:rPr>
        <w:t>r</w:t>
      </w:r>
      <w:r w:rsidRPr="00912C28">
        <w:rPr>
          <w:rFonts w:ascii="Arial" w:eastAsia="Arial" w:hAnsi="Arial" w:cs="Arial"/>
          <w:i/>
          <w:spacing w:val="-2"/>
          <w:sz w:val="24"/>
          <w:szCs w:val="24"/>
          <w:lang w:val="en-US" w:eastAsia="en-US"/>
        </w:rPr>
        <w:t>i</w:t>
      </w:r>
      <w:r w:rsidRPr="00912C28">
        <w:rPr>
          <w:rFonts w:ascii="Arial" w:eastAsia="Arial" w:hAnsi="Arial" w:cs="Arial"/>
          <w:i/>
          <w:sz w:val="24"/>
          <w:szCs w:val="24"/>
          <w:lang w:val="en-US" w:eastAsia="en-US"/>
        </w:rPr>
        <w:t>c</w:t>
      </w:r>
      <w:r w:rsidRPr="00912C28">
        <w:rPr>
          <w:rFonts w:ascii="Arial" w:eastAsia="Arial" w:hAnsi="Arial" w:cs="Arial"/>
          <w:i/>
          <w:spacing w:val="-1"/>
          <w:sz w:val="24"/>
          <w:szCs w:val="24"/>
          <w:lang w:val="en-US" w:eastAsia="en-US"/>
        </w:rPr>
        <w:t>an</w:t>
      </w:r>
      <w:r w:rsidRPr="00912C28">
        <w:rPr>
          <w:rFonts w:ascii="Arial" w:eastAsia="Arial" w:hAnsi="Arial" w:cs="Arial"/>
          <w:i/>
          <w:sz w:val="24"/>
          <w:szCs w:val="24"/>
          <w:lang w:val="en-US" w:eastAsia="en-US"/>
        </w:rPr>
        <w:t>a</w:t>
      </w:r>
      <w:proofErr w:type="gramEnd"/>
      <w:r w:rsidRPr="00912C28">
        <w:rPr>
          <w:rFonts w:ascii="Arial" w:eastAsia="Arial" w:hAnsi="Arial" w:cs="Arial"/>
          <w:i/>
          <w:spacing w:val="1"/>
          <w:sz w:val="24"/>
          <w:szCs w:val="24"/>
          <w:lang w:val="en-US" w:eastAsia="en-US"/>
        </w:rPr>
        <w:t xml:space="preserve"> </w:t>
      </w:r>
      <w:r w:rsidRPr="00912C28">
        <w:rPr>
          <w:rFonts w:ascii="Arial" w:eastAsia="Arial" w:hAnsi="Arial" w:cs="Arial"/>
          <w:spacing w:val="-4"/>
          <w:sz w:val="24"/>
          <w:szCs w:val="24"/>
          <w:lang w:val="en-US" w:eastAsia="en-US"/>
        </w:rPr>
        <w:t>M</w:t>
      </w:r>
      <w:r w:rsidRPr="00912C28">
        <w:rPr>
          <w:rFonts w:ascii="Arial" w:eastAsia="Arial" w:hAnsi="Arial" w:cs="Arial"/>
          <w:spacing w:val="-1"/>
          <w:sz w:val="24"/>
          <w:szCs w:val="24"/>
          <w:lang w:val="en-US" w:eastAsia="en-US"/>
        </w:rPr>
        <w:t>ill</w:t>
      </w:r>
      <w:r w:rsidRPr="00912C28">
        <w:rPr>
          <w:rFonts w:ascii="Arial" w:eastAsia="Arial" w:hAnsi="Arial" w:cs="Arial"/>
          <w:spacing w:val="1"/>
          <w:sz w:val="24"/>
          <w:szCs w:val="24"/>
          <w:lang w:val="en-US" w:eastAsia="en-US"/>
        </w:rPr>
        <w:t>.</w:t>
      </w:r>
      <w:r w:rsidRPr="00912C28">
        <w:rPr>
          <w:rFonts w:ascii="Arial" w:eastAsia="Arial" w:hAnsi="Arial" w:cs="Arial"/>
          <w:sz w:val="24"/>
          <w:szCs w:val="24"/>
          <w:lang w:val="en-US" w:eastAsia="en-US"/>
        </w:rPr>
        <w:t>)</w:t>
      </w:r>
      <w:r w:rsidRPr="00912C28">
        <w:rPr>
          <w:rFonts w:ascii="Arial" w:eastAsia="Arial" w:hAnsi="Arial" w:cs="Arial"/>
          <w:spacing w:val="2"/>
          <w:sz w:val="24"/>
          <w:szCs w:val="24"/>
          <w:lang w:val="en-US" w:eastAsia="en-US"/>
        </w:rPr>
        <w:t xml:space="preserve"> </w:t>
      </w:r>
      <w:r w:rsidRPr="00912C28">
        <w:rPr>
          <w:rFonts w:ascii="Arial" w:eastAsia="Arial" w:hAnsi="Arial" w:cs="Arial"/>
          <w:spacing w:val="-1"/>
          <w:sz w:val="24"/>
          <w:szCs w:val="24"/>
          <w:lang w:val="en-US" w:eastAsia="en-US"/>
        </w:rPr>
        <w:t>du</w:t>
      </w:r>
      <w:r w:rsidRPr="00912C28">
        <w:rPr>
          <w:rFonts w:ascii="Arial" w:eastAsia="Arial" w:hAnsi="Arial" w:cs="Arial"/>
          <w:sz w:val="24"/>
          <w:szCs w:val="24"/>
          <w:lang w:val="en-US" w:eastAsia="en-US"/>
        </w:rPr>
        <w:t>r</w:t>
      </w:r>
      <w:r w:rsidRPr="00912C28">
        <w:rPr>
          <w:rFonts w:ascii="Arial" w:eastAsia="Arial" w:hAnsi="Arial" w:cs="Arial"/>
          <w:spacing w:val="-1"/>
          <w:sz w:val="24"/>
          <w:szCs w:val="24"/>
          <w:lang w:val="en-US" w:eastAsia="en-US"/>
        </w:rPr>
        <w:t>in</w:t>
      </w:r>
      <w:r w:rsidRPr="00912C28">
        <w:rPr>
          <w:rFonts w:ascii="Arial" w:eastAsia="Arial" w:hAnsi="Arial" w:cs="Arial"/>
          <w:sz w:val="24"/>
          <w:szCs w:val="24"/>
          <w:lang w:val="en-US" w:eastAsia="en-US"/>
        </w:rPr>
        <w:t xml:space="preserve">g </w:t>
      </w:r>
      <w:r w:rsidRPr="00912C28">
        <w:rPr>
          <w:rFonts w:ascii="Arial" w:eastAsia="Arial" w:hAnsi="Arial" w:cs="Arial"/>
          <w:spacing w:val="-1"/>
          <w:sz w:val="24"/>
          <w:szCs w:val="24"/>
          <w:lang w:val="en-US" w:eastAsia="en-US"/>
        </w:rPr>
        <w:t>po</w:t>
      </w:r>
      <w:r w:rsidRPr="00912C28">
        <w:rPr>
          <w:rFonts w:ascii="Arial" w:eastAsia="Arial" w:hAnsi="Arial" w:cs="Arial"/>
          <w:sz w:val="24"/>
          <w:szCs w:val="24"/>
          <w:lang w:val="en-US" w:eastAsia="en-US"/>
        </w:rPr>
        <w:t>s</w:t>
      </w:r>
      <w:r w:rsidRPr="00912C28">
        <w:rPr>
          <w:rFonts w:ascii="Arial" w:eastAsia="Arial" w:hAnsi="Arial" w:cs="Arial"/>
          <w:spacing w:val="1"/>
          <w:sz w:val="24"/>
          <w:szCs w:val="24"/>
          <w:lang w:val="en-US" w:eastAsia="en-US"/>
        </w:rPr>
        <w:t>t</w:t>
      </w:r>
      <w:r w:rsidRPr="00912C28">
        <w:rPr>
          <w:rFonts w:ascii="Arial" w:eastAsia="Arial" w:hAnsi="Arial" w:cs="Arial"/>
          <w:spacing w:val="-1"/>
          <w:sz w:val="24"/>
          <w:szCs w:val="24"/>
          <w:lang w:val="en-US" w:eastAsia="en-US"/>
        </w:rPr>
        <w:t>h</w:t>
      </w:r>
      <w:r w:rsidRPr="00912C28">
        <w:rPr>
          <w:rFonts w:ascii="Arial" w:eastAsia="Arial" w:hAnsi="Arial" w:cs="Arial"/>
          <w:spacing w:val="-3"/>
          <w:sz w:val="24"/>
          <w:szCs w:val="24"/>
          <w:lang w:val="en-US" w:eastAsia="en-US"/>
        </w:rPr>
        <w:t>a</w:t>
      </w:r>
      <w:r w:rsidRPr="00912C28">
        <w:rPr>
          <w:rFonts w:ascii="Arial" w:eastAsia="Arial" w:hAnsi="Arial" w:cs="Arial"/>
          <w:sz w:val="24"/>
          <w:szCs w:val="24"/>
          <w:lang w:val="en-US" w:eastAsia="en-US"/>
        </w:rPr>
        <w:t>r</w:t>
      </w:r>
      <w:r w:rsidRPr="00912C28">
        <w:rPr>
          <w:rFonts w:ascii="Arial" w:eastAsia="Arial" w:hAnsi="Arial" w:cs="Arial"/>
          <w:spacing w:val="-3"/>
          <w:sz w:val="24"/>
          <w:szCs w:val="24"/>
          <w:lang w:val="en-US" w:eastAsia="en-US"/>
        </w:rPr>
        <w:t>v</w:t>
      </w:r>
      <w:r w:rsidRPr="00912C28">
        <w:rPr>
          <w:rFonts w:ascii="Arial" w:eastAsia="Arial" w:hAnsi="Arial" w:cs="Arial"/>
          <w:spacing w:val="-1"/>
          <w:sz w:val="24"/>
          <w:szCs w:val="24"/>
          <w:lang w:val="en-US" w:eastAsia="en-US"/>
        </w:rPr>
        <w:t>e</w:t>
      </w:r>
      <w:r w:rsidRPr="00912C28">
        <w:rPr>
          <w:rFonts w:ascii="Arial" w:eastAsia="Arial" w:hAnsi="Arial" w:cs="Arial"/>
          <w:sz w:val="24"/>
          <w:szCs w:val="24"/>
          <w:lang w:val="en-US" w:eastAsia="en-US"/>
        </w:rPr>
        <w:t>st</w:t>
      </w:r>
      <w:r w:rsidRPr="00912C28">
        <w:rPr>
          <w:rFonts w:ascii="Arial" w:eastAsia="Arial" w:hAnsi="Arial" w:cs="Arial"/>
          <w:spacing w:val="2"/>
          <w:sz w:val="24"/>
          <w:szCs w:val="24"/>
          <w:lang w:val="en-US" w:eastAsia="en-US"/>
        </w:rPr>
        <w:t xml:space="preserve"> </w:t>
      </w:r>
      <w:r w:rsidRPr="00912C28">
        <w:rPr>
          <w:rFonts w:ascii="Arial" w:eastAsia="Arial" w:hAnsi="Arial" w:cs="Arial"/>
          <w:spacing w:val="-3"/>
          <w:sz w:val="24"/>
          <w:szCs w:val="24"/>
          <w:lang w:val="en-US" w:eastAsia="en-US"/>
        </w:rPr>
        <w:t>s</w:t>
      </w:r>
      <w:r w:rsidRPr="00912C28">
        <w:rPr>
          <w:rFonts w:ascii="Arial" w:eastAsia="Arial" w:hAnsi="Arial" w:cs="Arial"/>
          <w:spacing w:val="1"/>
          <w:sz w:val="24"/>
          <w:szCs w:val="24"/>
          <w:lang w:val="en-US" w:eastAsia="en-US"/>
        </w:rPr>
        <w:t>t</w:t>
      </w:r>
      <w:r w:rsidRPr="00912C28">
        <w:rPr>
          <w:rFonts w:ascii="Arial" w:eastAsia="Arial" w:hAnsi="Arial" w:cs="Arial"/>
          <w:spacing w:val="-3"/>
          <w:sz w:val="24"/>
          <w:szCs w:val="24"/>
          <w:lang w:val="en-US" w:eastAsia="en-US"/>
        </w:rPr>
        <w:t>o</w:t>
      </w:r>
      <w:r w:rsidRPr="00912C28">
        <w:rPr>
          <w:rFonts w:ascii="Arial" w:eastAsia="Arial" w:hAnsi="Arial" w:cs="Arial"/>
          <w:sz w:val="24"/>
          <w:szCs w:val="24"/>
          <w:lang w:val="en-US" w:eastAsia="en-US"/>
        </w:rPr>
        <w:t>r</w:t>
      </w:r>
      <w:r w:rsidRPr="00912C28">
        <w:rPr>
          <w:rFonts w:ascii="Arial" w:eastAsia="Arial" w:hAnsi="Arial" w:cs="Arial"/>
          <w:spacing w:val="-3"/>
          <w:sz w:val="24"/>
          <w:szCs w:val="24"/>
          <w:lang w:val="en-US" w:eastAsia="en-US"/>
        </w:rPr>
        <w:t>a</w:t>
      </w:r>
      <w:r w:rsidRPr="00912C28">
        <w:rPr>
          <w:rFonts w:ascii="Arial" w:eastAsia="Arial" w:hAnsi="Arial" w:cs="Arial"/>
          <w:spacing w:val="2"/>
          <w:sz w:val="24"/>
          <w:szCs w:val="24"/>
          <w:lang w:val="en-US" w:eastAsia="en-US"/>
        </w:rPr>
        <w:t>g</w:t>
      </w:r>
      <w:r w:rsidRPr="00912C28">
        <w:rPr>
          <w:rFonts w:ascii="Arial" w:eastAsia="Arial" w:hAnsi="Arial" w:cs="Arial"/>
          <w:spacing w:val="-3"/>
          <w:sz w:val="24"/>
          <w:szCs w:val="24"/>
          <w:lang w:val="en-US" w:eastAsia="en-US"/>
        </w:rPr>
        <w:t>e</w:t>
      </w:r>
      <w:r w:rsidRPr="00912C28">
        <w:rPr>
          <w:rFonts w:ascii="Arial" w:eastAsia="Arial" w:hAnsi="Arial" w:cs="Arial"/>
          <w:sz w:val="24"/>
          <w:szCs w:val="24"/>
          <w:lang w:val="en-US" w:eastAsia="en-US"/>
        </w:rPr>
        <w:t>.</w:t>
      </w:r>
      <w:r w:rsidRPr="00912C28">
        <w:rPr>
          <w:rFonts w:ascii="Arial" w:eastAsia="Arial" w:hAnsi="Arial" w:cs="Arial"/>
          <w:spacing w:val="2"/>
          <w:sz w:val="24"/>
          <w:szCs w:val="24"/>
          <w:lang w:val="en-US" w:eastAsia="en-US"/>
        </w:rPr>
        <w:t xml:space="preserve"> </w:t>
      </w:r>
      <w:r w:rsidRPr="00912C28">
        <w:rPr>
          <w:rFonts w:ascii="Arial" w:eastAsia="Arial" w:hAnsi="Arial" w:cs="Arial"/>
          <w:i/>
          <w:spacing w:val="-1"/>
          <w:sz w:val="24"/>
          <w:szCs w:val="24"/>
          <w:lang w:val="en-US" w:eastAsia="en-US"/>
        </w:rPr>
        <w:t>C</w:t>
      </w:r>
      <w:r w:rsidRPr="00912C28">
        <w:rPr>
          <w:rFonts w:ascii="Arial" w:eastAsia="Arial" w:hAnsi="Arial" w:cs="Arial"/>
          <w:i/>
          <w:sz w:val="24"/>
          <w:szCs w:val="24"/>
          <w:lang w:val="en-US" w:eastAsia="en-US"/>
        </w:rPr>
        <w:t>r</w:t>
      </w:r>
      <w:r w:rsidRPr="00912C28">
        <w:rPr>
          <w:rFonts w:ascii="Arial" w:eastAsia="Arial" w:hAnsi="Arial" w:cs="Arial"/>
          <w:i/>
          <w:spacing w:val="-1"/>
          <w:sz w:val="24"/>
          <w:szCs w:val="24"/>
          <w:lang w:val="en-US" w:eastAsia="en-US"/>
        </w:rPr>
        <w:t>o</w:t>
      </w:r>
      <w:r w:rsidRPr="00912C28">
        <w:rPr>
          <w:rFonts w:ascii="Arial" w:eastAsia="Arial" w:hAnsi="Arial" w:cs="Arial"/>
          <w:i/>
          <w:sz w:val="24"/>
          <w:szCs w:val="24"/>
          <w:lang w:val="en-US" w:eastAsia="en-US"/>
        </w:rPr>
        <w:t>p</w:t>
      </w:r>
      <w:r w:rsidRPr="00912C28">
        <w:rPr>
          <w:rFonts w:ascii="Arial" w:eastAsia="Arial" w:hAnsi="Arial" w:cs="Arial"/>
          <w:i/>
          <w:spacing w:val="-2"/>
          <w:sz w:val="24"/>
          <w:szCs w:val="24"/>
          <w:lang w:val="en-US" w:eastAsia="en-US"/>
        </w:rPr>
        <w:t xml:space="preserve"> </w:t>
      </w:r>
      <w:r w:rsidRPr="00912C28">
        <w:rPr>
          <w:rFonts w:ascii="Arial" w:eastAsia="Arial" w:hAnsi="Arial" w:cs="Arial"/>
          <w:i/>
          <w:spacing w:val="-1"/>
          <w:sz w:val="24"/>
          <w:szCs w:val="24"/>
          <w:lang w:val="en-US" w:eastAsia="en-US"/>
        </w:rPr>
        <w:t>P</w:t>
      </w:r>
      <w:r w:rsidRPr="00912C28">
        <w:rPr>
          <w:rFonts w:ascii="Arial" w:eastAsia="Arial" w:hAnsi="Arial" w:cs="Arial"/>
          <w:i/>
          <w:sz w:val="24"/>
          <w:szCs w:val="24"/>
          <w:lang w:val="en-US" w:eastAsia="en-US"/>
        </w:rPr>
        <w:t>r</w:t>
      </w:r>
      <w:r w:rsidRPr="00912C28">
        <w:rPr>
          <w:rFonts w:ascii="Arial" w:eastAsia="Arial" w:hAnsi="Arial" w:cs="Arial"/>
          <w:i/>
          <w:spacing w:val="-3"/>
          <w:sz w:val="24"/>
          <w:szCs w:val="24"/>
          <w:lang w:val="en-US" w:eastAsia="en-US"/>
        </w:rPr>
        <w:t>o</w:t>
      </w:r>
      <w:r w:rsidRPr="00912C28">
        <w:rPr>
          <w:rFonts w:ascii="Arial" w:eastAsia="Arial" w:hAnsi="Arial" w:cs="Arial"/>
          <w:i/>
          <w:spacing w:val="1"/>
          <w:sz w:val="24"/>
          <w:szCs w:val="24"/>
          <w:lang w:val="en-US" w:eastAsia="en-US"/>
        </w:rPr>
        <w:t>t</w:t>
      </w:r>
      <w:r w:rsidRPr="00912C28">
        <w:rPr>
          <w:rFonts w:ascii="Arial" w:eastAsia="Arial" w:hAnsi="Arial" w:cs="Arial"/>
          <w:i/>
          <w:spacing w:val="-1"/>
          <w:sz w:val="24"/>
          <w:szCs w:val="24"/>
          <w:lang w:val="en-US" w:eastAsia="en-US"/>
        </w:rPr>
        <w:t>e</w:t>
      </w:r>
      <w:r w:rsidRPr="00912C28">
        <w:rPr>
          <w:rFonts w:ascii="Arial" w:eastAsia="Arial" w:hAnsi="Arial" w:cs="Arial"/>
          <w:i/>
          <w:sz w:val="24"/>
          <w:szCs w:val="24"/>
          <w:lang w:val="en-US" w:eastAsia="en-US"/>
        </w:rPr>
        <w:t>c</w:t>
      </w:r>
      <w:r w:rsidRPr="00912C28">
        <w:rPr>
          <w:rFonts w:ascii="Arial" w:eastAsia="Arial" w:hAnsi="Arial" w:cs="Arial"/>
          <w:i/>
          <w:spacing w:val="1"/>
          <w:sz w:val="24"/>
          <w:szCs w:val="24"/>
          <w:lang w:val="en-US" w:eastAsia="en-US"/>
        </w:rPr>
        <w:t>t</w:t>
      </w:r>
      <w:r w:rsidRPr="00912C28">
        <w:rPr>
          <w:rFonts w:ascii="Arial" w:eastAsia="Arial" w:hAnsi="Arial" w:cs="Arial"/>
          <w:i/>
          <w:spacing w:val="-1"/>
          <w:sz w:val="24"/>
          <w:szCs w:val="24"/>
          <w:lang w:val="en-US" w:eastAsia="en-US"/>
        </w:rPr>
        <w:t>io</w:t>
      </w:r>
      <w:r w:rsidRPr="00912C28">
        <w:rPr>
          <w:rFonts w:ascii="Arial" w:eastAsia="Arial" w:hAnsi="Arial" w:cs="Arial"/>
          <w:i/>
          <w:sz w:val="24"/>
          <w:szCs w:val="24"/>
          <w:lang w:val="en-US" w:eastAsia="en-US"/>
        </w:rPr>
        <w:t>n</w:t>
      </w:r>
      <w:r w:rsidRPr="00912C28">
        <w:rPr>
          <w:rFonts w:ascii="Arial" w:eastAsia="Arial" w:hAnsi="Arial" w:cs="Arial"/>
          <w:spacing w:val="-2"/>
          <w:sz w:val="24"/>
          <w:szCs w:val="24"/>
          <w:lang w:val="en-US" w:eastAsia="en-US"/>
        </w:rPr>
        <w:t xml:space="preserve"> </w:t>
      </w:r>
      <w:r w:rsidRPr="00912C28">
        <w:rPr>
          <w:rFonts w:ascii="Arial" w:eastAsia="Arial" w:hAnsi="Arial" w:cs="Arial"/>
          <w:spacing w:val="-1"/>
          <w:sz w:val="24"/>
          <w:szCs w:val="24"/>
          <w:lang w:val="en-US" w:eastAsia="en-US"/>
        </w:rPr>
        <w:t>64</w:t>
      </w:r>
      <w:r w:rsidRPr="00912C28">
        <w:rPr>
          <w:rFonts w:ascii="Arial" w:eastAsia="Arial" w:hAnsi="Arial" w:cs="Arial"/>
          <w:sz w:val="24"/>
          <w:szCs w:val="24"/>
          <w:lang w:val="en-US" w:eastAsia="en-US"/>
        </w:rPr>
        <w:t>,</w:t>
      </w:r>
      <w:r w:rsidRPr="00912C28">
        <w:rPr>
          <w:rFonts w:ascii="Arial" w:eastAsia="Arial" w:hAnsi="Arial" w:cs="Arial"/>
          <w:spacing w:val="-1"/>
          <w:sz w:val="24"/>
          <w:szCs w:val="24"/>
          <w:lang w:val="en-US" w:eastAsia="en-US"/>
        </w:rPr>
        <w:t xml:space="preserve"> </w:t>
      </w:r>
      <w:r w:rsidRPr="00912C28">
        <w:rPr>
          <w:rFonts w:ascii="Arial" w:eastAsia="Arial" w:hAnsi="Arial" w:cs="Arial"/>
          <w:spacing w:val="-3"/>
          <w:sz w:val="24"/>
          <w:szCs w:val="24"/>
          <w:lang w:val="en-US" w:eastAsia="en-US"/>
        </w:rPr>
        <w:t>1</w:t>
      </w:r>
      <w:r w:rsidRPr="00912C28">
        <w:rPr>
          <w:rFonts w:ascii="Arial" w:eastAsia="Arial" w:hAnsi="Arial" w:cs="Arial"/>
          <w:spacing w:val="-1"/>
          <w:sz w:val="24"/>
          <w:szCs w:val="24"/>
          <w:lang w:val="en-US" w:eastAsia="en-US"/>
        </w:rPr>
        <w:t>59</w:t>
      </w:r>
      <w:r w:rsidRPr="00912C28">
        <w:rPr>
          <w:rFonts w:ascii="Arial" w:eastAsia="Arial" w:hAnsi="Arial" w:cs="Arial"/>
          <w:spacing w:val="1"/>
          <w:sz w:val="24"/>
          <w:szCs w:val="24"/>
          <w:lang w:val="en-US" w:eastAsia="en-US"/>
        </w:rPr>
        <w:t>-</w:t>
      </w:r>
      <w:r w:rsidRPr="00912C28">
        <w:rPr>
          <w:rFonts w:ascii="Arial" w:eastAsia="Arial" w:hAnsi="Arial" w:cs="Arial"/>
          <w:spacing w:val="-1"/>
          <w:sz w:val="24"/>
          <w:szCs w:val="24"/>
          <w:lang w:val="en-US" w:eastAsia="en-US"/>
        </w:rPr>
        <w:t>167.</w:t>
      </w:r>
    </w:p>
    <w:p w:rsidR="0052512E" w:rsidRPr="00912C28" w:rsidRDefault="0052512E" w:rsidP="000C7BDD">
      <w:pPr>
        <w:widowControl w:val="0"/>
        <w:spacing w:before="1" w:after="0" w:line="240" w:lineRule="auto"/>
        <w:ind w:right="230"/>
        <w:jc w:val="both"/>
        <w:rPr>
          <w:rFonts w:ascii="Arial" w:eastAsia="Arial" w:hAnsi="Arial" w:cs="Arial"/>
          <w:spacing w:val="-1"/>
          <w:sz w:val="24"/>
          <w:szCs w:val="24"/>
          <w:lang w:val="en-US" w:eastAsia="en-US"/>
        </w:rPr>
      </w:pPr>
    </w:p>
    <w:p w:rsidR="0052512E" w:rsidRPr="00912C28" w:rsidRDefault="0052512E" w:rsidP="000C7BDD">
      <w:pPr>
        <w:widowControl w:val="0"/>
        <w:spacing w:before="1" w:after="0" w:line="240" w:lineRule="auto"/>
        <w:ind w:right="230"/>
        <w:jc w:val="both"/>
        <w:rPr>
          <w:rFonts w:ascii="Arial" w:eastAsia="Arial" w:hAnsi="Arial" w:cs="Arial"/>
          <w:spacing w:val="-1"/>
          <w:sz w:val="24"/>
          <w:szCs w:val="24"/>
          <w:lang w:val="en-US" w:eastAsia="en-US"/>
        </w:rPr>
      </w:pPr>
      <w:r w:rsidRPr="00912C28">
        <w:rPr>
          <w:rFonts w:ascii="Arial" w:eastAsia="Arial" w:hAnsi="Arial" w:cs="Arial"/>
          <w:spacing w:val="-1"/>
          <w:sz w:val="24"/>
          <w:szCs w:val="24"/>
          <w:lang w:val="en-US" w:eastAsia="en-US"/>
        </w:rPr>
        <w:t>B</w:t>
      </w:r>
      <w:r w:rsidRPr="00912C28">
        <w:rPr>
          <w:rFonts w:ascii="Arial" w:eastAsia="Arial" w:hAnsi="Arial" w:cs="Arial"/>
          <w:spacing w:val="-2"/>
          <w:sz w:val="24"/>
          <w:szCs w:val="24"/>
          <w:lang w:val="en-US" w:eastAsia="en-US"/>
        </w:rPr>
        <w:t>ILL</w:t>
      </w:r>
      <w:r w:rsidRPr="00912C28">
        <w:rPr>
          <w:rFonts w:ascii="Arial" w:eastAsia="Arial" w:hAnsi="Arial" w:cs="Arial"/>
          <w:sz w:val="24"/>
          <w:szCs w:val="24"/>
          <w:lang w:val="en-US" w:eastAsia="en-US"/>
        </w:rPr>
        <w:t>,</w:t>
      </w:r>
      <w:r w:rsidRPr="00912C28">
        <w:rPr>
          <w:rFonts w:ascii="Arial" w:eastAsia="Arial" w:hAnsi="Arial" w:cs="Arial"/>
          <w:spacing w:val="4"/>
          <w:sz w:val="24"/>
          <w:szCs w:val="24"/>
          <w:lang w:val="en-US" w:eastAsia="en-US"/>
        </w:rPr>
        <w:t xml:space="preserve"> </w:t>
      </w:r>
      <w:r w:rsidRPr="00912C28">
        <w:rPr>
          <w:rFonts w:ascii="Arial" w:eastAsia="Arial" w:hAnsi="Arial" w:cs="Arial"/>
          <w:spacing w:val="-4"/>
          <w:sz w:val="24"/>
          <w:szCs w:val="24"/>
          <w:lang w:val="en-US" w:eastAsia="en-US"/>
        </w:rPr>
        <w:t>M</w:t>
      </w:r>
      <w:r w:rsidRPr="00912C28">
        <w:rPr>
          <w:rFonts w:ascii="Arial" w:eastAsia="Arial" w:hAnsi="Arial" w:cs="Arial"/>
          <w:spacing w:val="1"/>
          <w:sz w:val="24"/>
          <w:szCs w:val="24"/>
          <w:lang w:val="en-US" w:eastAsia="en-US"/>
        </w:rPr>
        <w:t>.</w:t>
      </w:r>
      <w:r w:rsidRPr="00912C28">
        <w:rPr>
          <w:rFonts w:ascii="Arial" w:eastAsia="Arial" w:hAnsi="Arial" w:cs="Arial"/>
          <w:sz w:val="24"/>
          <w:szCs w:val="24"/>
          <w:lang w:val="en-US" w:eastAsia="en-US"/>
        </w:rPr>
        <w:t>,</w:t>
      </w:r>
      <w:r w:rsidRPr="00912C28">
        <w:rPr>
          <w:rFonts w:ascii="Arial" w:eastAsia="Arial" w:hAnsi="Arial" w:cs="Arial"/>
          <w:spacing w:val="2"/>
          <w:sz w:val="24"/>
          <w:szCs w:val="24"/>
          <w:lang w:val="en-US" w:eastAsia="en-US"/>
        </w:rPr>
        <w:t xml:space="preserve"> </w:t>
      </w:r>
      <w:r w:rsidRPr="00912C28">
        <w:rPr>
          <w:rFonts w:ascii="Arial" w:eastAsia="Arial" w:hAnsi="Arial" w:cs="Arial"/>
          <w:spacing w:val="-1"/>
          <w:sz w:val="24"/>
          <w:szCs w:val="24"/>
          <w:lang w:val="en-US" w:eastAsia="en-US"/>
        </w:rPr>
        <w:t>SI</w:t>
      </w:r>
      <w:r w:rsidRPr="00912C28">
        <w:rPr>
          <w:rFonts w:ascii="Arial" w:eastAsia="Arial" w:hAnsi="Arial" w:cs="Arial"/>
          <w:spacing w:val="-3"/>
          <w:sz w:val="24"/>
          <w:szCs w:val="24"/>
          <w:lang w:val="en-US" w:eastAsia="en-US"/>
        </w:rPr>
        <w:t>V</w:t>
      </w:r>
      <w:r w:rsidRPr="00912C28">
        <w:rPr>
          <w:rFonts w:ascii="Arial" w:eastAsia="Arial" w:hAnsi="Arial" w:cs="Arial"/>
          <w:spacing w:val="-1"/>
          <w:sz w:val="24"/>
          <w:szCs w:val="24"/>
          <w:lang w:val="en-US" w:eastAsia="en-US"/>
        </w:rPr>
        <w:t>A</w:t>
      </w:r>
      <w:r w:rsidRPr="00912C28">
        <w:rPr>
          <w:rFonts w:ascii="Arial" w:eastAsia="Arial" w:hAnsi="Arial" w:cs="Arial"/>
          <w:spacing w:val="2"/>
          <w:sz w:val="24"/>
          <w:szCs w:val="24"/>
          <w:lang w:val="en-US" w:eastAsia="en-US"/>
        </w:rPr>
        <w:t>K</w:t>
      </w:r>
      <w:r w:rsidRPr="00912C28">
        <w:rPr>
          <w:rFonts w:ascii="Arial" w:eastAsia="Arial" w:hAnsi="Arial" w:cs="Arial"/>
          <w:spacing w:val="-3"/>
          <w:sz w:val="24"/>
          <w:szCs w:val="24"/>
          <w:lang w:val="en-US" w:eastAsia="en-US"/>
        </w:rPr>
        <w:t>U</w:t>
      </w:r>
      <w:r w:rsidRPr="00912C28">
        <w:rPr>
          <w:rFonts w:ascii="Arial" w:eastAsia="Arial" w:hAnsi="Arial" w:cs="Arial"/>
          <w:sz w:val="24"/>
          <w:szCs w:val="24"/>
          <w:lang w:val="en-US" w:eastAsia="en-US"/>
        </w:rPr>
        <w:t>M</w:t>
      </w:r>
      <w:r w:rsidRPr="00912C28">
        <w:rPr>
          <w:rFonts w:ascii="Arial" w:eastAsia="Arial" w:hAnsi="Arial" w:cs="Arial"/>
          <w:spacing w:val="-1"/>
          <w:sz w:val="24"/>
          <w:szCs w:val="24"/>
          <w:lang w:val="en-US" w:eastAsia="en-US"/>
        </w:rPr>
        <w:t>A</w:t>
      </w:r>
      <w:r w:rsidRPr="00912C28">
        <w:rPr>
          <w:rFonts w:ascii="Arial" w:eastAsia="Arial" w:hAnsi="Arial" w:cs="Arial"/>
          <w:spacing w:val="-2"/>
          <w:sz w:val="24"/>
          <w:szCs w:val="24"/>
          <w:lang w:val="en-US" w:eastAsia="en-US"/>
        </w:rPr>
        <w:t>R</w:t>
      </w:r>
      <w:r w:rsidRPr="00912C28">
        <w:rPr>
          <w:rFonts w:ascii="Arial" w:eastAsia="Arial" w:hAnsi="Arial" w:cs="Arial"/>
          <w:sz w:val="24"/>
          <w:szCs w:val="24"/>
          <w:lang w:val="en-US" w:eastAsia="en-US"/>
        </w:rPr>
        <w:t>,</w:t>
      </w:r>
      <w:r w:rsidRPr="00912C28">
        <w:rPr>
          <w:rFonts w:ascii="Arial" w:eastAsia="Arial" w:hAnsi="Arial" w:cs="Arial"/>
          <w:spacing w:val="2"/>
          <w:sz w:val="24"/>
          <w:szCs w:val="24"/>
          <w:lang w:val="en-US" w:eastAsia="en-US"/>
        </w:rPr>
        <w:t xml:space="preserve"> </w:t>
      </w:r>
      <w:r w:rsidRPr="00912C28">
        <w:rPr>
          <w:rFonts w:ascii="Arial" w:eastAsia="Arial" w:hAnsi="Arial" w:cs="Arial"/>
          <w:spacing w:val="-1"/>
          <w:sz w:val="24"/>
          <w:szCs w:val="24"/>
          <w:lang w:val="en-US" w:eastAsia="en-US"/>
        </w:rPr>
        <w:t>D</w:t>
      </w:r>
      <w:r w:rsidRPr="00912C28">
        <w:rPr>
          <w:rFonts w:ascii="Arial" w:eastAsia="Arial" w:hAnsi="Arial" w:cs="Arial"/>
          <w:spacing w:val="-2"/>
          <w:sz w:val="24"/>
          <w:szCs w:val="24"/>
          <w:lang w:val="en-US" w:eastAsia="en-US"/>
        </w:rPr>
        <w:t>.</w:t>
      </w:r>
      <w:r w:rsidRPr="00912C28">
        <w:rPr>
          <w:rFonts w:ascii="Arial" w:eastAsia="Arial" w:hAnsi="Arial" w:cs="Arial"/>
          <w:sz w:val="24"/>
          <w:szCs w:val="24"/>
          <w:lang w:val="en-US" w:eastAsia="en-US"/>
        </w:rPr>
        <w:t>,</w:t>
      </w:r>
      <w:r w:rsidRPr="00912C28">
        <w:rPr>
          <w:rFonts w:ascii="Arial" w:eastAsia="Arial" w:hAnsi="Arial" w:cs="Arial"/>
          <w:spacing w:val="-1"/>
          <w:sz w:val="24"/>
          <w:szCs w:val="24"/>
          <w:lang w:val="en-US" w:eastAsia="en-US"/>
        </w:rPr>
        <w:t xml:space="preserve"> THO</w:t>
      </w:r>
      <w:r w:rsidRPr="00912C28">
        <w:rPr>
          <w:rFonts w:ascii="Arial" w:eastAsia="Arial" w:hAnsi="Arial" w:cs="Arial"/>
          <w:sz w:val="24"/>
          <w:szCs w:val="24"/>
          <w:lang w:val="en-US" w:eastAsia="en-US"/>
        </w:rPr>
        <w:t>M</w:t>
      </w:r>
      <w:r w:rsidRPr="00912C28">
        <w:rPr>
          <w:rFonts w:ascii="Arial" w:eastAsia="Arial" w:hAnsi="Arial" w:cs="Arial"/>
          <w:spacing w:val="-1"/>
          <w:sz w:val="24"/>
          <w:szCs w:val="24"/>
          <w:lang w:val="en-US" w:eastAsia="en-US"/>
        </w:rPr>
        <w:t>P</w:t>
      </w:r>
      <w:r w:rsidRPr="00912C28">
        <w:rPr>
          <w:rFonts w:ascii="Arial" w:eastAsia="Arial" w:hAnsi="Arial" w:cs="Arial"/>
          <w:sz w:val="24"/>
          <w:szCs w:val="24"/>
          <w:lang w:val="en-US" w:eastAsia="en-US"/>
        </w:rPr>
        <w:t>S</w:t>
      </w:r>
      <w:r w:rsidRPr="00912C28">
        <w:rPr>
          <w:rFonts w:ascii="Arial" w:eastAsia="Arial" w:hAnsi="Arial" w:cs="Arial"/>
          <w:spacing w:val="-1"/>
          <w:sz w:val="24"/>
          <w:szCs w:val="24"/>
          <w:lang w:val="en-US" w:eastAsia="en-US"/>
        </w:rPr>
        <w:t>ON</w:t>
      </w:r>
      <w:r w:rsidRPr="00912C28">
        <w:rPr>
          <w:rFonts w:ascii="Arial" w:eastAsia="Arial" w:hAnsi="Arial" w:cs="Arial"/>
          <w:sz w:val="24"/>
          <w:szCs w:val="24"/>
          <w:lang w:val="en-US" w:eastAsia="en-US"/>
        </w:rPr>
        <w:t>,</w:t>
      </w:r>
      <w:r w:rsidRPr="00912C28">
        <w:rPr>
          <w:rFonts w:ascii="Arial" w:eastAsia="Arial" w:hAnsi="Arial" w:cs="Arial"/>
          <w:spacing w:val="-1"/>
          <w:sz w:val="24"/>
          <w:szCs w:val="24"/>
          <w:lang w:val="en-US" w:eastAsia="en-US"/>
        </w:rPr>
        <w:t xml:space="preserve"> K</w:t>
      </w:r>
      <w:r w:rsidRPr="00912C28">
        <w:rPr>
          <w:rFonts w:ascii="Arial" w:eastAsia="Arial" w:hAnsi="Arial" w:cs="Arial"/>
          <w:spacing w:val="1"/>
          <w:sz w:val="24"/>
          <w:szCs w:val="24"/>
          <w:lang w:val="en-US" w:eastAsia="en-US"/>
        </w:rPr>
        <w:t>.</w:t>
      </w:r>
      <w:r w:rsidRPr="00912C28">
        <w:rPr>
          <w:rFonts w:ascii="Arial" w:eastAsia="Arial" w:hAnsi="Arial" w:cs="Arial"/>
          <w:spacing w:val="-4"/>
          <w:sz w:val="24"/>
          <w:szCs w:val="24"/>
          <w:lang w:val="en-US" w:eastAsia="en-US"/>
        </w:rPr>
        <w:t>A</w:t>
      </w:r>
      <w:r w:rsidRPr="00912C28">
        <w:rPr>
          <w:rFonts w:ascii="Arial" w:eastAsia="Arial" w:hAnsi="Arial" w:cs="Arial"/>
          <w:sz w:val="24"/>
          <w:szCs w:val="24"/>
          <w:lang w:val="en-US" w:eastAsia="en-US"/>
        </w:rPr>
        <w:t>. &amp;</w:t>
      </w:r>
      <w:r w:rsidRPr="00912C28">
        <w:rPr>
          <w:rFonts w:ascii="Arial" w:eastAsia="Arial" w:hAnsi="Arial" w:cs="Arial"/>
          <w:spacing w:val="2"/>
          <w:sz w:val="24"/>
          <w:szCs w:val="24"/>
          <w:lang w:val="en-US" w:eastAsia="en-US"/>
        </w:rPr>
        <w:t xml:space="preserve"> </w:t>
      </w:r>
      <w:r w:rsidRPr="00912C28">
        <w:rPr>
          <w:rFonts w:ascii="Arial" w:eastAsia="Arial" w:hAnsi="Arial" w:cs="Arial"/>
          <w:spacing w:val="-1"/>
          <w:sz w:val="24"/>
          <w:szCs w:val="24"/>
          <w:lang w:val="en-US" w:eastAsia="en-US"/>
        </w:rPr>
        <w:t>K</w:t>
      </w:r>
      <w:r w:rsidRPr="00912C28">
        <w:rPr>
          <w:rFonts w:ascii="Arial" w:eastAsia="Arial" w:hAnsi="Arial" w:cs="Arial"/>
          <w:spacing w:val="-3"/>
          <w:sz w:val="24"/>
          <w:szCs w:val="24"/>
          <w:lang w:val="en-US" w:eastAsia="en-US"/>
        </w:rPr>
        <w:t>O</w:t>
      </w:r>
      <w:r w:rsidRPr="00912C28">
        <w:rPr>
          <w:rFonts w:ascii="Arial" w:eastAsia="Arial" w:hAnsi="Arial" w:cs="Arial"/>
          <w:sz w:val="24"/>
          <w:szCs w:val="24"/>
          <w:lang w:val="en-US" w:eastAsia="en-US"/>
        </w:rPr>
        <w:t>RS</w:t>
      </w:r>
      <w:r w:rsidRPr="00912C28">
        <w:rPr>
          <w:rFonts w:ascii="Arial" w:eastAsia="Arial" w:hAnsi="Arial" w:cs="Arial"/>
          <w:spacing w:val="1"/>
          <w:sz w:val="24"/>
          <w:szCs w:val="24"/>
          <w:lang w:val="en-US" w:eastAsia="en-US"/>
        </w:rPr>
        <w:t>T</w:t>
      </w:r>
      <w:r w:rsidRPr="00912C28">
        <w:rPr>
          <w:rFonts w:ascii="Arial" w:eastAsia="Arial" w:hAnsi="Arial" w:cs="Arial"/>
          <w:spacing w:val="-1"/>
          <w:sz w:val="24"/>
          <w:szCs w:val="24"/>
          <w:lang w:val="en-US" w:eastAsia="en-US"/>
        </w:rPr>
        <w:t>E</w:t>
      </w:r>
      <w:r w:rsidRPr="00912C28">
        <w:rPr>
          <w:rFonts w:ascii="Arial" w:eastAsia="Arial" w:hAnsi="Arial" w:cs="Arial"/>
          <w:spacing w:val="-3"/>
          <w:sz w:val="24"/>
          <w:szCs w:val="24"/>
          <w:lang w:val="en-US" w:eastAsia="en-US"/>
        </w:rPr>
        <w:t>N</w:t>
      </w:r>
      <w:r w:rsidRPr="00912C28">
        <w:rPr>
          <w:rFonts w:ascii="Arial" w:eastAsia="Arial" w:hAnsi="Arial" w:cs="Arial"/>
          <w:sz w:val="24"/>
          <w:szCs w:val="24"/>
          <w:lang w:val="en-US" w:eastAsia="en-US"/>
        </w:rPr>
        <w:t>,</w:t>
      </w:r>
      <w:r w:rsidRPr="00912C28">
        <w:rPr>
          <w:rFonts w:ascii="Arial" w:eastAsia="Arial" w:hAnsi="Arial" w:cs="Arial"/>
          <w:spacing w:val="-1"/>
          <w:sz w:val="24"/>
          <w:szCs w:val="24"/>
          <w:lang w:val="en-US" w:eastAsia="en-US"/>
        </w:rPr>
        <w:t xml:space="preserve"> L</w:t>
      </w:r>
      <w:r w:rsidRPr="00912C28">
        <w:rPr>
          <w:rFonts w:ascii="Arial" w:eastAsia="Arial" w:hAnsi="Arial" w:cs="Arial"/>
          <w:sz w:val="24"/>
          <w:szCs w:val="24"/>
          <w:lang w:val="en-US" w:eastAsia="en-US"/>
        </w:rPr>
        <w:t>.</w:t>
      </w:r>
      <w:r w:rsidRPr="00912C28">
        <w:rPr>
          <w:rFonts w:ascii="Arial" w:eastAsia="Arial" w:hAnsi="Arial" w:cs="Arial"/>
          <w:spacing w:val="2"/>
          <w:sz w:val="24"/>
          <w:szCs w:val="24"/>
          <w:lang w:val="en-US" w:eastAsia="en-US"/>
        </w:rPr>
        <w:t xml:space="preserve"> 2014. </w:t>
      </w:r>
      <w:r w:rsidRPr="00912C28">
        <w:rPr>
          <w:rFonts w:ascii="Arial" w:eastAsia="Arial" w:hAnsi="Arial" w:cs="Arial"/>
          <w:spacing w:val="-1"/>
          <w:sz w:val="24"/>
          <w:szCs w:val="24"/>
          <w:lang w:val="en-US" w:eastAsia="en-US"/>
        </w:rPr>
        <w:t>A</w:t>
      </w:r>
      <w:r w:rsidRPr="00912C28">
        <w:rPr>
          <w:rFonts w:ascii="Arial" w:eastAsia="Arial" w:hAnsi="Arial" w:cs="Arial"/>
          <w:spacing w:val="-3"/>
          <w:sz w:val="24"/>
          <w:szCs w:val="24"/>
          <w:lang w:val="en-US" w:eastAsia="en-US"/>
        </w:rPr>
        <w:t>v</w:t>
      </w:r>
      <w:r w:rsidRPr="00912C28">
        <w:rPr>
          <w:rFonts w:ascii="Arial" w:eastAsia="Arial" w:hAnsi="Arial" w:cs="Arial"/>
          <w:spacing w:val="-1"/>
          <w:sz w:val="24"/>
          <w:szCs w:val="24"/>
          <w:lang w:val="en-US" w:eastAsia="en-US"/>
        </w:rPr>
        <w:t>o</w:t>
      </w:r>
      <w:r w:rsidRPr="00912C28">
        <w:rPr>
          <w:rFonts w:ascii="Arial" w:eastAsia="Arial" w:hAnsi="Arial" w:cs="Arial"/>
          <w:sz w:val="24"/>
          <w:szCs w:val="24"/>
          <w:lang w:val="en-US" w:eastAsia="en-US"/>
        </w:rPr>
        <w:t>c</w:t>
      </w:r>
      <w:r w:rsidRPr="00912C28">
        <w:rPr>
          <w:rFonts w:ascii="Arial" w:eastAsia="Arial" w:hAnsi="Arial" w:cs="Arial"/>
          <w:spacing w:val="-1"/>
          <w:sz w:val="24"/>
          <w:szCs w:val="24"/>
          <w:lang w:val="en-US" w:eastAsia="en-US"/>
        </w:rPr>
        <w:t>ad</w:t>
      </w:r>
      <w:r w:rsidRPr="00912C28">
        <w:rPr>
          <w:rFonts w:ascii="Arial" w:eastAsia="Arial" w:hAnsi="Arial" w:cs="Arial"/>
          <w:sz w:val="24"/>
          <w:szCs w:val="24"/>
          <w:lang w:val="en-US" w:eastAsia="en-US"/>
        </w:rPr>
        <w:t>o</w:t>
      </w:r>
      <w:r w:rsidRPr="00912C28">
        <w:rPr>
          <w:rFonts w:ascii="Arial" w:eastAsia="Arial" w:hAnsi="Arial" w:cs="Arial"/>
          <w:spacing w:val="-2"/>
          <w:sz w:val="24"/>
          <w:szCs w:val="24"/>
          <w:lang w:val="en-US" w:eastAsia="en-US"/>
        </w:rPr>
        <w:t xml:space="preserve"> </w:t>
      </w:r>
      <w:r w:rsidRPr="00912C28">
        <w:rPr>
          <w:rFonts w:ascii="Arial" w:eastAsia="Arial" w:hAnsi="Arial" w:cs="Arial"/>
          <w:spacing w:val="1"/>
          <w:sz w:val="24"/>
          <w:szCs w:val="24"/>
          <w:lang w:val="en-US" w:eastAsia="en-US"/>
        </w:rPr>
        <w:t>f</w:t>
      </w:r>
      <w:r w:rsidRPr="00912C28">
        <w:rPr>
          <w:rFonts w:ascii="Arial" w:eastAsia="Arial" w:hAnsi="Arial" w:cs="Arial"/>
          <w:sz w:val="24"/>
          <w:szCs w:val="24"/>
          <w:lang w:val="en-US" w:eastAsia="en-US"/>
        </w:rPr>
        <w:t>r</w:t>
      </w:r>
      <w:r w:rsidRPr="00912C28">
        <w:rPr>
          <w:rFonts w:ascii="Arial" w:eastAsia="Arial" w:hAnsi="Arial" w:cs="Arial"/>
          <w:spacing w:val="-1"/>
          <w:sz w:val="24"/>
          <w:szCs w:val="24"/>
          <w:lang w:val="en-US" w:eastAsia="en-US"/>
        </w:rPr>
        <w:t>ui</w:t>
      </w:r>
      <w:r w:rsidRPr="00912C28">
        <w:rPr>
          <w:rFonts w:ascii="Arial" w:eastAsia="Arial" w:hAnsi="Arial" w:cs="Arial"/>
          <w:sz w:val="24"/>
          <w:szCs w:val="24"/>
          <w:lang w:val="en-US" w:eastAsia="en-US"/>
        </w:rPr>
        <w:t>t</w:t>
      </w:r>
      <w:r w:rsidRPr="00912C28">
        <w:rPr>
          <w:rFonts w:ascii="Arial" w:eastAsia="Arial" w:hAnsi="Arial" w:cs="Arial"/>
          <w:spacing w:val="-3"/>
          <w:sz w:val="24"/>
          <w:szCs w:val="24"/>
          <w:lang w:val="en-US" w:eastAsia="en-US"/>
        </w:rPr>
        <w:t xml:space="preserve"> </w:t>
      </w:r>
      <w:r w:rsidRPr="00912C28">
        <w:rPr>
          <w:rFonts w:ascii="Arial" w:eastAsia="Arial" w:hAnsi="Arial" w:cs="Arial"/>
          <w:spacing w:val="2"/>
          <w:sz w:val="24"/>
          <w:szCs w:val="24"/>
          <w:lang w:val="en-US" w:eastAsia="en-US"/>
        </w:rPr>
        <w:t>q</w:t>
      </w:r>
      <w:r w:rsidRPr="00912C28">
        <w:rPr>
          <w:rFonts w:ascii="Arial" w:eastAsia="Arial" w:hAnsi="Arial" w:cs="Arial"/>
          <w:spacing w:val="-1"/>
          <w:sz w:val="24"/>
          <w:szCs w:val="24"/>
          <w:lang w:val="en-US" w:eastAsia="en-US"/>
        </w:rPr>
        <w:t>ual</w:t>
      </w:r>
      <w:r w:rsidRPr="00912C28">
        <w:rPr>
          <w:rFonts w:ascii="Arial" w:eastAsia="Arial" w:hAnsi="Arial" w:cs="Arial"/>
          <w:spacing w:val="-2"/>
          <w:sz w:val="24"/>
          <w:szCs w:val="24"/>
          <w:lang w:val="en-US" w:eastAsia="en-US"/>
        </w:rPr>
        <w:t>i</w:t>
      </w:r>
      <w:r w:rsidRPr="00912C28">
        <w:rPr>
          <w:rFonts w:ascii="Arial" w:eastAsia="Arial" w:hAnsi="Arial" w:cs="Arial"/>
          <w:spacing w:val="1"/>
          <w:sz w:val="24"/>
          <w:szCs w:val="24"/>
          <w:lang w:val="en-US" w:eastAsia="en-US"/>
        </w:rPr>
        <w:t>t</w:t>
      </w:r>
      <w:r w:rsidRPr="00912C28">
        <w:rPr>
          <w:rFonts w:ascii="Arial" w:eastAsia="Arial" w:hAnsi="Arial" w:cs="Arial"/>
          <w:sz w:val="24"/>
          <w:szCs w:val="24"/>
          <w:lang w:val="en-US" w:eastAsia="en-US"/>
        </w:rPr>
        <w:t>y m</w:t>
      </w:r>
      <w:r w:rsidRPr="00912C28">
        <w:rPr>
          <w:rFonts w:ascii="Arial" w:eastAsia="Arial" w:hAnsi="Arial" w:cs="Arial"/>
          <w:spacing w:val="-1"/>
          <w:sz w:val="24"/>
          <w:szCs w:val="24"/>
          <w:lang w:val="en-US" w:eastAsia="en-US"/>
        </w:rPr>
        <w:t>an</w:t>
      </w:r>
      <w:r w:rsidRPr="00912C28">
        <w:rPr>
          <w:rFonts w:ascii="Arial" w:eastAsia="Arial" w:hAnsi="Arial" w:cs="Arial"/>
          <w:spacing w:val="-3"/>
          <w:sz w:val="24"/>
          <w:szCs w:val="24"/>
          <w:lang w:val="en-US" w:eastAsia="en-US"/>
        </w:rPr>
        <w:t>a</w:t>
      </w:r>
      <w:r w:rsidRPr="00912C28">
        <w:rPr>
          <w:rFonts w:ascii="Arial" w:eastAsia="Arial" w:hAnsi="Arial" w:cs="Arial"/>
          <w:spacing w:val="2"/>
          <w:sz w:val="24"/>
          <w:szCs w:val="24"/>
          <w:lang w:val="en-US" w:eastAsia="en-US"/>
        </w:rPr>
        <w:t>g</w:t>
      </w:r>
      <w:r w:rsidRPr="00912C28">
        <w:rPr>
          <w:rFonts w:ascii="Arial" w:eastAsia="Arial" w:hAnsi="Arial" w:cs="Arial"/>
          <w:spacing w:val="-1"/>
          <w:sz w:val="24"/>
          <w:szCs w:val="24"/>
          <w:lang w:val="en-US" w:eastAsia="en-US"/>
        </w:rPr>
        <w:t>e</w:t>
      </w:r>
      <w:r w:rsidRPr="00912C28">
        <w:rPr>
          <w:rFonts w:ascii="Arial" w:eastAsia="Arial" w:hAnsi="Arial" w:cs="Arial"/>
          <w:sz w:val="24"/>
          <w:szCs w:val="24"/>
          <w:lang w:val="en-US" w:eastAsia="en-US"/>
        </w:rPr>
        <w:t>m</w:t>
      </w:r>
      <w:r w:rsidRPr="00912C28">
        <w:rPr>
          <w:rFonts w:ascii="Arial" w:eastAsia="Arial" w:hAnsi="Arial" w:cs="Arial"/>
          <w:spacing w:val="-1"/>
          <w:sz w:val="24"/>
          <w:szCs w:val="24"/>
          <w:lang w:val="en-US" w:eastAsia="en-US"/>
        </w:rPr>
        <w:t>e</w:t>
      </w:r>
      <w:r w:rsidRPr="00912C28">
        <w:rPr>
          <w:rFonts w:ascii="Arial" w:eastAsia="Arial" w:hAnsi="Arial" w:cs="Arial"/>
          <w:spacing w:val="-3"/>
          <w:sz w:val="24"/>
          <w:szCs w:val="24"/>
          <w:lang w:val="en-US" w:eastAsia="en-US"/>
        </w:rPr>
        <w:t>n</w:t>
      </w:r>
      <w:r w:rsidRPr="00912C28">
        <w:rPr>
          <w:rFonts w:ascii="Arial" w:eastAsia="Arial" w:hAnsi="Arial" w:cs="Arial"/>
          <w:sz w:val="24"/>
          <w:szCs w:val="24"/>
          <w:lang w:val="en-US" w:eastAsia="en-US"/>
        </w:rPr>
        <w:t>t</w:t>
      </w:r>
      <w:r w:rsidRPr="00912C28">
        <w:rPr>
          <w:rFonts w:ascii="Arial" w:eastAsia="Arial" w:hAnsi="Arial" w:cs="Arial"/>
          <w:spacing w:val="2"/>
          <w:sz w:val="24"/>
          <w:szCs w:val="24"/>
          <w:lang w:val="en-US" w:eastAsia="en-US"/>
        </w:rPr>
        <w:t xml:space="preserve"> </w:t>
      </w:r>
      <w:r w:rsidRPr="00912C28">
        <w:rPr>
          <w:rFonts w:ascii="Arial" w:eastAsia="Arial" w:hAnsi="Arial" w:cs="Arial"/>
          <w:spacing w:val="-1"/>
          <w:sz w:val="24"/>
          <w:szCs w:val="24"/>
          <w:lang w:val="en-US" w:eastAsia="en-US"/>
        </w:rPr>
        <w:t>d</w:t>
      </w:r>
      <w:r w:rsidRPr="00912C28">
        <w:rPr>
          <w:rFonts w:ascii="Arial" w:eastAsia="Arial" w:hAnsi="Arial" w:cs="Arial"/>
          <w:spacing w:val="-3"/>
          <w:sz w:val="24"/>
          <w:szCs w:val="24"/>
          <w:lang w:val="en-US" w:eastAsia="en-US"/>
        </w:rPr>
        <w:t>u</w:t>
      </w:r>
      <w:r w:rsidRPr="00912C28">
        <w:rPr>
          <w:rFonts w:ascii="Arial" w:eastAsia="Arial" w:hAnsi="Arial" w:cs="Arial"/>
          <w:sz w:val="24"/>
          <w:szCs w:val="24"/>
          <w:lang w:val="en-US" w:eastAsia="en-US"/>
        </w:rPr>
        <w:t>r</w:t>
      </w:r>
      <w:r w:rsidRPr="00912C28">
        <w:rPr>
          <w:rFonts w:ascii="Arial" w:eastAsia="Arial" w:hAnsi="Arial" w:cs="Arial"/>
          <w:spacing w:val="-2"/>
          <w:sz w:val="24"/>
          <w:szCs w:val="24"/>
          <w:lang w:val="en-US" w:eastAsia="en-US"/>
        </w:rPr>
        <w:t>i</w:t>
      </w:r>
      <w:r w:rsidRPr="00912C28">
        <w:rPr>
          <w:rFonts w:ascii="Arial" w:eastAsia="Arial" w:hAnsi="Arial" w:cs="Arial"/>
          <w:spacing w:val="-3"/>
          <w:sz w:val="24"/>
          <w:szCs w:val="24"/>
          <w:lang w:val="en-US" w:eastAsia="en-US"/>
        </w:rPr>
        <w:t>n</w:t>
      </w:r>
      <w:r w:rsidRPr="00912C28">
        <w:rPr>
          <w:rFonts w:ascii="Arial" w:eastAsia="Arial" w:hAnsi="Arial" w:cs="Arial"/>
          <w:sz w:val="24"/>
          <w:szCs w:val="24"/>
          <w:lang w:val="en-US" w:eastAsia="en-US"/>
        </w:rPr>
        <w:t xml:space="preserve">g </w:t>
      </w:r>
      <w:r w:rsidRPr="00912C28">
        <w:rPr>
          <w:rFonts w:ascii="Arial" w:eastAsia="Arial" w:hAnsi="Arial" w:cs="Arial"/>
          <w:spacing w:val="1"/>
          <w:sz w:val="24"/>
          <w:szCs w:val="24"/>
          <w:lang w:val="en-US" w:eastAsia="en-US"/>
        </w:rPr>
        <w:t>t</w:t>
      </w:r>
      <w:r w:rsidRPr="00912C28">
        <w:rPr>
          <w:rFonts w:ascii="Arial" w:eastAsia="Arial" w:hAnsi="Arial" w:cs="Arial"/>
          <w:spacing w:val="-1"/>
          <w:sz w:val="24"/>
          <w:szCs w:val="24"/>
          <w:lang w:val="en-US" w:eastAsia="en-US"/>
        </w:rPr>
        <w:t>h</w:t>
      </w:r>
      <w:r w:rsidRPr="00912C28">
        <w:rPr>
          <w:rFonts w:ascii="Arial" w:eastAsia="Arial" w:hAnsi="Arial" w:cs="Arial"/>
          <w:sz w:val="24"/>
          <w:szCs w:val="24"/>
          <w:lang w:val="en-US" w:eastAsia="en-US"/>
        </w:rPr>
        <w:t>e</w:t>
      </w:r>
      <w:r w:rsidRPr="00912C28">
        <w:rPr>
          <w:rFonts w:ascii="Arial" w:eastAsia="Arial" w:hAnsi="Arial" w:cs="Arial"/>
          <w:spacing w:val="-2"/>
          <w:sz w:val="24"/>
          <w:szCs w:val="24"/>
          <w:lang w:val="en-US" w:eastAsia="en-US"/>
        </w:rPr>
        <w:t xml:space="preserve"> </w:t>
      </w:r>
      <w:r w:rsidRPr="00912C28">
        <w:rPr>
          <w:rFonts w:ascii="Arial" w:eastAsia="Arial" w:hAnsi="Arial" w:cs="Arial"/>
          <w:spacing w:val="-1"/>
          <w:sz w:val="24"/>
          <w:szCs w:val="24"/>
          <w:lang w:val="en-US" w:eastAsia="en-US"/>
        </w:rPr>
        <w:t>po</w:t>
      </w:r>
      <w:r w:rsidRPr="00912C28">
        <w:rPr>
          <w:rFonts w:ascii="Arial" w:eastAsia="Arial" w:hAnsi="Arial" w:cs="Arial"/>
          <w:sz w:val="24"/>
          <w:szCs w:val="24"/>
          <w:lang w:val="en-US" w:eastAsia="en-US"/>
        </w:rPr>
        <w:t>s</w:t>
      </w:r>
      <w:r w:rsidRPr="00912C28">
        <w:rPr>
          <w:rFonts w:ascii="Arial" w:eastAsia="Arial" w:hAnsi="Arial" w:cs="Arial"/>
          <w:spacing w:val="1"/>
          <w:sz w:val="24"/>
          <w:szCs w:val="24"/>
          <w:lang w:val="en-US" w:eastAsia="en-US"/>
        </w:rPr>
        <w:t>t</w:t>
      </w:r>
      <w:r w:rsidRPr="00912C28">
        <w:rPr>
          <w:rFonts w:ascii="Arial" w:eastAsia="Arial" w:hAnsi="Arial" w:cs="Arial"/>
          <w:spacing w:val="-1"/>
          <w:sz w:val="24"/>
          <w:szCs w:val="24"/>
          <w:lang w:val="en-US" w:eastAsia="en-US"/>
        </w:rPr>
        <w:t>ha</w:t>
      </w:r>
      <w:r w:rsidRPr="00912C28">
        <w:rPr>
          <w:rFonts w:ascii="Arial" w:eastAsia="Arial" w:hAnsi="Arial" w:cs="Arial"/>
          <w:sz w:val="24"/>
          <w:szCs w:val="24"/>
          <w:lang w:val="en-US" w:eastAsia="en-US"/>
        </w:rPr>
        <w:t>r</w:t>
      </w:r>
      <w:r w:rsidRPr="00912C28">
        <w:rPr>
          <w:rFonts w:ascii="Arial" w:eastAsia="Arial" w:hAnsi="Arial" w:cs="Arial"/>
          <w:spacing w:val="-3"/>
          <w:sz w:val="24"/>
          <w:szCs w:val="24"/>
          <w:lang w:val="en-US" w:eastAsia="en-US"/>
        </w:rPr>
        <w:t>v</w:t>
      </w:r>
      <w:r w:rsidRPr="00912C28">
        <w:rPr>
          <w:rFonts w:ascii="Arial" w:eastAsia="Arial" w:hAnsi="Arial" w:cs="Arial"/>
          <w:spacing w:val="-1"/>
          <w:sz w:val="24"/>
          <w:szCs w:val="24"/>
          <w:lang w:val="en-US" w:eastAsia="en-US"/>
        </w:rPr>
        <w:t>e</w:t>
      </w:r>
      <w:r w:rsidRPr="00912C28">
        <w:rPr>
          <w:rFonts w:ascii="Arial" w:eastAsia="Arial" w:hAnsi="Arial" w:cs="Arial"/>
          <w:sz w:val="24"/>
          <w:szCs w:val="24"/>
          <w:lang w:val="en-US" w:eastAsia="en-US"/>
        </w:rPr>
        <w:t>st</w:t>
      </w:r>
      <w:r w:rsidRPr="00912C28">
        <w:rPr>
          <w:rFonts w:ascii="Arial" w:eastAsia="Arial" w:hAnsi="Arial" w:cs="Arial"/>
          <w:spacing w:val="-1"/>
          <w:sz w:val="24"/>
          <w:szCs w:val="24"/>
          <w:lang w:val="en-US" w:eastAsia="en-US"/>
        </w:rPr>
        <w:t xml:space="preserve"> </w:t>
      </w:r>
      <w:r w:rsidRPr="00912C28">
        <w:rPr>
          <w:rFonts w:ascii="Arial" w:eastAsia="Arial" w:hAnsi="Arial" w:cs="Arial"/>
          <w:sz w:val="24"/>
          <w:szCs w:val="24"/>
          <w:lang w:val="en-US" w:eastAsia="en-US"/>
        </w:rPr>
        <w:t>s</w:t>
      </w:r>
      <w:r w:rsidRPr="00912C28">
        <w:rPr>
          <w:rFonts w:ascii="Arial" w:eastAsia="Arial" w:hAnsi="Arial" w:cs="Arial"/>
          <w:spacing w:val="-1"/>
          <w:sz w:val="24"/>
          <w:szCs w:val="24"/>
          <w:lang w:val="en-US" w:eastAsia="en-US"/>
        </w:rPr>
        <w:t>uppl</w:t>
      </w:r>
      <w:r w:rsidRPr="00912C28">
        <w:rPr>
          <w:rFonts w:ascii="Arial" w:eastAsia="Arial" w:hAnsi="Arial" w:cs="Arial"/>
          <w:sz w:val="24"/>
          <w:szCs w:val="24"/>
          <w:lang w:val="en-US" w:eastAsia="en-US"/>
        </w:rPr>
        <w:t>y</w:t>
      </w:r>
      <w:r w:rsidRPr="00912C28">
        <w:rPr>
          <w:rFonts w:ascii="Arial" w:eastAsia="Arial" w:hAnsi="Arial" w:cs="Arial"/>
          <w:spacing w:val="-2"/>
          <w:sz w:val="24"/>
          <w:szCs w:val="24"/>
          <w:lang w:val="en-US" w:eastAsia="en-US"/>
        </w:rPr>
        <w:t xml:space="preserve"> </w:t>
      </w:r>
      <w:r w:rsidRPr="00912C28">
        <w:rPr>
          <w:rFonts w:ascii="Arial" w:eastAsia="Arial" w:hAnsi="Arial" w:cs="Arial"/>
          <w:sz w:val="24"/>
          <w:szCs w:val="24"/>
          <w:lang w:val="en-US" w:eastAsia="en-US"/>
        </w:rPr>
        <w:t>c</w:t>
      </w:r>
      <w:r w:rsidRPr="00912C28">
        <w:rPr>
          <w:rFonts w:ascii="Arial" w:eastAsia="Arial" w:hAnsi="Arial" w:cs="Arial"/>
          <w:spacing w:val="-1"/>
          <w:sz w:val="24"/>
          <w:szCs w:val="24"/>
          <w:lang w:val="en-US" w:eastAsia="en-US"/>
        </w:rPr>
        <w:t>hain</w:t>
      </w:r>
      <w:r w:rsidRPr="00912C28">
        <w:rPr>
          <w:rFonts w:ascii="Arial" w:eastAsia="Arial" w:hAnsi="Arial" w:cs="Arial"/>
          <w:sz w:val="24"/>
          <w:szCs w:val="24"/>
          <w:lang w:val="en-US" w:eastAsia="en-US"/>
        </w:rPr>
        <w:t>.</w:t>
      </w:r>
      <w:r w:rsidRPr="00912C28">
        <w:rPr>
          <w:rFonts w:ascii="Arial" w:eastAsia="Arial" w:hAnsi="Arial" w:cs="Arial"/>
          <w:spacing w:val="2"/>
          <w:sz w:val="24"/>
          <w:szCs w:val="24"/>
          <w:lang w:val="en-US" w:eastAsia="en-US"/>
        </w:rPr>
        <w:t xml:space="preserve"> </w:t>
      </w:r>
      <w:r w:rsidRPr="00912C28">
        <w:rPr>
          <w:rFonts w:ascii="Arial" w:eastAsia="Arial" w:hAnsi="Arial" w:cs="Arial"/>
          <w:i/>
          <w:spacing w:val="-1"/>
          <w:sz w:val="24"/>
          <w:szCs w:val="24"/>
          <w:lang w:val="en-US" w:eastAsia="en-US"/>
        </w:rPr>
        <w:t>Foo</w:t>
      </w:r>
      <w:r w:rsidRPr="00912C28">
        <w:rPr>
          <w:rFonts w:ascii="Arial" w:eastAsia="Arial" w:hAnsi="Arial" w:cs="Arial"/>
          <w:i/>
          <w:sz w:val="24"/>
          <w:szCs w:val="24"/>
          <w:lang w:val="en-US" w:eastAsia="en-US"/>
        </w:rPr>
        <w:t>d</w:t>
      </w:r>
      <w:r w:rsidRPr="00912C28">
        <w:rPr>
          <w:rFonts w:ascii="Arial" w:eastAsia="Arial" w:hAnsi="Arial" w:cs="Arial"/>
          <w:i/>
          <w:spacing w:val="-2"/>
          <w:sz w:val="24"/>
          <w:szCs w:val="24"/>
          <w:lang w:val="en-US" w:eastAsia="en-US"/>
        </w:rPr>
        <w:t xml:space="preserve"> </w:t>
      </w:r>
      <w:r w:rsidRPr="00912C28">
        <w:rPr>
          <w:rFonts w:ascii="Arial" w:eastAsia="Arial" w:hAnsi="Arial" w:cs="Arial"/>
          <w:i/>
          <w:sz w:val="24"/>
          <w:szCs w:val="24"/>
          <w:lang w:val="en-US" w:eastAsia="en-US"/>
        </w:rPr>
        <w:t>R</w:t>
      </w:r>
      <w:r w:rsidRPr="00912C28">
        <w:rPr>
          <w:rFonts w:ascii="Arial" w:eastAsia="Arial" w:hAnsi="Arial" w:cs="Arial"/>
          <w:i/>
          <w:spacing w:val="-1"/>
          <w:sz w:val="24"/>
          <w:szCs w:val="24"/>
          <w:lang w:val="en-US" w:eastAsia="en-US"/>
        </w:rPr>
        <w:t>e</w:t>
      </w:r>
      <w:r w:rsidRPr="00912C28">
        <w:rPr>
          <w:rFonts w:ascii="Arial" w:eastAsia="Arial" w:hAnsi="Arial" w:cs="Arial"/>
          <w:i/>
          <w:spacing w:val="-3"/>
          <w:sz w:val="24"/>
          <w:szCs w:val="24"/>
          <w:lang w:val="en-US" w:eastAsia="en-US"/>
        </w:rPr>
        <w:t>v</w:t>
      </w:r>
      <w:r w:rsidRPr="00912C28">
        <w:rPr>
          <w:rFonts w:ascii="Arial" w:eastAsia="Arial" w:hAnsi="Arial" w:cs="Arial"/>
          <w:i/>
          <w:spacing w:val="-1"/>
          <w:sz w:val="24"/>
          <w:szCs w:val="24"/>
          <w:lang w:val="en-US" w:eastAsia="en-US"/>
        </w:rPr>
        <w:t>ie</w:t>
      </w:r>
      <w:r w:rsidRPr="00912C28">
        <w:rPr>
          <w:rFonts w:ascii="Arial" w:eastAsia="Arial" w:hAnsi="Arial" w:cs="Arial"/>
          <w:i/>
          <w:spacing w:val="-4"/>
          <w:sz w:val="24"/>
          <w:szCs w:val="24"/>
          <w:lang w:val="en-US" w:eastAsia="en-US"/>
        </w:rPr>
        <w:t>w</w:t>
      </w:r>
      <w:r w:rsidRPr="00912C28">
        <w:rPr>
          <w:rFonts w:ascii="Arial" w:eastAsia="Arial" w:hAnsi="Arial" w:cs="Arial"/>
          <w:i/>
          <w:sz w:val="24"/>
          <w:szCs w:val="24"/>
          <w:lang w:val="en-US" w:eastAsia="en-US"/>
        </w:rPr>
        <w:t>s</w:t>
      </w:r>
      <w:r w:rsidRPr="00912C28">
        <w:rPr>
          <w:rFonts w:ascii="Arial" w:eastAsia="Arial" w:hAnsi="Arial" w:cs="Arial"/>
          <w:i/>
          <w:spacing w:val="1"/>
          <w:sz w:val="24"/>
          <w:szCs w:val="24"/>
          <w:lang w:val="en-US" w:eastAsia="en-US"/>
        </w:rPr>
        <w:t xml:space="preserve"> </w:t>
      </w:r>
      <w:r w:rsidRPr="00912C28">
        <w:rPr>
          <w:rFonts w:ascii="Arial" w:eastAsia="Arial" w:hAnsi="Arial" w:cs="Arial"/>
          <w:i/>
          <w:spacing w:val="2"/>
          <w:sz w:val="24"/>
          <w:szCs w:val="24"/>
          <w:lang w:val="en-US" w:eastAsia="en-US"/>
        </w:rPr>
        <w:t>I</w:t>
      </w:r>
      <w:r w:rsidRPr="00912C28">
        <w:rPr>
          <w:rFonts w:ascii="Arial" w:eastAsia="Arial" w:hAnsi="Arial" w:cs="Arial"/>
          <w:i/>
          <w:spacing w:val="-1"/>
          <w:sz w:val="24"/>
          <w:szCs w:val="24"/>
          <w:lang w:val="en-US" w:eastAsia="en-US"/>
        </w:rPr>
        <w:t>n</w:t>
      </w:r>
      <w:r w:rsidRPr="00912C28">
        <w:rPr>
          <w:rFonts w:ascii="Arial" w:eastAsia="Arial" w:hAnsi="Arial" w:cs="Arial"/>
          <w:i/>
          <w:spacing w:val="1"/>
          <w:sz w:val="24"/>
          <w:szCs w:val="24"/>
          <w:lang w:val="en-US" w:eastAsia="en-US"/>
        </w:rPr>
        <w:t>t</w:t>
      </w:r>
      <w:r w:rsidRPr="00912C28">
        <w:rPr>
          <w:rFonts w:ascii="Arial" w:eastAsia="Arial" w:hAnsi="Arial" w:cs="Arial"/>
          <w:i/>
          <w:spacing w:val="-1"/>
          <w:sz w:val="24"/>
          <w:szCs w:val="24"/>
          <w:lang w:val="en-US" w:eastAsia="en-US"/>
        </w:rPr>
        <w:t>e</w:t>
      </w:r>
      <w:r w:rsidRPr="00912C28">
        <w:rPr>
          <w:rFonts w:ascii="Arial" w:eastAsia="Arial" w:hAnsi="Arial" w:cs="Arial"/>
          <w:i/>
          <w:sz w:val="24"/>
          <w:szCs w:val="24"/>
          <w:lang w:val="en-US" w:eastAsia="en-US"/>
        </w:rPr>
        <w:t>r</w:t>
      </w:r>
      <w:r w:rsidRPr="00912C28">
        <w:rPr>
          <w:rFonts w:ascii="Arial" w:eastAsia="Arial" w:hAnsi="Arial" w:cs="Arial"/>
          <w:i/>
          <w:spacing w:val="-1"/>
          <w:sz w:val="24"/>
          <w:szCs w:val="24"/>
          <w:lang w:val="en-US" w:eastAsia="en-US"/>
        </w:rPr>
        <w:t>n</w:t>
      </w:r>
      <w:r w:rsidRPr="00912C28">
        <w:rPr>
          <w:rFonts w:ascii="Arial" w:eastAsia="Arial" w:hAnsi="Arial" w:cs="Arial"/>
          <w:i/>
          <w:spacing w:val="-3"/>
          <w:sz w:val="24"/>
          <w:szCs w:val="24"/>
          <w:lang w:val="en-US" w:eastAsia="en-US"/>
        </w:rPr>
        <w:t>a</w:t>
      </w:r>
      <w:r w:rsidRPr="00912C28">
        <w:rPr>
          <w:rFonts w:ascii="Arial" w:eastAsia="Arial" w:hAnsi="Arial" w:cs="Arial"/>
          <w:i/>
          <w:spacing w:val="1"/>
          <w:sz w:val="24"/>
          <w:szCs w:val="24"/>
          <w:lang w:val="en-US" w:eastAsia="en-US"/>
        </w:rPr>
        <w:t>t</w:t>
      </w:r>
      <w:r w:rsidRPr="00912C28">
        <w:rPr>
          <w:rFonts w:ascii="Arial" w:eastAsia="Arial" w:hAnsi="Arial" w:cs="Arial"/>
          <w:i/>
          <w:spacing w:val="-1"/>
          <w:sz w:val="24"/>
          <w:szCs w:val="24"/>
          <w:lang w:val="en-US" w:eastAsia="en-US"/>
        </w:rPr>
        <w:t>iona</w:t>
      </w:r>
      <w:r w:rsidRPr="00912C28">
        <w:rPr>
          <w:rFonts w:ascii="Arial" w:eastAsia="Arial" w:hAnsi="Arial" w:cs="Arial"/>
          <w:i/>
          <w:sz w:val="24"/>
          <w:szCs w:val="24"/>
          <w:lang w:val="en-US" w:eastAsia="en-US"/>
        </w:rPr>
        <w:t>l</w:t>
      </w:r>
      <w:r w:rsidRPr="00912C28">
        <w:rPr>
          <w:rFonts w:ascii="Arial" w:eastAsia="Arial" w:hAnsi="Arial" w:cs="Arial"/>
          <w:sz w:val="24"/>
          <w:szCs w:val="24"/>
          <w:lang w:val="en-US" w:eastAsia="en-US"/>
        </w:rPr>
        <w:t xml:space="preserve"> </w:t>
      </w:r>
      <w:r w:rsidRPr="00912C28">
        <w:rPr>
          <w:rFonts w:ascii="Arial" w:eastAsia="Arial" w:hAnsi="Arial" w:cs="Arial"/>
          <w:spacing w:val="-1"/>
          <w:sz w:val="24"/>
          <w:szCs w:val="24"/>
          <w:lang w:val="en-US" w:eastAsia="en-US"/>
        </w:rPr>
        <w:t>30</w:t>
      </w:r>
      <w:r w:rsidRPr="00912C28">
        <w:rPr>
          <w:rFonts w:ascii="Arial" w:eastAsia="Arial" w:hAnsi="Arial" w:cs="Arial"/>
          <w:sz w:val="24"/>
          <w:szCs w:val="24"/>
          <w:lang w:val="en-US" w:eastAsia="en-US"/>
        </w:rPr>
        <w:t xml:space="preserve">, </w:t>
      </w:r>
      <w:r w:rsidRPr="00912C28">
        <w:rPr>
          <w:rFonts w:ascii="Arial" w:eastAsia="Arial" w:hAnsi="Arial" w:cs="Arial"/>
          <w:spacing w:val="-1"/>
          <w:sz w:val="24"/>
          <w:szCs w:val="24"/>
          <w:lang w:val="en-US" w:eastAsia="en-US"/>
        </w:rPr>
        <w:t>169</w:t>
      </w:r>
      <w:r w:rsidRPr="00912C28">
        <w:rPr>
          <w:rFonts w:ascii="Arial" w:eastAsia="Arial" w:hAnsi="Arial" w:cs="Arial"/>
          <w:sz w:val="24"/>
          <w:szCs w:val="24"/>
          <w:lang w:val="en-US" w:eastAsia="en-US"/>
        </w:rPr>
        <w:t>-</w:t>
      </w:r>
      <w:r w:rsidRPr="00912C28">
        <w:rPr>
          <w:rFonts w:ascii="Arial" w:eastAsia="Arial" w:hAnsi="Arial" w:cs="Arial"/>
          <w:spacing w:val="-1"/>
          <w:sz w:val="24"/>
          <w:szCs w:val="24"/>
          <w:lang w:val="en-US" w:eastAsia="en-US"/>
        </w:rPr>
        <w:t>202.</w:t>
      </w:r>
    </w:p>
    <w:p w:rsidR="0052512E" w:rsidRPr="00912C28" w:rsidRDefault="0052512E" w:rsidP="000C7BDD">
      <w:pPr>
        <w:widowControl w:val="0"/>
        <w:spacing w:before="1" w:after="0" w:line="240" w:lineRule="auto"/>
        <w:ind w:right="230"/>
        <w:jc w:val="both"/>
        <w:rPr>
          <w:rFonts w:ascii="Arial" w:eastAsia="Arial" w:hAnsi="Arial" w:cs="Arial"/>
          <w:spacing w:val="-1"/>
          <w:sz w:val="24"/>
          <w:szCs w:val="24"/>
          <w:lang w:val="en-US" w:eastAsia="en-US"/>
        </w:rPr>
      </w:pPr>
    </w:p>
    <w:p w:rsidR="0052512E" w:rsidRPr="00912C28" w:rsidRDefault="0052512E" w:rsidP="000C7BDD">
      <w:pPr>
        <w:widowControl w:val="0"/>
        <w:spacing w:before="1" w:after="0" w:line="240" w:lineRule="auto"/>
        <w:ind w:right="230"/>
        <w:jc w:val="both"/>
        <w:rPr>
          <w:rFonts w:ascii="Arial" w:eastAsia="Arial" w:hAnsi="Arial" w:cs="Arial"/>
          <w:spacing w:val="-1"/>
          <w:sz w:val="24"/>
          <w:szCs w:val="24"/>
          <w:lang w:val="en-US" w:eastAsia="en-US"/>
        </w:rPr>
      </w:pPr>
      <w:r w:rsidRPr="00912C28">
        <w:rPr>
          <w:rFonts w:ascii="Arial" w:eastAsia="Arial" w:hAnsi="Arial" w:cs="Arial"/>
          <w:spacing w:val="-1"/>
          <w:sz w:val="24"/>
          <w:szCs w:val="24"/>
          <w:lang w:val="en-US" w:eastAsia="en-US"/>
        </w:rPr>
        <w:t xml:space="preserve">KANU, S.A., BARNABAS, A.D., PRZYBYLOWICZ, W.J., MESJASZ-PRZYBYLOWICZ, J. &amp; DAKORA, F.D. 2014. </w:t>
      </w:r>
      <w:r w:rsidRPr="00912C28">
        <w:rPr>
          <w:rFonts w:ascii="Arial" w:eastAsia="Arial" w:hAnsi="Arial" w:cs="Arial"/>
          <w:spacing w:val="-1"/>
          <w:sz w:val="24"/>
          <w:szCs w:val="24"/>
          <w:lang w:val="en-US" w:eastAsia="en-US"/>
        </w:rPr>
        <w:lastRenderedPageBreak/>
        <w:t>Elemental distribution in tissue components of N</w:t>
      </w:r>
      <w:r w:rsidRPr="00912C28">
        <w:rPr>
          <w:rFonts w:ascii="Arial" w:eastAsia="Arial" w:hAnsi="Arial" w:cs="Arial"/>
          <w:spacing w:val="-1"/>
          <w:sz w:val="24"/>
          <w:szCs w:val="24"/>
          <w:vertAlign w:val="subscript"/>
          <w:lang w:val="en-US" w:eastAsia="en-US"/>
        </w:rPr>
        <w:t>2</w:t>
      </w:r>
      <w:r w:rsidRPr="00912C28">
        <w:rPr>
          <w:rFonts w:ascii="Arial" w:eastAsia="Arial" w:hAnsi="Arial" w:cs="Arial"/>
          <w:spacing w:val="-1"/>
          <w:sz w:val="24"/>
          <w:szCs w:val="24"/>
          <w:lang w:val="en-US" w:eastAsia="en-US"/>
        </w:rPr>
        <w:t xml:space="preserve">-fixing nodules of </w:t>
      </w:r>
      <w:r w:rsidRPr="00912C28">
        <w:rPr>
          <w:rFonts w:ascii="Arial" w:eastAsia="Arial" w:hAnsi="Arial" w:cs="Arial"/>
          <w:i/>
          <w:spacing w:val="-1"/>
          <w:sz w:val="24"/>
          <w:szCs w:val="24"/>
          <w:lang w:val="en-US" w:eastAsia="en-US"/>
        </w:rPr>
        <w:t>Psoralea pinnata</w:t>
      </w:r>
      <w:r w:rsidRPr="00912C28">
        <w:rPr>
          <w:rFonts w:ascii="Arial" w:eastAsia="Arial" w:hAnsi="Arial" w:cs="Arial"/>
          <w:spacing w:val="-1"/>
          <w:sz w:val="24"/>
          <w:szCs w:val="24"/>
          <w:lang w:val="en-US" w:eastAsia="en-US"/>
        </w:rPr>
        <w:t xml:space="preserve"> plants growing naturally in wetland and upland conditions in the Cape Fynbos of South Africa. </w:t>
      </w:r>
      <w:r w:rsidRPr="00912C28">
        <w:rPr>
          <w:rFonts w:ascii="Arial" w:eastAsia="Arial" w:hAnsi="Arial" w:cs="Arial"/>
          <w:i/>
          <w:spacing w:val="-1"/>
          <w:sz w:val="24"/>
          <w:szCs w:val="24"/>
          <w:lang w:val="en-US" w:eastAsia="en-US"/>
        </w:rPr>
        <w:t>Protoplasma</w:t>
      </w:r>
      <w:r w:rsidRPr="00912C28">
        <w:rPr>
          <w:rFonts w:ascii="Arial" w:eastAsia="Arial" w:hAnsi="Arial" w:cs="Arial"/>
          <w:spacing w:val="-1"/>
          <w:sz w:val="24"/>
          <w:szCs w:val="24"/>
          <w:lang w:val="en-US" w:eastAsia="en-US"/>
        </w:rPr>
        <w:t xml:space="preserve"> 251, 869-879.</w:t>
      </w:r>
    </w:p>
    <w:p w:rsidR="0052512E" w:rsidRPr="00912C28" w:rsidRDefault="0052512E" w:rsidP="000C7BDD">
      <w:pPr>
        <w:spacing w:after="0" w:line="240" w:lineRule="auto"/>
        <w:jc w:val="both"/>
        <w:rPr>
          <w:rFonts w:ascii="Arial" w:hAnsi="Arial" w:cs="Arial"/>
          <w:color w:val="000000"/>
          <w:sz w:val="24"/>
          <w:szCs w:val="24"/>
          <w:lang w:val="en-US" w:eastAsia="en-US"/>
        </w:rPr>
      </w:pPr>
    </w:p>
    <w:p w:rsidR="0052512E" w:rsidRPr="00912C28" w:rsidRDefault="0052512E" w:rsidP="000C7BDD">
      <w:pPr>
        <w:spacing w:after="0" w:line="240" w:lineRule="auto"/>
        <w:jc w:val="both"/>
        <w:rPr>
          <w:rFonts w:ascii="Arial" w:hAnsi="Arial" w:cs="Arial"/>
          <w:sz w:val="24"/>
          <w:szCs w:val="24"/>
          <w:shd w:val="clear" w:color="auto" w:fill="FFFFFF"/>
          <w:lang w:val="en-US" w:eastAsia="en-US"/>
        </w:rPr>
      </w:pPr>
      <w:r w:rsidRPr="00912C28">
        <w:rPr>
          <w:rFonts w:ascii="Arial" w:hAnsi="Arial" w:cs="Arial"/>
          <w:color w:val="000000"/>
          <w:sz w:val="24"/>
          <w:szCs w:val="24"/>
          <w:lang w:val="en-US" w:eastAsia="en-US"/>
        </w:rPr>
        <w:t xml:space="preserve">KGOPA, P.M., </w:t>
      </w:r>
      <w:r w:rsidRPr="00912C28">
        <w:rPr>
          <w:rFonts w:ascii="Arial" w:hAnsi="Arial" w:cs="Arial"/>
          <w:sz w:val="24"/>
          <w:szCs w:val="24"/>
          <w:lang w:val="en-US" w:eastAsia="en-US"/>
        </w:rPr>
        <w:t>MOSHIA</w:t>
      </w:r>
      <w:r w:rsidRPr="00912C28">
        <w:rPr>
          <w:rFonts w:ascii="Arial" w:hAnsi="Arial" w:cs="Arial"/>
          <w:color w:val="000000"/>
          <w:sz w:val="24"/>
          <w:szCs w:val="24"/>
          <w:lang w:val="en-US" w:eastAsia="en-US"/>
        </w:rPr>
        <w:t xml:space="preserve">, </w:t>
      </w:r>
      <w:r w:rsidRPr="00912C28">
        <w:rPr>
          <w:rFonts w:ascii="Arial" w:hAnsi="Arial" w:cs="Arial"/>
          <w:sz w:val="24"/>
          <w:szCs w:val="24"/>
          <w:lang w:val="en-US" w:eastAsia="en-US"/>
        </w:rPr>
        <w:t xml:space="preserve">M.E. </w:t>
      </w:r>
      <w:r w:rsidRPr="00912C28">
        <w:rPr>
          <w:rFonts w:ascii="Arial" w:hAnsi="Arial" w:cs="Arial"/>
          <w:color w:val="000000"/>
          <w:sz w:val="24"/>
          <w:szCs w:val="24"/>
          <w:lang w:val="en-US" w:eastAsia="en-US"/>
        </w:rPr>
        <w:t xml:space="preserve">&amp; SHAKER, P. 2014. </w:t>
      </w:r>
      <w:r w:rsidRPr="00912C28">
        <w:rPr>
          <w:rFonts w:ascii="Arial" w:hAnsi="Arial" w:cs="Arial"/>
          <w:bCs/>
          <w:color w:val="000000"/>
          <w:sz w:val="24"/>
          <w:szCs w:val="24"/>
          <w:shd w:val="clear" w:color="auto" w:fill="FFFFFF"/>
          <w:lang w:val="en-US" w:eastAsia="en-US"/>
        </w:rPr>
        <w:t>Soil pH management across spatially variable soils.</w:t>
      </w:r>
      <w:r w:rsidRPr="00912C28">
        <w:rPr>
          <w:rFonts w:ascii="Arial" w:hAnsi="Arial" w:cs="Arial"/>
          <w:bCs/>
          <w:sz w:val="24"/>
          <w:szCs w:val="24"/>
          <w:shd w:val="clear" w:color="auto" w:fill="FFFFFF"/>
          <w:lang w:val="en-US" w:eastAsia="en-US"/>
        </w:rPr>
        <w:t xml:space="preserve"> </w:t>
      </w:r>
      <w:r w:rsidRPr="00912C28">
        <w:rPr>
          <w:rFonts w:ascii="Arial" w:hAnsi="Arial" w:cs="Arial"/>
          <w:i/>
          <w:sz w:val="24"/>
          <w:szCs w:val="24"/>
          <w:shd w:val="clear" w:color="auto" w:fill="FFFFFF"/>
          <w:lang w:val="en-US" w:eastAsia="en-US"/>
        </w:rPr>
        <w:t>Journal of Agricultural Science and Technology</w:t>
      </w:r>
      <w:r w:rsidRPr="00912C28">
        <w:rPr>
          <w:rFonts w:ascii="Arial" w:hAnsi="Arial" w:cs="Arial"/>
          <w:sz w:val="24"/>
          <w:szCs w:val="24"/>
          <w:shd w:val="clear" w:color="auto" w:fill="FFFFFF"/>
          <w:lang w:val="en-US" w:eastAsia="en-US"/>
        </w:rPr>
        <w:t xml:space="preserve"> 4, 203-218.</w:t>
      </w:r>
    </w:p>
    <w:p w:rsidR="0052512E" w:rsidRPr="00912C28" w:rsidRDefault="0052512E" w:rsidP="000C7BDD">
      <w:pPr>
        <w:spacing w:after="0" w:line="240" w:lineRule="auto"/>
        <w:jc w:val="both"/>
        <w:rPr>
          <w:rFonts w:ascii="Arial" w:hAnsi="Arial" w:cs="Arial"/>
          <w:sz w:val="24"/>
          <w:szCs w:val="24"/>
          <w:lang w:val="en-US" w:eastAsia="en-US"/>
        </w:rPr>
      </w:pPr>
    </w:p>
    <w:p w:rsidR="0052512E" w:rsidRPr="00912C28" w:rsidRDefault="0052512E" w:rsidP="000C7BDD">
      <w:pPr>
        <w:spacing w:after="0" w:line="240" w:lineRule="auto"/>
        <w:jc w:val="both"/>
        <w:rPr>
          <w:rFonts w:ascii="Arial" w:eastAsia="SimSun" w:hAnsi="Arial" w:cs="Arial"/>
          <w:bCs/>
          <w:sz w:val="24"/>
          <w:szCs w:val="24"/>
          <w:lang w:eastAsia="en-US"/>
        </w:rPr>
      </w:pPr>
      <w:r w:rsidRPr="00912C28">
        <w:rPr>
          <w:rFonts w:ascii="Arial" w:hAnsi="Arial" w:cs="Arial"/>
          <w:sz w:val="24"/>
          <w:szCs w:val="24"/>
          <w:lang w:val="en-US" w:eastAsia="en-US"/>
        </w:rPr>
        <w:t xml:space="preserve">MASHEGO S., PETJA, B.M., MOSHIA, M.E. &amp; DIKGWATLHE, S.B. 2014. </w:t>
      </w:r>
      <w:r w:rsidRPr="00912C28">
        <w:rPr>
          <w:rFonts w:ascii="Arial" w:eastAsia="SimSun" w:hAnsi="Arial" w:cs="Arial"/>
          <w:bCs/>
          <w:sz w:val="24"/>
          <w:szCs w:val="24"/>
          <w:lang w:eastAsia="en-US"/>
        </w:rPr>
        <w:t>Maize (</w:t>
      </w:r>
      <w:r w:rsidRPr="00912C28">
        <w:rPr>
          <w:rFonts w:ascii="Arial" w:eastAsia="SimSun" w:hAnsi="Arial" w:cs="Arial"/>
          <w:bCs/>
          <w:i/>
          <w:sz w:val="24"/>
          <w:szCs w:val="24"/>
          <w:lang w:eastAsia="en-US"/>
        </w:rPr>
        <w:t>Zea mays</w:t>
      </w:r>
      <w:r w:rsidRPr="00912C28">
        <w:rPr>
          <w:rFonts w:ascii="Arial" w:eastAsia="SimSun" w:hAnsi="Arial" w:cs="Arial"/>
          <w:bCs/>
          <w:sz w:val="24"/>
          <w:szCs w:val="24"/>
          <w:lang w:eastAsia="en-US"/>
        </w:rPr>
        <w:t xml:space="preserve"> L.) growth and grain yield under conventional and site-specific nitrogen management in a dryland farmng system. </w:t>
      </w:r>
      <w:r w:rsidRPr="00912C28">
        <w:rPr>
          <w:rFonts w:ascii="Arial" w:eastAsia="SimSun" w:hAnsi="Arial" w:cs="Arial"/>
          <w:bCs/>
          <w:i/>
          <w:sz w:val="24"/>
          <w:szCs w:val="24"/>
          <w:lang w:eastAsia="en-US"/>
        </w:rPr>
        <w:t xml:space="preserve">Journal of Agricultural Science and Technology </w:t>
      </w:r>
      <w:r w:rsidRPr="00912C28">
        <w:rPr>
          <w:rFonts w:ascii="Arial" w:eastAsia="SimSun" w:hAnsi="Arial" w:cs="Arial"/>
          <w:bCs/>
          <w:sz w:val="24"/>
          <w:szCs w:val="24"/>
          <w:lang w:eastAsia="en-US"/>
        </w:rPr>
        <w:t>4, 602-611.</w:t>
      </w:r>
    </w:p>
    <w:p w:rsidR="0052512E" w:rsidRPr="00912C28" w:rsidRDefault="0052512E" w:rsidP="000C7BDD">
      <w:pPr>
        <w:spacing w:after="0" w:line="240" w:lineRule="auto"/>
        <w:jc w:val="both"/>
        <w:rPr>
          <w:rFonts w:ascii="Arial" w:hAnsi="Arial" w:cs="Arial"/>
          <w:sz w:val="24"/>
          <w:szCs w:val="24"/>
          <w:lang w:val="en-US" w:eastAsia="en-US"/>
        </w:rPr>
      </w:pPr>
    </w:p>
    <w:p w:rsidR="0052512E" w:rsidRPr="00912C28" w:rsidRDefault="0052512E" w:rsidP="000C7BDD">
      <w:pPr>
        <w:spacing w:after="0" w:line="240" w:lineRule="auto"/>
        <w:jc w:val="both"/>
        <w:rPr>
          <w:rFonts w:ascii="Arial" w:eastAsia="SimSun" w:hAnsi="Arial" w:cs="Arial"/>
          <w:bCs/>
          <w:sz w:val="24"/>
          <w:szCs w:val="24"/>
          <w:lang w:eastAsia="en-US"/>
        </w:rPr>
      </w:pPr>
      <w:r w:rsidRPr="00912C28">
        <w:rPr>
          <w:rFonts w:ascii="Arial" w:hAnsi="Arial" w:cs="Arial"/>
          <w:sz w:val="24"/>
          <w:szCs w:val="24"/>
          <w:lang w:val="en-US" w:eastAsia="en-US"/>
        </w:rPr>
        <w:t>MOHALE, K.</w:t>
      </w:r>
      <w:r w:rsidRPr="00912C28">
        <w:rPr>
          <w:rFonts w:ascii="Arial" w:eastAsia="SimSun" w:hAnsi="Arial" w:cs="Arial"/>
          <w:bCs/>
          <w:sz w:val="24"/>
          <w:szCs w:val="24"/>
          <w:lang w:eastAsia="en-US"/>
        </w:rPr>
        <w:t>C., BELANE, A.K. &amp;DAKORA, F.D. 2014. Symbiotic N nutrition, C assimilation, and plant water use efficiency in Bambara groundnut (</w:t>
      </w:r>
      <w:r w:rsidRPr="00912C28">
        <w:rPr>
          <w:rFonts w:ascii="Arial" w:eastAsia="SimSun" w:hAnsi="Arial" w:cs="Arial"/>
          <w:bCs/>
          <w:i/>
          <w:sz w:val="24"/>
          <w:szCs w:val="24"/>
          <w:lang w:eastAsia="en-US"/>
        </w:rPr>
        <w:t>Vigna subterranean</w:t>
      </w:r>
      <w:r w:rsidRPr="00912C28">
        <w:rPr>
          <w:rFonts w:ascii="Arial" w:eastAsia="SimSun" w:hAnsi="Arial" w:cs="Arial"/>
          <w:bCs/>
          <w:sz w:val="24"/>
          <w:szCs w:val="24"/>
          <w:lang w:eastAsia="en-US"/>
        </w:rPr>
        <w:t xml:space="preserve"> L. Verdc) grown in farmers’ fields in South Africa, measured using </w:t>
      </w:r>
      <w:r w:rsidRPr="00912C28">
        <w:rPr>
          <w:rFonts w:ascii="Arial" w:eastAsia="SimSun" w:hAnsi="Arial" w:cs="Arial"/>
          <w:bCs/>
          <w:sz w:val="24"/>
          <w:szCs w:val="24"/>
          <w:vertAlign w:val="superscript"/>
          <w:lang w:eastAsia="en-US"/>
        </w:rPr>
        <w:t>15</w:t>
      </w:r>
      <w:r w:rsidRPr="00912C28">
        <w:rPr>
          <w:rFonts w:ascii="Arial" w:eastAsia="SimSun" w:hAnsi="Arial" w:cs="Arial"/>
          <w:bCs/>
          <w:sz w:val="24"/>
          <w:szCs w:val="24"/>
          <w:lang w:eastAsia="en-US"/>
        </w:rPr>
        <w:t xml:space="preserve">N and </w:t>
      </w:r>
      <w:r w:rsidRPr="00912C28">
        <w:rPr>
          <w:rFonts w:ascii="Arial" w:eastAsia="SimSun" w:hAnsi="Arial" w:cs="Arial"/>
          <w:bCs/>
          <w:sz w:val="24"/>
          <w:szCs w:val="24"/>
          <w:vertAlign w:val="superscript"/>
          <w:lang w:eastAsia="en-US"/>
        </w:rPr>
        <w:t>13</w:t>
      </w:r>
      <w:r w:rsidRPr="00912C28">
        <w:rPr>
          <w:rFonts w:ascii="Arial" w:eastAsia="SimSun" w:hAnsi="Arial" w:cs="Arial"/>
          <w:bCs/>
          <w:sz w:val="24"/>
          <w:szCs w:val="24"/>
          <w:lang w:eastAsia="en-US"/>
        </w:rPr>
        <w:t xml:space="preserve">C natural abundance. </w:t>
      </w:r>
      <w:r w:rsidRPr="00912C28">
        <w:rPr>
          <w:rFonts w:ascii="Arial" w:eastAsia="SimSun" w:hAnsi="Arial" w:cs="Arial"/>
          <w:bCs/>
          <w:i/>
          <w:sz w:val="24"/>
          <w:szCs w:val="24"/>
          <w:lang w:eastAsia="en-US"/>
        </w:rPr>
        <w:t>Biology and Fertility of Soils</w:t>
      </w:r>
      <w:r w:rsidRPr="00912C28">
        <w:rPr>
          <w:rFonts w:ascii="Arial" w:eastAsia="SimSun" w:hAnsi="Arial" w:cs="Arial"/>
          <w:bCs/>
          <w:sz w:val="24"/>
          <w:szCs w:val="24"/>
          <w:lang w:eastAsia="en-US"/>
        </w:rPr>
        <w:t xml:space="preserve"> 50, 307-319.</w:t>
      </w:r>
    </w:p>
    <w:p w:rsidR="0052512E" w:rsidRPr="00912C28" w:rsidRDefault="0052512E" w:rsidP="000C7BDD">
      <w:pPr>
        <w:spacing w:after="0" w:line="240" w:lineRule="auto"/>
        <w:jc w:val="both"/>
        <w:rPr>
          <w:rFonts w:ascii="Arial" w:hAnsi="Arial" w:cs="Arial"/>
          <w:sz w:val="24"/>
          <w:szCs w:val="24"/>
          <w:lang w:val="en-US" w:eastAsia="en-US"/>
        </w:rPr>
      </w:pPr>
    </w:p>
    <w:p w:rsidR="0052512E" w:rsidRPr="00912C28" w:rsidRDefault="0052512E" w:rsidP="000C7BDD">
      <w:pPr>
        <w:spacing w:after="0" w:line="240" w:lineRule="auto"/>
        <w:jc w:val="both"/>
        <w:rPr>
          <w:rFonts w:ascii="Arial" w:eastAsia="SimSun" w:hAnsi="Arial" w:cs="Arial"/>
          <w:bCs/>
          <w:sz w:val="24"/>
          <w:szCs w:val="24"/>
          <w:lang w:eastAsia="en-US"/>
        </w:rPr>
      </w:pPr>
      <w:r w:rsidRPr="00912C28">
        <w:rPr>
          <w:rFonts w:ascii="Arial" w:hAnsi="Arial" w:cs="Arial"/>
          <w:sz w:val="24"/>
          <w:szCs w:val="24"/>
          <w:lang w:val="en-US" w:eastAsia="en-US"/>
        </w:rPr>
        <w:t>MOKGEHLE, S.</w:t>
      </w:r>
      <w:r w:rsidRPr="00912C28">
        <w:rPr>
          <w:rFonts w:ascii="Arial" w:eastAsia="SimSun" w:hAnsi="Arial" w:cs="Arial"/>
          <w:bCs/>
          <w:sz w:val="24"/>
          <w:szCs w:val="24"/>
          <w:lang w:eastAsia="en-US"/>
        </w:rPr>
        <w:t>N., DAKORA, F.D. &amp; MATHEWS, C. 2014. Variation in N</w:t>
      </w:r>
      <w:r w:rsidRPr="00912C28">
        <w:rPr>
          <w:rFonts w:ascii="Arial" w:eastAsia="SimSun" w:hAnsi="Arial" w:cs="Arial"/>
          <w:bCs/>
          <w:sz w:val="24"/>
          <w:szCs w:val="24"/>
          <w:vertAlign w:val="subscript"/>
          <w:lang w:eastAsia="en-US"/>
        </w:rPr>
        <w:t>2</w:t>
      </w:r>
      <w:r w:rsidRPr="00912C28">
        <w:rPr>
          <w:rFonts w:ascii="Arial" w:eastAsia="SimSun" w:hAnsi="Arial" w:cs="Arial"/>
          <w:bCs/>
          <w:sz w:val="24"/>
          <w:szCs w:val="24"/>
          <w:lang w:eastAsia="en-US"/>
        </w:rPr>
        <w:t xml:space="preserve"> fixation and N contribution by 25 groundnut (</w:t>
      </w:r>
      <w:r w:rsidRPr="00912C28">
        <w:rPr>
          <w:rFonts w:ascii="Arial" w:eastAsia="SimSun" w:hAnsi="Arial" w:cs="Arial"/>
          <w:bCs/>
          <w:i/>
          <w:sz w:val="24"/>
          <w:szCs w:val="24"/>
          <w:lang w:eastAsia="en-US"/>
        </w:rPr>
        <w:t>Arachis hypogea</w:t>
      </w:r>
      <w:r w:rsidRPr="00912C28">
        <w:rPr>
          <w:rFonts w:ascii="Arial" w:eastAsia="SimSun" w:hAnsi="Arial" w:cs="Arial"/>
          <w:bCs/>
          <w:sz w:val="24"/>
          <w:szCs w:val="24"/>
          <w:lang w:eastAsia="en-US"/>
        </w:rPr>
        <w:t xml:space="preserve"> L.) varieties grown in different agro-ecologies, measured using </w:t>
      </w:r>
      <w:r w:rsidRPr="00912C28">
        <w:rPr>
          <w:rFonts w:ascii="Arial" w:eastAsia="SimSun" w:hAnsi="Arial" w:cs="Arial"/>
          <w:bCs/>
          <w:sz w:val="24"/>
          <w:szCs w:val="24"/>
          <w:vertAlign w:val="superscript"/>
          <w:lang w:eastAsia="en-US"/>
        </w:rPr>
        <w:t>15</w:t>
      </w:r>
      <w:r w:rsidRPr="00912C28">
        <w:rPr>
          <w:rFonts w:ascii="Arial" w:eastAsia="SimSun" w:hAnsi="Arial" w:cs="Arial"/>
          <w:bCs/>
          <w:sz w:val="24"/>
          <w:szCs w:val="24"/>
          <w:lang w:eastAsia="en-US"/>
        </w:rPr>
        <w:t xml:space="preserve">N natural abundance. </w:t>
      </w:r>
      <w:r w:rsidRPr="00912C28">
        <w:rPr>
          <w:rFonts w:ascii="Arial" w:eastAsia="SimSun" w:hAnsi="Arial" w:cs="Arial"/>
          <w:bCs/>
          <w:i/>
          <w:sz w:val="24"/>
          <w:szCs w:val="24"/>
          <w:lang w:eastAsia="en-US"/>
        </w:rPr>
        <w:t>Agriculture, Ecosystems and Environment</w:t>
      </w:r>
      <w:r w:rsidRPr="00912C28">
        <w:rPr>
          <w:rFonts w:ascii="Arial" w:eastAsia="SimSun" w:hAnsi="Arial" w:cs="Arial"/>
          <w:bCs/>
          <w:sz w:val="24"/>
          <w:szCs w:val="24"/>
          <w:lang w:eastAsia="en-US"/>
        </w:rPr>
        <w:t xml:space="preserve"> 195, 161-172.</w:t>
      </w:r>
    </w:p>
    <w:p w:rsidR="0052512E" w:rsidRPr="00912C28" w:rsidRDefault="0052512E" w:rsidP="000C7BDD">
      <w:pPr>
        <w:spacing w:after="0" w:line="240" w:lineRule="auto"/>
        <w:jc w:val="both"/>
        <w:rPr>
          <w:rFonts w:ascii="Arial" w:eastAsia="SimSun" w:hAnsi="Arial" w:cs="Arial"/>
          <w:bCs/>
          <w:sz w:val="24"/>
          <w:szCs w:val="24"/>
          <w:lang w:eastAsia="en-US"/>
        </w:rPr>
      </w:pPr>
    </w:p>
    <w:p w:rsidR="0052512E" w:rsidRPr="00912C28" w:rsidRDefault="0052512E" w:rsidP="000C7BDD">
      <w:pPr>
        <w:spacing w:after="0" w:line="240" w:lineRule="auto"/>
        <w:jc w:val="both"/>
        <w:rPr>
          <w:rFonts w:ascii="Arial" w:eastAsia="SimSun" w:hAnsi="Arial" w:cs="Arial"/>
          <w:bCs/>
          <w:sz w:val="24"/>
          <w:szCs w:val="24"/>
          <w:lang w:eastAsia="en-US"/>
        </w:rPr>
      </w:pPr>
      <w:r w:rsidRPr="00912C28">
        <w:rPr>
          <w:rFonts w:ascii="Arial" w:hAnsi="Arial" w:cs="Arial"/>
          <w:bCs/>
          <w:sz w:val="24"/>
          <w:szCs w:val="24"/>
          <w:lang w:val="en-US" w:eastAsia="en-US"/>
        </w:rPr>
        <w:t>MOSHIA M.E</w:t>
      </w:r>
      <w:r w:rsidRPr="00912C28">
        <w:rPr>
          <w:rFonts w:ascii="Arial" w:hAnsi="Arial" w:cs="Arial"/>
          <w:color w:val="000000"/>
          <w:sz w:val="24"/>
          <w:szCs w:val="24"/>
          <w:lang w:val="en-US" w:eastAsia="en-US"/>
        </w:rPr>
        <w:t>., KHOSLA, R., WESTFALL, D.G., DAVIS, J.G. &amp; REICH, R. 2014.</w:t>
      </w:r>
      <w:r w:rsidRPr="00912C28">
        <w:rPr>
          <w:rFonts w:ascii="Arial" w:hAnsi="Arial" w:cs="Arial"/>
          <w:color w:val="000000"/>
          <w:sz w:val="24"/>
          <w:szCs w:val="24"/>
          <w:shd w:val="clear" w:color="auto" w:fill="FFFFFF"/>
          <w:lang w:val="en-US" w:eastAsia="en-US"/>
        </w:rPr>
        <w:t xml:space="preserve"> Precision manure management across site-specific management zones: Grain yield and economic analysis. </w:t>
      </w:r>
      <w:r w:rsidRPr="00912C28">
        <w:rPr>
          <w:rFonts w:ascii="Arial" w:hAnsi="Arial" w:cs="Arial"/>
          <w:i/>
          <w:color w:val="000000"/>
          <w:sz w:val="24"/>
          <w:szCs w:val="24"/>
          <w:shd w:val="clear" w:color="auto" w:fill="FFFFFF"/>
          <w:lang w:val="en-US" w:eastAsia="en-US"/>
        </w:rPr>
        <w:t>Agronomy Journal</w:t>
      </w:r>
      <w:r w:rsidRPr="00912C28">
        <w:rPr>
          <w:rFonts w:ascii="Arial" w:hAnsi="Arial" w:cs="Arial"/>
          <w:color w:val="000000"/>
          <w:sz w:val="24"/>
          <w:szCs w:val="24"/>
          <w:shd w:val="clear" w:color="auto" w:fill="FFFFFF"/>
          <w:lang w:val="en-US" w:eastAsia="en-US"/>
        </w:rPr>
        <w:t xml:space="preserve"> 106(6):2146-2156.</w:t>
      </w:r>
    </w:p>
    <w:p w:rsidR="0052512E" w:rsidRPr="00912C28" w:rsidRDefault="0052512E" w:rsidP="000C7BDD">
      <w:pPr>
        <w:spacing w:after="0" w:line="240" w:lineRule="auto"/>
        <w:jc w:val="both"/>
        <w:rPr>
          <w:rFonts w:ascii="Arial" w:hAnsi="Arial" w:cs="Arial"/>
          <w:color w:val="000000"/>
          <w:sz w:val="24"/>
          <w:szCs w:val="24"/>
          <w:shd w:val="clear" w:color="auto" w:fill="FFFFFF"/>
          <w:lang w:val="en-US" w:eastAsia="en-US"/>
        </w:rPr>
      </w:pPr>
      <w:r w:rsidRPr="00912C28">
        <w:rPr>
          <w:rFonts w:ascii="Arial" w:hAnsi="Arial" w:cs="Arial"/>
          <w:color w:val="000000"/>
          <w:sz w:val="24"/>
          <w:szCs w:val="24"/>
          <w:shd w:val="clear" w:color="auto" w:fill="FFFFFF"/>
          <w:lang w:val="en-US" w:eastAsia="en-US"/>
        </w:rPr>
        <w:t xml:space="preserve"> </w:t>
      </w:r>
      <w:hyperlink r:id="rId18" w:history="1">
        <w:r w:rsidRPr="00912C28">
          <w:rPr>
            <w:rFonts w:ascii="Arial" w:hAnsi="Arial" w:cs="Arial"/>
            <w:color w:val="0000FF"/>
            <w:sz w:val="24"/>
            <w:szCs w:val="24"/>
            <w:u w:val="single"/>
            <w:shd w:val="clear" w:color="auto" w:fill="FFFFFF"/>
            <w:lang w:val="en-US" w:eastAsia="en-US"/>
          </w:rPr>
          <w:t>https://dl.sciencesocieties.org/publications/aj/pdfs/106/6/2146</w:t>
        </w:r>
      </w:hyperlink>
    </w:p>
    <w:p w:rsidR="0052512E" w:rsidRPr="00912C28" w:rsidRDefault="0052512E" w:rsidP="000C7BDD">
      <w:pPr>
        <w:spacing w:after="0" w:line="240" w:lineRule="auto"/>
        <w:jc w:val="both"/>
        <w:rPr>
          <w:rFonts w:ascii="Arial" w:hAnsi="Arial" w:cs="Arial"/>
          <w:bCs/>
          <w:sz w:val="24"/>
          <w:szCs w:val="24"/>
          <w:lang w:val="en-US" w:eastAsia="en-US"/>
        </w:rPr>
      </w:pPr>
    </w:p>
    <w:p w:rsidR="0052512E" w:rsidRPr="00912C28" w:rsidRDefault="0052512E" w:rsidP="000C7BDD">
      <w:pPr>
        <w:spacing w:after="0" w:line="240" w:lineRule="auto"/>
        <w:jc w:val="both"/>
        <w:rPr>
          <w:rFonts w:ascii="Arial" w:hAnsi="Arial" w:cs="Arial"/>
          <w:color w:val="000000"/>
          <w:sz w:val="24"/>
          <w:szCs w:val="24"/>
          <w:shd w:val="clear" w:color="auto" w:fill="FFFFFF"/>
          <w:lang w:val="en-US" w:eastAsia="en-US"/>
        </w:rPr>
      </w:pPr>
      <w:r w:rsidRPr="00912C28">
        <w:rPr>
          <w:rFonts w:ascii="Arial" w:hAnsi="Arial" w:cs="Arial"/>
          <w:bCs/>
          <w:sz w:val="24"/>
          <w:szCs w:val="24"/>
          <w:lang w:val="en-US" w:eastAsia="en-US"/>
        </w:rPr>
        <w:t>MOSHIA M.E</w:t>
      </w:r>
      <w:r w:rsidRPr="00912C28">
        <w:rPr>
          <w:rFonts w:ascii="Arial" w:hAnsi="Arial" w:cs="Arial"/>
          <w:color w:val="000000"/>
          <w:sz w:val="24"/>
          <w:szCs w:val="24"/>
          <w:lang w:val="en-US" w:eastAsia="en-US"/>
        </w:rPr>
        <w:t>., KHOSLA, R.</w:t>
      </w:r>
      <w:proofErr w:type="gramStart"/>
      <w:r w:rsidRPr="00912C28">
        <w:rPr>
          <w:rFonts w:ascii="Arial" w:hAnsi="Arial" w:cs="Arial"/>
          <w:color w:val="000000"/>
          <w:sz w:val="24"/>
          <w:szCs w:val="24"/>
          <w:lang w:val="en-US" w:eastAsia="en-US"/>
        </w:rPr>
        <w:t>,  DAVIS</w:t>
      </w:r>
      <w:proofErr w:type="gramEnd"/>
      <w:r w:rsidRPr="00912C28">
        <w:rPr>
          <w:rFonts w:ascii="Arial" w:hAnsi="Arial" w:cs="Arial"/>
          <w:color w:val="000000"/>
          <w:sz w:val="24"/>
          <w:szCs w:val="24"/>
          <w:lang w:val="en-US" w:eastAsia="en-US"/>
        </w:rPr>
        <w:t xml:space="preserve">, J.G., WESTFALL, D.G. &amp; REICH, R. 2014. Nitrogen mineralization across site-specific management zones. </w:t>
      </w:r>
      <w:r w:rsidRPr="00912C28">
        <w:rPr>
          <w:rFonts w:ascii="Arial" w:hAnsi="Arial" w:cs="Arial"/>
          <w:i/>
          <w:color w:val="000000"/>
          <w:sz w:val="24"/>
          <w:szCs w:val="24"/>
          <w:lang w:val="en-US" w:eastAsia="en-US"/>
        </w:rPr>
        <w:t>Journal of Plant Nutrition</w:t>
      </w:r>
      <w:r w:rsidRPr="00912C28">
        <w:rPr>
          <w:rFonts w:ascii="Arial" w:hAnsi="Arial" w:cs="Arial"/>
          <w:color w:val="000000"/>
          <w:sz w:val="24"/>
          <w:szCs w:val="24"/>
          <w:lang w:val="en-US" w:eastAsia="en-US"/>
        </w:rPr>
        <w:t xml:space="preserve"> (Accepted for publication in August 2013 as Manuscript No.: </w:t>
      </w:r>
      <w:r w:rsidRPr="00912C28">
        <w:rPr>
          <w:rFonts w:ascii="Arial" w:hAnsi="Arial" w:cs="Arial"/>
          <w:color w:val="000000"/>
          <w:sz w:val="24"/>
          <w:szCs w:val="24"/>
          <w:shd w:val="clear" w:color="auto" w:fill="FFFFFF"/>
          <w:lang w:val="en-US" w:eastAsia="en-US"/>
        </w:rPr>
        <w:t>LPLA-2013-0033).</w:t>
      </w:r>
    </w:p>
    <w:p w:rsidR="0052512E" w:rsidRPr="00912C28" w:rsidRDefault="0052512E" w:rsidP="000C7BDD">
      <w:pPr>
        <w:spacing w:after="0" w:line="240" w:lineRule="auto"/>
        <w:jc w:val="both"/>
        <w:rPr>
          <w:rFonts w:ascii="Arial" w:eastAsia="SimSun" w:hAnsi="Arial" w:cs="Arial"/>
          <w:sz w:val="24"/>
          <w:szCs w:val="24"/>
          <w:lang w:eastAsia="en-US"/>
        </w:rPr>
      </w:pPr>
    </w:p>
    <w:p w:rsidR="0052512E" w:rsidRPr="00912C28" w:rsidRDefault="0052512E" w:rsidP="000C7BDD">
      <w:pPr>
        <w:spacing w:after="0" w:line="240" w:lineRule="auto"/>
        <w:jc w:val="both"/>
        <w:rPr>
          <w:rFonts w:ascii="Arial" w:hAnsi="Arial" w:cs="Arial"/>
          <w:sz w:val="24"/>
          <w:szCs w:val="24"/>
          <w:shd w:val="clear" w:color="auto" w:fill="FFFFFF"/>
          <w:lang w:val="en-US" w:eastAsia="en-US"/>
        </w:rPr>
      </w:pPr>
      <w:r w:rsidRPr="00912C28">
        <w:rPr>
          <w:rFonts w:ascii="Arial" w:eastAsia="SimSun" w:hAnsi="Arial" w:cs="Arial"/>
          <w:sz w:val="24"/>
          <w:szCs w:val="24"/>
          <w:lang w:eastAsia="en-US"/>
        </w:rPr>
        <w:t xml:space="preserve">MOSHIA, M.E., POTO, S.T. &amp; KGOPA, P.M. 2014. </w:t>
      </w:r>
      <w:r w:rsidRPr="00912C28">
        <w:rPr>
          <w:rFonts w:ascii="Arial" w:eastAsia="SimSun" w:hAnsi="Arial" w:cs="Arial"/>
          <w:sz w:val="24"/>
          <w:szCs w:val="24"/>
          <w:lang w:val="en-US" w:eastAsia="en-US"/>
        </w:rPr>
        <w:t xml:space="preserve">Soils of the areas inhabited by a cluster of </w:t>
      </w:r>
      <w:r w:rsidRPr="00912C28">
        <w:rPr>
          <w:rFonts w:ascii="Arial" w:eastAsia="SimSun" w:hAnsi="Arial" w:cs="Arial"/>
          <w:i/>
          <w:sz w:val="24"/>
          <w:szCs w:val="24"/>
          <w:lang w:val="en-US" w:eastAsia="en-US"/>
        </w:rPr>
        <w:t>Lippia javanica</w:t>
      </w:r>
      <w:r w:rsidRPr="00912C28">
        <w:rPr>
          <w:rFonts w:ascii="Arial" w:eastAsia="SimSun" w:hAnsi="Arial" w:cs="Arial"/>
          <w:sz w:val="24"/>
          <w:szCs w:val="24"/>
          <w:lang w:val="en-US" w:eastAsia="en-US"/>
        </w:rPr>
        <w:t xml:space="preserve">, </w:t>
      </w:r>
      <w:r w:rsidRPr="00912C28">
        <w:rPr>
          <w:rFonts w:ascii="Arial" w:eastAsia="SimSun" w:hAnsi="Arial" w:cs="Arial"/>
          <w:i/>
          <w:sz w:val="24"/>
          <w:szCs w:val="24"/>
          <w:lang w:val="en-US" w:eastAsia="en-US"/>
        </w:rPr>
        <w:t>Peltophorum africanum</w:t>
      </w:r>
      <w:r w:rsidRPr="00912C28">
        <w:rPr>
          <w:rFonts w:ascii="Arial" w:eastAsia="SimSun" w:hAnsi="Arial" w:cs="Arial"/>
          <w:sz w:val="24"/>
          <w:szCs w:val="24"/>
          <w:lang w:val="en-US" w:eastAsia="en-US"/>
        </w:rPr>
        <w:t xml:space="preserve">, </w:t>
      </w:r>
      <w:r w:rsidRPr="00912C28">
        <w:rPr>
          <w:rFonts w:ascii="Arial" w:eastAsia="SimSun" w:hAnsi="Arial" w:cs="Arial"/>
          <w:i/>
          <w:sz w:val="24"/>
          <w:szCs w:val="24"/>
          <w:lang w:val="en-US" w:eastAsia="en-US"/>
        </w:rPr>
        <w:t xml:space="preserve">Gymnosporia </w:t>
      </w:r>
      <w:r w:rsidRPr="00912C28">
        <w:rPr>
          <w:rFonts w:ascii="Arial" w:eastAsia="SimSun" w:hAnsi="Arial" w:cs="Arial"/>
          <w:i/>
          <w:iCs/>
          <w:sz w:val="24"/>
          <w:szCs w:val="24"/>
          <w:lang w:val="en-US" w:eastAsia="en-US"/>
        </w:rPr>
        <w:t>senegalensis</w:t>
      </w:r>
      <w:r w:rsidRPr="00912C28">
        <w:rPr>
          <w:rFonts w:ascii="Arial" w:eastAsia="SimSun" w:hAnsi="Arial" w:cs="Arial"/>
          <w:sz w:val="24"/>
          <w:szCs w:val="24"/>
          <w:lang w:val="en-US" w:eastAsia="en-US"/>
        </w:rPr>
        <w:t xml:space="preserve">, and Kleinia longiflora, common African indigenous medicinal plants. </w:t>
      </w:r>
      <w:r w:rsidRPr="00912C28">
        <w:rPr>
          <w:rFonts w:ascii="Arial" w:eastAsia="SimSun" w:hAnsi="Arial" w:cs="Arial"/>
          <w:bCs/>
          <w:i/>
          <w:sz w:val="24"/>
          <w:szCs w:val="24"/>
          <w:lang w:eastAsia="en-US"/>
        </w:rPr>
        <w:t>Journal of Agricultural Science and Technology</w:t>
      </w:r>
      <w:r w:rsidRPr="00912C28">
        <w:rPr>
          <w:rFonts w:ascii="Arial" w:eastAsia="SimSun" w:hAnsi="Arial" w:cs="Arial"/>
          <w:bCs/>
          <w:sz w:val="24"/>
          <w:szCs w:val="24"/>
          <w:lang w:eastAsia="en-US"/>
        </w:rPr>
        <w:t xml:space="preserve"> (</w:t>
      </w:r>
      <w:r w:rsidRPr="00912C28">
        <w:rPr>
          <w:rFonts w:ascii="Arial" w:hAnsi="Arial" w:cs="Arial"/>
          <w:color w:val="000000"/>
          <w:sz w:val="24"/>
          <w:szCs w:val="24"/>
          <w:lang w:val="en-US" w:eastAsia="en-US"/>
        </w:rPr>
        <w:t>Accepted for publication in June 2014 a</w:t>
      </w:r>
      <w:r w:rsidRPr="00912C28">
        <w:rPr>
          <w:rFonts w:ascii="Arial" w:eastAsia="SimSun" w:hAnsi="Arial" w:cs="Arial"/>
          <w:bCs/>
          <w:sz w:val="24"/>
          <w:szCs w:val="24"/>
          <w:lang w:eastAsia="en-US"/>
        </w:rPr>
        <w:t>s Manuscript No.: JAST-E14053101).</w:t>
      </w:r>
    </w:p>
    <w:p w:rsidR="0052512E" w:rsidRPr="00912C28" w:rsidRDefault="0052512E" w:rsidP="000C7BDD">
      <w:pPr>
        <w:spacing w:after="0" w:line="240" w:lineRule="auto"/>
        <w:jc w:val="both"/>
        <w:rPr>
          <w:rFonts w:ascii="Arial" w:eastAsia="Arial" w:hAnsi="Arial" w:cs="Arial"/>
          <w:spacing w:val="-1"/>
          <w:sz w:val="24"/>
          <w:szCs w:val="24"/>
          <w:lang w:val="en-US" w:eastAsia="en-US"/>
        </w:rPr>
      </w:pPr>
    </w:p>
    <w:p w:rsidR="0052512E" w:rsidRPr="00912C28" w:rsidRDefault="0052512E" w:rsidP="000C7BDD">
      <w:pPr>
        <w:spacing w:after="0" w:line="240" w:lineRule="auto"/>
        <w:jc w:val="both"/>
        <w:rPr>
          <w:rFonts w:ascii="Arial" w:eastAsia="Arial" w:hAnsi="Arial" w:cs="Arial"/>
          <w:color w:val="231F20"/>
          <w:sz w:val="24"/>
          <w:szCs w:val="24"/>
          <w:lang w:val="en-US" w:eastAsia="en-US"/>
        </w:rPr>
      </w:pPr>
      <w:r w:rsidRPr="00912C28">
        <w:rPr>
          <w:rFonts w:ascii="Arial" w:eastAsia="Arial" w:hAnsi="Arial" w:cs="Arial"/>
          <w:spacing w:val="-1"/>
          <w:sz w:val="24"/>
          <w:szCs w:val="24"/>
          <w:lang w:val="en-US" w:eastAsia="en-US"/>
        </w:rPr>
        <w:t>SELAHL</w:t>
      </w:r>
      <w:r w:rsidRPr="00912C28">
        <w:rPr>
          <w:rFonts w:ascii="Arial" w:eastAsia="Arial" w:hAnsi="Arial" w:cs="Arial"/>
          <w:sz w:val="24"/>
          <w:szCs w:val="24"/>
          <w:lang w:val="en-US" w:eastAsia="en-US"/>
        </w:rPr>
        <w:t>E,</w:t>
      </w:r>
      <w:r w:rsidRPr="00912C28">
        <w:rPr>
          <w:rFonts w:ascii="Arial" w:eastAsia="Arial" w:hAnsi="Arial" w:cs="Arial"/>
          <w:spacing w:val="53"/>
          <w:sz w:val="24"/>
          <w:szCs w:val="24"/>
          <w:lang w:val="en-US" w:eastAsia="en-US"/>
        </w:rPr>
        <w:t xml:space="preserve"> </w:t>
      </w:r>
      <w:r w:rsidRPr="00912C28">
        <w:rPr>
          <w:rFonts w:ascii="Arial" w:eastAsia="Arial" w:hAnsi="Arial" w:cs="Arial"/>
          <w:spacing w:val="-4"/>
          <w:sz w:val="24"/>
          <w:szCs w:val="24"/>
          <w:lang w:val="en-US" w:eastAsia="en-US"/>
        </w:rPr>
        <w:t>M</w:t>
      </w:r>
      <w:r w:rsidRPr="00912C28">
        <w:rPr>
          <w:rFonts w:ascii="Arial" w:eastAsia="Arial" w:hAnsi="Arial" w:cs="Arial"/>
          <w:spacing w:val="1"/>
          <w:sz w:val="24"/>
          <w:szCs w:val="24"/>
          <w:lang w:val="en-US" w:eastAsia="en-US"/>
        </w:rPr>
        <w:t>.</w:t>
      </w:r>
      <w:r w:rsidRPr="00912C28">
        <w:rPr>
          <w:rFonts w:ascii="Arial" w:eastAsia="Arial" w:hAnsi="Arial" w:cs="Arial"/>
          <w:spacing w:val="-1"/>
          <w:sz w:val="24"/>
          <w:szCs w:val="24"/>
          <w:lang w:val="en-US" w:eastAsia="en-US"/>
        </w:rPr>
        <w:t>K</w:t>
      </w:r>
      <w:r w:rsidRPr="00912C28">
        <w:rPr>
          <w:rFonts w:ascii="Arial" w:eastAsia="Arial" w:hAnsi="Arial" w:cs="Arial"/>
          <w:spacing w:val="1"/>
          <w:sz w:val="24"/>
          <w:szCs w:val="24"/>
          <w:lang w:val="en-US" w:eastAsia="en-US"/>
        </w:rPr>
        <w:t>.</w:t>
      </w:r>
      <w:r w:rsidRPr="00912C28">
        <w:rPr>
          <w:rFonts w:ascii="Arial" w:eastAsia="Arial" w:hAnsi="Arial" w:cs="Arial"/>
          <w:sz w:val="24"/>
          <w:szCs w:val="24"/>
          <w:lang w:val="en-US" w:eastAsia="en-US"/>
        </w:rPr>
        <w:t>,</w:t>
      </w:r>
      <w:r w:rsidRPr="00912C28">
        <w:rPr>
          <w:rFonts w:ascii="Arial" w:eastAsia="Arial" w:hAnsi="Arial" w:cs="Arial"/>
          <w:spacing w:val="52"/>
          <w:sz w:val="24"/>
          <w:szCs w:val="24"/>
          <w:lang w:val="en-US" w:eastAsia="en-US"/>
        </w:rPr>
        <w:t xml:space="preserve"> </w:t>
      </w:r>
      <w:r w:rsidRPr="00912C28">
        <w:rPr>
          <w:rFonts w:ascii="Arial" w:eastAsia="Arial" w:hAnsi="Arial" w:cs="Arial"/>
          <w:spacing w:val="-1"/>
          <w:sz w:val="24"/>
          <w:szCs w:val="24"/>
          <w:lang w:val="en-US" w:eastAsia="en-US"/>
        </w:rPr>
        <w:t>SI</w:t>
      </w:r>
      <w:r w:rsidRPr="00912C28">
        <w:rPr>
          <w:rFonts w:ascii="Arial" w:eastAsia="Arial" w:hAnsi="Arial" w:cs="Arial"/>
          <w:spacing w:val="-3"/>
          <w:sz w:val="24"/>
          <w:szCs w:val="24"/>
          <w:lang w:val="en-US" w:eastAsia="en-US"/>
        </w:rPr>
        <w:t>V</w:t>
      </w:r>
      <w:r w:rsidRPr="00912C28">
        <w:rPr>
          <w:rFonts w:ascii="Arial" w:eastAsia="Arial" w:hAnsi="Arial" w:cs="Arial"/>
          <w:spacing w:val="-1"/>
          <w:sz w:val="24"/>
          <w:szCs w:val="24"/>
          <w:lang w:val="en-US" w:eastAsia="en-US"/>
        </w:rPr>
        <w:t>A</w:t>
      </w:r>
      <w:r w:rsidRPr="00912C28">
        <w:rPr>
          <w:rFonts w:ascii="Arial" w:eastAsia="Arial" w:hAnsi="Arial" w:cs="Arial"/>
          <w:spacing w:val="2"/>
          <w:sz w:val="24"/>
          <w:szCs w:val="24"/>
          <w:lang w:val="en-US" w:eastAsia="en-US"/>
        </w:rPr>
        <w:t>K</w:t>
      </w:r>
      <w:r w:rsidRPr="00912C28">
        <w:rPr>
          <w:rFonts w:ascii="Arial" w:eastAsia="Arial" w:hAnsi="Arial" w:cs="Arial"/>
          <w:spacing w:val="-1"/>
          <w:sz w:val="24"/>
          <w:szCs w:val="24"/>
          <w:lang w:val="en-US" w:eastAsia="en-US"/>
        </w:rPr>
        <w:t>U</w:t>
      </w:r>
      <w:r w:rsidRPr="00912C28">
        <w:rPr>
          <w:rFonts w:ascii="Arial" w:eastAsia="Arial" w:hAnsi="Arial" w:cs="Arial"/>
          <w:sz w:val="24"/>
          <w:szCs w:val="24"/>
          <w:lang w:val="en-US" w:eastAsia="en-US"/>
        </w:rPr>
        <w:t>M</w:t>
      </w:r>
      <w:r w:rsidRPr="00912C28">
        <w:rPr>
          <w:rFonts w:ascii="Arial" w:eastAsia="Arial" w:hAnsi="Arial" w:cs="Arial"/>
          <w:spacing w:val="-3"/>
          <w:sz w:val="24"/>
          <w:szCs w:val="24"/>
          <w:lang w:val="en-US" w:eastAsia="en-US"/>
        </w:rPr>
        <w:t>A</w:t>
      </w:r>
      <w:r w:rsidRPr="00912C28">
        <w:rPr>
          <w:rFonts w:ascii="Arial" w:eastAsia="Arial" w:hAnsi="Arial" w:cs="Arial"/>
          <w:sz w:val="24"/>
          <w:szCs w:val="24"/>
          <w:lang w:val="en-US" w:eastAsia="en-US"/>
        </w:rPr>
        <w:t>R,</w:t>
      </w:r>
      <w:r w:rsidRPr="00912C28">
        <w:rPr>
          <w:rFonts w:ascii="Arial" w:eastAsia="Arial" w:hAnsi="Arial" w:cs="Arial"/>
          <w:spacing w:val="52"/>
          <w:sz w:val="24"/>
          <w:szCs w:val="24"/>
          <w:lang w:val="en-US" w:eastAsia="en-US"/>
        </w:rPr>
        <w:t xml:space="preserve"> </w:t>
      </w:r>
      <w:r w:rsidRPr="00912C28">
        <w:rPr>
          <w:rFonts w:ascii="Arial" w:eastAsia="Arial" w:hAnsi="Arial" w:cs="Arial"/>
          <w:spacing w:val="-4"/>
          <w:sz w:val="24"/>
          <w:szCs w:val="24"/>
          <w:lang w:val="en-US" w:eastAsia="en-US"/>
        </w:rPr>
        <w:t>D</w:t>
      </w:r>
      <w:r w:rsidRPr="00912C28">
        <w:rPr>
          <w:rFonts w:ascii="Arial" w:eastAsia="Arial" w:hAnsi="Arial" w:cs="Arial"/>
          <w:spacing w:val="1"/>
          <w:sz w:val="24"/>
          <w:szCs w:val="24"/>
          <w:lang w:val="en-US" w:eastAsia="en-US"/>
        </w:rPr>
        <w:t>. &amp;</w:t>
      </w:r>
      <w:r w:rsidRPr="00912C28">
        <w:rPr>
          <w:rFonts w:ascii="Arial" w:eastAsia="Arial" w:hAnsi="Arial" w:cs="Arial"/>
          <w:spacing w:val="52"/>
          <w:sz w:val="24"/>
          <w:szCs w:val="24"/>
          <w:lang w:val="en-US" w:eastAsia="en-US"/>
        </w:rPr>
        <w:t xml:space="preserve"> </w:t>
      </w:r>
      <w:r w:rsidRPr="00912C28">
        <w:rPr>
          <w:rFonts w:ascii="Arial" w:eastAsia="Arial" w:hAnsi="Arial" w:cs="Arial"/>
          <w:spacing w:val="-1"/>
          <w:sz w:val="24"/>
          <w:szCs w:val="24"/>
          <w:lang w:val="en-US" w:eastAsia="en-US"/>
        </w:rPr>
        <w:t>SOUND</w:t>
      </w:r>
      <w:r w:rsidRPr="00912C28">
        <w:rPr>
          <w:rFonts w:ascii="Arial" w:eastAsia="Arial" w:hAnsi="Arial" w:cs="Arial"/>
          <w:spacing w:val="-3"/>
          <w:sz w:val="24"/>
          <w:szCs w:val="24"/>
          <w:lang w:val="en-US" w:eastAsia="en-US"/>
        </w:rPr>
        <w:t>Y</w:t>
      </w:r>
      <w:r w:rsidRPr="00912C28">
        <w:rPr>
          <w:rFonts w:ascii="Arial" w:eastAsia="Arial" w:hAnsi="Arial" w:cs="Arial"/>
          <w:sz w:val="24"/>
          <w:szCs w:val="24"/>
          <w:lang w:val="en-US" w:eastAsia="en-US"/>
        </w:rPr>
        <w:t>,</w:t>
      </w:r>
      <w:r w:rsidRPr="00912C28">
        <w:rPr>
          <w:rFonts w:ascii="Arial" w:eastAsia="Arial" w:hAnsi="Arial" w:cs="Arial"/>
          <w:spacing w:val="52"/>
          <w:sz w:val="24"/>
          <w:szCs w:val="24"/>
          <w:lang w:val="en-US" w:eastAsia="en-US"/>
        </w:rPr>
        <w:t xml:space="preserve"> </w:t>
      </w:r>
      <w:r w:rsidRPr="00912C28">
        <w:rPr>
          <w:rFonts w:ascii="Arial" w:eastAsia="Arial" w:hAnsi="Arial" w:cs="Arial"/>
          <w:spacing w:val="-3"/>
          <w:sz w:val="24"/>
          <w:szCs w:val="24"/>
          <w:lang w:val="en-US" w:eastAsia="en-US"/>
        </w:rPr>
        <w:t>P</w:t>
      </w:r>
      <w:r w:rsidRPr="00912C28">
        <w:rPr>
          <w:rFonts w:ascii="Arial" w:eastAsia="Arial" w:hAnsi="Arial" w:cs="Arial"/>
          <w:sz w:val="24"/>
          <w:szCs w:val="24"/>
          <w:lang w:val="en-US" w:eastAsia="en-US"/>
        </w:rPr>
        <w:t>.</w:t>
      </w:r>
      <w:r w:rsidRPr="00912C28">
        <w:rPr>
          <w:rFonts w:ascii="Arial" w:eastAsia="Arial" w:hAnsi="Arial" w:cs="Arial"/>
          <w:spacing w:val="52"/>
          <w:sz w:val="24"/>
          <w:szCs w:val="24"/>
          <w:lang w:val="en-US" w:eastAsia="en-US"/>
        </w:rPr>
        <w:t xml:space="preserve"> 2014. </w:t>
      </w:r>
      <w:r w:rsidRPr="00912C28">
        <w:rPr>
          <w:rFonts w:ascii="Arial" w:eastAsia="Arial" w:hAnsi="Arial" w:cs="Arial"/>
          <w:spacing w:val="-4"/>
          <w:sz w:val="24"/>
          <w:szCs w:val="24"/>
          <w:lang w:val="en-US" w:eastAsia="en-US"/>
        </w:rPr>
        <w:t>E</w:t>
      </w:r>
      <w:r w:rsidRPr="00912C28">
        <w:rPr>
          <w:rFonts w:ascii="Arial" w:eastAsia="Arial" w:hAnsi="Arial" w:cs="Arial"/>
          <w:spacing w:val="1"/>
          <w:sz w:val="24"/>
          <w:szCs w:val="24"/>
          <w:lang w:val="en-US" w:eastAsia="en-US"/>
        </w:rPr>
        <w:t>ff</w:t>
      </w:r>
      <w:r w:rsidRPr="00912C28">
        <w:rPr>
          <w:rFonts w:ascii="Arial" w:eastAsia="Arial" w:hAnsi="Arial" w:cs="Arial"/>
          <w:spacing w:val="-1"/>
          <w:sz w:val="24"/>
          <w:szCs w:val="24"/>
          <w:lang w:val="en-US" w:eastAsia="en-US"/>
        </w:rPr>
        <w:t>e</w:t>
      </w:r>
      <w:r w:rsidRPr="00912C28">
        <w:rPr>
          <w:rFonts w:ascii="Arial" w:eastAsia="Arial" w:hAnsi="Arial" w:cs="Arial"/>
          <w:spacing w:val="-3"/>
          <w:sz w:val="24"/>
          <w:szCs w:val="24"/>
          <w:lang w:val="en-US" w:eastAsia="en-US"/>
        </w:rPr>
        <w:t>c</w:t>
      </w:r>
      <w:r w:rsidRPr="00912C28">
        <w:rPr>
          <w:rFonts w:ascii="Arial" w:eastAsia="Arial" w:hAnsi="Arial" w:cs="Arial"/>
          <w:sz w:val="24"/>
          <w:szCs w:val="24"/>
          <w:lang w:val="en-US" w:eastAsia="en-US"/>
        </w:rPr>
        <w:t>t</w:t>
      </w:r>
      <w:r w:rsidRPr="00912C28">
        <w:rPr>
          <w:rFonts w:ascii="Arial" w:eastAsia="Arial" w:hAnsi="Arial" w:cs="Arial"/>
          <w:spacing w:val="51"/>
          <w:sz w:val="24"/>
          <w:szCs w:val="24"/>
          <w:lang w:val="en-US" w:eastAsia="en-US"/>
        </w:rPr>
        <w:t xml:space="preserve"> </w:t>
      </w:r>
      <w:r w:rsidRPr="00912C28">
        <w:rPr>
          <w:rFonts w:ascii="Arial" w:eastAsia="Arial" w:hAnsi="Arial" w:cs="Arial"/>
          <w:spacing w:val="-3"/>
          <w:sz w:val="24"/>
          <w:szCs w:val="24"/>
          <w:lang w:val="en-US" w:eastAsia="en-US"/>
        </w:rPr>
        <w:t>o</w:t>
      </w:r>
      <w:r w:rsidRPr="00912C28">
        <w:rPr>
          <w:rFonts w:ascii="Arial" w:eastAsia="Arial" w:hAnsi="Arial" w:cs="Arial"/>
          <w:sz w:val="24"/>
          <w:szCs w:val="24"/>
          <w:lang w:val="en-US" w:eastAsia="en-US"/>
        </w:rPr>
        <w:t>f</w:t>
      </w:r>
      <w:r w:rsidRPr="00912C28">
        <w:rPr>
          <w:rFonts w:ascii="Arial" w:eastAsia="Arial" w:hAnsi="Arial" w:cs="Arial"/>
          <w:spacing w:val="54"/>
          <w:sz w:val="24"/>
          <w:szCs w:val="24"/>
          <w:lang w:val="en-US" w:eastAsia="en-US"/>
        </w:rPr>
        <w:t xml:space="preserve"> </w:t>
      </w:r>
      <w:r w:rsidRPr="00912C28">
        <w:rPr>
          <w:rFonts w:ascii="Arial" w:eastAsia="Arial" w:hAnsi="Arial" w:cs="Arial"/>
          <w:spacing w:val="-1"/>
          <w:sz w:val="24"/>
          <w:szCs w:val="24"/>
          <w:lang w:val="en-US" w:eastAsia="en-US"/>
        </w:rPr>
        <w:t>ph</w:t>
      </w:r>
      <w:r w:rsidRPr="00912C28">
        <w:rPr>
          <w:rFonts w:ascii="Arial" w:eastAsia="Arial" w:hAnsi="Arial" w:cs="Arial"/>
          <w:spacing w:val="-3"/>
          <w:sz w:val="24"/>
          <w:szCs w:val="24"/>
          <w:lang w:val="en-US" w:eastAsia="en-US"/>
        </w:rPr>
        <w:t>o</w:t>
      </w:r>
      <w:r w:rsidRPr="00912C28">
        <w:rPr>
          <w:rFonts w:ascii="Arial" w:eastAsia="Arial" w:hAnsi="Arial" w:cs="Arial"/>
          <w:spacing w:val="1"/>
          <w:sz w:val="24"/>
          <w:szCs w:val="24"/>
          <w:lang w:val="en-US" w:eastAsia="en-US"/>
        </w:rPr>
        <w:t>t</w:t>
      </w:r>
      <w:r w:rsidRPr="00912C28">
        <w:rPr>
          <w:rFonts w:ascii="Arial" w:eastAsia="Arial" w:hAnsi="Arial" w:cs="Arial"/>
          <w:spacing w:val="-1"/>
          <w:sz w:val="24"/>
          <w:szCs w:val="24"/>
          <w:lang w:val="en-US" w:eastAsia="en-US"/>
        </w:rPr>
        <w:t>o</w:t>
      </w:r>
      <w:r w:rsidRPr="00912C28">
        <w:rPr>
          <w:rFonts w:ascii="Arial" w:eastAsia="Arial" w:hAnsi="Arial" w:cs="Arial"/>
          <w:sz w:val="24"/>
          <w:szCs w:val="24"/>
          <w:lang w:val="en-US" w:eastAsia="en-US"/>
        </w:rPr>
        <w:t>-s</w:t>
      </w:r>
      <w:r w:rsidRPr="00912C28">
        <w:rPr>
          <w:rFonts w:ascii="Arial" w:eastAsia="Arial" w:hAnsi="Arial" w:cs="Arial"/>
          <w:spacing w:val="-1"/>
          <w:sz w:val="24"/>
          <w:szCs w:val="24"/>
          <w:lang w:val="en-US" w:eastAsia="en-US"/>
        </w:rPr>
        <w:t>ele</w:t>
      </w:r>
      <w:r w:rsidRPr="00912C28">
        <w:rPr>
          <w:rFonts w:ascii="Arial" w:eastAsia="Arial" w:hAnsi="Arial" w:cs="Arial"/>
          <w:spacing w:val="-3"/>
          <w:sz w:val="24"/>
          <w:szCs w:val="24"/>
          <w:lang w:val="en-US" w:eastAsia="en-US"/>
        </w:rPr>
        <w:t>c</w:t>
      </w:r>
      <w:r w:rsidRPr="00912C28">
        <w:rPr>
          <w:rFonts w:ascii="Arial" w:eastAsia="Arial" w:hAnsi="Arial" w:cs="Arial"/>
          <w:spacing w:val="1"/>
          <w:sz w:val="24"/>
          <w:szCs w:val="24"/>
          <w:lang w:val="en-US" w:eastAsia="en-US"/>
        </w:rPr>
        <w:t>t</w:t>
      </w:r>
      <w:r w:rsidRPr="00912C28">
        <w:rPr>
          <w:rFonts w:ascii="Arial" w:eastAsia="Arial" w:hAnsi="Arial" w:cs="Arial"/>
          <w:spacing w:val="-1"/>
          <w:sz w:val="24"/>
          <w:szCs w:val="24"/>
          <w:lang w:val="en-US" w:eastAsia="en-US"/>
        </w:rPr>
        <w:t>i</w:t>
      </w:r>
      <w:r w:rsidRPr="00912C28">
        <w:rPr>
          <w:rFonts w:ascii="Arial" w:eastAsia="Arial" w:hAnsi="Arial" w:cs="Arial"/>
          <w:spacing w:val="-3"/>
          <w:sz w:val="24"/>
          <w:szCs w:val="24"/>
          <w:lang w:val="en-US" w:eastAsia="en-US"/>
        </w:rPr>
        <w:t>v</w:t>
      </w:r>
      <w:r w:rsidRPr="00912C28">
        <w:rPr>
          <w:rFonts w:ascii="Arial" w:eastAsia="Arial" w:hAnsi="Arial" w:cs="Arial"/>
          <w:sz w:val="24"/>
          <w:szCs w:val="24"/>
          <w:lang w:val="en-US" w:eastAsia="en-US"/>
        </w:rPr>
        <w:t>e</w:t>
      </w:r>
      <w:r w:rsidRPr="00912C28">
        <w:rPr>
          <w:rFonts w:ascii="Arial" w:eastAsia="Arial" w:hAnsi="Arial" w:cs="Arial"/>
          <w:spacing w:val="51"/>
          <w:sz w:val="24"/>
          <w:szCs w:val="24"/>
          <w:lang w:val="en-US" w:eastAsia="en-US"/>
        </w:rPr>
        <w:t xml:space="preserve"> </w:t>
      </w:r>
      <w:r w:rsidRPr="00912C28">
        <w:rPr>
          <w:rFonts w:ascii="Arial" w:eastAsia="Arial" w:hAnsi="Arial" w:cs="Arial"/>
          <w:spacing w:val="-1"/>
          <w:sz w:val="24"/>
          <w:szCs w:val="24"/>
          <w:lang w:val="en-US" w:eastAsia="en-US"/>
        </w:rPr>
        <w:t>ne</w:t>
      </w:r>
      <w:r w:rsidRPr="00912C28">
        <w:rPr>
          <w:rFonts w:ascii="Arial" w:eastAsia="Arial" w:hAnsi="Arial" w:cs="Arial"/>
          <w:spacing w:val="1"/>
          <w:sz w:val="24"/>
          <w:szCs w:val="24"/>
          <w:lang w:val="en-US" w:eastAsia="en-US"/>
        </w:rPr>
        <w:t>tt</w:t>
      </w:r>
      <w:r w:rsidRPr="00912C28">
        <w:rPr>
          <w:rFonts w:ascii="Arial" w:eastAsia="Arial" w:hAnsi="Arial" w:cs="Arial"/>
          <w:spacing w:val="-4"/>
          <w:sz w:val="24"/>
          <w:szCs w:val="24"/>
          <w:lang w:val="en-US" w:eastAsia="en-US"/>
        </w:rPr>
        <w:t>i</w:t>
      </w:r>
      <w:r w:rsidRPr="00912C28">
        <w:rPr>
          <w:rFonts w:ascii="Arial" w:eastAsia="Arial" w:hAnsi="Arial" w:cs="Arial"/>
          <w:spacing w:val="-1"/>
          <w:sz w:val="24"/>
          <w:szCs w:val="24"/>
          <w:lang w:val="en-US" w:eastAsia="en-US"/>
        </w:rPr>
        <w:t>n</w:t>
      </w:r>
      <w:r w:rsidRPr="00912C28">
        <w:rPr>
          <w:rFonts w:ascii="Arial" w:eastAsia="Arial" w:hAnsi="Arial" w:cs="Arial"/>
          <w:spacing w:val="2"/>
          <w:sz w:val="24"/>
          <w:szCs w:val="24"/>
          <w:lang w:val="en-US" w:eastAsia="en-US"/>
        </w:rPr>
        <w:t>g</w:t>
      </w:r>
      <w:r w:rsidRPr="00912C28">
        <w:rPr>
          <w:rFonts w:ascii="Arial" w:eastAsia="Arial" w:hAnsi="Arial" w:cs="Arial"/>
          <w:sz w:val="24"/>
          <w:szCs w:val="24"/>
          <w:lang w:val="en-US" w:eastAsia="en-US"/>
        </w:rPr>
        <w:t>s</w:t>
      </w:r>
      <w:r w:rsidRPr="00912C28">
        <w:rPr>
          <w:rFonts w:ascii="Arial" w:eastAsia="Arial" w:hAnsi="Arial" w:cs="Arial"/>
          <w:spacing w:val="51"/>
          <w:sz w:val="24"/>
          <w:szCs w:val="24"/>
          <w:lang w:val="en-US" w:eastAsia="en-US"/>
        </w:rPr>
        <w:t xml:space="preserve"> </w:t>
      </w:r>
      <w:r w:rsidRPr="00912C28">
        <w:rPr>
          <w:rFonts w:ascii="Arial" w:eastAsia="Arial" w:hAnsi="Arial" w:cs="Arial"/>
          <w:spacing w:val="-3"/>
          <w:sz w:val="24"/>
          <w:szCs w:val="24"/>
          <w:lang w:val="en-US" w:eastAsia="en-US"/>
        </w:rPr>
        <w:t>o</w:t>
      </w:r>
      <w:r w:rsidRPr="00912C28">
        <w:rPr>
          <w:rFonts w:ascii="Arial" w:eastAsia="Arial" w:hAnsi="Arial" w:cs="Arial"/>
          <w:sz w:val="24"/>
          <w:szCs w:val="24"/>
          <w:lang w:val="en-US" w:eastAsia="en-US"/>
        </w:rPr>
        <w:t xml:space="preserve">n </w:t>
      </w:r>
      <w:r w:rsidRPr="00912C28">
        <w:rPr>
          <w:rFonts w:ascii="Arial" w:eastAsia="Arial" w:hAnsi="Arial" w:cs="Arial"/>
          <w:spacing w:val="-1"/>
          <w:sz w:val="24"/>
          <w:szCs w:val="24"/>
          <w:lang w:val="en-US" w:eastAsia="en-US"/>
        </w:rPr>
        <w:t>po</w:t>
      </w:r>
      <w:r w:rsidRPr="00912C28">
        <w:rPr>
          <w:rFonts w:ascii="Arial" w:eastAsia="Arial" w:hAnsi="Arial" w:cs="Arial"/>
          <w:sz w:val="24"/>
          <w:szCs w:val="24"/>
          <w:lang w:val="en-US" w:eastAsia="en-US"/>
        </w:rPr>
        <w:t>s</w:t>
      </w:r>
      <w:r w:rsidRPr="00912C28">
        <w:rPr>
          <w:rFonts w:ascii="Arial" w:eastAsia="Arial" w:hAnsi="Arial" w:cs="Arial"/>
          <w:spacing w:val="1"/>
          <w:sz w:val="24"/>
          <w:szCs w:val="24"/>
          <w:lang w:val="en-US" w:eastAsia="en-US"/>
        </w:rPr>
        <w:t>t</w:t>
      </w:r>
      <w:r w:rsidRPr="00912C28">
        <w:rPr>
          <w:rFonts w:ascii="Arial" w:eastAsia="Arial" w:hAnsi="Arial" w:cs="Arial"/>
          <w:spacing w:val="-1"/>
          <w:sz w:val="24"/>
          <w:szCs w:val="24"/>
          <w:lang w:val="en-US" w:eastAsia="en-US"/>
        </w:rPr>
        <w:t>ha</w:t>
      </w:r>
      <w:r w:rsidRPr="00912C28">
        <w:rPr>
          <w:rFonts w:ascii="Arial" w:eastAsia="Arial" w:hAnsi="Arial" w:cs="Arial"/>
          <w:sz w:val="24"/>
          <w:szCs w:val="24"/>
          <w:lang w:val="en-US" w:eastAsia="en-US"/>
        </w:rPr>
        <w:t>r</w:t>
      </w:r>
      <w:r w:rsidRPr="00912C28">
        <w:rPr>
          <w:rFonts w:ascii="Arial" w:eastAsia="Arial" w:hAnsi="Arial" w:cs="Arial"/>
          <w:spacing w:val="-3"/>
          <w:sz w:val="24"/>
          <w:szCs w:val="24"/>
          <w:lang w:val="en-US" w:eastAsia="en-US"/>
        </w:rPr>
        <w:t>v</w:t>
      </w:r>
      <w:r w:rsidRPr="00912C28">
        <w:rPr>
          <w:rFonts w:ascii="Arial" w:eastAsia="Arial" w:hAnsi="Arial" w:cs="Arial"/>
          <w:spacing w:val="-1"/>
          <w:sz w:val="24"/>
          <w:szCs w:val="24"/>
          <w:lang w:val="en-US" w:eastAsia="en-US"/>
        </w:rPr>
        <w:t>e</w:t>
      </w:r>
      <w:r w:rsidRPr="00912C28">
        <w:rPr>
          <w:rFonts w:ascii="Arial" w:eastAsia="Arial" w:hAnsi="Arial" w:cs="Arial"/>
          <w:sz w:val="24"/>
          <w:szCs w:val="24"/>
          <w:lang w:val="en-US" w:eastAsia="en-US"/>
        </w:rPr>
        <w:t>st</w:t>
      </w:r>
      <w:r w:rsidRPr="00912C28">
        <w:rPr>
          <w:rFonts w:ascii="Arial" w:eastAsia="Arial" w:hAnsi="Arial" w:cs="Arial"/>
          <w:spacing w:val="4"/>
          <w:sz w:val="24"/>
          <w:szCs w:val="24"/>
          <w:lang w:val="en-US" w:eastAsia="en-US"/>
        </w:rPr>
        <w:t xml:space="preserve"> </w:t>
      </w:r>
      <w:r w:rsidRPr="00912C28">
        <w:rPr>
          <w:rFonts w:ascii="Arial" w:eastAsia="Arial" w:hAnsi="Arial" w:cs="Arial"/>
          <w:spacing w:val="2"/>
          <w:sz w:val="24"/>
          <w:szCs w:val="24"/>
          <w:lang w:val="en-US" w:eastAsia="en-US"/>
        </w:rPr>
        <w:t>q</w:t>
      </w:r>
      <w:r w:rsidRPr="00912C28">
        <w:rPr>
          <w:rFonts w:ascii="Arial" w:eastAsia="Arial" w:hAnsi="Arial" w:cs="Arial"/>
          <w:spacing w:val="-1"/>
          <w:sz w:val="24"/>
          <w:szCs w:val="24"/>
          <w:lang w:val="en-US" w:eastAsia="en-US"/>
        </w:rPr>
        <w:t>uali</w:t>
      </w:r>
      <w:r w:rsidRPr="00912C28">
        <w:rPr>
          <w:rFonts w:ascii="Arial" w:eastAsia="Arial" w:hAnsi="Arial" w:cs="Arial"/>
          <w:spacing w:val="1"/>
          <w:sz w:val="24"/>
          <w:szCs w:val="24"/>
          <w:lang w:val="en-US" w:eastAsia="en-US"/>
        </w:rPr>
        <w:t>t</w:t>
      </w:r>
      <w:r w:rsidRPr="00912C28">
        <w:rPr>
          <w:rFonts w:ascii="Arial" w:eastAsia="Arial" w:hAnsi="Arial" w:cs="Arial"/>
          <w:sz w:val="24"/>
          <w:szCs w:val="24"/>
          <w:lang w:val="en-US" w:eastAsia="en-US"/>
        </w:rPr>
        <w:t>y</w:t>
      </w:r>
      <w:r w:rsidRPr="00912C28">
        <w:rPr>
          <w:rFonts w:ascii="Arial" w:eastAsia="Arial" w:hAnsi="Arial" w:cs="Arial"/>
          <w:spacing w:val="3"/>
          <w:sz w:val="24"/>
          <w:szCs w:val="24"/>
          <w:lang w:val="en-US" w:eastAsia="en-US"/>
        </w:rPr>
        <w:t xml:space="preserve"> </w:t>
      </w:r>
      <w:r w:rsidRPr="00912C28">
        <w:rPr>
          <w:rFonts w:ascii="Arial" w:eastAsia="Arial" w:hAnsi="Arial" w:cs="Arial"/>
          <w:spacing w:val="-1"/>
          <w:sz w:val="24"/>
          <w:szCs w:val="24"/>
          <w:lang w:val="en-US" w:eastAsia="en-US"/>
        </w:rPr>
        <w:t>an</w:t>
      </w:r>
      <w:r w:rsidRPr="00912C28">
        <w:rPr>
          <w:rFonts w:ascii="Arial" w:eastAsia="Arial" w:hAnsi="Arial" w:cs="Arial"/>
          <w:sz w:val="24"/>
          <w:szCs w:val="24"/>
          <w:lang w:val="en-US" w:eastAsia="en-US"/>
        </w:rPr>
        <w:t>d</w:t>
      </w:r>
      <w:r w:rsidRPr="00912C28">
        <w:rPr>
          <w:rFonts w:ascii="Arial" w:eastAsia="Arial" w:hAnsi="Arial" w:cs="Arial"/>
          <w:spacing w:val="5"/>
          <w:sz w:val="24"/>
          <w:szCs w:val="24"/>
          <w:lang w:val="en-US" w:eastAsia="en-US"/>
        </w:rPr>
        <w:t xml:space="preserve"> </w:t>
      </w:r>
      <w:r w:rsidRPr="00912C28">
        <w:rPr>
          <w:rFonts w:ascii="Arial" w:eastAsia="Arial" w:hAnsi="Arial" w:cs="Arial"/>
          <w:spacing w:val="-1"/>
          <w:sz w:val="24"/>
          <w:szCs w:val="24"/>
          <w:lang w:val="en-US" w:eastAsia="en-US"/>
        </w:rPr>
        <w:t>bioa</w:t>
      </w:r>
      <w:r w:rsidRPr="00912C28">
        <w:rPr>
          <w:rFonts w:ascii="Arial" w:eastAsia="Arial" w:hAnsi="Arial" w:cs="Arial"/>
          <w:sz w:val="24"/>
          <w:szCs w:val="24"/>
          <w:lang w:val="en-US" w:eastAsia="en-US"/>
        </w:rPr>
        <w:t>c</w:t>
      </w:r>
      <w:r w:rsidRPr="00912C28">
        <w:rPr>
          <w:rFonts w:ascii="Arial" w:eastAsia="Arial" w:hAnsi="Arial" w:cs="Arial"/>
          <w:spacing w:val="1"/>
          <w:sz w:val="24"/>
          <w:szCs w:val="24"/>
          <w:lang w:val="en-US" w:eastAsia="en-US"/>
        </w:rPr>
        <w:t>t</w:t>
      </w:r>
      <w:r w:rsidRPr="00912C28">
        <w:rPr>
          <w:rFonts w:ascii="Arial" w:eastAsia="Arial" w:hAnsi="Arial" w:cs="Arial"/>
          <w:spacing w:val="-1"/>
          <w:sz w:val="24"/>
          <w:szCs w:val="24"/>
          <w:lang w:val="en-US" w:eastAsia="en-US"/>
        </w:rPr>
        <w:t>i</w:t>
      </w:r>
      <w:r w:rsidRPr="00912C28">
        <w:rPr>
          <w:rFonts w:ascii="Arial" w:eastAsia="Arial" w:hAnsi="Arial" w:cs="Arial"/>
          <w:spacing w:val="-3"/>
          <w:sz w:val="24"/>
          <w:szCs w:val="24"/>
          <w:lang w:val="en-US" w:eastAsia="en-US"/>
        </w:rPr>
        <w:t>v</w:t>
      </w:r>
      <w:r w:rsidRPr="00912C28">
        <w:rPr>
          <w:rFonts w:ascii="Arial" w:eastAsia="Arial" w:hAnsi="Arial" w:cs="Arial"/>
          <w:sz w:val="24"/>
          <w:szCs w:val="24"/>
          <w:lang w:val="en-US" w:eastAsia="en-US"/>
        </w:rPr>
        <w:t>e</w:t>
      </w:r>
      <w:r w:rsidRPr="00912C28">
        <w:rPr>
          <w:rFonts w:ascii="Arial" w:eastAsia="Arial" w:hAnsi="Arial" w:cs="Arial"/>
          <w:spacing w:val="5"/>
          <w:sz w:val="24"/>
          <w:szCs w:val="24"/>
          <w:lang w:val="en-US" w:eastAsia="en-US"/>
        </w:rPr>
        <w:t xml:space="preserve"> </w:t>
      </w:r>
      <w:r w:rsidRPr="00912C28">
        <w:rPr>
          <w:rFonts w:ascii="Arial" w:eastAsia="Arial" w:hAnsi="Arial" w:cs="Arial"/>
          <w:sz w:val="24"/>
          <w:szCs w:val="24"/>
          <w:lang w:val="en-US" w:eastAsia="en-US"/>
        </w:rPr>
        <w:t>c</w:t>
      </w:r>
      <w:r w:rsidRPr="00912C28">
        <w:rPr>
          <w:rFonts w:ascii="Arial" w:eastAsia="Arial" w:hAnsi="Arial" w:cs="Arial"/>
          <w:spacing w:val="-1"/>
          <w:sz w:val="24"/>
          <w:szCs w:val="24"/>
          <w:lang w:val="en-US" w:eastAsia="en-US"/>
        </w:rPr>
        <w:t>o</w:t>
      </w:r>
      <w:r w:rsidRPr="00912C28">
        <w:rPr>
          <w:rFonts w:ascii="Arial" w:eastAsia="Arial" w:hAnsi="Arial" w:cs="Arial"/>
          <w:sz w:val="24"/>
          <w:szCs w:val="24"/>
          <w:lang w:val="en-US" w:eastAsia="en-US"/>
        </w:rPr>
        <w:t>m</w:t>
      </w:r>
      <w:r w:rsidRPr="00912C28">
        <w:rPr>
          <w:rFonts w:ascii="Arial" w:eastAsia="Arial" w:hAnsi="Arial" w:cs="Arial"/>
          <w:spacing w:val="-1"/>
          <w:sz w:val="24"/>
          <w:szCs w:val="24"/>
          <w:lang w:val="en-US" w:eastAsia="en-US"/>
        </w:rPr>
        <w:t>pound</w:t>
      </w:r>
      <w:r w:rsidRPr="00912C28">
        <w:rPr>
          <w:rFonts w:ascii="Arial" w:eastAsia="Arial" w:hAnsi="Arial" w:cs="Arial"/>
          <w:sz w:val="24"/>
          <w:szCs w:val="24"/>
          <w:lang w:val="en-US" w:eastAsia="en-US"/>
        </w:rPr>
        <w:t>s</w:t>
      </w:r>
      <w:r w:rsidRPr="00912C28">
        <w:rPr>
          <w:rFonts w:ascii="Arial" w:eastAsia="Arial" w:hAnsi="Arial" w:cs="Arial"/>
          <w:spacing w:val="6"/>
          <w:sz w:val="24"/>
          <w:szCs w:val="24"/>
          <w:lang w:val="en-US" w:eastAsia="en-US"/>
        </w:rPr>
        <w:t xml:space="preserve"> </w:t>
      </w:r>
      <w:r w:rsidRPr="00912C28">
        <w:rPr>
          <w:rFonts w:ascii="Arial" w:eastAsia="Arial" w:hAnsi="Arial" w:cs="Arial"/>
          <w:spacing w:val="-1"/>
          <w:sz w:val="24"/>
          <w:szCs w:val="24"/>
          <w:lang w:val="en-US" w:eastAsia="en-US"/>
        </w:rPr>
        <w:t>i</w:t>
      </w:r>
      <w:r w:rsidRPr="00912C28">
        <w:rPr>
          <w:rFonts w:ascii="Arial" w:eastAsia="Arial" w:hAnsi="Arial" w:cs="Arial"/>
          <w:sz w:val="24"/>
          <w:szCs w:val="24"/>
          <w:lang w:val="en-US" w:eastAsia="en-US"/>
        </w:rPr>
        <w:t>n</w:t>
      </w:r>
      <w:r w:rsidRPr="00912C28">
        <w:rPr>
          <w:rFonts w:ascii="Arial" w:eastAsia="Arial" w:hAnsi="Arial" w:cs="Arial"/>
          <w:spacing w:val="5"/>
          <w:sz w:val="24"/>
          <w:szCs w:val="24"/>
          <w:lang w:val="en-US" w:eastAsia="en-US"/>
        </w:rPr>
        <w:t xml:space="preserve"> </w:t>
      </w:r>
      <w:r w:rsidRPr="00912C28">
        <w:rPr>
          <w:rFonts w:ascii="Arial" w:eastAsia="Arial" w:hAnsi="Arial" w:cs="Arial"/>
          <w:sz w:val="24"/>
          <w:szCs w:val="24"/>
          <w:lang w:val="en-US" w:eastAsia="en-US"/>
        </w:rPr>
        <w:t>s</w:t>
      </w:r>
      <w:r w:rsidRPr="00912C28">
        <w:rPr>
          <w:rFonts w:ascii="Arial" w:eastAsia="Arial" w:hAnsi="Arial" w:cs="Arial"/>
          <w:spacing w:val="-1"/>
          <w:sz w:val="24"/>
          <w:szCs w:val="24"/>
          <w:lang w:val="en-US" w:eastAsia="en-US"/>
        </w:rPr>
        <w:t>ele</w:t>
      </w:r>
      <w:r w:rsidRPr="00912C28">
        <w:rPr>
          <w:rFonts w:ascii="Arial" w:eastAsia="Arial" w:hAnsi="Arial" w:cs="Arial"/>
          <w:sz w:val="24"/>
          <w:szCs w:val="24"/>
          <w:lang w:val="en-US" w:eastAsia="en-US"/>
        </w:rPr>
        <w:t>c</w:t>
      </w:r>
      <w:r w:rsidRPr="00912C28">
        <w:rPr>
          <w:rFonts w:ascii="Arial" w:eastAsia="Arial" w:hAnsi="Arial" w:cs="Arial"/>
          <w:spacing w:val="1"/>
          <w:sz w:val="24"/>
          <w:szCs w:val="24"/>
          <w:lang w:val="en-US" w:eastAsia="en-US"/>
        </w:rPr>
        <w:t>t</w:t>
      </w:r>
      <w:r w:rsidRPr="00912C28">
        <w:rPr>
          <w:rFonts w:ascii="Arial" w:eastAsia="Arial" w:hAnsi="Arial" w:cs="Arial"/>
          <w:spacing w:val="-1"/>
          <w:sz w:val="24"/>
          <w:szCs w:val="24"/>
          <w:lang w:val="en-US" w:eastAsia="en-US"/>
        </w:rPr>
        <w:t>e</w:t>
      </w:r>
      <w:r w:rsidRPr="00912C28">
        <w:rPr>
          <w:rFonts w:ascii="Arial" w:eastAsia="Arial" w:hAnsi="Arial" w:cs="Arial"/>
          <w:sz w:val="24"/>
          <w:szCs w:val="24"/>
          <w:lang w:val="en-US" w:eastAsia="en-US"/>
        </w:rPr>
        <w:t>d</w:t>
      </w:r>
      <w:r w:rsidRPr="00912C28">
        <w:rPr>
          <w:rFonts w:ascii="Arial" w:eastAsia="Arial" w:hAnsi="Arial" w:cs="Arial"/>
          <w:spacing w:val="5"/>
          <w:sz w:val="24"/>
          <w:szCs w:val="24"/>
          <w:lang w:val="en-US" w:eastAsia="en-US"/>
        </w:rPr>
        <w:t xml:space="preserve"> </w:t>
      </w:r>
      <w:r w:rsidRPr="00912C28">
        <w:rPr>
          <w:rFonts w:ascii="Arial" w:eastAsia="Arial" w:hAnsi="Arial" w:cs="Arial"/>
          <w:spacing w:val="1"/>
          <w:sz w:val="24"/>
          <w:szCs w:val="24"/>
          <w:lang w:val="en-US" w:eastAsia="en-US"/>
        </w:rPr>
        <w:t>t</w:t>
      </w:r>
      <w:r w:rsidRPr="00912C28">
        <w:rPr>
          <w:rFonts w:ascii="Arial" w:eastAsia="Arial" w:hAnsi="Arial" w:cs="Arial"/>
          <w:spacing w:val="-3"/>
          <w:sz w:val="24"/>
          <w:szCs w:val="24"/>
          <w:lang w:val="en-US" w:eastAsia="en-US"/>
        </w:rPr>
        <w:t>o</w:t>
      </w:r>
      <w:r w:rsidRPr="00912C28">
        <w:rPr>
          <w:rFonts w:ascii="Arial" w:eastAsia="Arial" w:hAnsi="Arial" w:cs="Arial"/>
          <w:sz w:val="24"/>
          <w:szCs w:val="24"/>
          <w:lang w:val="en-US" w:eastAsia="en-US"/>
        </w:rPr>
        <w:t>m</w:t>
      </w:r>
      <w:r w:rsidRPr="00912C28">
        <w:rPr>
          <w:rFonts w:ascii="Arial" w:eastAsia="Arial" w:hAnsi="Arial" w:cs="Arial"/>
          <w:spacing w:val="-1"/>
          <w:sz w:val="24"/>
          <w:szCs w:val="24"/>
          <w:lang w:val="en-US" w:eastAsia="en-US"/>
        </w:rPr>
        <w:t>a</w:t>
      </w:r>
      <w:r w:rsidRPr="00912C28">
        <w:rPr>
          <w:rFonts w:ascii="Arial" w:eastAsia="Arial" w:hAnsi="Arial" w:cs="Arial"/>
          <w:spacing w:val="1"/>
          <w:sz w:val="24"/>
          <w:szCs w:val="24"/>
          <w:lang w:val="en-US" w:eastAsia="en-US"/>
        </w:rPr>
        <w:t>t</w:t>
      </w:r>
      <w:r w:rsidRPr="00912C28">
        <w:rPr>
          <w:rFonts w:ascii="Arial" w:eastAsia="Arial" w:hAnsi="Arial" w:cs="Arial"/>
          <w:sz w:val="24"/>
          <w:szCs w:val="24"/>
          <w:lang w:val="en-US" w:eastAsia="en-US"/>
        </w:rPr>
        <w:t>o</w:t>
      </w:r>
      <w:r w:rsidRPr="00912C28">
        <w:rPr>
          <w:rFonts w:ascii="Arial" w:eastAsia="Arial" w:hAnsi="Arial" w:cs="Arial"/>
          <w:spacing w:val="5"/>
          <w:sz w:val="24"/>
          <w:szCs w:val="24"/>
          <w:lang w:val="en-US" w:eastAsia="en-US"/>
        </w:rPr>
        <w:t xml:space="preserve"> </w:t>
      </w:r>
      <w:r w:rsidRPr="00912C28">
        <w:rPr>
          <w:rFonts w:ascii="Arial" w:eastAsia="Arial" w:hAnsi="Arial" w:cs="Arial"/>
          <w:sz w:val="24"/>
          <w:szCs w:val="24"/>
          <w:lang w:val="en-US" w:eastAsia="en-US"/>
        </w:rPr>
        <w:t>c</w:t>
      </w:r>
      <w:r w:rsidRPr="00912C28">
        <w:rPr>
          <w:rFonts w:ascii="Arial" w:eastAsia="Arial" w:hAnsi="Arial" w:cs="Arial"/>
          <w:spacing w:val="-1"/>
          <w:sz w:val="24"/>
          <w:szCs w:val="24"/>
          <w:lang w:val="en-US" w:eastAsia="en-US"/>
        </w:rPr>
        <w:t>ul</w:t>
      </w:r>
      <w:r w:rsidRPr="00912C28">
        <w:rPr>
          <w:rFonts w:ascii="Arial" w:eastAsia="Arial" w:hAnsi="Arial" w:cs="Arial"/>
          <w:spacing w:val="1"/>
          <w:sz w:val="24"/>
          <w:szCs w:val="24"/>
          <w:lang w:val="en-US" w:eastAsia="en-US"/>
        </w:rPr>
        <w:t>t</w:t>
      </w:r>
      <w:r w:rsidRPr="00912C28">
        <w:rPr>
          <w:rFonts w:ascii="Arial" w:eastAsia="Arial" w:hAnsi="Arial" w:cs="Arial"/>
          <w:spacing w:val="-1"/>
          <w:sz w:val="24"/>
          <w:szCs w:val="24"/>
          <w:lang w:val="en-US" w:eastAsia="en-US"/>
        </w:rPr>
        <w:t>i</w:t>
      </w:r>
      <w:r w:rsidRPr="00912C28">
        <w:rPr>
          <w:rFonts w:ascii="Arial" w:eastAsia="Arial" w:hAnsi="Arial" w:cs="Arial"/>
          <w:spacing w:val="-3"/>
          <w:sz w:val="24"/>
          <w:szCs w:val="24"/>
          <w:lang w:val="en-US" w:eastAsia="en-US"/>
        </w:rPr>
        <w:t>v</w:t>
      </w:r>
      <w:r w:rsidRPr="00912C28">
        <w:rPr>
          <w:rFonts w:ascii="Arial" w:eastAsia="Arial" w:hAnsi="Arial" w:cs="Arial"/>
          <w:spacing w:val="-1"/>
          <w:sz w:val="24"/>
          <w:szCs w:val="24"/>
          <w:lang w:val="en-US" w:eastAsia="en-US"/>
        </w:rPr>
        <w:t>a</w:t>
      </w:r>
      <w:r w:rsidRPr="00912C28">
        <w:rPr>
          <w:rFonts w:ascii="Arial" w:eastAsia="Arial" w:hAnsi="Arial" w:cs="Arial"/>
          <w:sz w:val="24"/>
          <w:szCs w:val="24"/>
          <w:lang w:val="en-US" w:eastAsia="en-US"/>
        </w:rPr>
        <w:t>r</w:t>
      </w:r>
      <w:r w:rsidRPr="00912C28">
        <w:rPr>
          <w:rFonts w:ascii="Arial" w:eastAsia="Arial" w:hAnsi="Arial" w:cs="Arial"/>
          <w:spacing w:val="-3"/>
          <w:sz w:val="24"/>
          <w:szCs w:val="24"/>
          <w:lang w:val="en-US" w:eastAsia="en-US"/>
        </w:rPr>
        <w:t>s</w:t>
      </w:r>
      <w:r w:rsidRPr="00912C28">
        <w:rPr>
          <w:rFonts w:ascii="Arial" w:eastAsia="Arial" w:hAnsi="Arial" w:cs="Arial"/>
          <w:sz w:val="24"/>
          <w:szCs w:val="24"/>
          <w:lang w:val="en-US" w:eastAsia="en-US"/>
        </w:rPr>
        <w:t>.</w:t>
      </w:r>
      <w:r w:rsidRPr="00912C28">
        <w:rPr>
          <w:rFonts w:ascii="Arial" w:eastAsia="Arial" w:hAnsi="Arial" w:cs="Arial"/>
          <w:spacing w:val="9"/>
          <w:sz w:val="24"/>
          <w:szCs w:val="24"/>
          <w:lang w:val="en-US" w:eastAsia="en-US"/>
        </w:rPr>
        <w:t xml:space="preserve"> </w:t>
      </w:r>
      <w:r w:rsidRPr="00912C28">
        <w:rPr>
          <w:rFonts w:ascii="Arial" w:eastAsia="Arial" w:hAnsi="Arial" w:cs="Arial"/>
          <w:i/>
          <w:color w:val="231F20"/>
          <w:sz w:val="24"/>
          <w:szCs w:val="24"/>
          <w:lang w:val="en-US" w:eastAsia="en-US"/>
        </w:rPr>
        <w:t>J</w:t>
      </w:r>
      <w:r w:rsidRPr="00912C28">
        <w:rPr>
          <w:rFonts w:ascii="Arial" w:eastAsia="Arial" w:hAnsi="Arial" w:cs="Arial"/>
          <w:i/>
          <w:color w:val="231F20"/>
          <w:spacing w:val="-1"/>
          <w:sz w:val="24"/>
          <w:szCs w:val="24"/>
          <w:lang w:val="en-US" w:eastAsia="en-US"/>
        </w:rPr>
        <w:t>ou</w:t>
      </w:r>
      <w:r w:rsidRPr="00912C28">
        <w:rPr>
          <w:rFonts w:ascii="Arial" w:eastAsia="Arial" w:hAnsi="Arial" w:cs="Arial"/>
          <w:i/>
          <w:color w:val="231F20"/>
          <w:sz w:val="24"/>
          <w:szCs w:val="24"/>
          <w:lang w:val="en-US" w:eastAsia="en-US"/>
        </w:rPr>
        <w:t>r</w:t>
      </w:r>
      <w:r w:rsidRPr="00912C28">
        <w:rPr>
          <w:rFonts w:ascii="Arial" w:eastAsia="Arial" w:hAnsi="Arial" w:cs="Arial"/>
          <w:i/>
          <w:color w:val="231F20"/>
          <w:spacing w:val="-1"/>
          <w:sz w:val="24"/>
          <w:szCs w:val="24"/>
          <w:lang w:val="en-US" w:eastAsia="en-US"/>
        </w:rPr>
        <w:t xml:space="preserve">nal </w:t>
      </w:r>
      <w:r w:rsidRPr="00912C28">
        <w:rPr>
          <w:rFonts w:ascii="Arial" w:eastAsia="Arial" w:hAnsi="Arial" w:cs="Arial"/>
          <w:i/>
          <w:color w:val="231F20"/>
          <w:spacing w:val="-3"/>
          <w:sz w:val="24"/>
          <w:szCs w:val="24"/>
          <w:lang w:val="en-US" w:eastAsia="en-US"/>
        </w:rPr>
        <w:t>o</w:t>
      </w:r>
      <w:r w:rsidRPr="00912C28">
        <w:rPr>
          <w:rFonts w:ascii="Arial" w:eastAsia="Arial" w:hAnsi="Arial" w:cs="Arial"/>
          <w:i/>
          <w:color w:val="231F20"/>
          <w:sz w:val="24"/>
          <w:szCs w:val="24"/>
          <w:lang w:val="en-US" w:eastAsia="en-US"/>
        </w:rPr>
        <w:t>f</w:t>
      </w:r>
      <w:r w:rsidRPr="00912C28">
        <w:rPr>
          <w:rFonts w:ascii="Arial" w:eastAsia="Arial" w:hAnsi="Arial" w:cs="Arial"/>
          <w:i/>
          <w:color w:val="231F20"/>
          <w:spacing w:val="2"/>
          <w:sz w:val="24"/>
          <w:szCs w:val="24"/>
          <w:lang w:val="en-US" w:eastAsia="en-US"/>
        </w:rPr>
        <w:t xml:space="preserve"> </w:t>
      </w:r>
      <w:r w:rsidRPr="00912C28">
        <w:rPr>
          <w:rFonts w:ascii="Arial" w:eastAsia="Arial" w:hAnsi="Arial" w:cs="Arial"/>
          <w:i/>
          <w:color w:val="231F20"/>
          <w:spacing w:val="1"/>
          <w:sz w:val="24"/>
          <w:szCs w:val="24"/>
          <w:lang w:val="en-US" w:eastAsia="en-US"/>
        </w:rPr>
        <w:t>t</w:t>
      </w:r>
      <w:r w:rsidRPr="00912C28">
        <w:rPr>
          <w:rFonts w:ascii="Arial" w:eastAsia="Arial" w:hAnsi="Arial" w:cs="Arial"/>
          <w:i/>
          <w:color w:val="231F20"/>
          <w:spacing w:val="-1"/>
          <w:sz w:val="24"/>
          <w:szCs w:val="24"/>
          <w:lang w:val="en-US" w:eastAsia="en-US"/>
        </w:rPr>
        <w:t>h</w:t>
      </w:r>
      <w:r w:rsidRPr="00912C28">
        <w:rPr>
          <w:rFonts w:ascii="Arial" w:eastAsia="Arial" w:hAnsi="Arial" w:cs="Arial"/>
          <w:i/>
          <w:color w:val="231F20"/>
          <w:sz w:val="24"/>
          <w:szCs w:val="24"/>
          <w:lang w:val="en-US" w:eastAsia="en-US"/>
        </w:rPr>
        <w:t xml:space="preserve">e </w:t>
      </w:r>
      <w:r w:rsidRPr="00912C28">
        <w:rPr>
          <w:rFonts w:ascii="Arial" w:eastAsia="Arial" w:hAnsi="Arial" w:cs="Arial"/>
          <w:i/>
          <w:color w:val="231F20"/>
          <w:spacing w:val="-1"/>
          <w:sz w:val="24"/>
          <w:szCs w:val="24"/>
          <w:lang w:val="en-US" w:eastAsia="en-US"/>
        </w:rPr>
        <w:t>S</w:t>
      </w:r>
      <w:r w:rsidRPr="00912C28">
        <w:rPr>
          <w:rFonts w:ascii="Arial" w:eastAsia="Arial" w:hAnsi="Arial" w:cs="Arial"/>
          <w:i/>
          <w:color w:val="231F20"/>
          <w:sz w:val="24"/>
          <w:szCs w:val="24"/>
          <w:lang w:val="en-US" w:eastAsia="en-US"/>
        </w:rPr>
        <w:t>c</w:t>
      </w:r>
      <w:r w:rsidRPr="00912C28">
        <w:rPr>
          <w:rFonts w:ascii="Arial" w:eastAsia="Arial" w:hAnsi="Arial" w:cs="Arial"/>
          <w:i/>
          <w:color w:val="231F20"/>
          <w:spacing w:val="-1"/>
          <w:sz w:val="24"/>
          <w:szCs w:val="24"/>
          <w:lang w:val="en-US" w:eastAsia="en-US"/>
        </w:rPr>
        <w:t>ien</w:t>
      </w:r>
      <w:r w:rsidRPr="00912C28">
        <w:rPr>
          <w:rFonts w:ascii="Arial" w:eastAsia="Arial" w:hAnsi="Arial" w:cs="Arial"/>
          <w:i/>
          <w:color w:val="231F20"/>
          <w:sz w:val="24"/>
          <w:szCs w:val="24"/>
          <w:lang w:val="en-US" w:eastAsia="en-US"/>
        </w:rPr>
        <w:t>ce</w:t>
      </w:r>
      <w:r w:rsidRPr="00912C28">
        <w:rPr>
          <w:rFonts w:ascii="Arial" w:eastAsia="Arial" w:hAnsi="Arial" w:cs="Arial"/>
          <w:i/>
          <w:color w:val="231F20"/>
          <w:spacing w:val="-2"/>
          <w:sz w:val="24"/>
          <w:szCs w:val="24"/>
          <w:lang w:val="en-US" w:eastAsia="en-US"/>
        </w:rPr>
        <w:t xml:space="preserve"> of </w:t>
      </w:r>
      <w:r w:rsidRPr="00912C28">
        <w:rPr>
          <w:rFonts w:ascii="Arial" w:eastAsia="Arial" w:hAnsi="Arial" w:cs="Arial"/>
          <w:i/>
          <w:color w:val="231F20"/>
          <w:spacing w:val="-1"/>
          <w:sz w:val="24"/>
          <w:szCs w:val="24"/>
          <w:lang w:val="en-US" w:eastAsia="en-US"/>
        </w:rPr>
        <w:t>Foo</w:t>
      </w:r>
      <w:r w:rsidRPr="00912C28">
        <w:rPr>
          <w:rFonts w:ascii="Arial" w:eastAsia="Arial" w:hAnsi="Arial" w:cs="Arial"/>
          <w:i/>
          <w:color w:val="231F20"/>
          <w:sz w:val="24"/>
          <w:szCs w:val="24"/>
          <w:lang w:val="en-US" w:eastAsia="en-US"/>
        </w:rPr>
        <w:t xml:space="preserve">d </w:t>
      </w:r>
      <w:r w:rsidRPr="00912C28">
        <w:rPr>
          <w:rFonts w:ascii="Arial" w:eastAsia="Arial" w:hAnsi="Arial" w:cs="Arial"/>
          <w:i/>
          <w:color w:val="231F20"/>
          <w:spacing w:val="-1"/>
          <w:sz w:val="24"/>
          <w:szCs w:val="24"/>
          <w:lang w:val="en-US" w:eastAsia="en-US"/>
        </w:rPr>
        <w:t>an</w:t>
      </w:r>
      <w:r w:rsidRPr="00912C28">
        <w:rPr>
          <w:rFonts w:ascii="Arial" w:eastAsia="Arial" w:hAnsi="Arial" w:cs="Arial"/>
          <w:i/>
          <w:color w:val="231F20"/>
          <w:sz w:val="24"/>
          <w:szCs w:val="24"/>
          <w:lang w:val="en-US" w:eastAsia="en-US"/>
        </w:rPr>
        <w:t>d</w:t>
      </w:r>
      <w:r w:rsidRPr="00912C28">
        <w:rPr>
          <w:rFonts w:ascii="Arial" w:eastAsia="Arial" w:hAnsi="Arial" w:cs="Arial"/>
          <w:i/>
          <w:color w:val="231F20"/>
          <w:spacing w:val="-4"/>
          <w:sz w:val="24"/>
          <w:szCs w:val="24"/>
          <w:lang w:val="en-US" w:eastAsia="en-US"/>
        </w:rPr>
        <w:t xml:space="preserve"> </w:t>
      </w:r>
      <w:r w:rsidRPr="00912C28">
        <w:rPr>
          <w:rFonts w:ascii="Arial" w:eastAsia="Arial" w:hAnsi="Arial" w:cs="Arial"/>
          <w:i/>
          <w:color w:val="231F20"/>
          <w:spacing w:val="-1"/>
          <w:sz w:val="24"/>
          <w:szCs w:val="24"/>
          <w:lang w:val="en-US" w:eastAsia="en-US"/>
        </w:rPr>
        <w:t>A</w:t>
      </w:r>
      <w:r w:rsidRPr="00912C28">
        <w:rPr>
          <w:rFonts w:ascii="Arial" w:eastAsia="Arial" w:hAnsi="Arial" w:cs="Arial"/>
          <w:i/>
          <w:color w:val="231F20"/>
          <w:spacing w:val="2"/>
          <w:sz w:val="24"/>
          <w:szCs w:val="24"/>
          <w:lang w:val="en-US" w:eastAsia="en-US"/>
        </w:rPr>
        <w:t>g</w:t>
      </w:r>
      <w:r w:rsidRPr="00912C28">
        <w:rPr>
          <w:rFonts w:ascii="Arial" w:eastAsia="Arial" w:hAnsi="Arial" w:cs="Arial"/>
          <w:i/>
          <w:color w:val="231F20"/>
          <w:sz w:val="24"/>
          <w:szCs w:val="24"/>
          <w:lang w:val="en-US" w:eastAsia="en-US"/>
        </w:rPr>
        <w:t>r</w:t>
      </w:r>
      <w:r w:rsidRPr="00912C28">
        <w:rPr>
          <w:rFonts w:ascii="Arial" w:eastAsia="Arial" w:hAnsi="Arial" w:cs="Arial"/>
          <w:i/>
          <w:color w:val="231F20"/>
          <w:spacing w:val="-1"/>
          <w:sz w:val="24"/>
          <w:szCs w:val="24"/>
          <w:lang w:val="en-US" w:eastAsia="en-US"/>
        </w:rPr>
        <w:t>i</w:t>
      </w:r>
      <w:r w:rsidRPr="00912C28">
        <w:rPr>
          <w:rFonts w:ascii="Arial" w:eastAsia="Arial" w:hAnsi="Arial" w:cs="Arial"/>
          <w:i/>
          <w:color w:val="231F20"/>
          <w:sz w:val="24"/>
          <w:szCs w:val="24"/>
          <w:lang w:val="en-US" w:eastAsia="en-US"/>
        </w:rPr>
        <w:t>c</w:t>
      </w:r>
      <w:r w:rsidRPr="00912C28">
        <w:rPr>
          <w:rFonts w:ascii="Arial" w:eastAsia="Arial" w:hAnsi="Arial" w:cs="Arial"/>
          <w:i/>
          <w:color w:val="231F20"/>
          <w:spacing w:val="-1"/>
          <w:sz w:val="24"/>
          <w:szCs w:val="24"/>
          <w:lang w:val="en-US" w:eastAsia="en-US"/>
        </w:rPr>
        <w:t>ul</w:t>
      </w:r>
      <w:r w:rsidRPr="00912C28">
        <w:rPr>
          <w:rFonts w:ascii="Arial" w:eastAsia="Arial" w:hAnsi="Arial" w:cs="Arial"/>
          <w:i/>
          <w:color w:val="231F20"/>
          <w:spacing w:val="1"/>
          <w:sz w:val="24"/>
          <w:szCs w:val="24"/>
          <w:lang w:val="en-US" w:eastAsia="en-US"/>
        </w:rPr>
        <w:t>t</w:t>
      </w:r>
      <w:r w:rsidRPr="00912C28">
        <w:rPr>
          <w:rFonts w:ascii="Arial" w:eastAsia="Arial" w:hAnsi="Arial" w:cs="Arial"/>
          <w:i/>
          <w:color w:val="231F20"/>
          <w:spacing w:val="-3"/>
          <w:sz w:val="24"/>
          <w:szCs w:val="24"/>
          <w:lang w:val="en-US" w:eastAsia="en-US"/>
        </w:rPr>
        <w:t>u</w:t>
      </w:r>
      <w:r w:rsidRPr="00912C28">
        <w:rPr>
          <w:rFonts w:ascii="Arial" w:eastAsia="Arial" w:hAnsi="Arial" w:cs="Arial"/>
          <w:i/>
          <w:color w:val="231F20"/>
          <w:sz w:val="24"/>
          <w:szCs w:val="24"/>
          <w:lang w:val="en-US" w:eastAsia="en-US"/>
        </w:rPr>
        <w:t>re</w:t>
      </w:r>
      <w:r w:rsidRPr="00912C28">
        <w:rPr>
          <w:rFonts w:ascii="Arial" w:eastAsia="Arial" w:hAnsi="Arial" w:cs="Arial"/>
          <w:color w:val="231F20"/>
          <w:spacing w:val="1"/>
          <w:sz w:val="24"/>
          <w:szCs w:val="24"/>
          <w:lang w:val="en-US" w:eastAsia="en-US"/>
        </w:rPr>
        <w:t xml:space="preserve"> </w:t>
      </w:r>
      <w:r w:rsidRPr="00912C28">
        <w:rPr>
          <w:rFonts w:ascii="Arial" w:eastAsia="Arial" w:hAnsi="Arial" w:cs="Arial"/>
          <w:color w:val="231F20"/>
          <w:spacing w:val="-1"/>
          <w:sz w:val="24"/>
          <w:szCs w:val="24"/>
          <w:lang w:val="en-US" w:eastAsia="en-US"/>
        </w:rPr>
        <w:t>9</w:t>
      </w:r>
      <w:r w:rsidRPr="00912C28">
        <w:rPr>
          <w:rFonts w:ascii="Arial" w:eastAsia="Arial" w:hAnsi="Arial" w:cs="Arial"/>
          <w:color w:val="231F20"/>
          <w:spacing w:val="-3"/>
          <w:sz w:val="24"/>
          <w:szCs w:val="24"/>
          <w:lang w:val="en-US" w:eastAsia="en-US"/>
        </w:rPr>
        <w:t>4</w:t>
      </w:r>
      <w:r w:rsidRPr="00912C28">
        <w:rPr>
          <w:rFonts w:ascii="Arial" w:eastAsia="Arial" w:hAnsi="Arial" w:cs="Arial"/>
          <w:color w:val="231F20"/>
          <w:sz w:val="24"/>
          <w:szCs w:val="24"/>
          <w:lang w:val="en-US" w:eastAsia="en-US"/>
        </w:rPr>
        <w:t>,</w:t>
      </w:r>
      <w:r w:rsidRPr="00912C28">
        <w:rPr>
          <w:rFonts w:ascii="Arial" w:eastAsia="Arial" w:hAnsi="Arial" w:cs="Arial"/>
          <w:color w:val="231F20"/>
          <w:spacing w:val="2"/>
          <w:sz w:val="24"/>
          <w:szCs w:val="24"/>
          <w:lang w:val="en-US" w:eastAsia="en-US"/>
        </w:rPr>
        <w:t xml:space="preserve"> </w:t>
      </w:r>
      <w:r w:rsidRPr="00912C28">
        <w:rPr>
          <w:rFonts w:ascii="Arial" w:eastAsia="Arial" w:hAnsi="Arial" w:cs="Arial"/>
          <w:color w:val="231F20"/>
          <w:spacing w:val="-1"/>
          <w:sz w:val="24"/>
          <w:szCs w:val="24"/>
          <w:lang w:val="en-US" w:eastAsia="en-US"/>
        </w:rPr>
        <w:t>21</w:t>
      </w:r>
      <w:r w:rsidRPr="00912C28">
        <w:rPr>
          <w:rFonts w:ascii="Arial" w:eastAsia="Arial" w:hAnsi="Arial" w:cs="Arial"/>
          <w:color w:val="231F20"/>
          <w:spacing w:val="-3"/>
          <w:sz w:val="24"/>
          <w:szCs w:val="24"/>
          <w:lang w:val="en-US" w:eastAsia="en-US"/>
        </w:rPr>
        <w:t>8</w:t>
      </w:r>
      <w:r w:rsidRPr="00912C28">
        <w:rPr>
          <w:rFonts w:ascii="Arial" w:eastAsia="Arial" w:hAnsi="Arial" w:cs="Arial"/>
          <w:color w:val="231F20"/>
          <w:spacing w:val="-1"/>
          <w:sz w:val="24"/>
          <w:szCs w:val="24"/>
          <w:lang w:val="en-US" w:eastAsia="en-US"/>
        </w:rPr>
        <w:t>7</w:t>
      </w:r>
      <w:r w:rsidRPr="00912C28">
        <w:rPr>
          <w:rFonts w:ascii="Arial" w:eastAsia="Arial" w:hAnsi="Arial" w:cs="Arial"/>
          <w:color w:val="231F20"/>
          <w:spacing w:val="1"/>
          <w:sz w:val="24"/>
          <w:szCs w:val="24"/>
          <w:lang w:val="en-US" w:eastAsia="en-US"/>
        </w:rPr>
        <w:t>-</w:t>
      </w:r>
      <w:r w:rsidRPr="00912C28">
        <w:rPr>
          <w:rFonts w:ascii="Arial" w:eastAsia="Arial" w:hAnsi="Arial" w:cs="Arial"/>
          <w:color w:val="231F20"/>
          <w:spacing w:val="-1"/>
          <w:sz w:val="24"/>
          <w:szCs w:val="24"/>
          <w:lang w:val="en-US" w:eastAsia="en-US"/>
        </w:rPr>
        <w:t>21</w:t>
      </w:r>
      <w:r w:rsidRPr="00912C28">
        <w:rPr>
          <w:rFonts w:ascii="Arial" w:eastAsia="Arial" w:hAnsi="Arial" w:cs="Arial"/>
          <w:color w:val="231F20"/>
          <w:spacing w:val="-3"/>
          <w:sz w:val="24"/>
          <w:szCs w:val="24"/>
          <w:lang w:val="en-US" w:eastAsia="en-US"/>
        </w:rPr>
        <w:t>9</w:t>
      </w:r>
      <w:r w:rsidRPr="00912C28">
        <w:rPr>
          <w:rFonts w:ascii="Arial" w:eastAsia="Arial" w:hAnsi="Arial" w:cs="Arial"/>
          <w:color w:val="231F20"/>
          <w:sz w:val="24"/>
          <w:szCs w:val="24"/>
          <w:lang w:val="en-US" w:eastAsia="en-US"/>
        </w:rPr>
        <w:t>5.</w:t>
      </w:r>
    </w:p>
    <w:p w:rsidR="0052512E" w:rsidRPr="00912C28" w:rsidRDefault="0052512E" w:rsidP="000C7BDD">
      <w:pPr>
        <w:widowControl w:val="0"/>
        <w:spacing w:after="0" w:line="240" w:lineRule="auto"/>
        <w:jc w:val="both"/>
        <w:rPr>
          <w:rFonts w:ascii="Arial" w:eastAsia="Arial" w:hAnsi="Arial" w:cs="Arial"/>
          <w:color w:val="231F20"/>
          <w:sz w:val="24"/>
          <w:szCs w:val="24"/>
          <w:lang w:val="en-US" w:eastAsia="en-US"/>
        </w:rPr>
      </w:pPr>
    </w:p>
    <w:p w:rsidR="0052512E" w:rsidRPr="00912C28" w:rsidRDefault="0052512E" w:rsidP="000C7BDD">
      <w:pPr>
        <w:widowControl w:val="0"/>
        <w:spacing w:after="0" w:line="240" w:lineRule="auto"/>
        <w:jc w:val="both"/>
        <w:rPr>
          <w:rFonts w:ascii="Arial" w:eastAsia="Arial" w:hAnsi="Arial" w:cs="Arial"/>
          <w:color w:val="231F20"/>
          <w:sz w:val="24"/>
          <w:szCs w:val="24"/>
          <w:lang w:val="en-US" w:eastAsia="en-US"/>
        </w:rPr>
      </w:pPr>
      <w:r w:rsidRPr="00912C28">
        <w:rPr>
          <w:rFonts w:ascii="Arial" w:eastAsia="Arial" w:hAnsi="Arial" w:cs="Arial"/>
          <w:color w:val="231F20"/>
          <w:sz w:val="24"/>
          <w:szCs w:val="24"/>
          <w:lang w:val="en-US" w:eastAsia="en-US"/>
        </w:rPr>
        <w:t xml:space="preserve">SENYOLO, G.M., WALE, E. &amp; ORTMANN, G.F. 2014. Consumers’ willingness-to-pay for underutilized vegetable crops: the case of the African leafy vegetables in South Africa. </w:t>
      </w:r>
      <w:r w:rsidRPr="00912C28">
        <w:rPr>
          <w:rFonts w:ascii="Arial" w:eastAsia="Arial" w:hAnsi="Arial" w:cs="Arial"/>
          <w:i/>
          <w:color w:val="231F20"/>
          <w:sz w:val="24"/>
          <w:szCs w:val="24"/>
          <w:lang w:val="en-US" w:eastAsia="en-US"/>
        </w:rPr>
        <w:t>Journal of Human Ecology</w:t>
      </w:r>
      <w:r w:rsidRPr="00912C28">
        <w:rPr>
          <w:rFonts w:ascii="Arial" w:eastAsia="Arial" w:hAnsi="Arial" w:cs="Arial"/>
          <w:color w:val="231F20"/>
          <w:sz w:val="24"/>
          <w:szCs w:val="24"/>
          <w:lang w:val="en-US" w:eastAsia="en-US"/>
        </w:rPr>
        <w:t xml:space="preserve"> 47(3), 219-227.</w:t>
      </w:r>
    </w:p>
    <w:p w:rsidR="0052512E" w:rsidRPr="00912C28" w:rsidRDefault="0052512E" w:rsidP="000C7BDD">
      <w:pPr>
        <w:widowControl w:val="0"/>
        <w:spacing w:after="0" w:line="240" w:lineRule="auto"/>
        <w:jc w:val="both"/>
        <w:rPr>
          <w:rFonts w:ascii="Arial" w:eastAsia="Arial" w:hAnsi="Arial" w:cs="Arial"/>
          <w:spacing w:val="-1"/>
          <w:sz w:val="24"/>
          <w:szCs w:val="24"/>
          <w:lang w:val="en-US" w:eastAsia="en-US"/>
        </w:rPr>
      </w:pPr>
    </w:p>
    <w:p w:rsidR="0052512E" w:rsidRPr="00912C28" w:rsidRDefault="0052512E" w:rsidP="000C7BDD">
      <w:pPr>
        <w:widowControl w:val="0"/>
        <w:spacing w:after="0" w:line="240" w:lineRule="auto"/>
        <w:jc w:val="both"/>
        <w:rPr>
          <w:rFonts w:ascii="Arial" w:eastAsia="Arial" w:hAnsi="Arial" w:cs="Arial"/>
          <w:spacing w:val="-1"/>
          <w:sz w:val="24"/>
          <w:szCs w:val="24"/>
          <w:lang w:val="en-US" w:eastAsia="en-US"/>
        </w:rPr>
      </w:pPr>
      <w:r w:rsidRPr="00912C28">
        <w:rPr>
          <w:rFonts w:ascii="Arial" w:eastAsia="Arial" w:hAnsi="Arial" w:cs="Arial"/>
          <w:spacing w:val="-1"/>
          <w:sz w:val="24"/>
          <w:szCs w:val="24"/>
          <w:lang w:val="en-US" w:eastAsia="en-US"/>
        </w:rPr>
        <w:t>SHI</w:t>
      </w:r>
      <w:r w:rsidRPr="00912C28">
        <w:rPr>
          <w:rFonts w:ascii="Arial" w:eastAsia="Arial" w:hAnsi="Arial" w:cs="Arial"/>
          <w:spacing w:val="1"/>
          <w:sz w:val="24"/>
          <w:szCs w:val="24"/>
          <w:lang w:val="en-US" w:eastAsia="en-US"/>
        </w:rPr>
        <w:t>TT</w:t>
      </w:r>
      <w:r w:rsidRPr="00912C28">
        <w:rPr>
          <w:rFonts w:ascii="Arial" w:eastAsia="Arial" w:hAnsi="Arial" w:cs="Arial"/>
          <w:sz w:val="24"/>
          <w:szCs w:val="24"/>
          <w:lang w:val="en-US" w:eastAsia="en-US"/>
        </w:rPr>
        <w:t>U,</w:t>
      </w:r>
      <w:r w:rsidRPr="00912C28">
        <w:rPr>
          <w:rFonts w:ascii="Arial" w:eastAsia="Arial" w:hAnsi="Arial" w:cs="Arial"/>
          <w:spacing w:val="-2"/>
          <w:sz w:val="24"/>
          <w:szCs w:val="24"/>
          <w:lang w:val="en-US" w:eastAsia="en-US"/>
        </w:rPr>
        <w:t xml:space="preserve"> </w:t>
      </w:r>
      <w:r w:rsidRPr="00912C28">
        <w:rPr>
          <w:rFonts w:ascii="Arial" w:eastAsia="Arial" w:hAnsi="Arial" w:cs="Arial"/>
          <w:spacing w:val="-1"/>
          <w:sz w:val="24"/>
          <w:szCs w:val="24"/>
          <w:lang w:val="en-US" w:eastAsia="en-US"/>
        </w:rPr>
        <w:t>T</w:t>
      </w:r>
      <w:r w:rsidRPr="00912C28">
        <w:rPr>
          <w:rFonts w:ascii="Arial" w:eastAsia="Arial" w:hAnsi="Arial" w:cs="Arial"/>
          <w:sz w:val="24"/>
          <w:szCs w:val="24"/>
          <w:lang w:val="en-US" w:eastAsia="en-US"/>
        </w:rPr>
        <w:t>.</w:t>
      </w:r>
      <w:r w:rsidRPr="00912C28">
        <w:rPr>
          <w:rFonts w:ascii="Arial" w:eastAsia="Arial" w:hAnsi="Arial" w:cs="Arial"/>
          <w:spacing w:val="-4"/>
          <w:sz w:val="24"/>
          <w:szCs w:val="24"/>
          <w:lang w:val="en-US" w:eastAsia="en-US"/>
        </w:rPr>
        <w:t>A</w:t>
      </w:r>
      <w:r w:rsidRPr="00912C28">
        <w:rPr>
          <w:rFonts w:ascii="Arial" w:eastAsia="Arial" w:hAnsi="Arial" w:cs="Arial"/>
          <w:spacing w:val="1"/>
          <w:sz w:val="24"/>
          <w:szCs w:val="24"/>
          <w:lang w:val="en-US" w:eastAsia="en-US"/>
        </w:rPr>
        <w:t>.</w:t>
      </w:r>
      <w:r w:rsidRPr="00912C28">
        <w:rPr>
          <w:rFonts w:ascii="Arial" w:eastAsia="Arial" w:hAnsi="Arial" w:cs="Arial"/>
          <w:sz w:val="24"/>
          <w:szCs w:val="24"/>
          <w:lang w:val="en-US" w:eastAsia="en-US"/>
        </w:rPr>
        <w:t>,</w:t>
      </w:r>
      <w:r w:rsidRPr="00912C28">
        <w:rPr>
          <w:rFonts w:ascii="Arial" w:eastAsia="Arial" w:hAnsi="Arial" w:cs="Arial"/>
          <w:spacing w:val="-1"/>
          <w:sz w:val="24"/>
          <w:szCs w:val="24"/>
          <w:lang w:val="en-US" w:eastAsia="en-US"/>
        </w:rPr>
        <w:t xml:space="preserve"> </w:t>
      </w:r>
      <w:r w:rsidRPr="00912C28">
        <w:rPr>
          <w:rFonts w:ascii="Arial" w:eastAsia="Arial" w:hAnsi="Arial" w:cs="Arial"/>
          <w:sz w:val="24"/>
          <w:szCs w:val="24"/>
          <w:lang w:val="en-US" w:eastAsia="en-US"/>
        </w:rPr>
        <w:t>J</w:t>
      </w:r>
      <w:r w:rsidRPr="00912C28">
        <w:rPr>
          <w:rFonts w:ascii="Arial" w:eastAsia="Arial" w:hAnsi="Arial" w:cs="Arial"/>
          <w:spacing w:val="-1"/>
          <w:sz w:val="24"/>
          <w:szCs w:val="24"/>
          <w:lang w:val="en-US" w:eastAsia="en-US"/>
        </w:rPr>
        <w:t>A</w:t>
      </w:r>
      <w:r w:rsidRPr="00912C28">
        <w:rPr>
          <w:rFonts w:ascii="Arial" w:eastAsia="Arial" w:hAnsi="Arial" w:cs="Arial"/>
          <w:spacing w:val="-3"/>
          <w:sz w:val="24"/>
          <w:szCs w:val="24"/>
          <w:lang w:val="en-US" w:eastAsia="en-US"/>
        </w:rPr>
        <w:t>Y</w:t>
      </w:r>
      <w:r w:rsidRPr="00912C28">
        <w:rPr>
          <w:rFonts w:ascii="Arial" w:eastAsia="Arial" w:hAnsi="Arial" w:cs="Arial"/>
          <w:spacing w:val="-1"/>
          <w:sz w:val="24"/>
          <w:szCs w:val="24"/>
          <w:lang w:val="en-US" w:eastAsia="en-US"/>
        </w:rPr>
        <w:t>A</w:t>
      </w:r>
      <w:r w:rsidRPr="00912C28">
        <w:rPr>
          <w:rFonts w:ascii="Arial" w:eastAsia="Arial" w:hAnsi="Arial" w:cs="Arial"/>
          <w:sz w:val="24"/>
          <w:szCs w:val="24"/>
          <w:lang w:val="en-US" w:eastAsia="en-US"/>
        </w:rPr>
        <w:t>R</w:t>
      </w:r>
      <w:r w:rsidRPr="00912C28">
        <w:rPr>
          <w:rFonts w:ascii="Arial" w:eastAsia="Arial" w:hAnsi="Arial" w:cs="Arial"/>
          <w:spacing w:val="-1"/>
          <w:sz w:val="24"/>
          <w:szCs w:val="24"/>
          <w:lang w:val="en-US" w:eastAsia="en-US"/>
        </w:rPr>
        <w:t>A</w:t>
      </w:r>
      <w:r w:rsidRPr="00912C28">
        <w:rPr>
          <w:rFonts w:ascii="Arial" w:eastAsia="Arial" w:hAnsi="Arial" w:cs="Arial"/>
          <w:sz w:val="24"/>
          <w:szCs w:val="24"/>
          <w:lang w:val="en-US" w:eastAsia="en-US"/>
        </w:rPr>
        <w:t>M</w:t>
      </w:r>
      <w:r w:rsidRPr="00912C28">
        <w:rPr>
          <w:rFonts w:ascii="Arial" w:eastAsia="Arial" w:hAnsi="Arial" w:cs="Arial"/>
          <w:spacing w:val="-1"/>
          <w:sz w:val="24"/>
          <w:szCs w:val="24"/>
          <w:lang w:val="en-US" w:eastAsia="en-US"/>
        </w:rPr>
        <w:t>UD</w:t>
      </w:r>
      <w:r w:rsidRPr="00912C28">
        <w:rPr>
          <w:rFonts w:ascii="Arial" w:eastAsia="Arial" w:hAnsi="Arial" w:cs="Arial"/>
          <w:sz w:val="24"/>
          <w:szCs w:val="24"/>
          <w:lang w:val="en-US" w:eastAsia="en-US"/>
        </w:rPr>
        <w:t>U,</w:t>
      </w:r>
      <w:r w:rsidRPr="00912C28">
        <w:rPr>
          <w:rFonts w:ascii="Arial" w:eastAsia="Arial" w:hAnsi="Arial" w:cs="Arial"/>
          <w:spacing w:val="-2"/>
          <w:sz w:val="24"/>
          <w:szCs w:val="24"/>
          <w:lang w:val="en-US" w:eastAsia="en-US"/>
        </w:rPr>
        <w:t xml:space="preserve"> </w:t>
      </w:r>
      <w:r w:rsidRPr="00912C28">
        <w:rPr>
          <w:rFonts w:ascii="Arial" w:eastAsia="Arial" w:hAnsi="Arial" w:cs="Arial"/>
          <w:sz w:val="24"/>
          <w:szCs w:val="24"/>
          <w:lang w:val="en-US" w:eastAsia="en-US"/>
        </w:rPr>
        <w:t>J</w:t>
      </w:r>
      <w:r w:rsidRPr="00912C28">
        <w:rPr>
          <w:rFonts w:ascii="Arial" w:eastAsia="Arial" w:hAnsi="Arial" w:cs="Arial"/>
          <w:spacing w:val="-2"/>
          <w:sz w:val="24"/>
          <w:szCs w:val="24"/>
          <w:lang w:val="en-US" w:eastAsia="en-US"/>
        </w:rPr>
        <w:t>.</w:t>
      </w:r>
      <w:r w:rsidRPr="00912C28">
        <w:rPr>
          <w:rFonts w:ascii="Arial" w:eastAsia="Arial" w:hAnsi="Arial" w:cs="Arial"/>
          <w:sz w:val="24"/>
          <w:szCs w:val="24"/>
          <w:lang w:val="en-US" w:eastAsia="en-US"/>
        </w:rPr>
        <w:t>,</w:t>
      </w:r>
      <w:r w:rsidRPr="00912C28">
        <w:rPr>
          <w:rFonts w:ascii="Arial" w:eastAsia="Arial" w:hAnsi="Arial" w:cs="Arial"/>
          <w:spacing w:val="2"/>
          <w:sz w:val="24"/>
          <w:szCs w:val="24"/>
          <w:lang w:val="en-US" w:eastAsia="en-US"/>
        </w:rPr>
        <w:t xml:space="preserve"> </w:t>
      </w:r>
      <w:r w:rsidRPr="00912C28">
        <w:rPr>
          <w:rFonts w:ascii="Arial" w:eastAsia="Arial" w:hAnsi="Arial" w:cs="Arial"/>
          <w:spacing w:val="-1"/>
          <w:sz w:val="24"/>
          <w:szCs w:val="24"/>
          <w:lang w:val="en-US" w:eastAsia="en-US"/>
        </w:rPr>
        <w:t>SI</w:t>
      </w:r>
      <w:r w:rsidRPr="00912C28">
        <w:rPr>
          <w:rFonts w:ascii="Arial" w:eastAsia="Arial" w:hAnsi="Arial" w:cs="Arial"/>
          <w:spacing w:val="-3"/>
          <w:sz w:val="24"/>
          <w:szCs w:val="24"/>
          <w:lang w:val="en-US" w:eastAsia="en-US"/>
        </w:rPr>
        <w:t>V</w:t>
      </w:r>
      <w:r w:rsidRPr="00912C28">
        <w:rPr>
          <w:rFonts w:ascii="Arial" w:eastAsia="Arial" w:hAnsi="Arial" w:cs="Arial"/>
          <w:spacing w:val="-1"/>
          <w:sz w:val="24"/>
          <w:szCs w:val="24"/>
          <w:lang w:val="en-US" w:eastAsia="en-US"/>
        </w:rPr>
        <w:t>A</w:t>
      </w:r>
      <w:r w:rsidRPr="00912C28">
        <w:rPr>
          <w:rFonts w:ascii="Arial" w:eastAsia="Arial" w:hAnsi="Arial" w:cs="Arial"/>
          <w:spacing w:val="2"/>
          <w:sz w:val="24"/>
          <w:szCs w:val="24"/>
          <w:lang w:val="en-US" w:eastAsia="en-US"/>
        </w:rPr>
        <w:t>K</w:t>
      </w:r>
      <w:r w:rsidRPr="00912C28">
        <w:rPr>
          <w:rFonts w:ascii="Arial" w:eastAsia="Arial" w:hAnsi="Arial" w:cs="Arial"/>
          <w:spacing w:val="-3"/>
          <w:sz w:val="24"/>
          <w:szCs w:val="24"/>
          <w:lang w:val="en-US" w:eastAsia="en-US"/>
        </w:rPr>
        <w:t>U</w:t>
      </w:r>
      <w:r w:rsidRPr="00912C28">
        <w:rPr>
          <w:rFonts w:ascii="Arial" w:eastAsia="Arial" w:hAnsi="Arial" w:cs="Arial"/>
          <w:sz w:val="24"/>
          <w:szCs w:val="24"/>
          <w:lang w:val="en-US" w:eastAsia="en-US"/>
        </w:rPr>
        <w:t>M</w:t>
      </w:r>
      <w:r w:rsidRPr="00912C28">
        <w:rPr>
          <w:rFonts w:ascii="Arial" w:eastAsia="Arial" w:hAnsi="Arial" w:cs="Arial"/>
          <w:spacing w:val="-1"/>
          <w:sz w:val="24"/>
          <w:szCs w:val="24"/>
          <w:lang w:val="en-US" w:eastAsia="en-US"/>
        </w:rPr>
        <w:t>AR,</w:t>
      </w:r>
      <w:r w:rsidRPr="00912C28">
        <w:rPr>
          <w:rFonts w:ascii="Arial" w:eastAsia="Arial" w:hAnsi="Arial" w:cs="Arial"/>
          <w:sz w:val="24"/>
          <w:szCs w:val="24"/>
          <w:lang w:val="en-US" w:eastAsia="en-US"/>
        </w:rPr>
        <w:t xml:space="preserve"> </w:t>
      </w:r>
      <w:r w:rsidRPr="00912C28">
        <w:rPr>
          <w:rFonts w:ascii="Arial" w:eastAsia="Arial" w:hAnsi="Arial" w:cs="Arial"/>
          <w:spacing w:val="-2"/>
          <w:sz w:val="24"/>
          <w:szCs w:val="24"/>
          <w:lang w:val="en-US" w:eastAsia="en-US"/>
        </w:rPr>
        <w:t>D.</w:t>
      </w:r>
      <w:r w:rsidRPr="00912C28">
        <w:rPr>
          <w:rFonts w:ascii="Arial" w:eastAsia="Arial" w:hAnsi="Arial" w:cs="Arial"/>
          <w:sz w:val="24"/>
          <w:szCs w:val="24"/>
          <w:lang w:val="en-US" w:eastAsia="en-US"/>
        </w:rPr>
        <w:t xml:space="preserve"> &amp;</w:t>
      </w:r>
      <w:r w:rsidRPr="00912C28">
        <w:rPr>
          <w:rFonts w:ascii="Arial" w:eastAsia="Arial" w:hAnsi="Arial" w:cs="Arial"/>
          <w:spacing w:val="2"/>
          <w:sz w:val="24"/>
          <w:szCs w:val="24"/>
          <w:lang w:val="en-US" w:eastAsia="en-US"/>
        </w:rPr>
        <w:t xml:space="preserve"> </w:t>
      </w:r>
      <w:r w:rsidRPr="00912C28">
        <w:rPr>
          <w:rFonts w:ascii="Arial" w:eastAsia="Arial" w:hAnsi="Arial" w:cs="Arial"/>
          <w:spacing w:val="-1"/>
          <w:sz w:val="24"/>
          <w:szCs w:val="24"/>
          <w:lang w:val="en-US" w:eastAsia="en-US"/>
        </w:rPr>
        <w:t>SAD</w:t>
      </w:r>
      <w:r w:rsidRPr="00912C28">
        <w:rPr>
          <w:rFonts w:ascii="Arial" w:eastAsia="Arial" w:hAnsi="Arial" w:cs="Arial"/>
          <w:spacing w:val="-4"/>
          <w:sz w:val="24"/>
          <w:szCs w:val="24"/>
          <w:lang w:val="en-US" w:eastAsia="en-US"/>
        </w:rPr>
        <w:t>I</w:t>
      </w:r>
      <w:r w:rsidRPr="00912C28">
        <w:rPr>
          <w:rFonts w:ascii="Arial" w:eastAsia="Arial" w:hAnsi="Arial" w:cs="Arial"/>
          <w:sz w:val="24"/>
          <w:szCs w:val="24"/>
          <w:lang w:val="en-US" w:eastAsia="en-US"/>
        </w:rPr>
        <w:t xml:space="preserve">KU, </w:t>
      </w:r>
      <w:r w:rsidRPr="00912C28">
        <w:rPr>
          <w:rFonts w:ascii="Arial" w:eastAsia="Arial" w:hAnsi="Arial" w:cs="Arial"/>
          <w:spacing w:val="-1"/>
          <w:sz w:val="24"/>
          <w:szCs w:val="24"/>
          <w:lang w:val="en-US" w:eastAsia="en-US"/>
        </w:rPr>
        <w:t>E</w:t>
      </w:r>
      <w:r w:rsidRPr="00912C28">
        <w:rPr>
          <w:rFonts w:ascii="Arial" w:eastAsia="Arial" w:hAnsi="Arial" w:cs="Arial"/>
          <w:sz w:val="24"/>
          <w:szCs w:val="24"/>
          <w:lang w:val="en-US" w:eastAsia="en-US"/>
        </w:rPr>
        <w:t>.</w:t>
      </w:r>
      <w:r w:rsidRPr="00912C28">
        <w:rPr>
          <w:rFonts w:ascii="Arial" w:eastAsia="Arial" w:hAnsi="Arial" w:cs="Arial"/>
          <w:spacing w:val="-4"/>
          <w:sz w:val="24"/>
          <w:szCs w:val="24"/>
          <w:lang w:val="en-US" w:eastAsia="en-US"/>
        </w:rPr>
        <w:t>R</w:t>
      </w:r>
      <w:r w:rsidRPr="00912C28">
        <w:rPr>
          <w:rFonts w:ascii="Arial" w:eastAsia="Arial" w:hAnsi="Arial" w:cs="Arial"/>
          <w:sz w:val="24"/>
          <w:szCs w:val="24"/>
          <w:lang w:val="en-US" w:eastAsia="en-US"/>
        </w:rPr>
        <w:t>.</w:t>
      </w:r>
      <w:r w:rsidRPr="00912C28">
        <w:rPr>
          <w:rFonts w:ascii="Arial" w:eastAsia="Arial" w:hAnsi="Arial" w:cs="Arial"/>
          <w:spacing w:val="2"/>
          <w:sz w:val="24"/>
          <w:szCs w:val="24"/>
          <w:lang w:val="en-US" w:eastAsia="en-US"/>
        </w:rPr>
        <w:t xml:space="preserve"> 2014. </w:t>
      </w:r>
      <w:r w:rsidRPr="00912C28">
        <w:rPr>
          <w:rFonts w:ascii="Arial" w:eastAsia="Arial" w:hAnsi="Arial" w:cs="Arial"/>
          <w:spacing w:val="-1"/>
          <w:sz w:val="24"/>
          <w:szCs w:val="24"/>
          <w:lang w:val="en-US" w:eastAsia="en-US"/>
        </w:rPr>
        <w:t>S</w:t>
      </w:r>
      <w:r w:rsidRPr="00912C28">
        <w:rPr>
          <w:rFonts w:ascii="Arial" w:eastAsia="Arial" w:hAnsi="Arial" w:cs="Arial"/>
          <w:spacing w:val="-3"/>
          <w:sz w:val="24"/>
          <w:szCs w:val="24"/>
          <w:lang w:val="en-US" w:eastAsia="en-US"/>
        </w:rPr>
        <w:t>o</w:t>
      </w:r>
      <w:r w:rsidRPr="00912C28">
        <w:rPr>
          <w:rFonts w:ascii="Arial" w:eastAsia="Arial" w:hAnsi="Arial" w:cs="Arial"/>
          <w:sz w:val="24"/>
          <w:szCs w:val="24"/>
          <w:lang w:val="en-US" w:eastAsia="en-US"/>
        </w:rPr>
        <w:t xml:space="preserve">me </w:t>
      </w:r>
      <w:r w:rsidRPr="00912C28">
        <w:rPr>
          <w:rFonts w:ascii="Arial" w:eastAsia="Arial" w:hAnsi="Arial" w:cs="Arial"/>
          <w:spacing w:val="-1"/>
          <w:sz w:val="24"/>
          <w:szCs w:val="24"/>
          <w:lang w:val="en-US" w:eastAsia="en-US"/>
        </w:rPr>
        <w:t>ph</w:t>
      </w:r>
      <w:r w:rsidRPr="00912C28">
        <w:rPr>
          <w:rFonts w:ascii="Arial" w:eastAsia="Arial" w:hAnsi="Arial" w:cs="Arial"/>
          <w:spacing w:val="-3"/>
          <w:sz w:val="24"/>
          <w:szCs w:val="24"/>
          <w:lang w:val="en-US" w:eastAsia="en-US"/>
        </w:rPr>
        <w:t>y</w:t>
      </w:r>
      <w:r w:rsidRPr="00912C28">
        <w:rPr>
          <w:rFonts w:ascii="Arial" w:eastAsia="Arial" w:hAnsi="Arial" w:cs="Arial"/>
          <w:sz w:val="24"/>
          <w:szCs w:val="24"/>
          <w:lang w:val="en-US" w:eastAsia="en-US"/>
        </w:rPr>
        <w:t>s</w:t>
      </w:r>
      <w:r w:rsidRPr="00912C28">
        <w:rPr>
          <w:rFonts w:ascii="Arial" w:eastAsia="Arial" w:hAnsi="Arial" w:cs="Arial"/>
          <w:spacing w:val="-1"/>
          <w:sz w:val="24"/>
          <w:szCs w:val="24"/>
          <w:lang w:val="en-US" w:eastAsia="en-US"/>
        </w:rPr>
        <w:t>i</w:t>
      </w:r>
      <w:r w:rsidRPr="00912C28">
        <w:rPr>
          <w:rFonts w:ascii="Arial" w:eastAsia="Arial" w:hAnsi="Arial" w:cs="Arial"/>
          <w:sz w:val="24"/>
          <w:szCs w:val="24"/>
          <w:lang w:val="en-US" w:eastAsia="en-US"/>
        </w:rPr>
        <w:t>c</w:t>
      </w:r>
      <w:r w:rsidRPr="00912C28">
        <w:rPr>
          <w:rFonts w:ascii="Arial" w:eastAsia="Arial" w:hAnsi="Arial" w:cs="Arial"/>
          <w:spacing w:val="-1"/>
          <w:sz w:val="24"/>
          <w:szCs w:val="24"/>
          <w:lang w:val="en-US" w:eastAsia="en-US"/>
        </w:rPr>
        <w:t>o</w:t>
      </w:r>
      <w:r w:rsidRPr="00912C28">
        <w:rPr>
          <w:rFonts w:ascii="Arial" w:eastAsia="Arial" w:hAnsi="Arial" w:cs="Arial"/>
          <w:sz w:val="24"/>
          <w:szCs w:val="24"/>
          <w:lang w:val="en-US" w:eastAsia="en-US"/>
        </w:rPr>
        <w:t>c</w:t>
      </w:r>
      <w:r w:rsidRPr="00912C28">
        <w:rPr>
          <w:rFonts w:ascii="Arial" w:eastAsia="Arial" w:hAnsi="Arial" w:cs="Arial"/>
          <w:spacing w:val="-3"/>
          <w:sz w:val="24"/>
          <w:szCs w:val="24"/>
          <w:lang w:val="en-US" w:eastAsia="en-US"/>
        </w:rPr>
        <w:t>h</w:t>
      </w:r>
      <w:r w:rsidRPr="00912C28">
        <w:rPr>
          <w:rFonts w:ascii="Arial" w:eastAsia="Arial" w:hAnsi="Arial" w:cs="Arial"/>
          <w:spacing w:val="-1"/>
          <w:sz w:val="24"/>
          <w:szCs w:val="24"/>
          <w:lang w:val="en-US" w:eastAsia="en-US"/>
        </w:rPr>
        <w:t>e</w:t>
      </w:r>
      <w:r w:rsidRPr="00912C28">
        <w:rPr>
          <w:rFonts w:ascii="Arial" w:eastAsia="Arial" w:hAnsi="Arial" w:cs="Arial"/>
          <w:sz w:val="24"/>
          <w:szCs w:val="24"/>
          <w:lang w:val="en-US" w:eastAsia="en-US"/>
        </w:rPr>
        <w:t>m</w:t>
      </w:r>
      <w:r w:rsidRPr="00912C28">
        <w:rPr>
          <w:rFonts w:ascii="Arial" w:eastAsia="Arial" w:hAnsi="Arial" w:cs="Arial"/>
          <w:spacing w:val="-2"/>
          <w:sz w:val="24"/>
          <w:szCs w:val="24"/>
          <w:lang w:val="en-US" w:eastAsia="en-US"/>
        </w:rPr>
        <w:t>i</w:t>
      </w:r>
      <w:r w:rsidRPr="00912C28">
        <w:rPr>
          <w:rFonts w:ascii="Arial" w:eastAsia="Arial" w:hAnsi="Arial" w:cs="Arial"/>
          <w:sz w:val="24"/>
          <w:szCs w:val="24"/>
          <w:lang w:val="en-US" w:eastAsia="en-US"/>
        </w:rPr>
        <w:t>c</w:t>
      </w:r>
      <w:r w:rsidRPr="00912C28">
        <w:rPr>
          <w:rFonts w:ascii="Arial" w:eastAsia="Arial" w:hAnsi="Arial" w:cs="Arial"/>
          <w:spacing w:val="-1"/>
          <w:sz w:val="24"/>
          <w:szCs w:val="24"/>
          <w:lang w:val="en-US" w:eastAsia="en-US"/>
        </w:rPr>
        <w:t>al an</w:t>
      </w:r>
      <w:r w:rsidRPr="00912C28">
        <w:rPr>
          <w:rFonts w:ascii="Arial" w:eastAsia="Arial" w:hAnsi="Arial" w:cs="Arial"/>
          <w:sz w:val="24"/>
          <w:szCs w:val="24"/>
          <w:lang w:val="en-US" w:eastAsia="en-US"/>
        </w:rPr>
        <w:t xml:space="preserve">d </w:t>
      </w:r>
      <w:r w:rsidRPr="00912C28">
        <w:rPr>
          <w:rFonts w:ascii="Arial" w:eastAsia="Arial" w:hAnsi="Arial" w:cs="Arial"/>
          <w:spacing w:val="-1"/>
          <w:sz w:val="24"/>
          <w:szCs w:val="24"/>
          <w:lang w:val="en-US" w:eastAsia="en-US"/>
        </w:rPr>
        <w:t>e</w:t>
      </w:r>
      <w:r w:rsidRPr="00912C28">
        <w:rPr>
          <w:rFonts w:ascii="Arial" w:eastAsia="Arial" w:hAnsi="Arial" w:cs="Arial"/>
          <w:spacing w:val="-3"/>
          <w:sz w:val="24"/>
          <w:szCs w:val="24"/>
          <w:lang w:val="en-US" w:eastAsia="en-US"/>
        </w:rPr>
        <w:t>n</w:t>
      </w:r>
      <w:r w:rsidRPr="00912C28">
        <w:rPr>
          <w:rFonts w:ascii="Arial" w:eastAsia="Arial" w:hAnsi="Arial" w:cs="Arial"/>
          <w:spacing w:val="2"/>
          <w:sz w:val="24"/>
          <w:szCs w:val="24"/>
          <w:lang w:val="en-US" w:eastAsia="en-US"/>
        </w:rPr>
        <w:t>g</w:t>
      </w:r>
      <w:r w:rsidRPr="00912C28">
        <w:rPr>
          <w:rFonts w:ascii="Arial" w:eastAsia="Arial" w:hAnsi="Arial" w:cs="Arial"/>
          <w:spacing w:val="-1"/>
          <w:sz w:val="24"/>
          <w:szCs w:val="24"/>
          <w:lang w:val="en-US" w:eastAsia="en-US"/>
        </w:rPr>
        <w:t>inee</w:t>
      </w:r>
      <w:r w:rsidRPr="00912C28">
        <w:rPr>
          <w:rFonts w:ascii="Arial" w:eastAsia="Arial" w:hAnsi="Arial" w:cs="Arial"/>
          <w:sz w:val="24"/>
          <w:szCs w:val="24"/>
          <w:lang w:val="en-US" w:eastAsia="en-US"/>
        </w:rPr>
        <w:t>r</w:t>
      </w:r>
      <w:r w:rsidRPr="00912C28">
        <w:rPr>
          <w:rFonts w:ascii="Arial" w:eastAsia="Arial" w:hAnsi="Arial" w:cs="Arial"/>
          <w:spacing w:val="-1"/>
          <w:sz w:val="24"/>
          <w:szCs w:val="24"/>
          <w:lang w:val="en-US" w:eastAsia="en-US"/>
        </w:rPr>
        <w:t>in</w:t>
      </w:r>
      <w:r w:rsidRPr="00912C28">
        <w:rPr>
          <w:rFonts w:ascii="Arial" w:eastAsia="Arial" w:hAnsi="Arial" w:cs="Arial"/>
          <w:sz w:val="24"/>
          <w:szCs w:val="24"/>
          <w:lang w:val="en-US" w:eastAsia="en-US"/>
        </w:rPr>
        <w:t xml:space="preserve">g </w:t>
      </w:r>
      <w:r w:rsidRPr="00912C28">
        <w:rPr>
          <w:rFonts w:ascii="Arial" w:eastAsia="Arial" w:hAnsi="Arial" w:cs="Arial"/>
          <w:spacing w:val="-1"/>
          <w:sz w:val="24"/>
          <w:szCs w:val="24"/>
          <w:lang w:val="en-US" w:eastAsia="en-US"/>
        </w:rPr>
        <w:t>p</w:t>
      </w:r>
      <w:r w:rsidRPr="00912C28">
        <w:rPr>
          <w:rFonts w:ascii="Arial" w:eastAsia="Arial" w:hAnsi="Arial" w:cs="Arial"/>
          <w:sz w:val="24"/>
          <w:szCs w:val="24"/>
          <w:lang w:val="en-US" w:eastAsia="en-US"/>
        </w:rPr>
        <w:t>r</w:t>
      </w:r>
      <w:r w:rsidRPr="00912C28">
        <w:rPr>
          <w:rFonts w:ascii="Arial" w:eastAsia="Arial" w:hAnsi="Arial" w:cs="Arial"/>
          <w:spacing w:val="-1"/>
          <w:sz w:val="24"/>
          <w:szCs w:val="24"/>
          <w:lang w:val="en-US" w:eastAsia="en-US"/>
        </w:rPr>
        <w:t>o</w:t>
      </w:r>
      <w:r w:rsidRPr="00912C28">
        <w:rPr>
          <w:rFonts w:ascii="Arial" w:eastAsia="Arial" w:hAnsi="Arial" w:cs="Arial"/>
          <w:spacing w:val="-3"/>
          <w:sz w:val="24"/>
          <w:szCs w:val="24"/>
          <w:lang w:val="en-US" w:eastAsia="en-US"/>
        </w:rPr>
        <w:t>p</w:t>
      </w:r>
      <w:r w:rsidRPr="00912C28">
        <w:rPr>
          <w:rFonts w:ascii="Arial" w:eastAsia="Arial" w:hAnsi="Arial" w:cs="Arial"/>
          <w:spacing w:val="-1"/>
          <w:sz w:val="24"/>
          <w:szCs w:val="24"/>
          <w:lang w:val="en-US" w:eastAsia="en-US"/>
        </w:rPr>
        <w:t>e</w:t>
      </w:r>
      <w:r w:rsidRPr="00912C28">
        <w:rPr>
          <w:rFonts w:ascii="Arial" w:eastAsia="Arial" w:hAnsi="Arial" w:cs="Arial"/>
          <w:spacing w:val="-2"/>
          <w:sz w:val="24"/>
          <w:szCs w:val="24"/>
          <w:lang w:val="en-US" w:eastAsia="en-US"/>
        </w:rPr>
        <w:t>r</w:t>
      </w:r>
      <w:r w:rsidRPr="00912C28">
        <w:rPr>
          <w:rFonts w:ascii="Arial" w:eastAsia="Arial" w:hAnsi="Arial" w:cs="Arial"/>
          <w:spacing w:val="1"/>
          <w:sz w:val="24"/>
          <w:szCs w:val="24"/>
          <w:lang w:val="en-US" w:eastAsia="en-US"/>
        </w:rPr>
        <w:t>t</w:t>
      </w:r>
      <w:r w:rsidRPr="00912C28">
        <w:rPr>
          <w:rFonts w:ascii="Arial" w:eastAsia="Arial" w:hAnsi="Arial" w:cs="Arial"/>
          <w:spacing w:val="-1"/>
          <w:sz w:val="24"/>
          <w:szCs w:val="24"/>
          <w:lang w:val="en-US" w:eastAsia="en-US"/>
        </w:rPr>
        <w:t>ie</w:t>
      </w:r>
      <w:r w:rsidRPr="00912C28">
        <w:rPr>
          <w:rFonts w:ascii="Arial" w:eastAsia="Arial" w:hAnsi="Arial" w:cs="Arial"/>
          <w:sz w:val="24"/>
          <w:szCs w:val="24"/>
          <w:lang w:val="en-US" w:eastAsia="en-US"/>
        </w:rPr>
        <w:t>s</w:t>
      </w:r>
      <w:r w:rsidRPr="00912C28">
        <w:rPr>
          <w:rFonts w:ascii="Arial" w:eastAsia="Arial" w:hAnsi="Arial" w:cs="Arial"/>
          <w:spacing w:val="1"/>
          <w:sz w:val="24"/>
          <w:szCs w:val="24"/>
          <w:lang w:val="en-US" w:eastAsia="en-US"/>
        </w:rPr>
        <w:t xml:space="preserve"> </w:t>
      </w:r>
      <w:r w:rsidRPr="00912C28">
        <w:rPr>
          <w:rFonts w:ascii="Arial" w:eastAsia="Arial" w:hAnsi="Arial" w:cs="Arial"/>
          <w:spacing w:val="-3"/>
          <w:sz w:val="24"/>
          <w:szCs w:val="24"/>
          <w:lang w:val="en-US" w:eastAsia="en-US"/>
        </w:rPr>
        <w:t>o</w:t>
      </w:r>
      <w:r w:rsidRPr="00912C28">
        <w:rPr>
          <w:rFonts w:ascii="Arial" w:eastAsia="Arial" w:hAnsi="Arial" w:cs="Arial"/>
          <w:sz w:val="24"/>
          <w:szCs w:val="24"/>
          <w:lang w:val="en-US" w:eastAsia="en-US"/>
        </w:rPr>
        <w:t>f</w:t>
      </w:r>
      <w:r w:rsidRPr="00912C28">
        <w:rPr>
          <w:rFonts w:ascii="Arial" w:eastAsia="Arial" w:hAnsi="Arial" w:cs="Arial"/>
          <w:spacing w:val="2"/>
          <w:sz w:val="24"/>
          <w:szCs w:val="24"/>
          <w:lang w:val="en-US" w:eastAsia="en-US"/>
        </w:rPr>
        <w:t xml:space="preserve"> </w:t>
      </w:r>
      <w:r w:rsidRPr="00912C28">
        <w:rPr>
          <w:rFonts w:ascii="Arial" w:eastAsia="Arial" w:hAnsi="Arial" w:cs="Arial"/>
          <w:sz w:val="24"/>
          <w:szCs w:val="24"/>
          <w:lang w:val="en-US" w:eastAsia="en-US"/>
        </w:rPr>
        <w:t xml:space="preserve">a </w:t>
      </w:r>
      <w:r w:rsidRPr="00912C28">
        <w:rPr>
          <w:rFonts w:ascii="Arial" w:eastAsia="Arial" w:hAnsi="Arial" w:cs="Arial"/>
          <w:spacing w:val="-1"/>
          <w:sz w:val="24"/>
          <w:szCs w:val="24"/>
          <w:lang w:val="en-US" w:eastAsia="en-US"/>
        </w:rPr>
        <w:t>nan</w:t>
      </w:r>
      <w:r w:rsidRPr="00912C28">
        <w:rPr>
          <w:rFonts w:ascii="Arial" w:eastAsia="Arial" w:hAnsi="Arial" w:cs="Arial"/>
          <w:spacing w:val="-3"/>
          <w:sz w:val="24"/>
          <w:szCs w:val="24"/>
          <w:lang w:val="en-US" w:eastAsia="en-US"/>
        </w:rPr>
        <w:t>o</w:t>
      </w:r>
      <w:r w:rsidRPr="00912C28">
        <w:rPr>
          <w:rFonts w:ascii="Arial" w:eastAsia="Arial" w:hAnsi="Arial" w:cs="Arial"/>
          <w:sz w:val="24"/>
          <w:szCs w:val="24"/>
          <w:lang w:val="en-US" w:eastAsia="en-US"/>
        </w:rPr>
        <w:t>c</w:t>
      </w:r>
      <w:r w:rsidRPr="00912C28">
        <w:rPr>
          <w:rFonts w:ascii="Arial" w:eastAsia="Arial" w:hAnsi="Arial" w:cs="Arial"/>
          <w:spacing w:val="-1"/>
          <w:sz w:val="24"/>
          <w:szCs w:val="24"/>
          <w:lang w:val="en-US" w:eastAsia="en-US"/>
        </w:rPr>
        <w:t>o</w:t>
      </w:r>
      <w:r w:rsidRPr="00912C28">
        <w:rPr>
          <w:rFonts w:ascii="Arial" w:eastAsia="Arial" w:hAnsi="Arial" w:cs="Arial"/>
          <w:sz w:val="24"/>
          <w:szCs w:val="24"/>
          <w:lang w:val="en-US" w:eastAsia="en-US"/>
        </w:rPr>
        <w:t>m</w:t>
      </w:r>
      <w:r w:rsidRPr="00912C28">
        <w:rPr>
          <w:rFonts w:ascii="Arial" w:eastAsia="Arial" w:hAnsi="Arial" w:cs="Arial"/>
          <w:spacing w:val="-1"/>
          <w:sz w:val="24"/>
          <w:szCs w:val="24"/>
          <w:lang w:val="en-US" w:eastAsia="en-US"/>
        </w:rPr>
        <w:t>po</w:t>
      </w:r>
      <w:r w:rsidRPr="00912C28">
        <w:rPr>
          <w:rFonts w:ascii="Arial" w:eastAsia="Arial" w:hAnsi="Arial" w:cs="Arial"/>
          <w:sz w:val="24"/>
          <w:szCs w:val="24"/>
          <w:lang w:val="en-US" w:eastAsia="en-US"/>
        </w:rPr>
        <w:t>s</w:t>
      </w:r>
      <w:r w:rsidRPr="00912C28">
        <w:rPr>
          <w:rFonts w:ascii="Arial" w:eastAsia="Arial" w:hAnsi="Arial" w:cs="Arial"/>
          <w:spacing w:val="-4"/>
          <w:sz w:val="24"/>
          <w:szCs w:val="24"/>
          <w:lang w:val="en-US" w:eastAsia="en-US"/>
        </w:rPr>
        <w:t>i</w:t>
      </w:r>
      <w:r w:rsidRPr="00912C28">
        <w:rPr>
          <w:rFonts w:ascii="Arial" w:eastAsia="Arial" w:hAnsi="Arial" w:cs="Arial"/>
          <w:spacing w:val="1"/>
          <w:sz w:val="24"/>
          <w:szCs w:val="24"/>
          <w:lang w:val="en-US" w:eastAsia="en-US"/>
        </w:rPr>
        <w:t>t</w:t>
      </w:r>
      <w:r w:rsidRPr="00912C28">
        <w:rPr>
          <w:rFonts w:ascii="Arial" w:eastAsia="Arial" w:hAnsi="Arial" w:cs="Arial"/>
          <w:sz w:val="24"/>
          <w:szCs w:val="24"/>
          <w:lang w:val="en-US" w:eastAsia="en-US"/>
        </w:rPr>
        <w:t>e</w:t>
      </w:r>
      <w:r w:rsidRPr="00912C28">
        <w:rPr>
          <w:rFonts w:ascii="Arial" w:eastAsia="Arial" w:hAnsi="Arial" w:cs="Arial"/>
          <w:spacing w:val="-2"/>
          <w:sz w:val="24"/>
          <w:szCs w:val="24"/>
          <w:lang w:val="en-US" w:eastAsia="en-US"/>
        </w:rPr>
        <w:t xml:space="preserve"> </w:t>
      </w:r>
      <w:r w:rsidRPr="00912C28">
        <w:rPr>
          <w:rFonts w:ascii="Arial" w:eastAsia="Arial" w:hAnsi="Arial" w:cs="Arial"/>
          <w:spacing w:val="3"/>
          <w:sz w:val="24"/>
          <w:szCs w:val="24"/>
          <w:lang w:val="en-US" w:eastAsia="en-US"/>
        </w:rPr>
        <w:t>f</w:t>
      </w:r>
      <w:r w:rsidRPr="00912C28">
        <w:rPr>
          <w:rFonts w:ascii="Arial" w:eastAsia="Arial" w:hAnsi="Arial" w:cs="Arial"/>
          <w:spacing w:val="-1"/>
          <w:sz w:val="24"/>
          <w:szCs w:val="24"/>
          <w:lang w:val="en-US" w:eastAsia="en-US"/>
        </w:rPr>
        <w:t>i</w:t>
      </w:r>
      <w:r w:rsidRPr="00912C28">
        <w:rPr>
          <w:rFonts w:ascii="Arial" w:eastAsia="Arial" w:hAnsi="Arial" w:cs="Arial"/>
          <w:spacing w:val="-4"/>
          <w:sz w:val="24"/>
          <w:szCs w:val="24"/>
          <w:lang w:val="en-US" w:eastAsia="en-US"/>
        </w:rPr>
        <w:t>l</w:t>
      </w:r>
      <w:r w:rsidRPr="00912C28">
        <w:rPr>
          <w:rFonts w:ascii="Arial" w:eastAsia="Arial" w:hAnsi="Arial" w:cs="Arial"/>
          <w:sz w:val="24"/>
          <w:szCs w:val="24"/>
          <w:lang w:val="en-US" w:eastAsia="en-US"/>
        </w:rPr>
        <w:t>m</w:t>
      </w:r>
      <w:r w:rsidRPr="00912C28">
        <w:rPr>
          <w:rFonts w:ascii="Arial" w:eastAsia="Arial" w:hAnsi="Arial" w:cs="Arial"/>
          <w:spacing w:val="2"/>
          <w:sz w:val="24"/>
          <w:szCs w:val="24"/>
          <w:lang w:val="en-US" w:eastAsia="en-US"/>
        </w:rPr>
        <w:t xml:space="preserve"> </w:t>
      </w:r>
      <w:r w:rsidRPr="00912C28">
        <w:rPr>
          <w:rFonts w:ascii="Arial" w:eastAsia="Arial" w:hAnsi="Arial" w:cs="Arial"/>
          <w:spacing w:val="-1"/>
          <w:sz w:val="24"/>
          <w:szCs w:val="24"/>
          <w:lang w:val="en-US" w:eastAsia="en-US"/>
        </w:rPr>
        <w:t>ba</w:t>
      </w:r>
      <w:r w:rsidRPr="00912C28">
        <w:rPr>
          <w:rFonts w:ascii="Arial" w:eastAsia="Arial" w:hAnsi="Arial" w:cs="Arial"/>
          <w:sz w:val="24"/>
          <w:szCs w:val="24"/>
          <w:lang w:val="en-US" w:eastAsia="en-US"/>
        </w:rPr>
        <w:t>s</w:t>
      </w:r>
      <w:r w:rsidRPr="00912C28">
        <w:rPr>
          <w:rFonts w:ascii="Arial" w:eastAsia="Arial" w:hAnsi="Arial" w:cs="Arial"/>
          <w:spacing w:val="-1"/>
          <w:sz w:val="24"/>
          <w:szCs w:val="24"/>
          <w:lang w:val="en-US" w:eastAsia="en-US"/>
        </w:rPr>
        <w:t>e</w:t>
      </w:r>
      <w:r w:rsidRPr="00912C28">
        <w:rPr>
          <w:rFonts w:ascii="Arial" w:eastAsia="Arial" w:hAnsi="Arial" w:cs="Arial"/>
          <w:sz w:val="24"/>
          <w:szCs w:val="24"/>
          <w:lang w:val="en-US" w:eastAsia="en-US"/>
        </w:rPr>
        <w:t>d</w:t>
      </w:r>
      <w:r w:rsidRPr="00912C28">
        <w:rPr>
          <w:rFonts w:ascii="Arial" w:eastAsia="Arial" w:hAnsi="Arial" w:cs="Arial"/>
          <w:spacing w:val="-2"/>
          <w:sz w:val="24"/>
          <w:szCs w:val="24"/>
          <w:lang w:val="en-US" w:eastAsia="en-US"/>
        </w:rPr>
        <w:t xml:space="preserve"> </w:t>
      </w:r>
      <w:r w:rsidRPr="00912C28">
        <w:rPr>
          <w:rFonts w:ascii="Arial" w:eastAsia="Arial" w:hAnsi="Arial" w:cs="Arial"/>
          <w:spacing w:val="-1"/>
          <w:sz w:val="24"/>
          <w:szCs w:val="24"/>
          <w:lang w:val="en-US" w:eastAsia="en-US"/>
        </w:rPr>
        <w:t>o</w:t>
      </w:r>
      <w:r w:rsidRPr="00912C28">
        <w:rPr>
          <w:rFonts w:ascii="Arial" w:eastAsia="Arial" w:hAnsi="Arial" w:cs="Arial"/>
          <w:sz w:val="24"/>
          <w:szCs w:val="24"/>
          <w:lang w:val="en-US" w:eastAsia="en-US"/>
        </w:rPr>
        <w:t>n</w:t>
      </w:r>
      <w:r w:rsidRPr="00912C28">
        <w:rPr>
          <w:rFonts w:ascii="Arial" w:eastAsia="Arial" w:hAnsi="Arial" w:cs="Arial"/>
          <w:spacing w:val="-2"/>
          <w:sz w:val="24"/>
          <w:szCs w:val="24"/>
          <w:lang w:val="en-US" w:eastAsia="en-US"/>
        </w:rPr>
        <w:t xml:space="preserve"> </w:t>
      </w:r>
      <w:r w:rsidRPr="00912C28">
        <w:rPr>
          <w:rFonts w:ascii="Arial" w:eastAsia="Arial" w:hAnsi="Arial" w:cs="Arial"/>
          <w:sz w:val="24"/>
          <w:szCs w:val="24"/>
          <w:lang w:val="en-US" w:eastAsia="en-US"/>
        </w:rPr>
        <w:t>c</w:t>
      </w:r>
      <w:r w:rsidRPr="00912C28">
        <w:rPr>
          <w:rFonts w:ascii="Arial" w:eastAsia="Arial" w:hAnsi="Arial" w:cs="Arial"/>
          <w:spacing w:val="-1"/>
          <w:sz w:val="24"/>
          <w:szCs w:val="24"/>
          <w:lang w:val="en-US" w:eastAsia="en-US"/>
        </w:rPr>
        <w:t>hi</w:t>
      </w:r>
      <w:r w:rsidRPr="00912C28">
        <w:rPr>
          <w:rFonts w:ascii="Arial" w:eastAsia="Arial" w:hAnsi="Arial" w:cs="Arial"/>
          <w:spacing w:val="1"/>
          <w:sz w:val="24"/>
          <w:szCs w:val="24"/>
          <w:lang w:val="en-US" w:eastAsia="en-US"/>
        </w:rPr>
        <w:t>t</w:t>
      </w:r>
      <w:r w:rsidRPr="00912C28">
        <w:rPr>
          <w:rFonts w:ascii="Arial" w:eastAsia="Arial" w:hAnsi="Arial" w:cs="Arial"/>
          <w:spacing w:val="-1"/>
          <w:sz w:val="24"/>
          <w:szCs w:val="24"/>
          <w:lang w:val="en-US" w:eastAsia="en-US"/>
        </w:rPr>
        <w:t>o</w:t>
      </w:r>
      <w:r w:rsidRPr="00912C28">
        <w:rPr>
          <w:rFonts w:ascii="Arial" w:eastAsia="Arial" w:hAnsi="Arial" w:cs="Arial"/>
          <w:sz w:val="24"/>
          <w:szCs w:val="24"/>
          <w:lang w:val="en-US" w:eastAsia="en-US"/>
        </w:rPr>
        <w:t>s</w:t>
      </w:r>
      <w:r w:rsidRPr="00912C28">
        <w:rPr>
          <w:rFonts w:ascii="Arial" w:eastAsia="Arial" w:hAnsi="Arial" w:cs="Arial"/>
          <w:spacing w:val="-1"/>
          <w:sz w:val="24"/>
          <w:szCs w:val="24"/>
          <w:lang w:val="en-US" w:eastAsia="en-US"/>
        </w:rPr>
        <w:t>a</w:t>
      </w:r>
      <w:r w:rsidRPr="00912C28">
        <w:rPr>
          <w:rFonts w:ascii="Arial" w:eastAsia="Arial" w:hAnsi="Arial" w:cs="Arial"/>
          <w:sz w:val="24"/>
          <w:szCs w:val="24"/>
          <w:lang w:val="en-US" w:eastAsia="en-US"/>
        </w:rPr>
        <w:t>n</w:t>
      </w:r>
      <w:r w:rsidRPr="00912C28">
        <w:rPr>
          <w:rFonts w:ascii="Arial" w:eastAsia="Arial" w:hAnsi="Arial" w:cs="Arial"/>
          <w:spacing w:val="-2"/>
          <w:sz w:val="24"/>
          <w:szCs w:val="24"/>
          <w:lang w:val="en-US" w:eastAsia="en-US"/>
        </w:rPr>
        <w:t xml:space="preserve"> </w:t>
      </w:r>
      <w:r w:rsidRPr="00912C28">
        <w:rPr>
          <w:rFonts w:ascii="Arial" w:eastAsia="Arial" w:hAnsi="Arial" w:cs="Arial"/>
          <w:spacing w:val="-1"/>
          <w:sz w:val="24"/>
          <w:szCs w:val="24"/>
          <w:lang w:val="en-US" w:eastAsia="en-US"/>
        </w:rPr>
        <w:t>a</w:t>
      </w:r>
      <w:r w:rsidRPr="00912C28">
        <w:rPr>
          <w:rFonts w:ascii="Arial" w:eastAsia="Arial" w:hAnsi="Arial" w:cs="Arial"/>
          <w:spacing w:val="-3"/>
          <w:sz w:val="24"/>
          <w:szCs w:val="24"/>
          <w:lang w:val="en-US" w:eastAsia="en-US"/>
        </w:rPr>
        <w:t>n</w:t>
      </w:r>
      <w:r w:rsidRPr="00912C28">
        <w:rPr>
          <w:rFonts w:ascii="Arial" w:eastAsia="Arial" w:hAnsi="Arial" w:cs="Arial"/>
          <w:sz w:val="24"/>
          <w:szCs w:val="24"/>
          <w:lang w:val="en-US" w:eastAsia="en-US"/>
        </w:rPr>
        <w:t xml:space="preserve">d </w:t>
      </w:r>
      <w:r w:rsidRPr="00912C28">
        <w:rPr>
          <w:rFonts w:ascii="Arial" w:eastAsia="Arial" w:hAnsi="Arial" w:cs="Arial"/>
          <w:spacing w:val="-1"/>
          <w:sz w:val="24"/>
          <w:szCs w:val="24"/>
          <w:lang w:val="en-US" w:eastAsia="en-US"/>
        </w:rPr>
        <w:t>p</w:t>
      </w:r>
      <w:r w:rsidRPr="00912C28">
        <w:rPr>
          <w:rFonts w:ascii="Arial" w:eastAsia="Arial" w:hAnsi="Arial" w:cs="Arial"/>
          <w:sz w:val="24"/>
          <w:szCs w:val="24"/>
          <w:lang w:val="en-US" w:eastAsia="en-US"/>
        </w:rPr>
        <w:t>s</w:t>
      </w:r>
      <w:r w:rsidRPr="00912C28">
        <w:rPr>
          <w:rFonts w:ascii="Arial" w:eastAsia="Arial" w:hAnsi="Arial" w:cs="Arial"/>
          <w:spacing w:val="-1"/>
          <w:sz w:val="24"/>
          <w:szCs w:val="24"/>
          <w:lang w:val="en-US" w:eastAsia="en-US"/>
        </w:rPr>
        <w:t>eudobohe</w:t>
      </w:r>
      <w:r w:rsidRPr="00912C28">
        <w:rPr>
          <w:rFonts w:ascii="Arial" w:eastAsia="Arial" w:hAnsi="Arial" w:cs="Arial"/>
          <w:sz w:val="24"/>
          <w:szCs w:val="24"/>
          <w:lang w:val="en-US" w:eastAsia="en-US"/>
        </w:rPr>
        <w:t>m</w:t>
      </w:r>
      <w:r w:rsidRPr="00912C28">
        <w:rPr>
          <w:rFonts w:ascii="Arial" w:eastAsia="Arial" w:hAnsi="Arial" w:cs="Arial"/>
          <w:spacing w:val="-1"/>
          <w:sz w:val="24"/>
          <w:szCs w:val="24"/>
          <w:lang w:val="en-US" w:eastAsia="en-US"/>
        </w:rPr>
        <w:t>i</w:t>
      </w:r>
      <w:r w:rsidRPr="00912C28">
        <w:rPr>
          <w:rFonts w:ascii="Arial" w:eastAsia="Arial" w:hAnsi="Arial" w:cs="Arial"/>
          <w:spacing w:val="1"/>
          <w:sz w:val="24"/>
          <w:szCs w:val="24"/>
          <w:lang w:val="en-US" w:eastAsia="en-US"/>
        </w:rPr>
        <w:t>t</w:t>
      </w:r>
      <w:r w:rsidRPr="00912C28">
        <w:rPr>
          <w:rFonts w:ascii="Arial" w:eastAsia="Arial" w:hAnsi="Arial" w:cs="Arial"/>
          <w:sz w:val="24"/>
          <w:szCs w:val="24"/>
          <w:lang w:val="en-US" w:eastAsia="en-US"/>
        </w:rPr>
        <w:t>e</w:t>
      </w:r>
      <w:r w:rsidRPr="00912C28">
        <w:rPr>
          <w:rFonts w:ascii="Arial" w:eastAsia="Arial" w:hAnsi="Arial" w:cs="Arial"/>
          <w:spacing w:val="-2"/>
          <w:sz w:val="24"/>
          <w:szCs w:val="24"/>
          <w:lang w:val="en-US" w:eastAsia="en-US"/>
        </w:rPr>
        <w:t xml:space="preserve"> </w:t>
      </w:r>
      <w:r w:rsidRPr="00912C28">
        <w:rPr>
          <w:rFonts w:ascii="Arial" w:eastAsia="Arial" w:hAnsi="Arial" w:cs="Arial"/>
          <w:spacing w:val="-1"/>
          <w:sz w:val="24"/>
          <w:szCs w:val="24"/>
          <w:lang w:val="en-US" w:eastAsia="en-US"/>
        </w:rPr>
        <w:t>alu</w:t>
      </w:r>
      <w:r w:rsidRPr="00912C28">
        <w:rPr>
          <w:rFonts w:ascii="Arial" w:eastAsia="Arial" w:hAnsi="Arial" w:cs="Arial"/>
          <w:sz w:val="24"/>
          <w:szCs w:val="24"/>
          <w:lang w:val="en-US" w:eastAsia="en-US"/>
        </w:rPr>
        <w:t>m</w:t>
      </w:r>
      <w:r w:rsidRPr="00912C28">
        <w:rPr>
          <w:rFonts w:ascii="Arial" w:eastAsia="Arial" w:hAnsi="Arial" w:cs="Arial"/>
          <w:spacing w:val="-1"/>
          <w:sz w:val="24"/>
          <w:szCs w:val="24"/>
          <w:lang w:val="en-US" w:eastAsia="en-US"/>
        </w:rPr>
        <w:t>i</w:t>
      </w:r>
      <w:r w:rsidRPr="00912C28">
        <w:rPr>
          <w:rFonts w:ascii="Arial" w:eastAsia="Arial" w:hAnsi="Arial" w:cs="Arial"/>
          <w:spacing w:val="-3"/>
          <w:sz w:val="24"/>
          <w:szCs w:val="24"/>
          <w:lang w:val="en-US" w:eastAsia="en-US"/>
        </w:rPr>
        <w:t>n</w:t>
      </w:r>
      <w:r w:rsidRPr="00912C28">
        <w:rPr>
          <w:rFonts w:ascii="Arial" w:eastAsia="Arial" w:hAnsi="Arial" w:cs="Arial"/>
          <w:spacing w:val="-1"/>
          <w:sz w:val="24"/>
          <w:szCs w:val="24"/>
          <w:lang w:val="en-US" w:eastAsia="en-US"/>
        </w:rPr>
        <w:t>a</w:t>
      </w:r>
      <w:r w:rsidRPr="00912C28">
        <w:rPr>
          <w:rFonts w:ascii="Arial" w:eastAsia="Arial" w:hAnsi="Arial" w:cs="Arial"/>
          <w:sz w:val="24"/>
          <w:szCs w:val="24"/>
          <w:lang w:val="en-US" w:eastAsia="en-US"/>
        </w:rPr>
        <w:t>.</w:t>
      </w:r>
      <w:r w:rsidRPr="00912C28">
        <w:rPr>
          <w:rFonts w:ascii="Arial" w:eastAsia="Arial" w:hAnsi="Arial" w:cs="Arial"/>
          <w:spacing w:val="2"/>
          <w:sz w:val="24"/>
          <w:szCs w:val="24"/>
          <w:lang w:val="en-US" w:eastAsia="en-US"/>
        </w:rPr>
        <w:t xml:space="preserve"> </w:t>
      </w:r>
      <w:r w:rsidRPr="00912C28">
        <w:rPr>
          <w:rFonts w:ascii="Arial" w:eastAsia="Arial" w:hAnsi="Arial" w:cs="Arial"/>
          <w:i/>
          <w:spacing w:val="-1"/>
          <w:sz w:val="24"/>
          <w:szCs w:val="24"/>
          <w:lang w:val="en-US" w:eastAsia="en-US"/>
        </w:rPr>
        <w:t>Foo</w:t>
      </w:r>
      <w:r w:rsidRPr="00912C28">
        <w:rPr>
          <w:rFonts w:ascii="Arial" w:eastAsia="Arial" w:hAnsi="Arial" w:cs="Arial"/>
          <w:i/>
          <w:sz w:val="24"/>
          <w:szCs w:val="24"/>
          <w:lang w:val="en-US" w:eastAsia="en-US"/>
        </w:rPr>
        <w:t>d</w:t>
      </w:r>
      <w:r w:rsidRPr="00912C28">
        <w:rPr>
          <w:rFonts w:ascii="Arial" w:eastAsia="Arial" w:hAnsi="Arial" w:cs="Arial"/>
          <w:i/>
          <w:spacing w:val="-2"/>
          <w:sz w:val="24"/>
          <w:szCs w:val="24"/>
          <w:lang w:val="en-US" w:eastAsia="en-US"/>
        </w:rPr>
        <w:t xml:space="preserve"> </w:t>
      </w:r>
      <w:r w:rsidRPr="00912C28">
        <w:rPr>
          <w:rFonts w:ascii="Arial" w:eastAsia="Arial" w:hAnsi="Arial" w:cs="Arial"/>
          <w:i/>
          <w:spacing w:val="-1"/>
          <w:sz w:val="24"/>
          <w:szCs w:val="24"/>
          <w:lang w:val="en-US" w:eastAsia="en-US"/>
        </w:rPr>
        <w:t>an</w:t>
      </w:r>
      <w:r w:rsidRPr="00912C28">
        <w:rPr>
          <w:rFonts w:ascii="Arial" w:eastAsia="Arial" w:hAnsi="Arial" w:cs="Arial"/>
          <w:i/>
          <w:sz w:val="24"/>
          <w:szCs w:val="24"/>
          <w:lang w:val="en-US" w:eastAsia="en-US"/>
        </w:rPr>
        <w:t xml:space="preserve">d </w:t>
      </w:r>
      <w:r w:rsidRPr="00912C28">
        <w:rPr>
          <w:rFonts w:ascii="Arial" w:eastAsia="Arial" w:hAnsi="Arial" w:cs="Arial"/>
          <w:i/>
          <w:spacing w:val="-1"/>
          <w:sz w:val="24"/>
          <w:szCs w:val="24"/>
          <w:lang w:val="en-US" w:eastAsia="en-US"/>
        </w:rPr>
        <w:t>Biop</w:t>
      </w:r>
      <w:r w:rsidRPr="00912C28">
        <w:rPr>
          <w:rFonts w:ascii="Arial" w:eastAsia="Arial" w:hAnsi="Arial" w:cs="Arial"/>
          <w:i/>
          <w:sz w:val="24"/>
          <w:szCs w:val="24"/>
          <w:lang w:val="en-US" w:eastAsia="en-US"/>
        </w:rPr>
        <w:t>r</w:t>
      </w:r>
      <w:r w:rsidRPr="00912C28">
        <w:rPr>
          <w:rFonts w:ascii="Arial" w:eastAsia="Arial" w:hAnsi="Arial" w:cs="Arial"/>
          <w:i/>
          <w:spacing w:val="-1"/>
          <w:sz w:val="24"/>
          <w:szCs w:val="24"/>
          <w:lang w:val="en-US" w:eastAsia="en-US"/>
        </w:rPr>
        <w:t>o</w:t>
      </w:r>
      <w:r w:rsidRPr="00912C28">
        <w:rPr>
          <w:rFonts w:ascii="Arial" w:eastAsia="Arial" w:hAnsi="Arial" w:cs="Arial"/>
          <w:i/>
          <w:sz w:val="24"/>
          <w:szCs w:val="24"/>
          <w:lang w:val="en-US" w:eastAsia="en-US"/>
        </w:rPr>
        <w:t>c</w:t>
      </w:r>
      <w:r w:rsidRPr="00912C28">
        <w:rPr>
          <w:rFonts w:ascii="Arial" w:eastAsia="Arial" w:hAnsi="Arial" w:cs="Arial"/>
          <w:i/>
          <w:spacing w:val="-3"/>
          <w:sz w:val="24"/>
          <w:szCs w:val="24"/>
          <w:lang w:val="en-US" w:eastAsia="en-US"/>
        </w:rPr>
        <w:t>e</w:t>
      </w:r>
      <w:r w:rsidRPr="00912C28">
        <w:rPr>
          <w:rFonts w:ascii="Arial" w:eastAsia="Arial" w:hAnsi="Arial" w:cs="Arial"/>
          <w:i/>
          <w:sz w:val="24"/>
          <w:szCs w:val="24"/>
          <w:lang w:val="en-US" w:eastAsia="en-US"/>
        </w:rPr>
        <w:t>ss</w:t>
      </w:r>
      <w:r w:rsidRPr="00912C28">
        <w:rPr>
          <w:rFonts w:ascii="Arial" w:eastAsia="Arial" w:hAnsi="Arial" w:cs="Arial"/>
          <w:i/>
          <w:spacing w:val="-2"/>
          <w:sz w:val="24"/>
          <w:szCs w:val="24"/>
          <w:lang w:val="en-US" w:eastAsia="en-US"/>
        </w:rPr>
        <w:t xml:space="preserve"> </w:t>
      </w:r>
      <w:r w:rsidRPr="00912C28">
        <w:rPr>
          <w:rFonts w:ascii="Arial" w:eastAsia="Arial" w:hAnsi="Arial" w:cs="Arial"/>
          <w:i/>
          <w:spacing w:val="1"/>
          <w:sz w:val="24"/>
          <w:szCs w:val="24"/>
          <w:lang w:val="en-US" w:eastAsia="en-US"/>
        </w:rPr>
        <w:t>T</w:t>
      </w:r>
      <w:r w:rsidRPr="00912C28">
        <w:rPr>
          <w:rFonts w:ascii="Arial" w:eastAsia="Arial" w:hAnsi="Arial" w:cs="Arial"/>
          <w:i/>
          <w:spacing w:val="-1"/>
          <w:sz w:val="24"/>
          <w:szCs w:val="24"/>
          <w:lang w:val="en-US" w:eastAsia="en-US"/>
        </w:rPr>
        <w:t>e</w:t>
      </w:r>
      <w:r w:rsidRPr="00912C28">
        <w:rPr>
          <w:rFonts w:ascii="Arial" w:eastAsia="Arial" w:hAnsi="Arial" w:cs="Arial"/>
          <w:i/>
          <w:sz w:val="24"/>
          <w:szCs w:val="24"/>
          <w:lang w:val="en-US" w:eastAsia="en-US"/>
        </w:rPr>
        <w:t>c</w:t>
      </w:r>
      <w:r w:rsidRPr="00912C28">
        <w:rPr>
          <w:rFonts w:ascii="Arial" w:eastAsia="Arial" w:hAnsi="Arial" w:cs="Arial"/>
          <w:i/>
          <w:spacing w:val="-1"/>
          <w:sz w:val="24"/>
          <w:szCs w:val="24"/>
          <w:lang w:val="en-US" w:eastAsia="en-US"/>
        </w:rPr>
        <w:t>hnol</w:t>
      </w:r>
      <w:r w:rsidRPr="00912C28">
        <w:rPr>
          <w:rFonts w:ascii="Arial" w:eastAsia="Arial" w:hAnsi="Arial" w:cs="Arial"/>
          <w:i/>
          <w:spacing w:val="-3"/>
          <w:sz w:val="24"/>
          <w:szCs w:val="24"/>
          <w:lang w:val="en-US" w:eastAsia="en-US"/>
        </w:rPr>
        <w:t>o</w:t>
      </w:r>
      <w:r w:rsidRPr="00912C28">
        <w:rPr>
          <w:rFonts w:ascii="Arial" w:eastAsia="Arial" w:hAnsi="Arial" w:cs="Arial"/>
          <w:i/>
          <w:spacing w:val="2"/>
          <w:sz w:val="24"/>
          <w:szCs w:val="24"/>
          <w:lang w:val="en-US" w:eastAsia="en-US"/>
        </w:rPr>
        <w:t>g</w:t>
      </w:r>
      <w:r w:rsidRPr="00912C28">
        <w:rPr>
          <w:rFonts w:ascii="Arial" w:eastAsia="Arial" w:hAnsi="Arial" w:cs="Arial"/>
          <w:i/>
          <w:sz w:val="24"/>
          <w:szCs w:val="24"/>
          <w:lang w:val="en-US" w:eastAsia="en-US"/>
        </w:rPr>
        <w:t>y</w:t>
      </w:r>
      <w:r w:rsidRPr="00912C28">
        <w:rPr>
          <w:rFonts w:ascii="Arial" w:eastAsia="Arial" w:hAnsi="Arial" w:cs="Arial"/>
          <w:sz w:val="24"/>
          <w:szCs w:val="24"/>
          <w:lang w:val="en-US" w:eastAsia="en-US"/>
        </w:rPr>
        <w:t xml:space="preserve"> </w:t>
      </w:r>
      <w:r w:rsidRPr="00912C28">
        <w:rPr>
          <w:rFonts w:ascii="Arial" w:eastAsia="Arial" w:hAnsi="Arial" w:cs="Arial"/>
          <w:spacing w:val="-1"/>
          <w:sz w:val="24"/>
          <w:szCs w:val="24"/>
          <w:lang w:val="en-US" w:eastAsia="en-US"/>
        </w:rPr>
        <w:t>7</w:t>
      </w:r>
      <w:r w:rsidRPr="00912C28">
        <w:rPr>
          <w:rFonts w:ascii="Arial" w:eastAsia="Arial" w:hAnsi="Arial" w:cs="Arial"/>
          <w:sz w:val="24"/>
          <w:szCs w:val="24"/>
          <w:lang w:val="en-US" w:eastAsia="en-US"/>
        </w:rPr>
        <w:t>,</w:t>
      </w:r>
      <w:r w:rsidRPr="00912C28">
        <w:rPr>
          <w:rFonts w:ascii="Arial" w:eastAsia="Arial" w:hAnsi="Arial" w:cs="Arial"/>
          <w:spacing w:val="-1"/>
          <w:sz w:val="24"/>
          <w:szCs w:val="24"/>
          <w:lang w:val="en-US" w:eastAsia="en-US"/>
        </w:rPr>
        <w:t xml:space="preserve"> 2423</w:t>
      </w:r>
      <w:r w:rsidRPr="00912C28">
        <w:rPr>
          <w:rFonts w:ascii="Arial" w:eastAsia="Arial" w:hAnsi="Arial" w:cs="Arial"/>
          <w:spacing w:val="1"/>
          <w:sz w:val="24"/>
          <w:szCs w:val="24"/>
          <w:lang w:val="en-US" w:eastAsia="en-US"/>
        </w:rPr>
        <w:t>-</w:t>
      </w:r>
      <w:r w:rsidRPr="00912C28">
        <w:rPr>
          <w:rFonts w:ascii="Arial" w:eastAsia="Arial" w:hAnsi="Arial" w:cs="Arial"/>
          <w:spacing w:val="-1"/>
          <w:sz w:val="24"/>
          <w:szCs w:val="24"/>
          <w:lang w:val="en-US" w:eastAsia="en-US"/>
        </w:rPr>
        <w:t>24</w:t>
      </w:r>
      <w:r w:rsidRPr="00912C28">
        <w:rPr>
          <w:rFonts w:ascii="Arial" w:eastAsia="Arial" w:hAnsi="Arial" w:cs="Arial"/>
          <w:spacing w:val="-3"/>
          <w:sz w:val="24"/>
          <w:szCs w:val="24"/>
          <w:lang w:val="en-US" w:eastAsia="en-US"/>
        </w:rPr>
        <w:t>3</w:t>
      </w:r>
      <w:r w:rsidRPr="00912C28">
        <w:rPr>
          <w:rFonts w:ascii="Arial" w:eastAsia="Arial" w:hAnsi="Arial" w:cs="Arial"/>
          <w:spacing w:val="-1"/>
          <w:sz w:val="24"/>
          <w:szCs w:val="24"/>
          <w:lang w:val="en-US" w:eastAsia="en-US"/>
        </w:rPr>
        <w:t>3.</w:t>
      </w:r>
    </w:p>
    <w:p w:rsidR="0052512E" w:rsidRPr="00912C28" w:rsidRDefault="0052512E" w:rsidP="000C7BDD">
      <w:pPr>
        <w:widowControl w:val="0"/>
        <w:spacing w:after="0" w:line="240" w:lineRule="auto"/>
        <w:jc w:val="both"/>
        <w:rPr>
          <w:rFonts w:ascii="Arial" w:eastAsiaTheme="minorHAnsi" w:hAnsi="Arial" w:cs="Arial"/>
          <w:bCs/>
          <w:color w:val="000000"/>
          <w:sz w:val="24"/>
          <w:szCs w:val="24"/>
          <w:lang w:val="en-US" w:eastAsia="en-US"/>
        </w:rPr>
      </w:pPr>
    </w:p>
    <w:p w:rsidR="0052512E" w:rsidRPr="00912C28" w:rsidRDefault="0052512E" w:rsidP="000C7BDD">
      <w:pPr>
        <w:widowControl w:val="0"/>
        <w:spacing w:after="0" w:line="240" w:lineRule="auto"/>
        <w:jc w:val="both"/>
        <w:rPr>
          <w:rFonts w:ascii="Arial" w:eastAsia="Arial" w:hAnsi="Arial" w:cs="Arial"/>
          <w:spacing w:val="-1"/>
          <w:sz w:val="24"/>
          <w:szCs w:val="24"/>
          <w:lang w:val="en-US" w:eastAsia="en-US"/>
        </w:rPr>
      </w:pPr>
      <w:r w:rsidRPr="00912C28">
        <w:rPr>
          <w:rFonts w:ascii="Arial" w:eastAsiaTheme="minorHAnsi" w:hAnsi="Arial" w:cs="Arial"/>
          <w:bCs/>
          <w:color w:val="000000"/>
          <w:sz w:val="24"/>
          <w:szCs w:val="24"/>
          <w:lang w:val="en-US" w:eastAsia="en-US"/>
        </w:rPr>
        <w:t xml:space="preserve">SIRAKALALA K. &amp; </w:t>
      </w:r>
      <w:r w:rsidRPr="00912C28">
        <w:rPr>
          <w:rFonts w:ascii="Arial" w:eastAsiaTheme="minorHAnsi" w:hAnsi="Arial" w:cs="Arial"/>
          <w:bCs/>
          <w:sz w:val="24"/>
          <w:szCs w:val="24"/>
          <w:lang w:val="en-US" w:eastAsia="en-US"/>
        </w:rPr>
        <w:t xml:space="preserve">MOSHIA, M.E. </w:t>
      </w:r>
      <w:r w:rsidRPr="00912C28">
        <w:rPr>
          <w:rFonts w:ascii="Arial" w:eastAsiaTheme="minorHAnsi" w:hAnsi="Arial" w:cs="Arial"/>
          <w:bCs/>
          <w:color w:val="000000"/>
          <w:sz w:val="24"/>
          <w:szCs w:val="24"/>
          <w:lang w:val="en-US" w:eastAsia="en-US"/>
        </w:rPr>
        <w:t xml:space="preserve">2014. </w:t>
      </w:r>
      <w:r w:rsidRPr="00912C28">
        <w:rPr>
          <w:rFonts w:ascii="Arial" w:eastAsiaTheme="minorHAnsi" w:hAnsi="Arial" w:cs="Arial"/>
          <w:color w:val="000000"/>
          <w:sz w:val="24"/>
          <w:szCs w:val="24"/>
          <w:lang w:val="en-US" w:eastAsia="en-US"/>
        </w:rPr>
        <w:t xml:space="preserve">Probability and statistical error of soil sampling on patches assimilated during delineation of precision farming management zones. </w:t>
      </w:r>
      <w:r w:rsidRPr="00912C28">
        <w:rPr>
          <w:rFonts w:ascii="Arial" w:eastAsia="SimSun" w:hAnsi="Arial" w:cs="Arial"/>
          <w:bCs/>
          <w:i/>
          <w:sz w:val="24"/>
          <w:szCs w:val="24"/>
          <w:lang w:eastAsia="en-US"/>
        </w:rPr>
        <w:t xml:space="preserve">Journal of Agricultural Science and Technology </w:t>
      </w:r>
      <w:r w:rsidRPr="00912C28">
        <w:rPr>
          <w:rFonts w:ascii="Arial" w:eastAsia="SimSun" w:hAnsi="Arial" w:cs="Arial"/>
          <w:bCs/>
          <w:sz w:val="24"/>
          <w:szCs w:val="24"/>
          <w:lang w:eastAsia="en-US"/>
        </w:rPr>
        <w:t>4, 440-448.</w:t>
      </w:r>
    </w:p>
    <w:p w:rsidR="0052512E" w:rsidRPr="00912C28" w:rsidRDefault="0052512E" w:rsidP="000C7BDD">
      <w:pPr>
        <w:widowControl w:val="0"/>
        <w:spacing w:after="0" w:line="240" w:lineRule="auto"/>
        <w:jc w:val="both"/>
        <w:rPr>
          <w:rFonts w:ascii="Arial" w:eastAsia="Arial" w:hAnsi="Arial" w:cs="Arial"/>
          <w:spacing w:val="-1"/>
          <w:sz w:val="24"/>
          <w:szCs w:val="24"/>
          <w:lang w:val="en-US" w:eastAsia="en-US"/>
        </w:rPr>
      </w:pPr>
    </w:p>
    <w:p w:rsidR="0052512E" w:rsidRPr="00912C28" w:rsidRDefault="0052512E" w:rsidP="000C7BDD">
      <w:pPr>
        <w:widowControl w:val="0"/>
        <w:spacing w:after="0" w:line="240" w:lineRule="auto"/>
        <w:jc w:val="both"/>
        <w:rPr>
          <w:rFonts w:ascii="Arial" w:eastAsia="Arial" w:hAnsi="Arial" w:cs="Arial"/>
          <w:spacing w:val="-1"/>
          <w:sz w:val="24"/>
          <w:szCs w:val="24"/>
          <w:lang w:val="en-US" w:eastAsia="en-US"/>
        </w:rPr>
      </w:pPr>
      <w:r w:rsidRPr="00912C28">
        <w:rPr>
          <w:rFonts w:ascii="Arial" w:eastAsia="Arial" w:hAnsi="Arial" w:cs="Arial"/>
          <w:spacing w:val="-1"/>
          <w:sz w:val="24"/>
          <w:szCs w:val="24"/>
          <w:lang w:val="en-US" w:eastAsia="en-US"/>
        </w:rPr>
        <w:t>SI</w:t>
      </w:r>
      <w:r w:rsidRPr="00912C28">
        <w:rPr>
          <w:rFonts w:ascii="Arial" w:eastAsia="Arial" w:hAnsi="Arial" w:cs="Arial"/>
          <w:spacing w:val="-3"/>
          <w:sz w:val="24"/>
          <w:szCs w:val="24"/>
          <w:lang w:val="en-US" w:eastAsia="en-US"/>
        </w:rPr>
        <w:t>V</w:t>
      </w:r>
      <w:r w:rsidRPr="00912C28">
        <w:rPr>
          <w:rFonts w:ascii="Arial" w:eastAsia="Arial" w:hAnsi="Arial" w:cs="Arial"/>
          <w:spacing w:val="-1"/>
          <w:sz w:val="24"/>
          <w:szCs w:val="24"/>
          <w:lang w:val="en-US" w:eastAsia="en-US"/>
        </w:rPr>
        <w:t>A</w:t>
      </w:r>
      <w:r w:rsidRPr="00912C28">
        <w:rPr>
          <w:rFonts w:ascii="Arial" w:eastAsia="Arial" w:hAnsi="Arial" w:cs="Arial"/>
          <w:spacing w:val="2"/>
          <w:sz w:val="24"/>
          <w:szCs w:val="24"/>
          <w:lang w:val="en-US" w:eastAsia="en-US"/>
        </w:rPr>
        <w:t>K</w:t>
      </w:r>
      <w:r w:rsidRPr="00912C28">
        <w:rPr>
          <w:rFonts w:ascii="Arial" w:eastAsia="Arial" w:hAnsi="Arial" w:cs="Arial"/>
          <w:spacing w:val="-1"/>
          <w:sz w:val="24"/>
          <w:szCs w:val="24"/>
          <w:lang w:val="en-US" w:eastAsia="en-US"/>
        </w:rPr>
        <w:t>U</w:t>
      </w:r>
      <w:r w:rsidRPr="00912C28">
        <w:rPr>
          <w:rFonts w:ascii="Arial" w:eastAsia="Arial" w:hAnsi="Arial" w:cs="Arial"/>
          <w:sz w:val="24"/>
          <w:szCs w:val="24"/>
          <w:lang w:val="en-US" w:eastAsia="en-US"/>
        </w:rPr>
        <w:t>M</w:t>
      </w:r>
      <w:r w:rsidRPr="00912C28">
        <w:rPr>
          <w:rFonts w:ascii="Arial" w:eastAsia="Arial" w:hAnsi="Arial" w:cs="Arial"/>
          <w:spacing w:val="-1"/>
          <w:sz w:val="24"/>
          <w:szCs w:val="24"/>
          <w:lang w:val="en-US" w:eastAsia="en-US"/>
        </w:rPr>
        <w:t>A</w:t>
      </w:r>
      <w:r w:rsidRPr="00912C28">
        <w:rPr>
          <w:rFonts w:ascii="Arial" w:eastAsia="Arial" w:hAnsi="Arial" w:cs="Arial"/>
          <w:sz w:val="24"/>
          <w:szCs w:val="24"/>
          <w:lang w:val="en-US" w:eastAsia="en-US"/>
        </w:rPr>
        <w:t>R,</w:t>
      </w:r>
      <w:r w:rsidRPr="00912C28">
        <w:rPr>
          <w:rFonts w:ascii="Arial" w:eastAsia="Arial" w:hAnsi="Arial" w:cs="Arial"/>
          <w:spacing w:val="61"/>
          <w:sz w:val="24"/>
          <w:szCs w:val="24"/>
          <w:lang w:val="en-US" w:eastAsia="en-US"/>
        </w:rPr>
        <w:t xml:space="preserve"> </w:t>
      </w:r>
      <w:r w:rsidRPr="00912C28">
        <w:rPr>
          <w:rFonts w:ascii="Arial" w:eastAsia="Arial" w:hAnsi="Arial" w:cs="Arial"/>
          <w:spacing w:val="-4"/>
          <w:sz w:val="24"/>
          <w:szCs w:val="24"/>
          <w:lang w:val="en-US" w:eastAsia="en-US"/>
        </w:rPr>
        <w:t>D</w:t>
      </w:r>
      <w:r w:rsidRPr="00912C28">
        <w:rPr>
          <w:rFonts w:ascii="Arial" w:eastAsia="Arial" w:hAnsi="Arial" w:cs="Arial"/>
          <w:spacing w:val="1"/>
          <w:sz w:val="24"/>
          <w:szCs w:val="24"/>
          <w:lang w:val="en-US" w:eastAsia="en-US"/>
        </w:rPr>
        <w:t>. &amp;</w:t>
      </w:r>
      <w:r w:rsidRPr="00912C28">
        <w:rPr>
          <w:rFonts w:ascii="Arial" w:eastAsia="Arial" w:hAnsi="Arial" w:cs="Arial"/>
          <w:sz w:val="24"/>
          <w:szCs w:val="24"/>
          <w:lang w:val="en-US" w:eastAsia="en-US"/>
        </w:rPr>
        <w:t xml:space="preserve"> </w:t>
      </w:r>
      <w:r w:rsidRPr="00912C28">
        <w:rPr>
          <w:rFonts w:ascii="Arial" w:eastAsia="Arial" w:hAnsi="Arial" w:cs="Arial"/>
          <w:spacing w:val="-1"/>
          <w:sz w:val="24"/>
          <w:szCs w:val="24"/>
          <w:lang w:val="en-US" w:eastAsia="en-US"/>
        </w:rPr>
        <w:t>BAU</w:t>
      </w:r>
      <w:r w:rsidRPr="00912C28">
        <w:rPr>
          <w:rFonts w:ascii="Arial" w:eastAsia="Arial" w:hAnsi="Arial" w:cs="Arial"/>
          <w:spacing w:val="1"/>
          <w:sz w:val="24"/>
          <w:szCs w:val="24"/>
          <w:lang w:val="en-US" w:eastAsia="en-US"/>
        </w:rPr>
        <w:t>T</w:t>
      </w:r>
      <w:r w:rsidRPr="00912C28">
        <w:rPr>
          <w:rFonts w:ascii="Arial" w:eastAsia="Arial" w:hAnsi="Arial" w:cs="Arial"/>
          <w:spacing w:val="-2"/>
          <w:sz w:val="24"/>
          <w:szCs w:val="24"/>
          <w:lang w:val="en-US" w:eastAsia="en-US"/>
        </w:rPr>
        <w:t>I</w:t>
      </w:r>
      <w:r w:rsidRPr="00912C28">
        <w:rPr>
          <w:rFonts w:ascii="Arial" w:eastAsia="Arial" w:hAnsi="Arial" w:cs="Arial"/>
          <w:spacing w:val="-3"/>
          <w:sz w:val="24"/>
          <w:szCs w:val="24"/>
          <w:lang w:val="en-US" w:eastAsia="en-US"/>
        </w:rPr>
        <w:t>S</w:t>
      </w:r>
      <w:r w:rsidRPr="00912C28">
        <w:rPr>
          <w:rFonts w:ascii="Arial" w:eastAsia="Arial" w:hAnsi="Arial" w:cs="Arial"/>
          <w:spacing w:val="1"/>
          <w:sz w:val="24"/>
          <w:szCs w:val="24"/>
          <w:lang w:val="en-US" w:eastAsia="en-US"/>
        </w:rPr>
        <w:t>T</w:t>
      </w:r>
      <w:r w:rsidRPr="00912C28">
        <w:rPr>
          <w:rFonts w:ascii="Arial" w:eastAsia="Arial" w:hAnsi="Arial" w:cs="Arial"/>
          <w:spacing w:val="-3"/>
          <w:sz w:val="24"/>
          <w:szCs w:val="24"/>
          <w:lang w:val="en-US" w:eastAsia="en-US"/>
        </w:rPr>
        <w:t>A</w:t>
      </w:r>
      <w:r w:rsidRPr="00912C28">
        <w:rPr>
          <w:rFonts w:ascii="Arial" w:eastAsia="Arial" w:hAnsi="Arial" w:cs="Arial"/>
          <w:sz w:val="24"/>
          <w:szCs w:val="24"/>
          <w:lang w:val="en-US" w:eastAsia="en-US"/>
        </w:rPr>
        <w:t>-</w:t>
      </w:r>
      <w:r w:rsidRPr="00912C28">
        <w:rPr>
          <w:rFonts w:ascii="Arial" w:eastAsia="Arial" w:hAnsi="Arial" w:cs="Arial"/>
          <w:spacing w:val="-1"/>
          <w:sz w:val="24"/>
          <w:szCs w:val="24"/>
          <w:lang w:val="en-US" w:eastAsia="en-US"/>
        </w:rPr>
        <w:t>BAÑO</w:t>
      </w:r>
      <w:r w:rsidRPr="00912C28">
        <w:rPr>
          <w:rFonts w:ascii="Arial" w:eastAsia="Arial" w:hAnsi="Arial" w:cs="Arial"/>
          <w:sz w:val="24"/>
          <w:szCs w:val="24"/>
          <w:lang w:val="en-US" w:eastAsia="en-US"/>
        </w:rPr>
        <w:t xml:space="preserve">S, </w:t>
      </w:r>
      <w:r w:rsidRPr="00912C28">
        <w:rPr>
          <w:rFonts w:ascii="Arial" w:eastAsia="Arial" w:hAnsi="Arial" w:cs="Arial"/>
          <w:spacing w:val="-1"/>
          <w:sz w:val="24"/>
          <w:szCs w:val="24"/>
          <w:lang w:val="en-US" w:eastAsia="en-US"/>
        </w:rPr>
        <w:t>S</w:t>
      </w:r>
      <w:r w:rsidRPr="00912C28">
        <w:rPr>
          <w:rFonts w:ascii="Arial" w:eastAsia="Arial" w:hAnsi="Arial" w:cs="Arial"/>
          <w:sz w:val="24"/>
          <w:szCs w:val="24"/>
          <w:lang w:val="en-US" w:eastAsia="en-US"/>
        </w:rPr>
        <w:t xml:space="preserve">. 2014. </w:t>
      </w:r>
      <w:r w:rsidRPr="00912C28">
        <w:rPr>
          <w:rFonts w:ascii="Arial" w:eastAsia="Arial" w:hAnsi="Arial" w:cs="Arial"/>
          <w:spacing w:val="1"/>
          <w:sz w:val="24"/>
          <w:szCs w:val="24"/>
          <w:lang w:val="en-US" w:eastAsia="en-US"/>
        </w:rPr>
        <w:t xml:space="preserve"> </w:t>
      </w:r>
      <w:r w:rsidRPr="00912C28">
        <w:rPr>
          <w:rFonts w:ascii="Arial" w:eastAsia="Arial" w:hAnsi="Arial" w:cs="Arial"/>
          <w:sz w:val="24"/>
          <w:szCs w:val="24"/>
          <w:lang w:val="en-US" w:eastAsia="en-US"/>
        </w:rPr>
        <w:t>A</w:t>
      </w:r>
      <w:r w:rsidRPr="00912C28">
        <w:rPr>
          <w:rFonts w:ascii="Arial" w:eastAsia="Arial" w:hAnsi="Arial" w:cs="Arial"/>
          <w:spacing w:val="60"/>
          <w:sz w:val="24"/>
          <w:szCs w:val="24"/>
          <w:lang w:val="en-US" w:eastAsia="en-US"/>
        </w:rPr>
        <w:t xml:space="preserve"> </w:t>
      </w:r>
      <w:r w:rsidRPr="00912C28">
        <w:rPr>
          <w:rFonts w:ascii="Arial" w:eastAsia="Arial" w:hAnsi="Arial" w:cs="Arial"/>
          <w:sz w:val="24"/>
          <w:szCs w:val="24"/>
          <w:lang w:val="en-US" w:eastAsia="en-US"/>
        </w:rPr>
        <w:t>r</w:t>
      </w:r>
      <w:r w:rsidRPr="00912C28">
        <w:rPr>
          <w:rFonts w:ascii="Arial" w:eastAsia="Arial" w:hAnsi="Arial" w:cs="Arial"/>
          <w:spacing w:val="-1"/>
          <w:sz w:val="24"/>
          <w:szCs w:val="24"/>
          <w:lang w:val="en-US" w:eastAsia="en-US"/>
        </w:rPr>
        <w:t>e</w:t>
      </w:r>
      <w:r w:rsidRPr="00912C28">
        <w:rPr>
          <w:rFonts w:ascii="Arial" w:eastAsia="Arial" w:hAnsi="Arial" w:cs="Arial"/>
          <w:spacing w:val="-3"/>
          <w:sz w:val="24"/>
          <w:szCs w:val="24"/>
          <w:lang w:val="en-US" w:eastAsia="en-US"/>
        </w:rPr>
        <w:t>v</w:t>
      </w:r>
      <w:r w:rsidRPr="00912C28">
        <w:rPr>
          <w:rFonts w:ascii="Arial" w:eastAsia="Arial" w:hAnsi="Arial" w:cs="Arial"/>
          <w:spacing w:val="-1"/>
          <w:sz w:val="24"/>
          <w:szCs w:val="24"/>
          <w:lang w:val="en-US" w:eastAsia="en-US"/>
        </w:rPr>
        <w:t>i</w:t>
      </w:r>
      <w:r w:rsidRPr="00912C28">
        <w:rPr>
          <w:rFonts w:ascii="Arial" w:eastAsia="Arial" w:hAnsi="Arial" w:cs="Arial"/>
          <w:spacing w:val="2"/>
          <w:sz w:val="24"/>
          <w:szCs w:val="24"/>
          <w:lang w:val="en-US" w:eastAsia="en-US"/>
        </w:rPr>
        <w:t>e</w:t>
      </w:r>
      <w:r w:rsidRPr="00912C28">
        <w:rPr>
          <w:rFonts w:ascii="Arial" w:eastAsia="Arial" w:hAnsi="Arial" w:cs="Arial"/>
          <w:sz w:val="24"/>
          <w:szCs w:val="24"/>
          <w:lang w:val="en-US" w:eastAsia="en-US"/>
        </w:rPr>
        <w:t>w</w:t>
      </w:r>
      <w:r w:rsidRPr="00912C28">
        <w:rPr>
          <w:rFonts w:ascii="Arial" w:eastAsia="Arial" w:hAnsi="Arial" w:cs="Arial"/>
          <w:spacing w:val="57"/>
          <w:sz w:val="24"/>
          <w:szCs w:val="24"/>
          <w:lang w:val="en-US" w:eastAsia="en-US"/>
        </w:rPr>
        <w:t xml:space="preserve"> </w:t>
      </w:r>
      <w:r w:rsidRPr="00912C28">
        <w:rPr>
          <w:rFonts w:ascii="Arial" w:eastAsia="Arial" w:hAnsi="Arial" w:cs="Arial"/>
          <w:spacing w:val="2"/>
          <w:sz w:val="24"/>
          <w:szCs w:val="24"/>
          <w:lang w:val="en-US" w:eastAsia="en-US"/>
        </w:rPr>
        <w:t>o</w:t>
      </w:r>
      <w:r w:rsidRPr="00912C28">
        <w:rPr>
          <w:rFonts w:ascii="Arial" w:eastAsia="Arial" w:hAnsi="Arial" w:cs="Arial"/>
          <w:sz w:val="24"/>
          <w:szCs w:val="24"/>
          <w:lang w:val="en-US" w:eastAsia="en-US"/>
        </w:rPr>
        <w:t>n</w:t>
      </w:r>
      <w:r w:rsidRPr="00912C28">
        <w:rPr>
          <w:rFonts w:ascii="Arial" w:eastAsia="Arial" w:hAnsi="Arial" w:cs="Arial"/>
          <w:spacing w:val="60"/>
          <w:sz w:val="24"/>
          <w:szCs w:val="24"/>
          <w:lang w:val="en-US" w:eastAsia="en-US"/>
        </w:rPr>
        <w:t xml:space="preserve"> </w:t>
      </w:r>
      <w:r w:rsidRPr="00912C28">
        <w:rPr>
          <w:rFonts w:ascii="Arial" w:eastAsia="Arial" w:hAnsi="Arial" w:cs="Arial"/>
          <w:spacing w:val="1"/>
          <w:sz w:val="24"/>
          <w:szCs w:val="24"/>
          <w:lang w:val="en-US" w:eastAsia="en-US"/>
        </w:rPr>
        <w:t>t</w:t>
      </w:r>
      <w:r w:rsidRPr="00912C28">
        <w:rPr>
          <w:rFonts w:ascii="Arial" w:eastAsia="Arial" w:hAnsi="Arial" w:cs="Arial"/>
          <w:spacing w:val="-1"/>
          <w:sz w:val="24"/>
          <w:szCs w:val="24"/>
          <w:lang w:val="en-US" w:eastAsia="en-US"/>
        </w:rPr>
        <w:t>h</w:t>
      </w:r>
      <w:r w:rsidRPr="00912C28">
        <w:rPr>
          <w:rFonts w:ascii="Arial" w:eastAsia="Arial" w:hAnsi="Arial" w:cs="Arial"/>
          <w:sz w:val="24"/>
          <w:szCs w:val="24"/>
          <w:lang w:val="en-US" w:eastAsia="en-US"/>
        </w:rPr>
        <w:t>e</w:t>
      </w:r>
      <w:r w:rsidRPr="00912C28">
        <w:rPr>
          <w:rFonts w:ascii="Arial" w:eastAsia="Arial" w:hAnsi="Arial" w:cs="Arial"/>
          <w:spacing w:val="60"/>
          <w:sz w:val="24"/>
          <w:szCs w:val="24"/>
          <w:lang w:val="en-US" w:eastAsia="en-US"/>
        </w:rPr>
        <w:t xml:space="preserve"> </w:t>
      </w:r>
      <w:r w:rsidRPr="00912C28">
        <w:rPr>
          <w:rFonts w:ascii="Arial" w:eastAsia="Arial" w:hAnsi="Arial" w:cs="Arial"/>
          <w:spacing w:val="-1"/>
          <w:sz w:val="24"/>
          <w:szCs w:val="24"/>
          <w:lang w:val="en-US" w:eastAsia="en-US"/>
        </w:rPr>
        <w:t>u</w:t>
      </w:r>
      <w:r w:rsidRPr="00912C28">
        <w:rPr>
          <w:rFonts w:ascii="Arial" w:eastAsia="Arial" w:hAnsi="Arial" w:cs="Arial"/>
          <w:sz w:val="24"/>
          <w:szCs w:val="24"/>
          <w:lang w:val="en-US" w:eastAsia="en-US"/>
        </w:rPr>
        <w:t>se</w:t>
      </w:r>
      <w:r w:rsidRPr="00912C28">
        <w:rPr>
          <w:rFonts w:ascii="Arial" w:eastAsia="Arial" w:hAnsi="Arial" w:cs="Arial"/>
          <w:spacing w:val="60"/>
          <w:sz w:val="24"/>
          <w:szCs w:val="24"/>
          <w:lang w:val="en-US" w:eastAsia="en-US"/>
        </w:rPr>
        <w:t xml:space="preserve"> </w:t>
      </w:r>
      <w:r w:rsidRPr="00912C28">
        <w:rPr>
          <w:rFonts w:ascii="Arial" w:eastAsia="Arial" w:hAnsi="Arial" w:cs="Arial"/>
          <w:spacing w:val="-3"/>
          <w:sz w:val="24"/>
          <w:szCs w:val="24"/>
          <w:lang w:val="en-US" w:eastAsia="en-US"/>
        </w:rPr>
        <w:t>o</w:t>
      </w:r>
      <w:r w:rsidRPr="00912C28">
        <w:rPr>
          <w:rFonts w:ascii="Arial" w:eastAsia="Arial" w:hAnsi="Arial" w:cs="Arial"/>
          <w:sz w:val="24"/>
          <w:szCs w:val="24"/>
          <w:lang w:val="en-US" w:eastAsia="en-US"/>
        </w:rPr>
        <w:t xml:space="preserve">f </w:t>
      </w:r>
      <w:r w:rsidRPr="00912C28">
        <w:rPr>
          <w:rFonts w:ascii="Arial" w:eastAsia="Arial" w:hAnsi="Arial" w:cs="Arial"/>
          <w:spacing w:val="-1"/>
          <w:sz w:val="24"/>
          <w:szCs w:val="24"/>
          <w:lang w:val="en-US" w:eastAsia="en-US"/>
        </w:rPr>
        <w:t>e</w:t>
      </w:r>
      <w:r w:rsidRPr="00912C28">
        <w:rPr>
          <w:rFonts w:ascii="Arial" w:eastAsia="Arial" w:hAnsi="Arial" w:cs="Arial"/>
          <w:sz w:val="24"/>
          <w:szCs w:val="24"/>
          <w:lang w:val="en-US" w:eastAsia="en-US"/>
        </w:rPr>
        <w:t>ss</w:t>
      </w:r>
      <w:r w:rsidRPr="00912C28">
        <w:rPr>
          <w:rFonts w:ascii="Arial" w:eastAsia="Arial" w:hAnsi="Arial" w:cs="Arial"/>
          <w:spacing w:val="-1"/>
          <w:sz w:val="24"/>
          <w:szCs w:val="24"/>
          <w:lang w:val="en-US" w:eastAsia="en-US"/>
        </w:rPr>
        <w:t>en</w:t>
      </w:r>
      <w:r w:rsidRPr="00912C28">
        <w:rPr>
          <w:rFonts w:ascii="Arial" w:eastAsia="Arial" w:hAnsi="Arial" w:cs="Arial"/>
          <w:spacing w:val="1"/>
          <w:sz w:val="24"/>
          <w:szCs w:val="24"/>
          <w:lang w:val="en-US" w:eastAsia="en-US"/>
        </w:rPr>
        <w:t>t</w:t>
      </w:r>
      <w:r w:rsidRPr="00912C28">
        <w:rPr>
          <w:rFonts w:ascii="Arial" w:eastAsia="Arial" w:hAnsi="Arial" w:cs="Arial"/>
          <w:spacing w:val="-1"/>
          <w:sz w:val="24"/>
          <w:szCs w:val="24"/>
          <w:lang w:val="en-US" w:eastAsia="en-US"/>
        </w:rPr>
        <w:t>i</w:t>
      </w:r>
      <w:r w:rsidRPr="00912C28">
        <w:rPr>
          <w:rFonts w:ascii="Arial" w:eastAsia="Arial" w:hAnsi="Arial" w:cs="Arial"/>
          <w:sz w:val="24"/>
          <w:szCs w:val="24"/>
          <w:lang w:val="en-US" w:eastAsia="en-US"/>
        </w:rPr>
        <w:t>al</w:t>
      </w:r>
      <w:r w:rsidRPr="00912C28">
        <w:rPr>
          <w:rFonts w:ascii="Arial" w:eastAsia="Arial" w:hAnsi="Arial" w:cs="Arial"/>
          <w:spacing w:val="60"/>
          <w:sz w:val="24"/>
          <w:szCs w:val="24"/>
          <w:lang w:val="en-US" w:eastAsia="en-US"/>
        </w:rPr>
        <w:t xml:space="preserve"> </w:t>
      </w:r>
      <w:r w:rsidRPr="00912C28">
        <w:rPr>
          <w:rFonts w:ascii="Arial" w:eastAsia="Arial" w:hAnsi="Arial" w:cs="Arial"/>
          <w:spacing w:val="-1"/>
          <w:sz w:val="24"/>
          <w:szCs w:val="24"/>
          <w:lang w:val="en-US" w:eastAsia="en-US"/>
        </w:rPr>
        <w:t>o</w:t>
      </w:r>
      <w:r w:rsidRPr="00912C28">
        <w:rPr>
          <w:rFonts w:ascii="Arial" w:eastAsia="Arial" w:hAnsi="Arial" w:cs="Arial"/>
          <w:spacing w:val="-2"/>
          <w:sz w:val="24"/>
          <w:szCs w:val="24"/>
          <w:lang w:val="en-US" w:eastAsia="en-US"/>
        </w:rPr>
        <w:t>il</w:t>
      </w:r>
      <w:r w:rsidRPr="00912C28">
        <w:rPr>
          <w:rFonts w:ascii="Arial" w:eastAsia="Arial" w:hAnsi="Arial" w:cs="Arial"/>
          <w:sz w:val="24"/>
          <w:szCs w:val="24"/>
          <w:lang w:val="en-US" w:eastAsia="en-US"/>
        </w:rPr>
        <w:t xml:space="preserve">s </w:t>
      </w:r>
      <w:r w:rsidRPr="00912C28">
        <w:rPr>
          <w:rFonts w:ascii="Arial" w:eastAsia="Arial" w:hAnsi="Arial" w:cs="Arial"/>
          <w:spacing w:val="3"/>
          <w:sz w:val="24"/>
          <w:szCs w:val="24"/>
          <w:lang w:val="en-US" w:eastAsia="en-US"/>
        </w:rPr>
        <w:t>f</w:t>
      </w:r>
      <w:r w:rsidRPr="00912C28">
        <w:rPr>
          <w:rFonts w:ascii="Arial" w:eastAsia="Arial" w:hAnsi="Arial" w:cs="Arial"/>
          <w:spacing w:val="-1"/>
          <w:sz w:val="24"/>
          <w:szCs w:val="24"/>
          <w:lang w:val="en-US" w:eastAsia="en-US"/>
        </w:rPr>
        <w:t>o</w:t>
      </w:r>
      <w:r w:rsidRPr="00912C28">
        <w:rPr>
          <w:rFonts w:ascii="Arial" w:eastAsia="Arial" w:hAnsi="Arial" w:cs="Arial"/>
          <w:sz w:val="24"/>
          <w:szCs w:val="24"/>
          <w:lang w:val="en-US" w:eastAsia="en-US"/>
        </w:rPr>
        <w:t xml:space="preserve">r </w:t>
      </w:r>
      <w:r w:rsidRPr="00912C28">
        <w:rPr>
          <w:rFonts w:ascii="Arial" w:eastAsia="Arial" w:hAnsi="Arial" w:cs="Arial"/>
          <w:spacing w:val="-1"/>
          <w:sz w:val="24"/>
          <w:szCs w:val="24"/>
          <w:lang w:val="en-US" w:eastAsia="en-US"/>
        </w:rPr>
        <w:t>po</w:t>
      </w:r>
      <w:r w:rsidRPr="00912C28">
        <w:rPr>
          <w:rFonts w:ascii="Arial" w:eastAsia="Arial" w:hAnsi="Arial" w:cs="Arial"/>
          <w:sz w:val="24"/>
          <w:szCs w:val="24"/>
          <w:lang w:val="en-US" w:eastAsia="en-US"/>
        </w:rPr>
        <w:t>s</w:t>
      </w:r>
      <w:r w:rsidRPr="00912C28">
        <w:rPr>
          <w:rFonts w:ascii="Arial" w:eastAsia="Arial" w:hAnsi="Arial" w:cs="Arial"/>
          <w:spacing w:val="1"/>
          <w:sz w:val="24"/>
          <w:szCs w:val="24"/>
          <w:lang w:val="en-US" w:eastAsia="en-US"/>
        </w:rPr>
        <w:t>t</w:t>
      </w:r>
      <w:r w:rsidRPr="00912C28">
        <w:rPr>
          <w:rFonts w:ascii="Arial" w:eastAsia="Arial" w:hAnsi="Arial" w:cs="Arial"/>
          <w:spacing w:val="-1"/>
          <w:sz w:val="24"/>
          <w:szCs w:val="24"/>
          <w:lang w:val="en-US" w:eastAsia="en-US"/>
        </w:rPr>
        <w:t>ha</w:t>
      </w:r>
      <w:r w:rsidRPr="00912C28">
        <w:rPr>
          <w:rFonts w:ascii="Arial" w:eastAsia="Arial" w:hAnsi="Arial" w:cs="Arial"/>
          <w:sz w:val="24"/>
          <w:szCs w:val="24"/>
          <w:lang w:val="en-US" w:eastAsia="en-US"/>
        </w:rPr>
        <w:t>r</w:t>
      </w:r>
      <w:r w:rsidRPr="00912C28">
        <w:rPr>
          <w:rFonts w:ascii="Arial" w:eastAsia="Arial" w:hAnsi="Arial" w:cs="Arial"/>
          <w:spacing w:val="-3"/>
          <w:sz w:val="24"/>
          <w:szCs w:val="24"/>
          <w:lang w:val="en-US" w:eastAsia="en-US"/>
        </w:rPr>
        <w:t>v</w:t>
      </w:r>
      <w:r w:rsidRPr="00912C28">
        <w:rPr>
          <w:rFonts w:ascii="Arial" w:eastAsia="Arial" w:hAnsi="Arial" w:cs="Arial"/>
          <w:spacing w:val="-1"/>
          <w:sz w:val="24"/>
          <w:szCs w:val="24"/>
          <w:lang w:val="en-US" w:eastAsia="en-US"/>
        </w:rPr>
        <w:t>e</w:t>
      </w:r>
      <w:r w:rsidRPr="00912C28">
        <w:rPr>
          <w:rFonts w:ascii="Arial" w:eastAsia="Arial" w:hAnsi="Arial" w:cs="Arial"/>
          <w:sz w:val="24"/>
          <w:szCs w:val="24"/>
          <w:lang w:val="en-US" w:eastAsia="en-US"/>
        </w:rPr>
        <w:t>st</w:t>
      </w:r>
      <w:r w:rsidRPr="00912C28">
        <w:rPr>
          <w:rFonts w:ascii="Arial" w:eastAsia="Arial" w:hAnsi="Arial" w:cs="Arial"/>
          <w:spacing w:val="30"/>
          <w:sz w:val="24"/>
          <w:szCs w:val="24"/>
          <w:lang w:val="en-US" w:eastAsia="en-US"/>
        </w:rPr>
        <w:t xml:space="preserve"> </w:t>
      </w:r>
      <w:r w:rsidRPr="00912C28">
        <w:rPr>
          <w:rFonts w:ascii="Arial" w:eastAsia="Arial" w:hAnsi="Arial" w:cs="Arial"/>
          <w:spacing w:val="-1"/>
          <w:sz w:val="24"/>
          <w:szCs w:val="24"/>
          <w:lang w:val="en-US" w:eastAsia="en-US"/>
        </w:rPr>
        <w:t>de</w:t>
      </w:r>
      <w:r w:rsidRPr="00912C28">
        <w:rPr>
          <w:rFonts w:ascii="Arial" w:eastAsia="Arial" w:hAnsi="Arial" w:cs="Arial"/>
          <w:sz w:val="24"/>
          <w:szCs w:val="24"/>
          <w:lang w:val="en-US" w:eastAsia="en-US"/>
        </w:rPr>
        <w:t>c</w:t>
      </w:r>
      <w:r w:rsidRPr="00912C28">
        <w:rPr>
          <w:rFonts w:ascii="Arial" w:eastAsia="Arial" w:hAnsi="Arial" w:cs="Arial"/>
          <w:spacing w:val="-1"/>
          <w:sz w:val="24"/>
          <w:szCs w:val="24"/>
          <w:lang w:val="en-US" w:eastAsia="en-US"/>
        </w:rPr>
        <w:t>a</w:t>
      </w:r>
      <w:r w:rsidRPr="00912C28">
        <w:rPr>
          <w:rFonts w:ascii="Arial" w:eastAsia="Arial" w:hAnsi="Arial" w:cs="Arial"/>
          <w:sz w:val="24"/>
          <w:szCs w:val="24"/>
          <w:lang w:val="en-US" w:eastAsia="en-US"/>
        </w:rPr>
        <w:t>y</w:t>
      </w:r>
      <w:r w:rsidRPr="00912C28">
        <w:rPr>
          <w:rFonts w:ascii="Arial" w:eastAsia="Arial" w:hAnsi="Arial" w:cs="Arial"/>
          <w:spacing w:val="30"/>
          <w:sz w:val="24"/>
          <w:szCs w:val="24"/>
          <w:lang w:val="en-US" w:eastAsia="en-US"/>
        </w:rPr>
        <w:t xml:space="preserve"> </w:t>
      </w:r>
      <w:r w:rsidRPr="00912C28">
        <w:rPr>
          <w:rFonts w:ascii="Arial" w:eastAsia="Arial" w:hAnsi="Arial" w:cs="Arial"/>
          <w:sz w:val="24"/>
          <w:szCs w:val="24"/>
          <w:lang w:val="en-US" w:eastAsia="en-US"/>
        </w:rPr>
        <w:t>c</w:t>
      </w:r>
      <w:r w:rsidRPr="00912C28">
        <w:rPr>
          <w:rFonts w:ascii="Arial" w:eastAsia="Arial" w:hAnsi="Arial" w:cs="Arial"/>
          <w:spacing w:val="-1"/>
          <w:sz w:val="24"/>
          <w:szCs w:val="24"/>
          <w:lang w:val="en-US" w:eastAsia="en-US"/>
        </w:rPr>
        <w:t>on</w:t>
      </w:r>
      <w:r w:rsidRPr="00912C28">
        <w:rPr>
          <w:rFonts w:ascii="Arial" w:eastAsia="Arial" w:hAnsi="Arial" w:cs="Arial"/>
          <w:spacing w:val="-2"/>
          <w:sz w:val="24"/>
          <w:szCs w:val="24"/>
          <w:lang w:val="en-US" w:eastAsia="en-US"/>
        </w:rPr>
        <w:t>tr</w:t>
      </w:r>
      <w:r w:rsidRPr="00912C28">
        <w:rPr>
          <w:rFonts w:ascii="Arial" w:eastAsia="Arial" w:hAnsi="Arial" w:cs="Arial"/>
          <w:spacing w:val="-1"/>
          <w:sz w:val="24"/>
          <w:szCs w:val="24"/>
          <w:lang w:val="en-US" w:eastAsia="en-US"/>
        </w:rPr>
        <w:t>o</w:t>
      </w:r>
      <w:r w:rsidRPr="00912C28">
        <w:rPr>
          <w:rFonts w:ascii="Arial" w:eastAsia="Arial" w:hAnsi="Arial" w:cs="Arial"/>
          <w:sz w:val="24"/>
          <w:szCs w:val="24"/>
          <w:lang w:val="en-US" w:eastAsia="en-US"/>
        </w:rPr>
        <w:t>l</w:t>
      </w:r>
      <w:r w:rsidRPr="00912C28">
        <w:rPr>
          <w:rFonts w:ascii="Arial" w:eastAsia="Arial" w:hAnsi="Arial" w:cs="Arial"/>
          <w:spacing w:val="31"/>
          <w:sz w:val="24"/>
          <w:szCs w:val="24"/>
          <w:lang w:val="en-US" w:eastAsia="en-US"/>
        </w:rPr>
        <w:t xml:space="preserve"> </w:t>
      </w:r>
      <w:r w:rsidRPr="00912C28">
        <w:rPr>
          <w:rFonts w:ascii="Arial" w:eastAsia="Arial" w:hAnsi="Arial" w:cs="Arial"/>
          <w:spacing w:val="-1"/>
          <w:sz w:val="24"/>
          <w:szCs w:val="24"/>
          <w:lang w:val="en-US" w:eastAsia="en-US"/>
        </w:rPr>
        <w:t>an</w:t>
      </w:r>
      <w:r w:rsidRPr="00912C28">
        <w:rPr>
          <w:rFonts w:ascii="Arial" w:eastAsia="Arial" w:hAnsi="Arial" w:cs="Arial"/>
          <w:sz w:val="24"/>
          <w:szCs w:val="24"/>
          <w:lang w:val="en-US" w:eastAsia="en-US"/>
        </w:rPr>
        <w:t>d</w:t>
      </w:r>
      <w:r w:rsidRPr="00912C28">
        <w:rPr>
          <w:rFonts w:ascii="Arial" w:eastAsia="Arial" w:hAnsi="Arial" w:cs="Arial"/>
          <w:spacing w:val="31"/>
          <w:sz w:val="24"/>
          <w:szCs w:val="24"/>
          <w:lang w:val="en-US" w:eastAsia="en-US"/>
        </w:rPr>
        <w:t xml:space="preserve"> </w:t>
      </w:r>
      <w:r w:rsidRPr="00912C28">
        <w:rPr>
          <w:rFonts w:ascii="Arial" w:eastAsia="Arial" w:hAnsi="Arial" w:cs="Arial"/>
          <w:sz w:val="24"/>
          <w:szCs w:val="24"/>
          <w:lang w:val="en-US" w:eastAsia="en-US"/>
        </w:rPr>
        <w:t>m</w:t>
      </w:r>
      <w:r w:rsidRPr="00912C28">
        <w:rPr>
          <w:rFonts w:ascii="Arial" w:eastAsia="Arial" w:hAnsi="Arial" w:cs="Arial"/>
          <w:spacing w:val="-1"/>
          <w:sz w:val="24"/>
          <w:szCs w:val="24"/>
          <w:lang w:val="en-US" w:eastAsia="en-US"/>
        </w:rPr>
        <w:t>ain</w:t>
      </w:r>
      <w:r w:rsidRPr="00912C28">
        <w:rPr>
          <w:rFonts w:ascii="Arial" w:eastAsia="Arial" w:hAnsi="Arial" w:cs="Arial"/>
          <w:spacing w:val="1"/>
          <w:sz w:val="24"/>
          <w:szCs w:val="24"/>
          <w:lang w:val="en-US" w:eastAsia="en-US"/>
        </w:rPr>
        <w:t>t</w:t>
      </w:r>
      <w:r w:rsidRPr="00912C28">
        <w:rPr>
          <w:rFonts w:ascii="Arial" w:eastAsia="Arial" w:hAnsi="Arial" w:cs="Arial"/>
          <w:spacing w:val="-1"/>
          <w:sz w:val="24"/>
          <w:szCs w:val="24"/>
          <w:lang w:val="en-US" w:eastAsia="en-US"/>
        </w:rPr>
        <w:t>ena</w:t>
      </w:r>
      <w:r w:rsidRPr="00912C28">
        <w:rPr>
          <w:rFonts w:ascii="Arial" w:eastAsia="Arial" w:hAnsi="Arial" w:cs="Arial"/>
          <w:spacing w:val="-3"/>
          <w:sz w:val="24"/>
          <w:szCs w:val="24"/>
          <w:lang w:val="en-US" w:eastAsia="en-US"/>
        </w:rPr>
        <w:t>n</w:t>
      </w:r>
      <w:r w:rsidRPr="00912C28">
        <w:rPr>
          <w:rFonts w:ascii="Arial" w:eastAsia="Arial" w:hAnsi="Arial" w:cs="Arial"/>
          <w:sz w:val="24"/>
          <w:szCs w:val="24"/>
          <w:lang w:val="en-US" w:eastAsia="en-US"/>
        </w:rPr>
        <w:t>ce</w:t>
      </w:r>
      <w:r w:rsidRPr="00912C28">
        <w:rPr>
          <w:rFonts w:ascii="Arial" w:eastAsia="Arial" w:hAnsi="Arial" w:cs="Arial"/>
          <w:spacing w:val="31"/>
          <w:sz w:val="24"/>
          <w:szCs w:val="24"/>
          <w:lang w:val="en-US" w:eastAsia="en-US"/>
        </w:rPr>
        <w:t xml:space="preserve"> </w:t>
      </w:r>
      <w:r w:rsidRPr="00912C28">
        <w:rPr>
          <w:rFonts w:ascii="Arial" w:eastAsia="Arial" w:hAnsi="Arial" w:cs="Arial"/>
          <w:spacing w:val="-3"/>
          <w:sz w:val="24"/>
          <w:szCs w:val="24"/>
          <w:lang w:val="en-US" w:eastAsia="en-US"/>
        </w:rPr>
        <w:t>o</w:t>
      </w:r>
      <w:r w:rsidRPr="00912C28">
        <w:rPr>
          <w:rFonts w:ascii="Arial" w:eastAsia="Arial" w:hAnsi="Arial" w:cs="Arial"/>
          <w:sz w:val="24"/>
          <w:szCs w:val="24"/>
          <w:lang w:val="en-US" w:eastAsia="en-US"/>
        </w:rPr>
        <w:t>f</w:t>
      </w:r>
      <w:r w:rsidRPr="00912C28">
        <w:rPr>
          <w:rFonts w:ascii="Arial" w:eastAsia="Arial" w:hAnsi="Arial" w:cs="Arial"/>
          <w:spacing w:val="30"/>
          <w:sz w:val="24"/>
          <w:szCs w:val="24"/>
          <w:lang w:val="en-US" w:eastAsia="en-US"/>
        </w:rPr>
        <w:t xml:space="preserve"> </w:t>
      </w:r>
      <w:r w:rsidRPr="00912C28">
        <w:rPr>
          <w:rFonts w:ascii="Arial" w:eastAsia="Arial" w:hAnsi="Arial" w:cs="Arial"/>
          <w:spacing w:val="-2"/>
          <w:sz w:val="24"/>
          <w:szCs w:val="24"/>
          <w:lang w:val="en-US" w:eastAsia="en-US"/>
        </w:rPr>
        <w:t>f</w:t>
      </w:r>
      <w:r w:rsidRPr="00912C28">
        <w:rPr>
          <w:rFonts w:ascii="Arial" w:eastAsia="Arial" w:hAnsi="Arial" w:cs="Arial"/>
          <w:sz w:val="24"/>
          <w:szCs w:val="24"/>
          <w:lang w:val="en-US" w:eastAsia="en-US"/>
        </w:rPr>
        <w:t>r</w:t>
      </w:r>
      <w:r w:rsidRPr="00912C28">
        <w:rPr>
          <w:rFonts w:ascii="Arial" w:eastAsia="Arial" w:hAnsi="Arial" w:cs="Arial"/>
          <w:spacing w:val="-1"/>
          <w:sz w:val="24"/>
          <w:szCs w:val="24"/>
          <w:lang w:val="en-US" w:eastAsia="en-US"/>
        </w:rPr>
        <w:t>ui</w:t>
      </w:r>
      <w:r w:rsidRPr="00912C28">
        <w:rPr>
          <w:rFonts w:ascii="Arial" w:eastAsia="Arial" w:hAnsi="Arial" w:cs="Arial"/>
          <w:sz w:val="24"/>
          <w:szCs w:val="24"/>
          <w:lang w:val="en-US" w:eastAsia="en-US"/>
        </w:rPr>
        <w:t>t</w:t>
      </w:r>
      <w:r w:rsidRPr="00912C28">
        <w:rPr>
          <w:rFonts w:ascii="Arial" w:eastAsia="Arial" w:hAnsi="Arial" w:cs="Arial"/>
          <w:spacing w:val="30"/>
          <w:sz w:val="24"/>
          <w:szCs w:val="24"/>
          <w:lang w:val="en-US" w:eastAsia="en-US"/>
        </w:rPr>
        <w:t xml:space="preserve"> </w:t>
      </w:r>
      <w:r w:rsidRPr="00912C28">
        <w:rPr>
          <w:rFonts w:ascii="Arial" w:eastAsia="Arial" w:hAnsi="Arial" w:cs="Arial"/>
          <w:spacing w:val="2"/>
          <w:sz w:val="24"/>
          <w:szCs w:val="24"/>
          <w:lang w:val="en-US" w:eastAsia="en-US"/>
        </w:rPr>
        <w:t>q</w:t>
      </w:r>
      <w:r w:rsidRPr="00912C28">
        <w:rPr>
          <w:rFonts w:ascii="Arial" w:eastAsia="Arial" w:hAnsi="Arial" w:cs="Arial"/>
          <w:spacing w:val="-1"/>
          <w:sz w:val="24"/>
          <w:szCs w:val="24"/>
          <w:lang w:val="en-US" w:eastAsia="en-US"/>
        </w:rPr>
        <w:t>ua</w:t>
      </w:r>
      <w:r w:rsidRPr="00912C28">
        <w:rPr>
          <w:rFonts w:ascii="Arial" w:eastAsia="Arial" w:hAnsi="Arial" w:cs="Arial"/>
          <w:spacing w:val="-2"/>
          <w:sz w:val="24"/>
          <w:szCs w:val="24"/>
          <w:lang w:val="en-US" w:eastAsia="en-US"/>
        </w:rPr>
        <w:t>l</w:t>
      </w:r>
      <w:r w:rsidRPr="00912C28">
        <w:rPr>
          <w:rFonts w:ascii="Arial" w:eastAsia="Arial" w:hAnsi="Arial" w:cs="Arial"/>
          <w:spacing w:val="-1"/>
          <w:sz w:val="24"/>
          <w:szCs w:val="24"/>
          <w:lang w:val="en-US" w:eastAsia="en-US"/>
        </w:rPr>
        <w:t>i</w:t>
      </w:r>
      <w:r w:rsidRPr="00912C28">
        <w:rPr>
          <w:rFonts w:ascii="Arial" w:eastAsia="Arial" w:hAnsi="Arial" w:cs="Arial"/>
          <w:spacing w:val="1"/>
          <w:sz w:val="24"/>
          <w:szCs w:val="24"/>
          <w:lang w:val="en-US" w:eastAsia="en-US"/>
        </w:rPr>
        <w:t>t</w:t>
      </w:r>
      <w:r w:rsidRPr="00912C28">
        <w:rPr>
          <w:rFonts w:ascii="Arial" w:eastAsia="Arial" w:hAnsi="Arial" w:cs="Arial"/>
          <w:sz w:val="24"/>
          <w:szCs w:val="24"/>
          <w:lang w:val="en-US" w:eastAsia="en-US"/>
        </w:rPr>
        <w:t>y</w:t>
      </w:r>
      <w:r w:rsidRPr="00912C28">
        <w:rPr>
          <w:rFonts w:ascii="Arial" w:eastAsia="Arial" w:hAnsi="Arial" w:cs="Arial"/>
          <w:spacing w:val="30"/>
          <w:sz w:val="24"/>
          <w:szCs w:val="24"/>
          <w:lang w:val="en-US" w:eastAsia="en-US"/>
        </w:rPr>
        <w:t xml:space="preserve"> </w:t>
      </w:r>
      <w:r w:rsidRPr="00912C28">
        <w:rPr>
          <w:rFonts w:ascii="Arial" w:eastAsia="Arial" w:hAnsi="Arial" w:cs="Arial"/>
          <w:spacing w:val="-1"/>
          <w:sz w:val="24"/>
          <w:szCs w:val="24"/>
          <w:lang w:val="en-US" w:eastAsia="en-US"/>
        </w:rPr>
        <w:t>du</w:t>
      </w:r>
      <w:r w:rsidRPr="00912C28">
        <w:rPr>
          <w:rFonts w:ascii="Arial" w:eastAsia="Arial" w:hAnsi="Arial" w:cs="Arial"/>
          <w:sz w:val="24"/>
          <w:szCs w:val="24"/>
          <w:lang w:val="en-US" w:eastAsia="en-US"/>
        </w:rPr>
        <w:t>r</w:t>
      </w:r>
      <w:r w:rsidRPr="00912C28">
        <w:rPr>
          <w:rFonts w:ascii="Arial" w:eastAsia="Arial" w:hAnsi="Arial" w:cs="Arial"/>
          <w:spacing w:val="-1"/>
          <w:sz w:val="24"/>
          <w:szCs w:val="24"/>
          <w:lang w:val="en-US" w:eastAsia="en-US"/>
        </w:rPr>
        <w:t>i</w:t>
      </w:r>
      <w:r w:rsidRPr="00912C28">
        <w:rPr>
          <w:rFonts w:ascii="Arial" w:eastAsia="Arial" w:hAnsi="Arial" w:cs="Arial"/>
          <w:spacing w:val="-3"/>
          <w:sz w:val="24"/>
          <w:szCs w:val="24"/>
          <w:lang w:val="en-US" w:eastAsia="en-US"/>
        </w:rPr>
        <w:t>n</w:t>
      </w:r>
      <w:r w:rsidRPr="00912C28">
        <w:rPr>
          <w:rFonts w:ascii="Arial" w:eastAsia="Arial" w:hAnsi="Arial" w:cs="Arial"/>
          <w:sz w:val="24"/>
          <w:szCs w:val="24"/>
          <w:lang w:val="en-US" w:eastAsia="en-US"/>
        </w:rPr>
        <w:t>g</w:t>
      </w:r>
      <w:r w:rsidRPr="00912C28">
        <w:rPr>
          <w:rFonts w:ascii="Arial" w:eastAsia="Arial" w:hAnsi="Arial" w:cs="Arial"/>
          <w:spacing w:val="37"/>
          <w:sz w:val="24"/>
          <w:szCs w:val="24"/>
          <w:lang w:val="en-US" w:eastAsia="en-US"/>
        </w:rPr>
        <w:t xml:space="preserve"> </w:t>
      </w:r>
      <w:r w:rsidRPr="00912C28">
        <w:rPr>
          <w:rFonts w:ascii="Arial" w:eastAsia="Arial" w:hAnsi="Arial" w:cs="Arial"/>
          <w:spacing w:val="-3"/>
          <w:sz w:val="24"/>
          <w:szCs w:val="24"/>
          <w:lang w:val="en-US" w:eastAsia="en-US"/>
        </w:rPr>
        <w:t>s</w:t>
      </w:r>
      <w:r w:rsidRPr="00912C28">
        <w:rPr>
          <w:rFonts w:ascii="Arial" w:eastAsia="Arial" w:hAnsi="Arial" w:cs="Arial"/>
          <w:spacing w:val="1"/>
          <w:sz w:val="24"/>
          <w:szCs w:val="24"/>
          <w:lang w:val="en-US" w:eastAsia="en-US"/>
        </w:rPr>
        <w:t>t</w:t>
      </w:r>
      <w:r w:rsidRPr="00912C28">
        <w:rPr>
          <w:rFonts w:ascii="Arial" w:eastAsia="Arial" w:hAnsi="Arial" w:cs="Arial"/>
          <w:spacing w:val="-1"/>
          <w:sz w:val="24"/>
          <w:szCs w:val="24"/>
          <w:lang w:val="en-US" w:eastAsia="en-US"/>
        </w:rPr>
        <w:t>o</w:t>
      </w:r>
      <w:r w:rsidRPr="00912C28">
        <w:rPr>
          <w:rFonts w:ascii="Arial" w:eastAsia="Arial" w:hAnsi="Arial" w:cs="Arial"/>
          <w:sz w:val="24"/>
          <w:szCs w:val="24"/>
          <w:lang w:val="en-US" w:eastAsia="en-US"/>
        </w:rPr>
        <w:t>r</w:t>
      </w:r>
      <w:r w:rsidRPr="00912C28">
        <w:rPr>
          <w:rFonts w:ascii="Arial" w:eastAsia="Arial" w:hAnsi="Arial" w:cs="Arial"/>
          <w:spacing w:val="-3"/>
          <w:sz w:val="24"/>
          <w:szCs w:val="24"/>
          <w:lang w:val="en-US" w:eastAsia="en-US"/>
        </w:rPr>
        <w:t>a</w:t>
      </w:r>
      <w:r w:rsidRPr="00912C28">
        <w:rPr>
          <w:rFonts w:ascii="Arial" w:eastAsia="Arial" w:hAnsi="Arial" w:cs="Arial"/>
          <w:spacing w:val="-1"/>
          <w:sz w:val="24"/>
          <w:szCs w:val="24"/>
          <w:lang w:val="en-US" w:eastAsia="en-US"/>
        </w:rPr>
        <w:t>ge</w:t>
      </w:r>
      <w:r w:rsidRPr="00912C28">
        <w:rPr>
          <w:rFonts w:ascii="Arial" w:eastAsia="Arial" w:hAnsi="Arial" w:cs="Arial"/>
          <w:sz w:val="24"/>
          <w:szCs w:val="24"/>
          <w:lang w:val="en-US" w:eastAsia="en-US"/>
        </w:rPr>
        <w:t>.</w:t>
      </w:r>
      <w:r w:rsidRPr="00912C28">
        <w:rPr>
          <w:rFonts w:ascii="Arial" w:eastAsia="Arial" w:hAnsi="Arial" w:cs="Arial"/>
          <w:spacing w:val="33"/>
          <w:sz w:val="24"/>
          <w:szCs w:val="24"/>
          <w:lang w:val="en-US" w:eastAsia="en-US"/>
        </w:rPr>
        <w:t xml:space="preserve"> </w:t>
      </w:r>
      <w:r w:rsidRPr="00912C28">
        <w:rPr>
          <w:rFonts w:ascii="Arial" w:eastAsia="Arial" w:hAnsi="Arial" w:cs="Arial"/>
          <w:i/>
          <w:spacing w:val="-1"/>
          <w:sz w:val="24"/>
          <w:szCs w:val="24"/>
          <w:lang w:val="en-US" w:eastAsia="en-US"/>
        </w:rPr>
        <w:t>C</w:t>
      </w:r>
      <w:r w:rsidRPr="00912C28">
        <w:rPr>
          <w:rFonts w:ascii="Arial" w:eastAsia="Arial" w:hAnsi="Arial" w:cs="Arial"/>
          <w:i/>
          <w:sz w:val="24"/>
          <w:szCs w:val="24"/>
          <w:lang w:val="en-US" w:eastAsia="en-US"/>
        </w:rPr>
        <w:t>r</w:t>
      </w:r>
      <w:r w:rsidRPr="00912C28">
        <w:rPr>
          <w:rFonts w:ascii="Arial" w:eastAsia="Arial" w:hAnsi="Arial" w:cs="Arial"/>
          <w:i/>
          <w:spacing w:val="-1"/>
          <w:sz w:val="24"/>
          <w:szCs w:val="24"/>
          <w:lang w:val="en-US" w:eastAsia="en-US"/>
        </w:rPr>
        <w:t>op P</w:t>
      </w:r>
      <w:r w:rsidRPr="00912C28">
        <w:rPr>
          <w:rFonts w:ascii="Arial" w:eastAsia="Arial" w:hAnsi="Arial" w:cs="Arial"/>
          <w:i/>
          <w:sz w:val="24"/>
          <w:szCs w:val="24"/>
          <w:lang w:val="en-US" w:eastAsia="en-US"/>
        </w:rPr>
        <w:t>r</w:t>
      </w:r>
      <w:r w:rsidRPr="00912C28">
        <w:rPr>
          <w:rFonts w:ascii="Arial" w:eastAsia="Arial" w:hAnsi="Arial" w:cs="Arial"/>
          <w:i/>
          <w:spacing w:val="-1"/>
          <w:sz w:val="24"/>
          <w:szCs w:val="24"/>
          <w:lang w:val="en-US" w:eastAsia="en-US"/>
        </w:rPr>
        <w:t>o</w:t>
      </w:r>
      <w:r w:rsidRPr="00912C28">
        <w:rPr>
          <w:rFonts w:ascii="Arial" w:eastAsia="Arial" w:hAnsi="Arial" w:cs="Arial"/>
          <w:i/>
          <w:spacing w:val="1"/>
          <w:sz w:val="24"/>
          <w:szCs w:val="24"/>
          <w:lang w:val="en-US" w:eastAsia="en-US"/>
        </w:rPr>
        <w:t>t</w:t>
      </w:r>
      <w:r w:rsidRPr="00912C28">
        <w:rPr>
          <w:rFonts w:ascii="Arial" w:eastAsia="Arial" w:hAnsi="Arial" w:cs="Arial"/>
          <w:i/>
          <w:spacing w:val="-1"/>
          <w:sz w:val="24"/>
          <w:szCs w:val="24"/>
          <w:lang w:val="en-US" w:eastAsia="en-US"/>
        </w:rPr>
        <w:t>e</w:t>
      </w:r>
      <w:r w:rsidRPr="00912C28">
        <w:rPr>
          <w:rFonts w:ascii="Arial" w:eastAsia="Arial" w:hAnsi="Arial" w:cs="Arial"/>
          <w:i/>
          <w:spacing w:val="-3"/>
          <w:sz w:val="24"/>
          <w:szCs w:val="24"/>
          <w:lang w:val="en-US" w:eastAsia="en-US"/>
        </w:rPr>
        <w:t>c</w:t>
      </w:r>
      <w:r w:rsidRPr="00912C28">
        <w:rPr>
          <w:rFonts w:ascii="Arial" w:eastAsia="Arial" w:hAnsi="Arial" w:cs="Arial"/>
          <w:i/>
          <w:spacing w:val="1"/>
          <w:sz w:val="24"/>
          <w:szCs w:val="24"/>
          <w:lang w:val="en-US" w:eastAsia="en-US"/>
        </w:rPr>
        <w:t>t</w:t>
      </w:r>
      <w:r w:rsidRPr="00912C28">
        <w:rPr>
          <w:rFonts w:ascii="Arial" w:eastAsia="Arial" w:hAnsi="Arial" w:cs="Arial"/>
          <w:i/>
          <w:spacing w:val="-1"/>
          <w:sz w:val="24"/>
          <w:szCs w:val="24"/>
          <w:lang w:val="en-US" w:eastAsia="en-US"/>
        </w:rPr>
        <w:t>io</w:t>
      </w:r>
      <w:r w:rsidRPr="00912C28">
        <w:rPr>
          <w:rFonts w:ascii="Arial" w:eastAsia="Arial" w:hAnsi="Arial" w:cs="Arial"/>
          <w:i/>
          <w:sz w:val="24"/>
          <w:szCs w:val="24"/>
          <w:lang w:val="en-US" w:eastAsia="en-US"/>
        </w:rPr>
        <w:t>n</w:t>
      </w:r>
      <w:r w:rsidRPr="00912C28">
        <w:rPr>
          <w:rFonts w:ascii="Arial" w:eastAsia="Arial" w:hAnsi="Arial" w:cs="Arial"/>
          <w:sz w:val="24"/>
          <w:szCs w:val="24"/>
          <w:lang w:val="en-US" w:eastAsia="en-US"/>
        </w:rPr>
        <w:t xml:space="preserve"> </w:t>
      </w:r>
      <w:r w:rsidRPr="00912C28">
        <w:rPr>
          <w:rFonts w:ascii="Arial" w:eastAsia="Arial" w:hAnsi="Arial" w:cs="Arial"/>
          <w:spacing w:val="-1"/>
          <w:sz w:val="24"/>
          <w:szCs w:val="24"/>
          <w:lang w:val="en-US" w:eastAsia="en-US"/>
        </w:rPr>
        <w:t>64</w:t>
      </w:r>
      <w:r w:rsidRPr="00912C28">
        <w:rPr>
          <w:rFonts w:ascii="Arial" w:eastAsia="Arial" w:hAnsi="Arial" w:cs="Arial"/>
          <w:sz w:val="24"/>
          <w:szCs w:val="24"/>
          <w:lang w:val="en-US" w:eastAsia="en-US"/>
        </w:rPr>
        <w:t>,</w:t>
      </w:r>
      <w:r w:rsidRPr="00912C28">
        <w:rPr>
          <w:rFonts w:ascii="Arial" w:eastAsia="Arial" w:hAnsi="Arial" w:cs="Arial"/>
          <w:spacing w:val="-1"/>
          <w:sz w:val="24"/>
          <w:szCs w:val="24"/>
          <w:lang w:val="en-US" w:eastAsia="en-US"/>
        </w:rPr>
        <w:t xml:space="preserve"> 27</w:t>
      </w:r>
      <w:r w:rsidRPr="00912C28">
        <w:rPr>
          <w:rFonts w:ascii="Arial" w:eastAsia="Arial" w:hAnsi="Arial" w:cs="Arial"/>
          <w:spacing w:val="1"/>
          <w:sz w:val="24"/>
          <w:szCs w:val="24"/>
          <w:lang w:val="en-US" w:eastAsia="en-US"/>
        </w:rPr>
        <w:t>-</w:t>
      </w:r>
      <w:r w:rsidRPr="00912C28">
        <w:rPr>
          <w:rFonts w:ascii="Arial" w:eastAsia="Arial" w:hAnsi="Arial" w:cs="Arial"/>
          <w:spacing w:val="-1"/>
          <w:sz w:val="24"/>
          <w:szCs w:val="24"/>
          <w:lang w:val="en-US" w:eastAsia="en-US"/>
        </w:rPr>
        <w:t>3</w:t>
      </w:r>
      <w:r w:rsidRPr="00912C28">
        <w:rPr>
          <w:rFonts w:ascii="Arial" w:eastAsia="Arial" w:hAnsi="Arial" w:cs="Arial"/>
          <w:spacing w:val="-3"/>
          <w:sz w:val="24"/>
          <w:szCs w:val="24"/>
          <w:lang w:val="en-US" w:eastAsia="en-US"/>
        </w:rPr>
        <w:t>7.</w:t>
      </w:r>
    </w:p>
    <w:p w:rsidR="0052512E" w:rsidRPr="00912C28" w:rsidRDefault="0052512E" w:rsidP="000C7BDD">
      <w:pPr>
        <w:widowControl w:val="0"/>
        <w:spacing w:after="0" w:line="240" w:lineRule="auto"/>
        <w:jc w:val="both"/>
        <w:rPr>
          <w:rFonts w:ascii="Arial" w:eastAsiaTheme="minorHAnsi" w:hAnsi="Arial" w:cs="Arial"/>
          <w:lang w:val="nl-BE" w:eastAsia="en-US"/>
        </w:rPr>
      </w:pPr>
    </w:p>
    <w:p w:rsidR="0052512E" w:rsidRPr="00912C28" w:rsidRDefault="0052512E" w:rsidP="000C7BDD">
      <w:pPr>
        <w:widowControl w:val="0"/>
        <w:spacing w:after="0" w:line="240" w:lineRule="auto"/>
        <w:jc w:val="both"/>
        <w:rPr>
          <w:rFonts w:ascii="Arial" w:eastAsia="Arial" w:hAnsi="Arial" w:cs="Arial"/>
          <w:sz w:val="24"/>
          <w:szCs w:val="24"/>
          <w:lang w:val="en-US" w:eastAsia="en-US"/>
        </w:rPr>
      </w:pPr>
      <w:r w:rsidRPr="00912C28">
        <w:rPr>
          <w:rFonts w:ascii="Arial" w:eastAsiaTheme="minorHAnsi" w:hAnsi="Arial" w:cs="Arial"/>
          <w:lang w:val="nl-BE" w:eastAsia="en-US"/>
        </w:rPr>
        <w:t xml:space="preserve">VAN JAARSVELD, P., FABER, M., VAN HEERDEN, I., JANSEN VAN RENSBURG, W. &amp; VAN AVERBEKE, W. 2014. </w:t>
      </w:r>
      <w:r w:rsidRPr="00912C28">
        <w:rPr>
          <w:rFonts w:ascii="Arial" w:eastAsiaTheme="minorHAnsi" w:hAnsi="Arial" w:cs="Arial"/>
          <w:lang w:val="en-GB" w:eastAsia="en-US"/>
        </w:rPr>
        <w:t xml:space="preserve">Nutrient content of eight African leafy vegetables and their potential contribution to dietary reference intakes. </w:t>
      </w:r>
      <w:r w:rsidRPr="00912C28">
        <w:rPr>
          <w:rFonts w:ascii="Arial" w:eastAsiaTheme="minorHAnsi" w:hAnsi="Arial" w:cs="Arial"/>
          <w:i/>
          <w:lang w:val="en-GB" w:eastAsia="en-US"/>
        </w:rPr>
        <w:t>Journal of Food Composition and Analysis</w:t>
      </w:r>
      <w:r w:rsidRPr="00912C28">
        <w:rPr>
          <w:rFonts w:ascii="Arial" w:eastAsiaTheme="minorHAnsi" w:hAnsi="Arial" w:cs="Arial"/>
          <w:lang w:val="en-GB" w:eastAsia="en-US"/>
        </w:rPr>
        <w:t xml:space="preserve"> 33, 77-84.</w:t>
      </w:r>
    </w:p>
    <w:p w:rsidR="0052512E" w:rsidRPr="00912C28" w:rsidRDefault="0052512E" w:rsidP="000C7BDD">
      <w:pPr>
        <w:spacing w:line="240" w:lineRule="auto"/>
        <w:contextualSpacing/>
        <w:jc w:val="both"/>
        <w:rPr>
          <w:rFonts w:ascii="Arial" w:eastAsia="Arial" w:hAnsi="Arial" w:cs="Arial"/>
          <w:spacing w:val="-1"/>
          <w:sz w:val="24"/>
          <w:szCs w:val="24"/>
          <w:lang w:val="en-US" w:eastAsia="en-US"/>
        </w:rPr>
      </w:pPr>
    </w:p>
    <w:p w:rsidR="0052512E" w:rsidRPr="00912C28" w:rsidRDefault="0052512E" w:rsidP="000C7BDD">
      <w:pPr>
        <w:spacing w:line="240" w:lineRule="auto"/>
        <w:contextualSpacing/>
        <w:jc w:val="both"/>
        <w:rPr>
          <w:rFonts w:ascii="Arial" w:eastAsia="Arial" w:hAnsi="Arial" w:cs="Arial"/>
          <w:spacing w:val="-1"/>
          <w:sz w:val="24"/>
          <w:szCs w:val="24"/>
          <w:lang w:val="en-US" w:eastAsia="en-US"/>
        </w:rPr>
      </w:pPr>
      <w:r w:rsidRPr="00912C28">
        <w:rPr>
          <w:rFonts w:ascii="Arial" w:eastAsia="Arial" w:hAnsi="Arial" w:cs="Arial"/>
          <w:spacing w:val="-1"/>
          <w:sz w:val="24"/>
          <w:szCs w:val="24"/>
          <w:lang w:val="en-US" w:eastAsia="en-US"/>
        </w:rPr>
        <w:t>YAN</w:t>
      </w:r>
      <w:r w:rsidRPr="00912C28">
        <w:rPr>
          <w:rFonts w:ascii="Arial" w:eastAsia="Arial" w:hAnsi="Arial" w:cs="Arial"/>
          <w:spacing w:val="2"/>
          <w:sz w:val="24"/>
          <w:szCs w:val="24"/>
          <w:lang w:val="en-US" w:eastAsia="en-US"/>
        </w:rPr>
        <w:t>G</w:t>
      </w:r>
      <w:r w:rsidRPr="00912C28">
        <w:rPr>
          <w:rFonts w:ascii="Arial" w:eastAsia="Arial" w:hAnsi="Arial" w:cs="Arial"/>
          <w:sz w:val="24"/>
          <w:szCs w:val="24"/>
          <w:lang w:val="en-US" w:eastAsia="en-US"/>
        </w:rPr>
        <w:t>,</w:t>
      </w:r>
      <w:r w:rsidRPr="00912C28">
        <w:rPr>
          <w:rFonts w:ascii="Arial" w:eastAsia="Arial" w:hAnsi="Arial" w:cs="Arial"/>
          <w:spacing w:val="30"/>
          <w:sz w:val="24"/>
          <w:szCs w:val="24"/>
          <w:lang w:val="en-US" w:eastAsia="en-US"/>
        </w:rPr>
        <w:t xml:space="preserve"> </w:t>
      </w:r>
      <w:r w:rsidRPr="00912C28">
        <w:rPr>
          <w:rFonts w:ascii="Arial" w:eastAsia="Arial" w:hAnsi="Arial" w:cs="Arial"/>
          <w:spacing w:val="-3"/>
          <w:sz w:val="24"/>
          <w:szCs w:val="24"/>
          <w:lang w:val="en-US" w:eastAsia="en-US"/>
        </w:rPr>
        <w:t>J</w:t>
      </w:r>
      <w:r w:rsidRPr="00912C28">
        <w:rPr>
          <w:rFonts w:ascii="Arial" w:eastAsia="Arial" w:hAnsi="Arial" w:cs="Arial"/>
          <w:spacing w:val="1"/>
          <w:sz w:val="24"/>
          <w:szCs w:val="24"/>
          <w:lang w:val="en-US" w:eastAsia="en-US"/>
        </w:rPr>
        <w:t>.</w:t>
      </w:r>
      <w:r w:rsidRPr="00912C28">
        <w:rPr>
          <w:rFonts w:ascii="Arial" w:eastAsia="Arial" w:hAnsi="Arial" w:cs="Arial"/>
          <w:sz w:val="24"/>
          <w:szCs w:val="24"/>
          <w:lang w:val="en-US" w:eastAsia="en-US"/>
        </w:rPr>
        <w:t>,</w:t>
      </w:r>
      <w:r w:rsidRPr="00912C28">
        <w:rPr>
          <w:rFonts w:ascii="Arial" w:eastAsia="Arial" w:hAnsi="Arial" w:cs="Arial"/>
          <w:spacing w:val="30"/>
          <w:sz w:val="24"/>
          <w:szCs w:val="24"/>
          <w:lang w:val="en-US" w:eastAsia="en-US"/>
        </w:rPr>
        <w:t xml:space="preserve"> </w:t>
      </w:r>
      <w:r w:rsidRPr="00912C28">
        <w:rPr>
          <w:rFonts w:ascii="Arial" w:eastAsia="Arial" w:hAnsi="Arial" w:cs="Arial"/>
          <w:spacing w:val="-1"/>
          <w:sz w:val="24"/>
          <w:szCs w:val="24"/>
          <w:lang w:val="en-US" w:eastAsia="en-US"/>
        </w:rPr>
        <w:t>LI</w:t>
      </w:r>
      <w:r w:rsidRPr="00912C28">
        <w:rPr>
          <w:rFonts w:ascii="Arial" w:eastAsia="Arial" w:hAnsi="Arial" w:cs="Arial"/>
          <w:sz w:val="24"/>
          <w:szCs w:val="24"/>
          <w:lang w:val="en-US" w:eastAsia="en-US"/>
        </w:rPr>
        <w:t>,</w:t>
      </w:r>
      <w:r w:rsidRPr="00912C28">
        <w:rPr>
          <w:rFonts w:ascii="Arial" w:eastAsia="Arial" w:hAnsi="Arial" w:cs="Arial"/>
          <w:spacing w:val="30"/>
          <w:sz w:val="24"/>
          <w:szCs w:val="24"/>
          <w:lang w:val="en-US" w:eastAsia="en-US"/>
        </w:rPr>
        <w:t xml:space="preserve"> </w:t>
      </w:r>
      <w:r w:rsidRPr="00912C28">
        <w:rPr>
          <w:rFonts w:ascii="Arial" w:eastAsia="Arial" w:hAnsi="Arial" w:cs="Arial"/>
          <w:spacing w:val="-3"/>
          <w:sz w:val="24"/>
          <w:szCs w:val="24"/>
          <w:lang w:val="en-US" w:eastAsia="en-US"/>
        </w:rPr>
        <w:t>J</w:t>
      </w:r>
      <w:r w:rsidRPr="00912C28">
        <w:rPr>
          <w:rFonts w:ascii="Arial" w:eastAsia="Arial" w:hAnsi="Arial" w:cs="Arial"/>
          <w:spacing w:val="1"/>
          <w:sz w:val="24"/>
          <w:szCs w:val="24"/>
          <w:lang w:val="en-US" w:eastAsia="en-US"/>
        </w:rPr>
        <w:t>.</w:t>
      </w:r>
      <w:r w:rsidRPr="00912C28">
        <w:rPr>
          <w:rFonts w:ascii="Arial" w:eastAsia="Arial" w:hAnsi="Arial" w:cs="Arial"/>
          <w:sz w:val="24"/>
          <w:szCs w:val="24"/>
          <w:lang w:val="en-US" w:eastAsia="en-US"/>
        </w:rPr>
        <w:t>,</w:t>
      </w:r>
      <w:r w:rsidRPr="00912C28">
        <w:rPr>
          <w:rFonts w:ascii="Arial" w:eastAsia="Arial" w:hAnsi="Arial" w:cs="Arial"/>
          <w:spacing w:val="30"/>
          <w:sz w:val="24"/>
          <w:szCs w:val="24"/>
          <w:lang w:val="en-US" w:eastAsia="en-US"/>
        </w:rPr>
        <w:t xml:space="preserve"> </w:t>
      </w:r>
      <w:r w:rsidRPr="00912C28">
        <w:rPr>
          <w:rFonts w:ascii="Arial" w:eastAsia="Arial" w:hAnsi="Arial" w:cs="Arial"/>
          <w:sz w:val="24"/>
          <w:szCs w:val="24"/>
          <w:lang w:val="en-US" w:eastAsia="en-US"/>
        </w:rPr>
        <w:t>J</w:t>
      </w:r>
      <w:r w:rsidRPr="00912C28">
        <w:rPr>
          <w:rFonts w:ascii="Arial" w:eastAsia="Arial" w:hAnsi="Arial" w:cs="Arial"/>
          <w:spacing w:val="-2"/>
          <w:sz w:val="24"/>
          <w:szCs w:val="24"/>
          <w:lang w:val="en-US" w:eastAsia="en-US"/>
        </w:rPr>
        <w:t>I</w:t>
      </w:r>
      <w:r w:rsidRPr="00912C28">
        <w:rPr>
          <w:rFonts w:ascii="Arial" w:eastAsia="Arial" w:hAnsi="Arial" w:cs="Arial"/>
          <w:spacing w:val="-1"/>
          <w:sz w:val="24"/>
          <w:szCs w:val="24"/>
          <w:lang w:val="en-US" w:eastAsia="en-US"/>
        </w:rPr>
        <w:t>A</w:t>
      </w:r>
      <w:r w:rsidRPr="00912C28">
        <w:rPr>
          <w:rFonts w:ascii="Arial" w:eastAsia="Arial" w:hAnsi="Arial" w:cs="Arial"/>
          <w:spacing w:val="-3"/>
          <w:sz w:val="24"/>
          <w:szCs w:val="24"/>
          <w:lang w:val="en-US" w:eastAsia="en-US"/>
        </w:rPr>
        <w:t>N</w:t>
      </w:r>
      <w:r w:rsidRPr="00912C28">
        <w:rPr>
          <w:rFonts w:ascii="Arial" w:eastAsia="Arial" w:hAnsi="Arial" w:cs="Arial"/>
          <w:spacing w:val="2"/>
          <w:sz w:val="24"/>
          <w:szCs w:val="24"/>
          <w:lang w:val="en-US" w:eastAsia="en-US"/>
        </w:rPr>
        <w:t>G</w:t>
      </w:r>
      <w:r w:rsidRPr="00912C28">
        <w:rPr>
          <w:rFonts w:ascii="Arial" w:eastAsia="Arial" w:hAnsi="Arial" w:cs="Arial"/>
          <w:sz w:val="24"/>
          <w:szCs w:val="24"/>
          <w:lang w:val="en-US" w:eastAsia="en-US"/>
        </w:rPr>
        <w:t>,</w:t>
      </w:r>
      <w:r w:rsidRPr="00912C28">
        <w:rPr>
          <w:rFonts w:ascii="Arial" w:eastAsia="Arial" w:hAnsi="Arial" w:cs="Arial"/>
          <w:spacing w:val="28"/>
          <w:sz w:val="24"/>
          <w:szCs w:val="24"/>
          <w:lang w:val="en-US" w:eastAsia="en-US"/>
        </w:rPr>
        <w:t xml:space="preserve"> </w:t>
      </w:r>
      <w:r w:rsidRPr="00912C28">
        <w:rPr>
          <w:rFonts w:ascii="Arial" w:eastAsia="Arial" w:hAnsi="Arial" w:cs="Arial"/>
          <w:spacing w:val="-1"/>
          <w:sz w:val="24"/>
          <w:szCs w:val="24"/>
          <w:lang w:val="en-US" w:eastAsia="en-US"/>
        </w:rPr>
        <w:t>Y</w:t>
      </w:r>
      <w:r w:rsidRPr="00912C28">
        <w:rPr>
          <w:rFonts w:ascii="Arial" w:eastAsia="Arial" w:hAnsi="Arial" w:cs="Arial"/>
          <w:spacing w:val="1"/>
          <w:sz w:val="24"/>
          <w:szCs w:val="24"/>
          <w:lang w:val="en-US" w:eastAsia="en-US"/>
        </w:rPr>
        <w:t>.</w:t>
      </w:r>
      <w:r w:rsidRPr="00912C28">
        <w:rPr>
          <w:rFonts w:ascii="Arial" w:eastAsia="Arial" w:hAnsi="Arial" w:cs="Arial"/>
          <w:sz w:val="24"/>
          <w:szCs w:val="24"/>
          <w:lang w:val="en-US" w:eastAsia="en-US"/>
        </w:rPr>
        <w:t>,</w:t>
      </w:r>
      <w:r w:rsidRPr="00912C28">
        <w:rPr>
          <w:rFonts w:ascii="Arial" w:eastAsia="Arial" w:hAnsi="Arial" w:cs="Arial"/>
          <w:spacing w:val="30"/>
          <w:sz w:val="24"/>
          <w:szCs w:val="24"/>
          <w:lang w:val="en-US" w:eastAsia="en-US"/>
        </w:rPr>
        <w:t xml:space="preserve"> </w:t>
      </w:r>
      <w:r w:rsidRPr="00912C28">
        <w:rPr>
          <w:rFonts w:ascii="Arial" w:eastAsia="Arial" w:hAnsi="Arial" w:cs="Arial"/>
          <w:spacing w:val="-1"/>
          <w:sz w:val="24"/>
          <w:szCs w:val="24"/>
          <w:lang w:val="en-US" w:eastAsia="en-US"/>
        </w:rPr>
        <w:t>DUAN</w:t>
      </w:r>
      <w:r w:rsidRPr="00912C28">
        <w:rPr>
          <w:rFonts w:ascii="Arial" w:eastAsia="Arial" w:hAnsi="Arial" w:cs="Arial"/>
          <w:sz w:val="24"/>
          <w:szCs w:val="24"/>
          <w:lang w:val="en-US" w:eastAsia="en-US"/>
        </w:rPr>
        <w:t>,</w:t>
      </w:r>
      <w:r w:rsidRPr="00912C28">
        <w:rPr>
          <w:rFonts w:ascii="Arial" w:eastAsia="Arial" w:hAnsi="Arial" w:cs="Arial"/>
          <w:spacing w:val="28"/>
          <w:sz w:val="24"/>
          <w:szCs w:val="24"/>
          <w:lang w:val="en-US" w:eastAsia="en-US"/>
        </w:rPr>
        <w:t xml:space="preserve"> </w:t>
      </w:r>
      <w:r w:rsidRPr="00912C28">
        <w:rPr>
          <w:rFonts w:ascii="Arial" w:eastAsia="Arial" w:hAnsi="Arial" w:cs="Arial"/>
          <w:spacing w:val="1"/>
          <w:sz w:val="24"/>
          <w:szCs w:val="24"/>
          <w:lang w:val="en-US" w:eastAsia="en-US"/>
        </w:rPr>
        <w:t>X</w:t>
      </w:r>
      <w:r w:rsidRPr="00912C28">
        <w:rPr>
          <w:rFonts w:ascii="Arial" w:eastAsia="Arial" w:hAnsi="Arial" w:cs="Arial"/>
          <w:spacing w:val="-3"/>
          <w:sz w:val="24"/>
          <w:szCs w:val="24"/>
          <w:lang w:val="en-US" w:eastAsia="en-US"/>
        </w:rPr>
        <w:t>.</w:t>
      </w:r>
      <w:r w:rsidRPr="00912C28">
        <w:rPr>
          <w:rFonts w:ascii="Arial" w:eastAsia="Arial" w:hAnsi="Arial" w:cs="Arial"/>
          <w:sz w:val="24"/>
          <w:szCs w:val="24"/>
          <w:lang w:val="en-US" w:eastAsia="en-US"/>
        </w:rPr>
        <w:t>,</w:t>
      </w:r>
      <w:r w:rsidRPr="00912C28">
        <w:rPr>
          <w:rFonts w:ascii="Arial" w:eastAsia="Arial" w:hAnsi="Arial" w:cs="Arial"/>
          <w:spacing w:val="30"/>
          <w:sz w:val="24"/>
          <w:szCs w:val="24"/>
          <w:lang w:val="en-US" w:eastAsia="en-US"/>
        </w:rPr>
        <w:t xml:space="preserve"> </w:t>
      </w:r>
      <w:r w:rsidRPr="00912C28">
        <w:rPr>
          <w:rFonts w:ascii="Arial" w:eastAsia="Arial" w:hAnsi="Arial" w:cs="Arial"/>
          <w:spacing w:val="1"/>
          <w:sz w:val="24"/>
          <w:szCs w:val="24"/>
          <w:lang w:val="en-US" w:eastAsia="en-US"/>
        </w:rPr>
        <w:t>Q</w:t>
      </w:r>
      <w:r w:rsidRPr="00912C28">
        <w:rPr>
          <w:rFonts w:ascii="Arial" w:eastAsia="Arial" w:hAnsi="Arial" w:cs="Arial"/>
          <w:spacing w:val="-3"/>
          <w:sz w:val="24"/>
          <w:szCs w:val="24"/>
          <w:lang w:val="en-US" w:eastAsia="en-US"/>
        </w:rPr>
        <w:t>U</w:t>
      </w:r>
      <w:r w:rsidRPr="00912C28">
        <w:rPr>
          <w:rFonts w:ascii="Arial" w:eastAsia="Arial" w:hAnsi="Arial" w:cs="Arial"/>
          <w:sz w:val="24"/>
          <w:szCs w:val="24"/>
          <w:lang w:val="en-US" w:eastAsia="en-US"/>
        </w:rPr>
        <w:t>,</w:t>
      </w:r>
      <w:r w:rsidRPr="00912C28">
        <w:rPr>
          <w:rFonts w:ascii="Arial" w:eastAsia="Arial" w:hAnsi="Arial" w:cs="Arial"/>
          <w:spacing w:val="31"/>
          <w:sz w:val="24"/>
          <w:szCs w:val="24"/>
          <w:lang w:val="en-US" w:eastAsia="en-US"/>
        </w:rPr>
        <w:t xml:space="preserve"> </w:t>
      </w:r>
      <w:r w:rsidRPr="00912C28">
        <w:rPr>
          <w:rFonts w:ascii="Arial" w:eastAsia="Arial" w:hAnsi="Arial" w:cs="Arial"/>
          <w:spacing w:val="-1"/>
          <w:sz w:val="24"/>
          <w:szCs w:val="24"/>
          <w:lang w:val="en-US" w:eastAsia="en-US"/>
        </w:rPr>
        <w:t>H</w:t>
      </w:r>
      <w:r w:rsidRPr="00912C28">
        <w:rPr>
          <w:rFonts w:ascii="Arial" w:eastAsia="Arial" w:hAnsi="Arial" w:cs="Arial"/>
          <w:spacing w:val="1"/>
          <w:sz w:val="24"/>
          <w:szCs w:val="24"/>
          <w:lang w:val="en-US" w:eastAsia="en-US"/>
        </w:rPr>
        <w:t>.</w:t>
      </w:r>
      <w:r w:rsidRPr="00912C28">
        <w:rPr>
          <w:rFonts w:ascii="Arial" w:eastAsia="Arial" w:hAnsi="Arial" w:cs="Arial"/>
          <w:sz w:val="24"/>
          <w:szCs w:val="24"/>
          <w:lang w:val="en-US" w:eastAsia="en-US"/>
        </w:rPr>
        <w:t>,</w:t>
      </w:r>
      <w:r w:rsidRPr="00912C28">
        <w:rPr>
          <w:rFonts w:ascii="Arial" w:eastAsia="Arial" w:hAnsi="Arial" w:cs="Arial"/>
          <w:spacing w:val="30"/>
          <w:sz w:val="24"/>
          <w:szCs w:val="24"/>
          <w:lang w:val="en-US" w:eastAsia="en-US"/>
        </w:rPr>
        <w:t xml:space="preserve"> </w:t>
      </w:r>
      <w:r w:rsidRPr="00912C28">
        <w:rPr>
          <w:rFonts w:ascii="Arial" w:eastAsia="Arial" w:hAnsi="Arial" w:cs="Arial"/>
          <w:spacing w:val="-4"/>
          <w:sz w:val="24"/>
          <w:szCs w:val="24"/>
          <w:lang w:val="en-US" w:eastAsia="en-US"/>
        </w:rPr>
        <w:t>Y</w:t>
      </w:r>
      <w:r w:rsidRPr="00912C28">
        <w:rPr>
          <w:rFonts w:ascii="Arial" w:eastAsia="Arial" w:hAnsi="Arial" w:cs="Arial"/>
          <w:spacing w:val="-1"/>
          <w:sz w:val="24"/>
          <w:szCs w:val="24"/>
          <w:lang w:val="en-US" w:eastAsia="en-US"/>
        </w:rPr>
        <w:t>ANG</w:t>
      </w:r>
      <w:r w:rsidRPr="00912C28">
        <w:rPr>
          <w:rFonts w:ascii="Arial" w:eastAsia="Arial" w:hAnsi="Arial" w:cs="Arial"/>
          <w:sz w:val="24"/>
          <w:szCs w:val="24"/>
          <w:lang w:val="en-US" w:eastAsia="en-US"/>
        </w:rPr>
        <w:t>,</w:t>
      </w:r>
      <w:r w:rsidRPr="00912C28">
        <w:rPr>
          <w:rFonts w:ascii="Arial" w:eastAsia="Arial" w:hAnsi="Arial" w:cs="Arial"/>
          <w:spacing w:val="30"/>
          <w:sz w:val="24"/>
          <w:szCs w:val="24"/>
          <w:lang w:val="en-US" w:eastAsia="en-US"/>
        </w:rPr>
        <w:t xml:space="preserve"> </w:t>
      </w:r>
      <w:r w:rsidRPr="00912C28">
        <w:rPr>
          <w:rFonts w:ascii="Arial" w:eastAsia="Arial" w:hAnsi="Arial" w:cs="Arial"/>
          <w:spacing w:val="-1"/>
          <w:sz w:val="24"/>
          <w:szCs w:val="24"/>
          <w:lang w:val="en-US" w:eastAsia="en-US"/>
        </w:rPr>
        <w:t>B</w:t>
      </w:r>
      <w:r w:rsidRPr="00912C28">
        <w:rPr>
          <w:rFonts w:ascii="Arial" w:eastAsia="Arial" w:hAnsi="Arial" w:cs="Arial"/>
          <w:spacing w:val="1"/>
          <w:sz w:val="24"/>
          <w:szCs w:val="24"/>
          <w:lang w:val="en-US" w:eastAsia="en-US"/>
        </w:rPr>
        <w:t>.</w:t>
      </w:r>
      <w:r w:rsidRPr="00912C28">
        <w:rPr>
          <w:rFonts w:ascii="Arial" w:eastAsia="Arial" w:hAnsi="Arial" w:cs="Arial"/>
          <w:sz w:val="24"/>
          <w:szCs w:val="24"/>
          <w:lang w:val="en-US" w:eastAsia="en-US"/>
        </w:rPr>
        <w:t>,</w:t>
      </w:r>
      <w:r w:rsidRPr="00912C28">
        <w:rPr>
          <w:rFonts w:ascii="Arial" w:eastAsia="Arial" w:hAnsi="Arial" w:cs="Arial"/>
          <w:spacing w:val="30"/>
          <w:sz w:val="24"/>
          <w:szCs w:val="24"/>
          <w:lang w:val="en-US" w:eastAsia="en-US"/>
        </w:rPr>
        <w:t xml:space="preserve"> </w:t>
      </w:r>
      <w:r w:rsidRPr="00912C28">
        <w:rPr>
          <w:rFonts w:ascii="Arial" w:eastAsia="Arial" w:hAnsi="Arial" w:cs="Arial"/>
          <w:spacing w:val="-1"/>
          <w:sz w:val="24"/>
          <w:szCs w:val="24"/>
          <w:lang w:val="en-US" w:eastAsia="en-US"/>
        </w:rPr>
        <w:t>CHEN</w:t>
      </w:r>
      <w:r w:rsidRPr="00912C28">
        <w:rPr>
          <w:rFonts w:ascii="Arial" w:eastAsia="Arial" w:hAnsi="Arial" w:cs="Arial"/>
          <w:sz w:val="24"/>
          <w:szCs w:val="24"/>
          <w:lang w:val="en-US" w:eastAsia="en-US"/>
        </w:rPr>
        <w:t>,</w:t>
      </w:r>
      <w:r w:rsidRPr="00912C28">
        <w:rPr>
          <w:rFonts w:ascii="Arial" w:eastAsia="Arial" w:hAnsi="Arial" w:cs="Arial"/>
          <w:spacing w:val="30"/>
          <w:sz w:val="24"/>
          <w:szCs w:val="24"/>
          <w:lang w:val="en-US" w:eastAsia="en-US"/>
        </w:rPr>
        <w:t xml:space="preserve"> </w:t>
      </w:r>
      <w:r w:rsidRPr="00912C28">
        <w:rPr>
          <w:rFonts w:ascii="Arial" w:eastAsia="Arial" w:hAnsi="Arial" w:cs="Arial"/>
          <w:spacing w:val="-3"/>
          <w:sz w:val="24"/>
          <w:szCs w:val="24"/>
          <w:lang w:val="en-US" w:eastAsia="en-US"/>
        </w:rPr>
        <w:t>F</w:t>
      </w:r>
      <w:r w:rsidRPr="00912C28">
        <w:rPr>
          <w:rFonts w:ascii="Arial" w:eastAsia="Arial" w:hAnsi="Arial" w:cs="Arial"/>
          <w:spacing w:val="1"/>
          <w:sz w:val="24"/>
          <w:szCs w:val="24"/>
          <w:lang w:val="en-US" w:eastAsia="en-US"/>
        </w:rPr>
        <w:t>. &amp;</w:t>
      </w:r>
      <w:r w:rsidRPr="00912C28">
        <w:rPr>
          <w:rFonts w:ascii="Arial" w:eastAsia="Arial" w:hAnsi="Arial" w:cs="Arial"/>
          <w:sz w:val="24"/>
          <w:szCs w:val="24"/>
          <w:lang w:val="en-US" w:eastAsia="en-US"/>
        </w:rPr>
        <w:t>,</w:t>
      </w:r>
      <w:r w:rsidRPr="00912C28">
        <w:rPr>
          <w:rFonts w:ascii="Arial" w:eastAsia="Arial" w:hAnsi="Arial" w:cs="Arial"/>
          <w:spacing w:val="30"/>
          <w:sz w:val="24"/>
          <w:szCs w:val="24"/>
          <w:lang w:val="en-US" w:eastAsia="en-US"/>
        </w:rPr>
        <w:t xml:space="preserve"> </w:t>
      </w:r>
      <w:r w:rsidRPr="00912C28">
        <w:rPr>
          <w:rFonts w:ascii="Arial" w:eastAsia="Arial" w:hAnsi="Arial" w:cs="Arial"/>
          <w:spacing w:val="-1"/>
          <w:sz w:val="24"/>
          <w:szCs w:val="24"/>
          <w:lang w:val="en-US" w:eastAsia="en-US"/>
        </w:rPr>
        <w:t>SI</w:t>
      </w:r>
      <w:r w:rsidRPr="00912C28">
        <w:rPr>
          <w:rFonts w:ascii="Arial" w:eastAsia="Arial" w:hAnsi="Arial" w:cs="Arial"/>
          <w:spacing w:val="-3"/>
          <w:sz w:val="24"/>
          <w:szCs w:val="24"/>
          <w:lang w:val="en-US" w:eastAsia="en-US"/>
        </w:rPr>
        <w:t>V</w:t>
      </w:r>
      <w:r w:rsidRPr="00912C28">
        <w:rPr>
          <w:rFonts w:ascii="Arial" w:eastAsia="Arial" w:hAnsi="Arial" w:cs="Arial"/>
          <w:spacing w:val="-1"/>
          <w:sz w:val="24"/>
          <w:szCs w:val="24"/>
          <w:lang w:val="en-US" w:eastAsia="en-US"/>
        </w:rPr>
        <w:t>A</w:t>
      </w:r>
      <w:r w:rsidRPr="00912C28">
        <w:rPr>
          <w:rFonts w:ascii="Arial" w:eastAsia="Arial" w:hAnsi="Arial" w:cs="Arial"/>
          <w:sz w:val="24"/>
          <w:szCs w:val="24"/>
          <w:lang w:val="en-US" w:eastAsia="en-US"/>
        </w:rPr>
        <w:t>K</w:t>
      </w:r>
      <w:r w:rsidRPr="00912C28">
        <w:rPr>
          <w:rFonts w:ascii="Arial" w:eastAsia="Arial" w:hAnsi="Arial" w:cs="Arial"/>
          <w:spacing w:val="-1"/>
          <w:sz w:val="24"/>
          <w:szCs w:val="24"/>
          <w:lang w:val="en-US" w:eastAsia="en-US"/>
        </w:rPr>
        <w:t>U</w:t>
      </w:r>
      <w:r w:rsidRPr="00912C28">
        <w:rPr>
          <w:rFonts w:ascii="Arial" w:eastAsia="Arial" w:hAnsi="Arial" w:cs="Arial"/>
          <w:sz w:val="24"/>
          <w:szCs w:val="24"/>
          <w:lang w:val="en-US" w:eastAsia="en-US"/>
        </w:rPr>
        <w:t>M</w:t>
      </w:r>
      <w:r w:rsidRPr="00912C28">
        <w:rPr>
          <w:rFonts w:ascii="Arial" w:eastAsia="Arial" w:hAnsi="Arial" w:cs="Arial"/>
          <w:spacing w:val="-1"/>
          <w:sz w:val="24"/>
          <w:szCs w:val="24"/>
          <w:lang w:val="en-US" w:eastAsia="en-US"/>
        </w:rPr>
        <w:t>A</w:t>
      </w:r>
      <w:r w:rsidRPr="00912C28">
        <w:rPr>
          <w:rFonts w:ascii="Arial" w:eastAsia="Arial" w:hAnsi="Arial" w:cs="Arial"/>
          <w:spacing w:val="-2"/>
          <w:sz w:val="24"/>
          <w:szCs w:val="24"/>
          <w:lang w:val="en-US" w:eastAsia="en-US"/>
        </w:rPr>
        <w:t>R</w:t>
      </w:r>
      <w:r w:rsidRPr="00912C28">
        <w:rPr>
          <w:rFonts w:ascii="Arial" w:eastAsia="Arial" w:hAnsi="Arial" w:cs="Arial"/>
          <w:sz w:val="24"/>
          <w:szCs w:val="24"/>
          <w:lang w:val="en-US" w:eastAsia="en-US"/>
        </w:rPr>
        <w:t>,</w:t>
      </w:r>
      <w:r w:rsidRPr="00912C28">
        <w:rPr>
          <w:rFonts w:ascii="Arial" w:eastAsia="Arial" w:hAnsi="Arial" w:cs="Arial"/>
          <w:spacing w:val="30"/>
          <w:sz w:val="24"/>
          <w:szCs w:val="24"/>
          <w:lang w:val="en-US" w:eastAsia="en-US"/>
        </w:rPr>
        <w:t xml:space="preserve"> </w:t>
      </w:r>
      <w:r w:rsidRPr="00912C28">
        <w:rPr>
          <w:rFonts w:ascii="Arial" w:eastAsia="Arial" w:hAnsi="Arial" w:cs="Arial"/>
          <w:spacing w:val="-1"/>
          <w:sz w:val="24"/>
          <w:szCs w:val="24"/>
          <w:lang w:val="en-US" w:eastAsia="en-US"/>
        </w:rPr>
        <w:t>D</w:t>
      </w:r>
      <w:r w:rsidRPr="00912C28">
        <w:rPr>
          <w:rFonts w:ascii="Arial" w:eastAsia="Arial" w:hAnsi="Arial" w:cs="Arial"/>
          <w:sz w:val="24"/>
          <w:szCs w:val="24"/>
          <w:lang w:val="en-US" w:eastAsia="en-US"/>
        </w:rPr>
        <w:t xml:space="preserve">. </w:t>
      </w:r>
      <w:r w:rsidRPr="00912C28">
        <w:rPr>
          <w:rFonts w:ascii="Arial" w:eastAsia="Arial" w:hAnsi="Arial" w:cs="Arial"/>
          <w:spacing w:val="-1"/>
          <w:sz w:val="24"/>
          <w:szCs w:val="24"/>
          <w:lang w:val="en-US" w:eastAsia="en-US"/>
        </w:rPr>
        <w:t>2014</w:t>
      </w:r>
      <w:r w:rsidRPr="00912C28">
        <w:rPr>
          <w:rFonts w:ascii="Arial" w:eastAsia="Arial" w:hAnsi="Arial" w:cs="Arial"/>
          <w:sz w:val="24"/>
          <w:szCs w:val="24"/>
          <w:lang w:val="en-US" w:eastAsia="en-US"/>
        </w:rPr>
        <w:t>.</w:t>
      </w:r>
      <w:r w:rsidRPr="00912C28">
        <w:rPr>
          <w:rFonts w:ascii="Arial" w:eastAsia="Arial" w:hAnsi="Arial" w:cs="Arial"/>
          <w:spacing w:val="2"/>
          <w:sz w:val="24"/>
          <w:szCs w:val="24"/>
          <w:lang w:val="en-US" w:eastAsia="en-US"/>
        </w:rPr>
        <w:t xml:space="preserve"> </w:t>
      </w:r>
      <w:r w:rsidRPr="00912C28">
        <w:rPr>
          <w:rFonts w:ascii="Arial" w:eastAsia="Arial" w:hAnsi="Arial" w:cs="Arial"/>
          <w:spacing w:val="-1"/>
          <w:sz w:val="24"/>
          <w:szCs w:val="24"/>
          <w:lang w:val="en-US" w:eastAsia="en-US"/>
        </w:rPr>
        <w:t>Na</w:t>
      </w:r>
      <w:r w:rsidRPr="00912C28">
        <w:rPr>
          <w:rFonts w:ascii="Arial" w:eastAsia="Arial" w:hAnsi="Arial" w:cs="Arial"/>
          <w:spacing w:val="1"/>
          <w:sz w:val="24"/>
          <w:szCs w:val="24"/>
          <w:lang w:val="en-US" w:eastAsia="en-US"/>
        </w:rPr>
        <w:t>t</w:t>
      </w:r>
      <w:r w:rsidRPr="00912C28">
        <w:rPr>
          <w:rFonts w:ascii="Arial" w:eastAsia="Arial" w:hAnsi="Arial" w:cs="Arial"/>
          <w:spacing w:val="-3"/>
          <w:sz w:val="24"/>
          <w:szCs w:val="24"/>
          <w:lang w:val="en-US" w:eastAsia="en-US"/>
        </w:rPr>
        <w:t>u</w:t>
      </w:r>
      <w:r w:rsidRPr="00912C28">
        <w:rPr>
          <w:rFonts w:ascii="Arial" w:eastAsia="Arial" w:hAnsi="Arial" w:cs="Arial"/>
          <w:sz w:val="24"/>
          <w:szCs w:val="24"/>
          <w:lang w:val="en-US" w:eastAsia="en-US"/>
        </w:rPr>
        <w:t>r</w:t>
      </w:r>
      <w:r w:rsidRPr="00912C28">
        <w:rPr>
          <w:rFonts w:ascii="Arial" w:eastAsia="Arial" w:hAnsi="Arial" w:cs="Arial"/>
          <w:spacing w:val="-1"/>
          <w:sz w:val="24"/>
          <w:szCs w:val="24"/>
          <w:lang w:val="en-US" w:eastAsia="en-US"/>
        </w:rPr>
        <w:t>a</w:t>
      </w:r>
      <w:r w:rsidRPr="00912C28">
        <w:rPr>
          <w:rFonts w:ascii="Arial" w:eastAsia="Arial" w:hAnsi="Arial" w:cs="Arial"/>
          <w:sz w:val="24"/>
          <w:szCs w:val="24"/>
          <w:lang w:val="en-US" w:eastAsia="en-US"/>
        </w:rPr>
        <w:t xml:space="preserve">l </w:t>
      </w:r>
      <w:r w:rsidRPr="00912C28">
        <w:rPr>
          <w:rFonts w:ascii="Arial" w:eastAsia="Arial" w:hAnsi="Arial" w:cs="Arial"/>
          <w:spacing w:val="-1"/>
          <w:sz w:val="24"/>
          <w:szCs w:val="24"/>
          <w:lang w:val="en-US" w:eastAsia="en-US"/>
        </w:rPr>
        <w:t>o</w:t>
      </w:r>
      <w:r w:rsidRPr="00912C28">
        <w:rPr>
          <w:rFonts w:ascii="Arial" w:eastAsia="Arial" w:hAnsi="Arial" w:cs="Arial"/>
          <w:sz w:val="24"/>
          <w:szCs w:val="24"/>
          <w:lang w:val="en-US" w:eastAsia="en-US"/>
        </w:rPr>
        <w:t>cc</w:t>
      </w:r>
      <w:r w:rsidRPr="00912C28">
        <w:rPr>
          <w:rFonts w:ascii="Arial" w:eastAsia="Arial" w:hAnsi="Arial" w:cs="Arial"/>
          <w:spacing w:val="-1"/>
          <w:sz w:val="24"/>
          <w:szCs w:val="24"/>
          <w:lang w:val="en-US" w:eastAsia="en-US"/>
        </w:rPr>
        <w:t>u</w:t>
      </w:r>
      <w:r w:rsidRPr="00912C28">
        <w:rPr>
          <w:rFonts w:ascii="Arial" w:eastAsia="Arial" w:hAnsi="Arial" w:cs="Arial"/>
          <w:spacing w:val="-2"/>
          <w:sz w:val="24"/>
          <w:szCs w:val="24"/>
          <w:lang w:val="en-US" w:eastAsia="en-US"/>
        </w:rPr>
        <w:t>r</w:t>
      </w:r>
      <w:r w:rsidRPr="00912C28">
        <w:rPr>
          <w:rFonts w:ascii="Arial" w:eastAsia="Arial" w:hAnsi="Arial" w:cs="Arial"/>
          <w:sz w:val="24"/>
          <w:szCs w:val="24"/>
          <w:lang w:val="en-US" w:eastAsia="en-US"/>
        </w:rPr>
        <w:t>r</w:t>
      </w:r>
      <w:r w:rsidRPr="00912C28">
        <w:rPr>
          <w:rFonts w:ascii="Arial" w:eastAsia="Arial" w:hAnsi="Arial" w:cs="Arial"/>
          <w:spacing w:val="-1"/>
          <w:sz w:val="24"/>
          <w:szCs w:val="24"/>
          <w:lang w:val="en-US" w:eastAsia="en-US"/>
        </w:rPr>
        <w:t>en</w:t>
      </w:r>
      <w:r w:rsidRPr="00912C28">
        <w:rPr>
          <w:rFonts w:ascii="Arial" w:eastAsia="Arial" w:hAnsi="Arial" w:cs="Arial"/>
          <w:spacing w:val="-3"/>
          <w:sz w:val="24"/>
          <w:szCs w:val="24"/>
          <w:lang w:val="en-US" w:eastAsia="en-US"/>
        </w:rPr>
        <w:t>c</w:t>
      </w:r>
      <w:r w:rsidRPr="00912C28">
        <w:rPr>
          <w:rFonts w:ascii="Arial" w:eastAsia="Arial" w:hAnsi="Arial" w:cs="Arial"/>
          <w:spacing w:val="-1"/>
          <w:sz w:val="24"/>
          <w:szCs w:val="24"/>
          <w:lang w:val="en-US" w:eastAsia="en-US"/>
        </w:rPr>
        <w:t>e</w:t>
      </w:r>
      <w:r w:rsidRPr="00912C28">
        <w:rPr>
          <w:rFonts w:ascii="Arial" w:eastAsia="Arial" w:hAnsi="Arial" w:cs="Arial"/>
          <w:sz w:val="24"/>
          <w:szCs w:val="24"/>
          <w:lang w:val="en-US" w:eastAsia="en-US"/>
        </w:rPr>
        <w:t>,</w:t>
      </w:r>
      <w:r w:rsidRPr="00912C28">
        <w:rPr>
          <w:rFonts w:ascii="Arial" w:eastAsia="Arial" w:hAnsi="Arial" w:cs="Arial"/>
          <w:spacing w:val="2"/>
          <w:sz w:val="24"/>
          <w:szCs w:val="24"/>
          <w:lang w:val="en-US" w:eastAsia="en-US"/>
        </w:rPr>
        <w:t xml:space="preserve"> </w:t>
      </w:r>
      <w:r w:rsidRPr="00912C28">
        <w:rPr>
          <w:rFonts w:ascii="Arial" w:eastAsia="Arial" w:hAnsi="Arial" w:cs="Arial"/>
          <w:spacing w:val="-1"/>
          <w:sz w:val="24"/>
          <w:szCs w:val="24"/>
          <w:lang w:val="en-US" w:eastAsia="en-US"/>
        </w:rPr>
        <w:t>anal</w:t>
      </w:r>
      <w:r w:rsidRPr="00912C28">
        <w:rPr>
          <w:rFonts w:ascii="Arial" w:eastAsia="Arial" w:hAnsi="Arial" w:cs="Arial"/>
          <w:spacing w:val="-3"/>
          <w:sz w:val="24"/>
          <w:szCs w:val="24"/>
          <w:lang w:val="en-US" w:eastAsia="en-US"/>
        </w:rPr>
        <w:t>y</w:t>
      </w:r>
      <w:r w:rsidRPr="00912C28">
        <w:rPr>
          <w:rFonts w:ascii="Arial" w:eastAsia="Arial" w:hAnsi="Arial" w:cs="Arial"/>
          <w:sz w:val="24"/>
          <w:szCs w:val="24"/>
          <w:lang w:val="en-US" w:eastAsia="en-US"/>
        </w:rPr>
        <w:t>s</w:t>
      </w:r>
      <w:r w:rsidRPr="00912C28">
        <w:rPr>
          <w:rFonts w:ascii="Arial" w:eastAsia="Arial" w:hAnsi="Arial" w:cs="Arial"/>
          <w:spacing w:val="-1"/>
          <w:sz w:val="24"/>
          <w:szCs w:val="24"/>
          <w:lang w:val="en-US" w:eastAsia="en-US"/>
        </w:rPr>
        <w:t>i</w:t>
      </w:r>
      <w:r w:rsidRPr="00912C28">
        <w:rPr>
          <w:rFonts w:ascii="Arial" w:eastAsia="Arial" w:hAnsi="Arial" w:cs="Arial"/>
          <w:sz w:val="24"/>
          <w:szCs w:val="24"/>
          <w:lang w:val="en-US" w:eastAsia="en-US"/>
        </w:rPr>
        <w:t>s</w:t>
      </w:r>
      <w:r w:rsidRPr="00912C28">
        <w:rPr>
          <w:rFonts w:ascii="Arial" w:eastAsia="Arial" w:hAnsi="Arial" w:cs="Arial"/>
          <w:spacing w:val="1"/>
          <w:sz w:val="24"/>
          <w:szCs w:val="24"/>
          <w:lang w:val="en-US" w:eastAsia="en-US"/>
        </w:rPr>
        <w:t xml:space="preserve"> </w:t>
      </w:r>
      <w:r w:rsidRPr="00912C28">
        <w:rPr>
          <w:rFonts w:ascii="Arial" w:eastAsia="Arial" w:hAnsi="Arial" w:cs="Arial"/>
          <w:spacing w:val="-1"/>
          <w:sz w:val="24"/>
          <w:szCs w:val="24"/>
          <w:lang w:val="en-US" w:eastAsia="en-US"/>
        </w:rPr>
        <w:t>an</w:t>
      </w:r>
      <w:r w:rsidRPr="00912C28">
        <w:rPr>
          <w:rFonts w:ascii="Arial" w:eastAsia="Arial" w:hAnsi="Arial" w:cs="Arial"/>
          <w:sz w:val="24"/>
          <w:szCs w:val="24"/>
          <w:lang w:val="en-US" w:eastAsia="en-US"/>
        </w:rPr>
        <w:t xml:space="preserve">d </w:t>
      </w:r>
      <w:r w:rsidRPr="00912C28">
        <w:rPr>
          <w:rFonts w:ascii="Arial" w:eastAsia="Arial" w:hAnsi="Arial" w:cs="Arial"/>
          <w:spacing w:val="-1"/>
          <w:sz w:val="24"/>
          <w:szCs w:val="24"/>
          <w:lang w:val="en-US" w:eastAsia="en-US"/>
        </w:rPr>
        <w:t>p</w:t>
      </w:r>
      <w:r w:rsidRPr="00912C28">
        <w:rPr>
          <w:rFonts w:ascii="Arial" w:eastAsia="Arial" w:hAnsi="Arial" w:cs="Arial"/>
          <w:sz w:val="24"/>
          <w:szCs w:val="24"/>
          <w:lang w:val="en-US" w:eastAsia="en-US"/>
        </w:rPr>
        <w:t>r</w:t>
      </w:r>
      <w:r w:rsidRPr="00912C28">
        <w:rPr>
          <w:rFonts w:ascii="Arial" w:eastAsia="Arial" w:hAnsi="Arial" w:cs="Arial"/>
          <w:spacing w:val="-1"/>
          <w:sz w:val="24"/>
          <w:szCs w:val="24"/>
          <w:lang w:val="en-US" w:eastAsia="en-US"/>
        </w:rPr>
        <w:t>e</w:t>
      </w:r>
      <w:r w:rsidRPr="00912C28">
        <w:rPr>
          <w:rFonts w:ascii="Arial" w:eastAsia="Arial" w:hAnsi="Arial" w:cs="Arial"/>
          <w:spacing w:val="-3"/>
          <w:sz w:val="24"/>
          <w:szCs w:val="24"/>
          <w:lang w:val="en-US" w:eastAsia="en-US"/>
        </w:rPr>
        <w:t>v</w:t>
      </w:r>
      <w:r w:rsidRPr="00912C28">
        <w:rPr>
          <w:rFonts w:ascii="Arial" w:eastAsia="Arial" w:hAnsi="Arial" w:cs="Arial"/>
          <w:spacing w:val="-1"/>
          <w:sz w:val="24"/>
          <w:szCs w:val="24"/>
          <w:lang w:val="en-US" w:eastAsia="en-US"/>
        </w:rPr>
        <w:t>en</w:t>
      </w:r>
      <w:r w:rsidRPr="00912C28">
        <w:rPr>
          <w:rFonts w:ascii="Arial" w:eastAsia="Arial" w:hAnsi="Arial" w:cs="Arial"/>
          <w:spacing w:val="1"/>
          <w:sz w:val="24"/>
          <w:szCs w:val="24"/>
          <w:lang w:val="en-US" w:eastAsia="en-US"/>
        </w:rPr>
        <w:t>t</w:t>
      </w:r>
      <w:r w:rsidRPr="00912C28">
        <w:rPr>
          <w:rFonts w:ascii="Arial" w:eastAsia="Arial" w:hAnsi="Arial" w:cs="Arial"/>
          <w:spacing w:val="-1"/>
          <w:sz w:val="24"/>
          <w:szCs w:val="24"/>
          <w:lang w:val="en-US" w:eastAsia="en-US"/>
        </w:rPr>
        <w:t>io</w:t>
      </w:r>
      <w:r w:rsidRPr="00912C28">
        <w:rPr>
          <w:rFonts w:ascii="Arial" w:eastAsia="Arial" w:hAnsi="Arial" w:cs="Arial"/>
          <w:sz w:val="24"/>
          <w:szCs w:val="24"/>
          <w:lang w:val="en-US" w:eastAsia="en-US"/>
        </w:rPr>
        <w:t xml:space="preserve">n </w:t>
      </w:r>
      <w:r w:rsidRPr="00912C28">
        <w:rPr>
          <w:rFonts w:ascii="Arial" w:eastAsia="Arial" w:hAnsi="Arial" w:cs="Arial"/>
          <w:spacing w:val="-3"/>
          <w:sz w:val="24"/>
          <w:szCs w:val="24"/>
          <w:lang w:val="en-US" w:eastAsia="en-US"/>
        </w:rPr>
        <w:t>o</w:t>
      </w:r>
      <w:r w:rsidRPr="00912C28">
        <w:rPr>
          <w:rFonts w:ascii="Arial" w:eastAsia="Arial" w:hAnsi="Arial" w:cs="Arial"/>
          <w:sz w:val="24"/>
          <w:szCs w:val="24"/>
          <w:lang w:val="en-US" w:eastAsia="en-US"/>
        </w:rPr>
        <w:t>f</w:t>
      </w:r>
      <w:r w:rsidRPr="00912C28">
        <w:rPr>
          <w:rFonts w:ascii="Arial" w:eastAsia="Arial" w:hAnsi="Arial" w:cs="Arial"/>
          <w:spacing w:val="2"/>
          <w:sz w:val="24"/>
          <w:szCs w:val="24"/>
          <w:lang w:val="en-US" w:eastAsia="en-US"/>
        </w:rPr>
        <w:t xml:space="preserve"> </w:t>
      </w:r>
      <w:r w:rsidRPr="00912C28">
        <w:rPr>
          <w:rFonts w:ascii="Arial" w:eastAsia="Arial" w:hAnsi="Arial" w:cs="Arial"/>
          <w:sz w:val="24"/>
          <w:szCs w:val="24"/>
          <w:lang w:val="en-US" w:eastAsia="en-US"/>
        </w:rPr>
        <w:t>m</w:t>
      </w:r>
      <w:r w:rsidRPr="00912C28">
        <w:rPr>
          <w:rFonts w:ascii="Arial" w:eastAsia="Arial" w:hAnsi="Arial" w:cs="Arial"/>
          <w:spacing w:val="-3"/>
          <w:sz w:val="24"/>
          <w:szCs w:val="24"/>
          <w:lang w:val="en-US" w:eastAsia="en-US"/>
        </w:rPr>
        <w:t>y</w:t>
      </w:r>
      <w:r w:rsidRPr="00912C28">
        <w:rPr>
          <w:rFonts w:ascii="Arial" w:eastAsia="Arial" w:hAnsi="Arial" w:cs="Arial"/>
          <w:sz w:val="24"/>
          <w:szCs w:val="24"/>
          <w:lang w:val="en-US" w:eastAsia="en-US"/>
        </w:rPr>
        <w:t>c</w:t>
      </w:r>
      <w:r w:rsidRPr="00912C28">
        <w:rPr>
          <w:rFonts w:ascii="Arial" w:eastAsia="Arial" w:hAnsi="Arial" w:cs="Arial"/>
          <w:spacing w:val="-1"/>
          <w:sz w:val="24"/>
          <w:szCs w:val="24"/>
          <w:lang w:val="en-US" w:eastAsia="en-US"/>
        </w:rPr>
        <w:t>o</w:t>
      </w:r>
      <w:r w:rsidRPr="00912C28">
        <w:rPr>
          <w:rFonts w:ascii="Arial" w:eastAsia="Arial" w:hAnsi="Arial" w:cs="Arial"/>
          <w:spacing w:val="1"/>
          <w:sz w:val="24"/>
          <w:szCs w:val="24"/>
          <w:lang w:val="en-US" w:eastAsia="en-US"/>
        </w:rPr>
        <w:t>t</w:t>
      </w:r>
      <w:r w:rsidRPr="00912C28">
        <w:rPr>
          <w:rFonts w:ascii="Arial" w:eastAsia="Arial" w:hAnsi="Arial" w:cs="Arial"/>
          <w:spacing w:val="-1"/>
          <w:sz w:val="24"/>
          <w:szCs w:val="24"/>
          <w:lang w:val="en-US" w:eastAsia="en-US"/>
        </w:rPr>
        <w:t>o</w:t>
      </w:r>
      <w:r w:rsidRPr="00912C28">
        <w:rPr>
          <w:rFonts w:ascii="Arial" w:eastAsia="Arial" w:hAnsi="Arial" w:cs="Arial"/>
          <w:spacing w:val="-3"/>
          <w:sz w:val="24"/>
          <w:szCs w:val="24"/>
          <w:lang w:val="en-US" w:eastAsia="en-US"/>
        </w:rPr>
        <w:t>x</w:t>
      </w:r>
      <w:r w:rsidRPr="00912C28">
        <w:rPr>
          <w:rFonts w:ascii="Arial" w:eastAsia="Arial" w:hAnsi="Arial" w:cs="Arial"/>
          <w:spacing w:val="-1"/>
          <w:sz w:val="24"/>
          <w:szCs w:val="24"/>
          <w:lang w:val="en-US" w:eastAsia="en-US"/>
        </w:rPr>
        <w:t>in</w:t>
      </w:r>
      <w:r w:rsidRPr="00912C28">
        <w:rPr>
          <w:rFonts w:ascii="Arial" w:eastAsia="Arial" w:hAnsi="Arial" w:cs="Arial"/>
          <w:sz w:val="24"/>
          <w:szCs w:val="24"/>
          <w:lang w:val="en-US" w:eastAsia="en-US"/>
        </w:rPr>
        <w:t>s</w:t>
      </w:r>
      <w:r w:rsidRPr="00912C28">
        <w:rPr>
          <w:rFonts w:ascii="Arial" w:eastAsia="Arial" w:hAnsi="Arial" w:cs="Arial"/>
          <w:spacing w:val="1"/>
          <w:sz w:val="24"/>
          <w:szCs w:val="24"/>
          <w:lang w:val="en-US" w:eastAsia="en-US"/>
        </w:rPr>
        <w:t xml:space="preserve"> </w:t>
      </w:r>
      <w:r w:rsidRPr="00912C28">
        <w:rPr>
          <w:rFonts w:ascii="Arial" w:eastAsia="Arial" w:hAnsi="Arial" w:cs="Arial"/>
          <w:spacing w:val="-1"/>
          <w:sz w:val="24"/>
          <w:szCs w:val="24"/>
          <w:lang w:val="en-US" w:eastAsia="en-US"/>
        </w:rPr>
        <w:t>i</w:t>
      </w:r>
      <w:r w:rsidRPr="00912C28">
        <w:rPr>
          <w:rFonts w:ascii="Arial" w:eastAsia="Arial" w:hAnsi="Arial" w:cs="Arial"/>
          <w:sz w:val="24"/>
          <w:szCs w:val="24"/>
          <w:lang w:val="en-US" w:eastAsia="en-US"/>
        </w:rPr>
        <w:t xml:space="preserve">n </w:t>
      </w:r>
      <w:r w:rsidRPr="00912C28">
        <w:rPr>
          <w:rFonts w:ascii="Arial" w:eastAsia="Arial" w:hAnsi="Arial" w:cs="Arial"/>
          <w:spacing w:val="1"/>
          <w:sz w:val="24"/>
          <w:szCs w:val="24"/>
          <w:lang w:val="en-US" w:eastAsia="en-US"/>
        </w:rPr>
        <w:t>f</w:t>
      </w:r>
      <w:r w:rsidRPr="00912C28">
        <w:rPr>
          <w:rFonts w:ascii="Arial" w:eastAsia="Arial" w:hAnsi="Arial" w:cs="Arial"/>
          <w:sz w:val="24"/>
          <w:szCs w:val="24"/>
          <w:lang w:val="en-US" w:eastAsia="en-US"/>
        </w:rPr>
        <w:t>r</w:t>
      </w:r>
      <w:r w:rsidRPr="00912C28">
        <w:rPr>
          <w:rFonts w:ascii="Arial" w:eastAsia="Arial" w:hAnsi="Arial" w:cs="Arial"/>
          <w:spacing w:val="-1"/>
          <w:sz w:val="24"/>
          <w:szCs w:val="24"/>
          <w:lang w:val="en-US" w:eastAsia="en-US"/>
        </w:rPr>
        <w:t>ui</w:t>
      </w:r>
      <w:r w:rsidRPr="00912C28">
        <w:rPr>
          <w:rFonts w:ascii="Arial" w:eastAsia="Arial" w:hAnsi="Arial" w:cs="Arial"/>
          <w:spacing w:val="1"/>
          <w:sz w:val="24"/>
          <w:szCs w:val="24"/>
          <w:lang w:val="en-US" w:eastAsia="en-US"/>
        </w:rPr>
        <w:t>t</w:t>
      </w:r>
      <w:r w:rsidRPr="00912C28">
        <w:rPr>
          <w:rFonts w:ascii="Arial" w:eastAsia="Arial" w:hAnsi="Arial" w:cs="Arial"/>
          <w:sz w:val="24"/>
          <w:szCs w:val="24"/>
          <w:lang w:val="en-US" w:eastAsia="en-US"/>
        </w:rPr>
        <w:t>s</w:t>
      </w:r>
      <w:r w:rsidRPr="00912C28">
        <w:rPr>
          <w:rFonts w:ascii="Arial" w:eastAsia="Arial" w:hAnsi="Arial" w:cs="Arial"/>
          <w:spacing w:val="-2"/>
          <w:sz w:val="24"/>
          <w:szCs w:val="24"/>
          <w:lang w:val="en-US" w:eastAsia="en-US"/>
        </w:rPr>
        <w:t xml:space="preserve"> </w:t>
      </w:r>
      <w:r w:rsidRPr="00912C28">
        <w:rPr>
          <w:rFonts w:ascii="Arial" w:eastAsia="Arial" w:hAnsi="Arial" w:cs="Arial"/>
          <w:spacing w:val="-1"/>
          <w:sz w:val="24"/>
          <w:szCs w:val="24"/>
          <w:lang w:val="en-US" w:eastAsia="en-US"/>
        </w:rPr>
        <w:t>an</w:t>
      </w:r>
      <w:r w:rsidRPr="00912C28">
        <w:rPr>
          <w:rFonts w:ascii="Arial" w:eastAsia="Arial" w:hAnsi="Arial" w:cs="Arial"/>
          <w:sz w:val="24"/>
          <w:szCs w:val="24"/>
          <w:lang w:val="en-US" w:eastAsia="en-US"/>
        </w:rPr>
        <w:t xml:space="preserve">d </w:t>
      </w:r>
      <w:r w:rsidRPr="00912C28">
        <w:rPr>
          <w:rFonts w:ascii="Arial" w:eastAsia="Arial" w:hAnsi="Arial" w:cs="Arial"/>
          <w:spacing w:val="1"/>
          <w:sz w:val="24"/>
          <w:szCs w:val="24"/>
          <w:lang w:val="en-US" w:eastAsia="en-US"/>
        </w:rPr>
        <w:t>t</w:t>
      </w:r>
      <w:r w:rsidRPr="00912C28">
        <w:rPr>
          <w:rFonts w:ascii="Arial" w:eastAsia="Arial" w:hAnsi="Arial" w:cs="Arial"/>
          <w:spacing w:val="-1"/>
          <w:sz w:val="24"/>
          <w:szCs w:val="24"/>
          <w:lang w:val="en-US" w:eastAsia="en-US"/>
        </w:rPr>
        <w:t>he</w:t>
      </w:r>
      <w:r w:rsidRPr="00912C28">
        <w:rPr>
          <w:rFonts w:ascii="Arial" w:eastAsia="Arial" w:hAnsi="Arial" w:cs="Arial"/>
          <w:spacing w:val="-2"/>
          <w:sz w:val="24"/>
          <w:szCs w:val="24"/>
          <w:lang w:val="en-US" w:eastAsia="en-US"/>
        </w:rPr>
        <w:t>i</w:t>
      </w:r>
      <w:r w:rsidRPr="00912C28">
        <w:rPr>
          <w:rFonts w:ascii="Arial" w:eastAsia="Arial" w:hAnsi="Arial" w:cs="Arial"/>
          <w:sz w:val="24"/>
          <w:szCs w:val="24"/>
          <w:lang w:val="en-US" w:eastAsia="en-US"/>
        </w:rPr>
        <w:t xml:space="preserve">r </w:t>
      </w:r>
      <w:r w:rsidRPr="00912C28">
        <w:rPr>
          <w:rFonts w:ascii="Arial" w:eastAsia="Arial" w:hAnsi="Arial" w:cs="Arial"/>
          <w:spacing w:val="-1"/>
          <w:sz w:val="24"/>
          <w:szCs w:val="24"/>
          <w:lang w:val="en-US" w:eastAsia="en-US"/>
        </w:rPr>
        <w:t>p</w:t>
      </w:r>
      <w:r w:rsidRPr="00912C28">
        <w:rPr>
          <w:rFonts w:ascii="Arial" w:eastAsia="Arial" w:hAnsi="Arial" w:cs="Arial"/>
          <w:sz w:val="24"/>
          <w:szCs w:val="24"/>
          <w:lang w:val="en-US" w:eastAsia="en-US"/>
        </w:rPr>
        <w:t>r</w:t>
      </w:r>
      <w:r w:rsidRPr="00912C28">
        <w:rPr>
          <w:rFonts w:ascii="Arial" w:eastAsia="Arial" w:hAnsi="Arial" w:cs="Arial"/>
          <w:spacing w:val="-1"/>
          <w:sz w:val="24"/>
          <w:szCs w:val="24"/>
          <w:lang w:val="en-US" w:eastAsia="en-US"/>
        </w:rPr>
        <w:t>o</w:t>
      </w:r>
      <w:r w:rsidRPr="00912C28">
        <w:rPr>
          <w:rFonts w:ascii="Arial" w:eastAsia="Arial" w:hAnsi="Arial" w:cs="Arial"/>
          <w:sz w:val="24"/>
          <w:szCs w:val="24"/>
          <w:lang w:val="en-US" w:eastAsia="en-US"/>
        </w:rPr>
        <w:t>c</w:t>
      </w:r>
      <w:r w:rsidRPr="00912C28">
        <w:rPr>
          <w:rFonts w:ascii="Arial" w:eastAsia="Arial" w:hAnsi="Arial" w:cs="Arial"/>
          <w:spacing w:val="-1"/>
          <w:sz w:val="24"/>
          <w:szCs w:val="24"/>
          <w:lang w:val="en-US" w:eastAsia="en-US"/>
        </w:rPr>
        <w:t>e</w:t>
      </w:r>
      <w:r w:rsidRPr="00912C28">
        <w:rPr>
          <w:rFonts w:ascii="Arial" w:eastAsia="Arial" w:hAnsi="Arial" w:cs="Arial"/>
          <w:sz w:val="24"/>
          <w:szCs w:val="24"/>
          <w:lang w:val="en-US" w:eastAsia="en-US"/>
        </w:rPr>
        <w:t>ss</w:t>
      </w:r>
      <w:r w:rsidRPr="00912C28">
        <w:rPr>
          <w:rFonts w:ascii="Arial" w:eastAsia="Arial" w:hAnsi="Arial" w:cs="Arial"/>
          <w:spacing w:val="-1"/>
          <w:sz w:val="24"/>
          <w:szCs w:val="24"/>
          <w:lang w:val="en-US" w:eastAsia="en-US"/>
        </w:rPr>
        <w:t>e</w:t>
      </w:r>
      <w:r w:rsidRPr="00912C28">
        <w:rPr>
          <w:rFonts w:ascii="Arial" w:eastAsia="Arial" w:hAnsi="Arial" w:cs="Arial"/>
          <w:sz w:val="24"/>
          <w:szCs w:val="24"/>
          <w:lang w:val="en-US" w:eastAsia="en-US"/>
        </w:rPr>
        <w:t>d</w:t>
      </w:r>
      <w:r w:rsidRPr="00912C28">
        <w:rPr>
          <w:rFonts w:ascii="Arial" w:eastAsia="Arial" w:hAnsi="Arial" w:cs="Arial"/>
          <w:spacing w:val="-2"/>
          <w:sz w:val="24"/>
          <w:szCs w:val="24"/>
          <w:lang w:val="en-US" w:eastAsia="en-US"/>
        </w:rPr>
        <w:t xml:space="preserve"> </w:t>
      </w:r>
      <w:r w:rsidRPr="00912C28">
        <w:rPr>
          <w:rFonts w:ascii="Arial" w:eastAsia="Arial" w:hAnsi="Arial" w:cs="Arial"/>
          <w:spacing w:val="-1"/>
          <w:sz w:val="24"/>
          <w:szCs w:val="24"/>
          <w:lang w:val="en-US" w:eastAsia="en-US"/>
        </w:rPr>
        <w:t>p</w:t>
      </w:r>
      <w:r w:rsidRPr="00912C28">
        <w:rPr>
          <w:rFonts w:ascii="Arial" w:eastAsia="Arial" w:hAnsi="Arial" w:cs="Arial"/>
          <w:sz w:val="24"/>
          <w:szCs w:val="24"/>
          <w:lang w:val="en-US" w:eastAsia="en-US"/>
        </w:rPr>
        <w:t>r</w:t>
      </w:r>
      <w:r w:rsidRPr="00912C28">
        <w:rPr>
          <w:rFonts w:ascii="Arial" w:eastAsia="Arial" w:hAnsi="Arial" w:cs="Arial"/>
          <w:spacing w:val="-1"/>
          <w:sz w:val="24"/>
          <w:szCs w:val="24"/>
          <w:lang w:val="en-US" w:eastAsia="en-US"/>
        </w:rPr>
        <w:t>odu</w:t>
      </w:r>
      <w:r w:rsidRPr="00912C28">
        <w:rPr>
          <w:rFonts w:ascii="Arial" w:eastAsia="Arial" w:hAnsi="Arial" w:cs="Arial"/>
          <w:spacing w:val="-3"/>
          <w:sz w:val="24"/>
          <w:szCs w:val="24"/>
          <w:lang w:val="en-US" w:eastAsia="en-US"/>
        </w:rPr>
        <w:t>c</w:t>
      </w:r>
      <w:r w:rsidRPr="00912C28">
        <w:rPr>
          <w:rFonts w:ascii="Arial" w:eastAsia="Arial" w:hAnsi="Arial" w:cs="Arial"/>
          <w:spacing w:val="1"/>
          <w:sz w:val="24"/>
          <w:szCs w:val="24"/>
          <w:lang w:val="en-US" w:eastAsia="en-US"/>
        </w:rPr>
        <w:t>t</w:t>
      </w:r>
      <w:r w:rsidRPr="00912C28">
        <w:rPr>
          <w:rFonts w:ascii="Arial" w:eastAsia="Arial" w:hAnsi="Arial" w:cs="Arial"/>
          <w:sz w:val="24"/>
          <w:szCs w:val="24"/>
          <w:lang w:val="en-US" w:eastAsia="en-US"/>
        </w:rPr>
        <w:t>s.</w:t>
      </w:r>
      <w:r w:rsidRPr="00912C28">
        <w:rPr>
          <w:rFonts w:ascii="Arial" w:eastAsia="Arial" w:hAnsi="Arial" w:cs="Arial"/>
          <w:spacing w:val="-1"/>
          <w:sz w:val="24"/>
          <w:szCs w:val="24"/>
          <w:lang w:val="en-US" w:eastAsia="en-US"/>
        </w:rPr>
        <w:t xml:space="preserve"> </w:t>
      </w:r>
      <w:r w:rsidRPr="00912C28">
        <w:rPr>
          <w:rFonts w:ascii="Arial" w:eastAsia="Arial" w:hAnsi="Arial" w:cs="Arial"/>
          <w:i/>
          <w:spacing w:val="-1"/>
          <w:sz w:val="24"/>
          <w:szCs w:val="24"/>
          <w:lang w:val="en-US" w:eastAsia="en-US"/>
        </w:rPr>
        <w:t>C</w:t>
      </w:r>
      <w:r w:rsidRPr="00912C28">
        <w:rPr>
          <w:rFonts w:ascii="Arial" w:eastAsia="Arial" w:hAnsi="Arial" w:cs="Arial"/>
          <w:i/>
          <w:sz w:val="24"/>
          <w:szCs w:val="24"/>
          <w:lang w:val="en-US" w:eastAsia="en-US"/>
        </w:rPr>
        <w:t>r</w:t>
      </w:r>
      <w:r w:rsidRPr="00912C28">
        <w:rPr>
          <w:rFonts w:ascii="Arial" w:eastAsia="Arial" w:hAnsi="Arial" w:cs="Arial"/>
          <w:i/>
          <w:spacing w:val="-1"/>
          <w:sz w:val="24"/>
          <w:szCs w:val="24"/>
          <w:lang w:val="en-US" w:eastAsia="en-US"/>
        </w:rPr>
        <w:t>i</w:t>
      </w:r>
      <w:r w:rsidRPr="00912C28">
        <w:rPr>
          <w:rFonts w:ascii="Arial" w:eastAsia="Arial" w:hAnsi="Arial" w:cs="Arial"/>
          <w:i/>
          <w:spacing w:val="1"/>
          <w:sz w:val="24"/>
          <w:szCs w:val="24"/>
          <w:lang w:val="en-US" w:eastAsia="en-US"/>
        </w:rPr>
        <w:t>t</w:t>
      </w:r>
      <w:r w:rsidRPr="00912C28">
        <w:rPr>
          <w:rFonts w:ascii="Arial" w:eastAsia="Arial" w:hAnsi="Arial" w:cs="Arial"/>
          <w:i/>
          <w:spacing w:val="-4"/>
          <w:sz w:val="24"/>
          <w:szCs w:val="24"/>
          <w:lang w:val="en-US" w:eastAsia="en-US"/>
        </w:rPr>
        <w:t>i</w:t>
      </w:r>
      <w:r w:rsidRPr="00912C28">
        <w:rPr>
          <w:rFonts w:ascii="Arial" w:eastAsia="Arial" w:hAnsi="Arial" w:cs="Arial"/>
          <w:i/>
          <w:sz w:val="24"/>
          <w:szCs w:val="24"/>
          <w:lang w:val="en-US" w:eastAsia="en-US"/>
        </w:rPr>
        <w:t>c</w:t>
      </w:r>
      <w:r w:rsidRPr="00912C28">
        <w:rPr>
          <w:rFonts w:ascii="Arial" w:eastAsia="Arial" w:hAnsi="Arial" w:cs="Arial"/>
          <w:i/>
          <w:spacing w:val="-1"/>
          <w:sz w:val="24"/>
          <w:szCs w:val="24"/>
          <w:lang w:val="en-US" w:eastAsia="en-US"/>
        </w:rPr>
        <w:t>a</w:t>
      </w:r>
      <w:r w:rsidRPr="00912C28">
        <w:rPr>
          <w:rFonts w:ascii="Arial" w:eastAsia="Arial" w:hAnsi="Arial" w:cs="Arial"/>
          <w:i/>
          <w:sz w:val="24"/>
          <w:szCs w:val="24"/>
          <w:lang w:val="en-US" w:eastAsia="en-US"/>
        </w:rPr>
        <w:t xml:space="preserve">l </w:t>
      </w:r>
      <w:r w:rsidRPr="00912C28">
        <w:rPr>
          <w:rFonts w:ascii="Arial" w:eastAsia="Arial" w:hAnsi="Arial" w:cs="Arial"/>
          <w:i/>
          <w:spacing w:val="-2"/>
          <w:sz w:val="24"/>
          <w:szCs w:val="24"/>
          <w:lang w:val="en-US" w:eastAsia="en-US"/>
        </w:rPr>
        <w:t>R</w:t>
      </w:r>
      <w:r w:rsidRPr="00912C28">
        <w:rPr>
          <w:rFonts w:ascii="Arial" w:eastAsia="Arial" w:hAnsi="Arial" w:cs="Arial"/>
          <w:i/>
          <w:spacing w:val="-1"/>
          <w:sz w:val="24"/>
          <w:szCs w:val="24"/>
          <w:lang w:val="en-US" w:eastAsia="en-US"/>
        </w:rPr>
        <w:t>e</w:t>
      </w:r>
      <w:r w:rsidRPr="00912C28">
        <w:rPr>
          <w:rFonts w:ascii="Arial" w:eastAsia="Arial" w:hAnsi="Arial" w:cs="Arial"/>
          <w:i/>
          <w:spacing w:val="-3"/>
          <w:sz w:val="24"/>
          <w:szCs w:val="24"/>
          <w:lang w:val="en-US" w:eastAsia="en-US"/>
        </w:rPr>
        <w:t>v</w:t>
      </w:r>
      <w:r w:rsidRPr="00912C28">
        <w:rPr>
          <w:rFonts w:ascii="Arial" w:eastAsia="Arial" w:hAnsi="Arial" w:cs="Arial"/>
          <w:i/>
          <w:spacing w:val="-1"/>
          <w:sz w:val="24"/>
          <w:szCs w:val="24"/>
          <w:lang w:val="en-US" w:eastAsia="en-US"/>
        </w:rPr>
        <w:t>i</w:t>
      </w:r>
      <w:r w:rsidRPr="00912C28">
        <w:rPr>
          <w:rFonts w:ascii="Arial" w:eastAsia="Arial" w:hAnsi="Arial" w:cs="Arial"/>
          <w:i/>
          <w:spacing w:val="2"/>
          <w:sz w:val="24"/>
          <w:szCs w:val="24"/>
          <w:lang w:val="en-US" w:eastAsia="en-US"/>
        </w:rPr>
        <w:t>e</w:t>
      </w:r>
      <w:r w:rsidRPr="00912C28">
        <w:rPr>
          <w:rFonts w:ascii="Arial" w:eastAsia="Arial" w:hAnsi="Arial" w:cs="Arial"/>
          <w:i/>
          <w:spacing w:val="-4"/>
          <w:sz w:val="24"/>
          <w:szCs w:val="24"/>
          <w:lang w:val="en-US" w:eastAsia="en-US"/>
        </w:rPr>
        <w:t>w</w:t>
      </w:r>
      <w:r w:rsidRPr="00912C28">
        <w:rPr>
          <w:rFonts w:ascii="Arial" w:eastAsia="Arial" w:hAnsi="Arial" w:cs="Arial"/>
          <w:i/>
          <w:sz w:val="24"/>
          <w:szCs w:val="24"/>
          <w:lang w:val="en-US" w:eastAsia="en-US"/>
        </w:rPr>
        <w:t>s</w:t>
      </w:r>
      <w:r w:rsidRPr="00912C28">
        <w:rPr>
          <w:rFonts w:ascii="Arial" w:eastAsia="Arial" w:hAnsi="Arial" w:cs="Arial"/>
          <w:i/>
          <w:spacing w:val="1"/>
          <w:sz w:val="24"/>
          <w:szCs w:val="24"/>
          <w:lang w:val="en-US" w:eastAsia="en-US"/>
        </w:rPr>
        <w:t xml:space="preserve"> </w:t>
      </w:r>
      <w:r w:rsidRPr="00912C28">
        <w:rPr>
          <w:rFonts w:ascii="Arial" w:eastAsia="Arial" w:hAnsi="Arial" w:cs="Arial"/>
          <w:i/>
          <w:spacing w:val="-1"/>
          <w:sz w:val="24"/>
          <w:szCs w:val="24"/>
          <w:lang w:val="en-US" w:eastAsia="en-US"/>
        </w:rPr>
        <w:t>i</w:t>
      </w:r>
      <w:r w:rsidRPr="00912C28">
        <w:rPr>
          <w:rFonts w:ascii="Arial" w:eastAsia="Arial" w:hAnsi="Arial" w:cs="Arial"/>
          <w:i/>
          <w:sz w:val="24"/>
          <w:szCs w:val="24"/>
          <w:lang w:val="en-US" w:eastAsia="en-US"/>
        </w:rPr>
        <w:t xml:space="preserve">n </w:t>
      </w:r>
      <w:r w:rsidRPr="00912C28">
        <w:rPr>
          <w:rFonts w:ascii="Arial" w:eastAsia="Arial" w:hAnsi="Arial" w:cs="Arial"/>
          <w:i/>
          <w:spacing w:val="-1"/>
          <w:sz w:val="24"/>
          <w:szCs w:val="24"/>
          <w:lang w:val="en-US" w:eastAsia="en-US"/>
        </w:rPr>
        <w:t>Foo</w:t>
      </w:r>
      <w:r w:rsidRPr="00912C28">
        <w:rPr>
          <w:rFonts w:ascii="Arial" w:eastAsia="Arial" w:hAnsi="Arial" w:cs="Arial"/>
          <w:i/>
          <w:sz w:val="24"/>
          <w:szCs w:val="24"/>
          <w:lang w:val="en-US" w:eastAsia="en-US"/>
        </w:rPr>
        <w:t xml:space="preserve">d </w:t>
      </w:r>
      <w:r w:rsidRPr="00912C28">
        <w:rPr>
          <w:rFonts w:ascii="Arial" w:eastAsia="Arial" w:hAnsi="Arial" w:cs="Arial"/>
          <w:i/>
          <w:spacing w:val="-1"/>
          <w:sz w:val="24"/>
          <w:szCs w:val="24"/>
          <w:lang w:val="en-US" w:eastAsia="en-US"/>
        </w:rPr>
        <w:t>S</w:t>
      </w:r>
      <w:r w:rsidRPr="00912C28">
        <w:rPr>
          <w:rFonts w:ascii="Arial" w:eastAsia="Arial" w:hAnsi="Arial" w:cs="Arial"/>
          <w:i/>
          <w:sz w:val="24"/>
          <w:szCs w:val="24"/>
          <w:lang w:val="en-US" w:eastAsia="en-US"/>
        </w:rPr>
        <w:t>c</w:t>
      </w:r>
      <w:r w:rsidRPr="00912C28">
        <w:rPr>
          <w:rFonts w:ascii="Arial" w:eastAsia="Arial" w:hAnsi="Arial" w:cs="Arial"/>
          <w:i/>
          <w:spacing w:val="-2"/>
          <w:sz w:val="24"/>
          <w:szCs w:val="24"/>
          <w:lang w:val="en-US" w:eastAsia="en-US"/>
        </w:rPr>
        <w:t>i</w:t>
      </w:r>
      <w:r w:rsidRPr="00912C28">
        <w:rPr>
          <w:rFonts w:ascii="Arial" w:eastAsia="Arial" w:hAnsi="Arial" w:cs="Arial"/>
          <w:i/>
          <w:spacing w:val="-1"/>
          <w:sz w:val="24"/>
          <w:szCs w:val="24"/>
          <w:lang w:val="en-US" w:eastAsia="en-US"/>
        </w:rPr>
        <w:t>en</w:t>
      </w:r>
      <w:r w:rsidRPr="00912C28">
        <w:rPr>
          <w:rFonts w:ascii="Arial" w:eastAsia="Arial" w:hAnsi="Arial" w:cs="Arial"/>
          <w:i/>
          <w:sz w:val="24"/>
          <w:szCs w:val="24"/>
          <w:lang w:val="en-US" w:eastAsia="en-US"/>
        </w:rPr>
        <w:t xml:space="preserve">ce </w:t>
      </w:r>
      <w:r w:rsidRPr="00912C28">
        <w:rPr>
          <w:rFonts w:ascii="Arial" w:eastAsia="Arial" w:hAnsi="Arial" w:cs="Arial"/>
          <w:i/>
          <w:spacing w:val="-1"/>
          <w:sz w:val="24"/>
          <w:szCs w:val="24"/>
          <w:lang w:val="en-US" w:eastAsia="en-US"/>
        </w:rPr>
        <w:t>an</w:t>
      </w:r>
      <w:r w:rsidRPr="00912C28">
        <w:rPr>
          <w:rFonts w:ascii="Arial" w:eastAsia="Arial" w:hAnsi="Arial" w:cs="Arial"/>
          <w:i/>
          <w:sz w:val="24"/>
          <w:szCs w:val="24"/>
          <w:lang w:val="en-US" w:eastAsia="en-US"/>
        </w:rPr>
        <w:t xml:space="preserve">d </w:t>
      </w:r>
      <w:r w:rsidRPr="00912C28">
        <w:rPr>
          <w:rFonts w:ascii="Arial" w:eastAsia="Arial" w:hAnsi="Arial" w:cs="Arial"/>
          <w:i/>
          <w:spacing w:val="-1"/>
          <w:sz w:val="24"/>
          <w:szCs w:val="24"/>
          <w:lang w:val="en-US" w:eastAsia="en-US"/>
        </w:rPr>
        <w:t>N</w:t>
      </w:r>
      <w:r w:rsidRPr="00912C28">
        <w:rPr>
          <w:rFonts w:ascii="Arial" w:eastAsia="Arial" w:hAnsi="Arial" w:cs="Arial"/>
          <w:i/>
          <w:spacing w:val="-3"/>
          <w:sz w:val="24"/>
          <w:szCs w:val="24"/>
          <w:lang w:val="en-US" w:eastAsia="en-US"/>
        </w:rPr>
        <w:t>u</w:t>
      </w:r>
      <w:r w:rsidRPr="00912C28">
        <w:rPr>
          <w:rFonts w:ascii="Arial" w:eastAsia="Arial" w:hAnsi="Arial" w:cs="Arial"/>
          <w:i/>
          <w:spacing w:val="1"/>
          <w:sz w:val="24"/>
          <w:szCs w:val="24"/>
          <w:lang w:val="en-US" w:eastAsia="en-US"/>
        </w:rPr>
        <w:t>t</w:t>
      </w:r>
      <w:r w:rsidRPr="00912C28">
        <w:rPr>
          <w:rFonts w:ascii="Arial" w:eastAsia="Arial" w:hAnsi="Arial" w:cs="Arial"/>
          <w:i/>
          <w:sz w:val="24"/>
          <w:szCs w:val="24"/>
          <w:lang w:val="en-US" w:eastAsia="en-US"/>
        </w:rPr>
        <w:t>r</w:t>
      </w:r>
      <w:r w:rsidRPr="00912C28">
        <w:rPr>
          <w:rFonts w:ascii="Arial" w:eastAsia="Arial" w:hAnsi="Arial" w:cs="Arial"/>
          <w:i/>
          <w:spacing w:val="-1"/>
          <w:sz w:val="24"/>
          <w:szCs w:val="24"/>
          <w:lang w:val="en-US" w:eastAsia="en-US"/>
        </w:rPr>
        <w:t>i</w:t>
      </w:r>
      <w:r w:rsidRPr="00912C28">
        <w:rPr>
          <w:rFonts w:ascii="Arial" w:eastAsia="Arial" w:hAnsi="Arial" w:cs="Arial"/>
          <w:i/>
          <w:spacing w:val="1"/>
          <w:sz w:val="24"/>
          <w:szCs w:val="24"/>
          <w:lang w:val="en-US" w:eastAsia="en-US"/>
        </w:rPr>
        <w:t>t</w:t>
      </w:r>
      <w:r w:rsidRPr="00912C28">
        <w:rPr>
          <w:rFonts w:ascii="Arial" w:eastAsia="Arial" w:hAnsi="Arial" w:cs="Arial"/>
          <w:i/>
          <w:spacing w:val="-1"/>
          <w:sz w:val="24"/>
          <w:szCs w:val="24"/>
          <w:lang w:val="en-US" w:eastAsia="en-US"/>
        </w:rPr>
        <w:t>io</w:t>
      </w:r>
      <w:r w:rsidRPr="00912C28">
        <w:rPr>
          <w:rFonts w:ascii="Arial" w:eastAsia="Arial" w:hAnsi="Arial" w:cs="Arial"/>
          <w:i/>
          <w:sz w:val="24"/>
          <w:szCs w:val="24"/>
          <w:lang w:val="en-US" w:eastAsia="en-US"/>
        </w:rPr>
        <w:t>n</w:t>
      </w:r>
      <w:r w:rsidRPr="00912C28">
        <w:rPr>
          <w:rFonts w:ascii="Arial" w:eastAsia="Arial" w:hAnsi="Arial" w:cs="Arial"/>
          <w:spacing w:val="-1"/>
          <w:sz w:val="24"/>
          <w:szCs w:val="24"/>
          <w:lang w:val="en-US" w:eastAsia="en-US"/>
        </w:rPr>
        <w:t xml:space="preserve"> 54</w:t>
      </w:r>
      <w:r w:rsidRPr="00912C28">
        <w:rPr>
          <w:rFonts w:ascii="Arial" w:eastAsia="Arial" w:hAnsi="Arial" w:cs="Arial"/>
          <w:sz w:val="24"/>
          <w:szCs w:val="24"/>
          <w:lang w:val="en-US" w:eastAsia="en-US"/>
        </w:rPr>
        <w:t xml:space="preserve">, </w:t>
      </w:r>
      <w:r w:rsidRPr="00912C28">
        <w:rPr>
          <w:rFonts w:ascii="Arial" w:eastAsia="Arial" w:hAnsi="Arial" w:cs="Arial"/>
          <w:spacing w:val="-3"/>
          <w:sz w:val="24"/>
          <w:szCs w:val="24"/>
          <w:lang w:val="en-US" w:eastAsia="en-US"/>
        </w:rPr>
        <w:t>6</w:t>
      </w:r>
      <w:r w:rsidRPr="00912C28">
        <w:rPr>
          <w:rFonts w:ascii="Arial" w:eastAsia="Arial" w:hAnsi="Arial" w:cs="Arial"/>
          <w:spacing w:val="-1"/>
          <w:sz w:val="24"/>
          <w:szCs w:val="24"/>
          <w:lang w:val="en-US" w:eastAsia="en-US"/>
        </w:rPr>
        <w:t>4-83.</w:t>
      </w:r>
    </w:p>
    <w:p w:rsidR="0052512E" w:rsidRPr="00912C28" w:rsidRDefault="0052512E" w:rsidP="000C7BDD">
      <w:pPr>
        <w:spacing w:line="240" w:lineRule="auto"/>
        <w:ind w:left="1440" w:hanging="731"/>
        <w:contextualSpacing/>
        <w:jc w:val="both"/>
        <w:rPr>
          <w:rFonts w:ascii="Arial" w:eastAsia="Arial" w:hAnsi="Arial" w:cs="Arial"/>
          <w:spacing w:val="-1"/>
          <w:lang w:val="en-US" w:eastAsia="en-US"/>
        </w:rPr>
      </w:pPr>
    </w:p>
    <w:p w:rsidR="0052512E" w:rsidRPr="00912C28" w:rsidRDefault="0052512E" w:rsidP="000C7BDD">
      <w:pPr>
        <w:spacing w:line="240" w:lineRule="auto"/>
        <w:ind w:left="720"/>
        <w:contextualSpacing/>
        <w:jc w:val="both"/>
        <w:rPr>
          <w:rFonts w:ascii="Arial" w:hAnsi="Arial" w:cs="Arial"/>
          <w:sz w:val="24"/>
          <w:szCs w:val="24"/>
          <w:lang w:val="en-US" w:eastAsia="en-US"/>
        </w:rPr>
      </w:pPr>
    </w:p>
    <w:p w:rsidR="0052512E" w:rsidRPr="00912C28" w:rsidRDefault="0052512E" w:rsidP="000C7BDD">
      <w:pPr>
        <w:spacing w:line="240" w:lineRule="auto"/>
        <w:contextualSpacing/>
        <w:jc w:val="both"/>
        <w:rPr>
          <w:rFonts w:ascii="Arial" w:hAnsi="Arial" w:cs="Arial"/>
          <w:b/>
          <w:sz w:val="24"/>
          <w:szCs w:val="24"/>
          <w:lang w:val="en-US" w:eastAsia="en-US"/>
        </w:rPr>
      </w:pPr>
      <w:r w:rsidRPr="00912C28">
        <w:rPr>
          <w:rFonts w:ascii="Arial" w:hAnsi="Arial" w:cs="Arial"/>
          <w:b/>
          <w:sz w:val="24"/>
          <w:szCs w:val="24"/>
          <w:lang w:val="en-US" w:eastAsia="en-US"/>
        </w:rPr>
        <w:t>PUBLISHED IN NON-ACCREDITED JOURNALS</w:t>
      </w:r>
    </w:p>
    <w:p w:rsidR="0052512E" w:rsidRPr="00912C28" w:rsidRDefault="0052512E" w:rsidP="000C7BDD">
      <w:pPr>
        <w:spacing w:line="240" w:lineRule="auto"/>
        <w:ind w:left="709"/>
        <w:contextualSpacing/>
        <w:jc w:val="both"/>
        <w:rPr>
          <w:rFonts w:ascii="Arial" w:hAnsi="Arial" w:cs="Arial"/>
          <w:sz w:val="24"/>
          <w:szCs w:val="24"/>
          <w:lang w:val="en-US" w:eastAsia="en-US"/>
        </w:rPr>
      </w:pPr>
    </w:p>
    <w:p w:rsidR="0052512E" w:rsidRPr="00912C28" w:rsidRDefault="0052512E" w:rsidP="000C7BDD">
      <w:pPr>
        <w:spacing w:line="240" w:lineRule="auto"/>
        <w:contextualSpacing/>
        <w:jc w:val="both"/>
        <w:rPr>
          <w:rFonts w:ascii="Arial" w:hAnsi="Arial" w:cs="Arial"/>
          <w:sz w:val="24"/>
          <w:szCs w:val="24"/>
          <w:lang w:val="en-US" w:eastAsia="en-US"/>
        </w:rPr>
      </w:pPr>
      <w:r w:rsidRPr="00912C28">
        <w:rPr>
          <w:rFonts w:ascii="Arial" w:hAnsi="Arial" w:cs="Arial"/>
          <w:sz w:val="24"/>
          <w:szCs w:val="24"/>
          <w:lang w:val="en-US" w:eastAsia="en-US"/>
        </w:rPr>
        <w:t xml:space="preserve">MAMPHOLO, M.B. &amp; SIVAKUMAR, D. 2014. Reducing postharvest losses of traditional leafy vegetables. </w:t>
      </w:r>
      <w:r w:rsidRPr="00912C28">
        <w:rPr>
          <w:rFonts w:ascii="Arial" w:hAnsi="Arial" w:cs="Arial"/>
          <w:i/>
          <w:sz w:val="24"/>
          <w:szCs w:val="24"/>
          <w:lang w:val="en-US" w:eastAsia="en-US"/>
        </w:rPr>
        <w:t>Afgriland</w:t>
      </w:r>
      <w:r w:rsidRPr="00912C28">
        <w:rPr>
          <w:rFonts w:ascii="Arial" w:hAnsi="Arial" w:cs="Arial"/>
          <w:sz w:val="24"/>
          <w:szCs w:val="24"/>
          <w:lang w:val="en-US" w:eastAsia="en-US"/>
        </w:rPr>
        <w:t xml:space="preserve"> July/ August, 54-55.</w:t>
      </w:r>
    </w:p>
    <w:p w:rsidR="0052512E" w:rsidRPr="00912C28" w:rsidRDefault="0052512E" w:rsidP="000C7BDD">
      <w:pPr>
        <w:spacing w:line="240" w:lineRule="auto"/>
        <w:ind w:left="1440" w:hanging="731"/>
        <w:contextualSpacing/>
        <w:jc w:val="both"/>
        <w:rPr>
          <w:rFonts w:ascii="Arial" w:hAnsi="Arial" w:cs="Arial"/>
          <w:sz w:val="24"/>
          <w:szCs w:val="24"/>
          <w:lang w:val="en-US" w:eastAsia="en-US"/>
        </w:rPr>
      </w:pPr>
    </w:p>
    <w:p w:rsidR="0052512E" w:rsidRPr="00912C28" w:rsidRDefault="0052512E" w:rsidP="000C7BDD">
      <w:pPr>
        <w:spacing w:line="240" w:lineRule="auto"/>
        <w:ind w:left="720"/>
        <w:contextualSpacing/>
        <w:jc w:val="both"/>
        <w:rPr>
          <w:rFonts w:ascii="Arial" w:hAnsi="Arial" w:cs="Arial"/>
          <w:sz w:val="24"/>
          <w:szCs w:val="24"/>
          <w:lang w:val="en-US" w:eastAsia="en-US"/>
        </w:rPr>
      </w:pPr>
    </w:p>
    <w:p w:rsidR="0052512E" w:rsidRPr="00912C28" w:rsidRDefault="0052512E" w:rsidP="000C7BDD">
      <w:pPr>
        <w:spacing w:line="240" w:lineRule="auto"/>
        <w:contextualSpacing/>
        <w:jc w:val="both"/>
        <w:rPr>
          <w:rFonts w:ascii="Arial" w:hAnsi="Arial" w:cs="Arial"/>
          <w:b/>
          <w:sz w:val="24"/>
          <w:szCs w:val="24"/>
          <w:lang w:val="en-US" w:eastAsia="en-US"/>
        </w:rPr>
      </w:pPr>
      <w:r w:rsidRPr="00912C28">
        <w:rPr>
          <w:rFonts w:ascii="Arial" w:hAnsi="Arial" w:cs="Arial"/>
          <w:b/>
          <w:sz w:val="24"/>
          <w:szCs w:val="24"/>
          <w:lang w:val="en-US" w:eastAsia="en-US"/>
        </w:rPr>
        <w:t>ARTICLES / PAPERS IN PRINT OR ELECTRONIC MEDIA</w:t>
      </w:r>
    </w:p>
    <w:p w:rsidR="0052512E" w:rsidRPr="00912C28" w:rsidRDefault="0052512E" w:rsidP="000C7BDD">
      <w:pPr>
        <w:spacing w:line="240" w:lineRule="auto"/>
        <w:ind w:left="360"/>
        <w:contextualSpacing/>
        <w:jc w:val="both"/>
        <w:rPr>
          <w:rFonts w:ascii="Arial" w:hAnsi="Arial" w:cs="Arial"/>
          <w:b/>
          <w:sz w:val="24"/>
          <w:szCs w:val="24"/>
          <w:lang w:eastAsia="en-US"/>
        </w:rPr>
      </w:pPr>
    </w:p>
    <w:p w:rsidR="0052512E" w:rsidRPr="00912C28" w:rsidRDefault="0052512E" w:rsidP="000C7BDD">
      <w:pPr>
        <w:spacing w:after="0" w:line="240" w:lineRule="auto"/>
        <w:jc w:val="both"/>
        <w:rPr>
          <w:rFonts w:ascii="Arial" w:eastAsia="Arial" w:hAnsi="Arial" w:cs="Arial"/>
          <w:spacing w:val="-1"/>
          <w:lang w:val="en-US" w:eastAsia="en-US"/>
        </w:rPr>
      </w:pPr>
      <w:r w:rsidRPr="00912C28">
        <w:rPr>
          <w:rFonts w:ascii="Arial" w:eastAsia="Arial" w:hAnsi="Arial" w:cs="Arial"/>
          <w:spacing w:val="-1"/>
          <w:lang w:val="en-US" w:eastAsia="en-US"/>
        </w:rPr>
        <w:t xml:space="preserve">GOUWS, R. The effect of volatiles from various </w:t>
      </w:r>
      <w:r w:rsidRPr="00912C28">
        <w:rPr>
          <w:rFonts w:ascii="Arial" w:eastAsia="Arial" w:hAnsi="Arial" w:cs="Arial"/>
          <w:i/>
          <w:spacing w:val="-1"/>
          <w:lang w:val="en-US" w:eastAsia="en-US"/>
        </w:rPr>
        <w:t>Brassica</w:t>
      </w:r>
      <w:r w:rsidRPr="00912C28">
        <w:rPr>
          <w:rFonts w:ascii="Arial" w:eastAsia="Arial" w:hAnsi="Arial" w:cs="Arial"/>
          <w:spacing w:val="-1"/>
          <w:lang w:val="en-US" w:eastAsia="en-US"/>
        </w:rPr>
        <w:t xml:space="preserve"> species on </w:t>
      </w:r>
      <w:r w:rsidRPr="00912C28">
        <w:rPr>
          <w:rFonts w:ascii="Arial" w:eastAsia="Arial" w:hAnsi="Arial" w:cs="Arial"/>
          <w:i/>
          <w:spacing w:val="-1"/>
          <w:lang w:val="en-US" w:eastAsia="en-US"/>
        </w:rPr>
        <w:t>Streptomyces</w:t>
      </w:r>
      <w:r w:rsidRPr="00912C28">
        <w:rPr>
          <w:rFonts w:ascii="Arial" w:eastAsia="Arial" w:hAnsi="Arial" w:cs="Arial"/>
          <w:spacing w:val="-1"/>
          <w:lang w:val="en-US" w:eastAsia="en-US"/>
        </w:rPr>
        <w:t>. Official electronic publication of Proceedings of Soilborne Symposium 2014.</w:t>
      </w:r>
    </w:p>
    <w:p w:rsidR="0052512E" w:rsidRPr="00912C28" w:rsidRDefault="0052512E" w:rsidP="000C7BDD">
      <w:pPr>
        <w:spacing w:after="0" w:line="240" w:lineRule="auto"/>
        <w:jc w:val="both"/>
        <w:rPr>
          <w:rFonts w:ascii="Arial" w:eastAsia="Arial" w:hAnsi="Arial" w:cs="Arial"/>
          <w:spacing w:val="-1"/>
          <w:lang w:val="en-US" w:eastAsia="en-US"/>
        </w:rPr>
      </w:pPr>
    </w:p>
    <w:p w:rsidR="0052512E" w:rsidRPr="00912C28" w:rsidRDefault="0052512E" w:rsidP="000C7BDD">
      <w:pPr>
        <w:spacing w:after="0" w:line="240" w:lineRule="auto"/>
        <w:jc w:val="both"/>
        <w:rPr>
          <w:rFonts w:ascii="Arial" w:hAnsi="Arial" w:cs="Arial"/>
          <w:color w:val="000000"/>
          <w:lang w:val="en-US" w:eastAsia="en-US"/>
        </w:rPr>
      </w:pPr>
      <w:r w:rsidRPr="00912C28">
        <w:rPr>
          <w:rFonts w:ascii="Arial" w:eastAsia="Arial" w:hAnsi="Arial" w:cs="Arial"/>
          <w:spacing w:val="-1"/>
          <w:lang w:val="en-US" w:eastAsia="en-US"/>
        </w:rPr>
        <w:t>MAHLANGU, R</w:t>
      </w:r>
      <w:r w:rsidRPr="00912C28">
        <w:rPr>
          <w:rFonts w:ascii="Arial" w:eastAsia="Arial" w:hAnsi="Arial" w:cs="Arial"/>
          <w:spacing w:val="1"/>
          <w:lang w:val="en-US" w:eastAsia="en-US"/>
        </w:rPr>
        <w:t>.</w:t>
      </w:r>
      <w:r w:rsidRPr="00912C28">
        <w:rPr>
          <w:rFonts w:ascii="Arial" w:eastAsia="Arial" w:hAnsi="Arial" w:cs="Arial"/>
          <w:spacing w:val="-2"/>
          <w:lang w:val="en-US" w:eastAsia="en-US"/>
        </w:rPr>
        <w:t>I</w:t>
      </w:r>
      <w:r w:rsidRPr="00912C28">
        <w:rPr>
          <w:rFonts w:ascii="Arial" w:eastAsia="Arial" w:hAnsi="Arial" w:cs="Arial"/>
          <w:spacing w:val="1"/>
          <w:lang w:val="en-US" w:eastAsia="en-US"/>
        </w:rPr>
        <w:t>.</w:t>
      </w:r>
      <w:r w:rsidRPr="00912C28">
        <w:rPr>
          <w:rFonts w:ascii="Arial" w:eastAsia="Arial" w:hAnsi="Arial" w:cs="Arial"/>
          <w:spacing w:val="-1"/>
          <w:lang w:val="en-US" w:eastAsia="en-US"/>
        </w:rPr>
        <w:t>S</w:t>
      </w:r>
      <w:r w:rsidRPr="00912C28">
        <w:rPr>
          <w:rFonts w:ascii="Arial" w:eastAsia="Arial" w:hAnsi="Arial" w:cs="Arial"/>
          <w:spacing w:val="-2"/>
          <w:lang w:val="en-US" w:eastAsia="en-US"/>
        </w:rPr>
        <w:t>.</w:t>
      </w:r>
      <w:r w:rsidRPr="00912C28">
        <w:rPr>
          <w:rFonts w:ascii="Arial" w:eastAsia="Arial" w:hAnsi="Arial" w:cs="Arial"/>
          <w:lang w:val="en-US" w:eastAsia="en-US"/>
        </w:rPr>
        <w:t>,</w:t>
      </w:r>
      <w:r w:rsidRPr="00912C28">
        <w:rPr>
          <w:rFonts w:ascii="Arial" w:eastAsia="Arial" w:hAnsi="Arial" w:cs="Arial"/>
          <w:spacing w:val="54"/>
          <w:lang w:val="en-US" w:eastAsia="en-US"/>
        </w:rPr>
        <w:t xml:space="preserve"> </w:t>
      </w:r>
      <w:r w:rsidRPr="00912C28">
        <w:rPr>
          <w:rFonts w:ascii="Arial" w:eastAsia="Arial" w:hAnsi="Arial" w:cs="Arial"/>
          <w:spacing w:val="-4"/>
          <w:lang w:val="en-US" w:eastAsia="en-US"/>
        </w:rPr>
        <w:t>M</w:t>
      </w:r>
      <w:r w:rsidRPr="00912C28">
        <w:rPr>
          <w:rFonts w:ascii="Arial" w:eastAsia="Arial" w:hAnsi="Arial" w:cs="Arial"/>
          <w:spacing w:val="-1"/>
          <w:lang w:val="en-US" w:eastAsia="en-US"/>
        </w:rPr>
        <w:t>AB</w:t>
      </w:r>
      <w:r w:rsidRPr="00912C28">
        <w:rPr>
          <w:rFonts w:ascii="Arial" w:eastAsia="Arial" w:hAnsi="Arial" w:cs="Arial"/>
          <w:spacing w:val="2"/>
          <w:lang w:val="en-US" w:eastAsia="en-US"/>
        </w:rPr>
        <w:t>OK</w:t>
      </w:r>
      <w:r w:rsidRPr="00912C28">
        <w:rPr>
          <w:rFonts w:ascii="Arial" w:eastAsia="Arial" w:hAnsi="Arial" w:cs="Arial"/>
          <w:spacing w:val="-3"/>
          <w:lang w:val="en-US" w:eastAsia="en-US"/>
        </w:rPr>
        <w:t>O</w:t>
      </w:r>
      <w:r w:rsidRPr="00912C28">
        <w:rPr>
          <w:rFonts w:ascii="Arial" w:eastAsia="Arial" w:hAnsi="Arial" w:cs="Arial"/>
          <w:lang w:val="en-US" w:eastAsia="en-US"/>
        </w:rPr>
        <w:t>,</w:t>
      </w:r>
      <w:r w:rsidRPr="00912C28">
        <w:rPr>
          <w:rFonts w:ascii="Arial" w:eastAsia="Arial" w:hAnsi="Arial" w:cs="Arial"/>
          <w:spacing w:val="55"/>
          <w:lang w:val="en-US" w:eastAsia="en-US"/>
        </w:rPr>
        <w:t xml:space="preserve"> </w:t>
      </w:r>
      <w:r w:rsidRPr="00912C28">
        <w:rPr>
          <w:rFonts w:ascii="Arial" w:eastAsia="Arial" w:hAnsi="Arial" w:cs="Arial"/>
          <w:spacing w:val="-4"/>
          <w:lang w:val="en-US" w:eastAsia="en-US"/>
        </w:rPr>
        <w:t>M</w:t>
      </w:r>
      <w:r w:rsidRPr="00912C28">
        <w:rPr>
          <w:rFonts w:ascii="Arial" w:eastAsia="Arial" w:hAnsi="Arial" w:cs="Arial"/>
          <w:spacing w:val="3"/>
          <w:lang w:val="en-US" w:eastAsia="en-US"/>
        </w:rPr>
        <w:t>.</w:t>
      </w:r>
      <w:r w:rsidRPr="00912C28">
        <w:rPr>
          <w:rFonts w:ascii="Arial" w:eastAsia="Arial" w:hAnsi="Arial" w:cs="Arial"/>
          <w:spacing w:val="-4"/>
          <w:lang w:val="en-US" w:eastAsia="en-US"/>
        </w:rPr>
        <w:t>M</w:t>
      </w:r>
      <w:r w:rsidRPr="00912C28">
        <w:rPr>
          <w:rFonts w:ascii="Arial" w:eastAsia="Arial" w:hAnsi="Arial" w:cs="Arial"/>
          <w:lang w:val="en-US" w:eastAsia="en-US"/>
        </w:rPr>
        <w:t>,</w:t>
      </w:r>
      <w:r w:rsidRPr="00912C28">
        <w:rPr>
          <w:rFonts w:ascii="Arial" w:eastAsia="Arial" w:hAnsi="Arial" w:cs="Arial"/>
          <w:spacing w:val="54"/>
          <w:lang w:val="en-US" w:eastAsia="en-US"/>
        </w:rPr>
        <w:t xml:space="preserve"> </w:t>
      </w:r>
      <w:r w:rsidRPr="00912C28">
        <w:rPr>
          <w:rFonts w:ascii="Arial" w:eastAsia="Arial" w:hAnsi="Arial" w:cs="Arial"/>
          <w:spacing w:val="-1"/>
          <w:lang w:val="en-US" w:eastAsia="en-US"/>
        </w:rPr>
        <w:t>S</w:t>
      </w:r>
      <w:r w:rsidRPr="00912C28">
        <w:rPr>
          <w:rFonts w:ascii="Arial" w:eastAsia="Arial" w:hAnsi="Arial" w:cs="Arial"/>
          <w:spacing w:val="1"/>
          <w:lang w:val="en-US" w:eastAsia="en-US"/>
        </w:rPr>
        <w:t>I</w:t>
      </w:r>
      <w:r w:rsidRPr="00912C28">
        <w:rPr>
          <w:rFonts w:ascii="Arial" w:eastAsia="Arial" w:hAnsi="Arial" w:cs="Arial"/>
          <w:spacing w:val="-3"/>
          <w:lang w:val="en-US" w:eastAsia="en-US"/>
        </w:rPr>
        <w:t>V</w:t>
      </w:r>
      <w:r w:rsidRPr="00912C28">
        <w:rPr>
          <w:rFonts w:ascii="Arial" w:eastAsia="Arial" w:hAnsi="Arial" w:cs="Arial"/>
          <w:spacing w:val="-1"/>
          <w:lang w:val="en-US" w:eastAsia="en-US"/>
        </w:rPr>
        <w:t>A</w:t>
      </w:r>
      <w:r w:rsidRPr="00912C28">
        <w:rPr>
          <w:rFonts w:ascii="Arial" w:eastAsia="Arial" w:hAnsi="Arial" w:cs="Arial"/>
          <w:spacing w:val="2"/>
          <w:lang w:val="en-US" w:eastAsia="en-US"/>
        </w:rPr>
        <w:t>K</w:t>
      </w:r>
      <w:r w:rsidRPr="00912C28">
        <w:rPr>
          <w:rFonts w:ascii="Arial" w:eastAsia="Arial" w:hAnsi="Arial" w:cs="Arial"/>
          <w:spacing w:val="-1"/>
          <w:lang w:val="en-US" w:eastAsia="en-US"/>
        </w:rPr>
        <w:t>U</w:t>
      </w:r>
      <w:r w:rsidRPr="00912C28">
        <w:rPr>
          <w:rFonts w:ascii="Arial" w:eastAsia="Arial" w:hAnsi="Arial" w:cs="Arial"/>
          <w:lang w:val="en-US" w:eastAsia="en-US"/>
        </w:rPr>
        <w:t>M</w:t>
      </w:r>
      <w:r w:rsidRPr="00912C28">
        <w:rPr>
          <w:rFonts w:ascii="Arial" w:eastAsia="Arial" w:hAnsi="Arial" w:cs="Arial"/>
          <w:spacing w:val="-1"/>
          <w:lang w:val="en-US" w:eastAsia="en-US"/>
        </w:rPr>
        <w:t>A</w:t>
      </w:r>
      <w:r w:rsidRPr="00912C28">
        <w:rPr>
          <w:rFonts w:ascii="Arial" w:eastAsia="Arial" w:hAnsi="Arial" w:cs="Arial"/>
          <w:spacing w:val="-2"/>
          <w:lang w:val="en-US" w:eastAsia="en-US"/>
        </w:rPr>
        <w:t>R</w:t>
      </w:r>
      <w:r w:rsidRPr="00912C28">
        <w:rPr>
          <w:rFonts w:ascii="Arial" w:eastAsia="Arial" w:hAnsi="Arial" w:cs="Arial"/>
          <w:lang w:val="en-US" w:eastAsia="en-US"/>
        </w:rPr>
        <w:t>,</w:t>
      </w:r>
      <w:r w:rsidRPr="00912C28">
        <w:rPr>
          <w:rFonts w:ascii="Arial" w:eastAsia="Arial" w:hAnsi="Arial" w:cs="Arial"/>
          <w:spacing w:val="54"/>
          <w:lang w:val="en-US" w:eastAsia="en-US"/>
        </w:rPr>
        <w:t xml:space="preserve"> </w:t>
      </w:r>
      <w:r w:rsidRPr="00912C28">
        <w:rPr>
          <w:rFonts w:ascii="Arial" w:eastAsia="Arial" w:hAnsi="Arial" w:cs="Arial"/>
          <w:spacing w:val="-1"/>
          <w:lang w:val="en-US" w:eastAsia="en-US"/>
        </w:rPr>
        <w:t>D</w:t>
      </w:r>
      <w:r w:rsidRPr="00912C28">
        <w:rPr>
          <w:rFonts w:ascii="Arial" w:eastAsia="Arial" w:hAnsi="Arial" w:cs="Arial"/>
          <w:spacing w:val="-2"/>
          <w:lang w:val="en-US" w:eastAsia="en-US"/>
        </w:rPr>
        <w:t>.</w:t>
      </w:r>
      <w:r w:rsidRPr="00912C28">
        <w:rPr>
          <w:rFonts w:ascii="Arial" w:eastAsia="Arial" w:hAnsi="Arial" w:cs="Arial"/>
          <w:lang w:val="en-US" w:eastAsia="en-US"/>
        </w:rPr>
        <w:t>,</w:t>
      </w:r>
      <w:r w:rsidRPr="00912C28">
        <w:rPr>
          <w:rFonts w:ascii="Arial" w:eastAsia="Arial" w:hAnsi="Arial" w:cs="Arial"/>
          <w:spacing w:val="54"/>
          <w:lang w:val="en-US" w:eastAsia="en-US"/>
        </w:rPr>
        <w:t xml:space="preserve"> </w:t>
      </w:r>
      <w:r w:rsidRPr="00912C28">
        <w:rPr>
          <w:rFonts w:ascii="Arial" w:eastAsia="Arial" w:hAnsi="Arial" w:cs="Arial"/>
          <w:spacing w:val="-1"/>
          <w:lang w:val="en-US" w:eastAsia="en-US"/>
        </w:rPr>
        <w:t>SOUND</w:t>
      </w:r>
      <w:r w:rsidRPr="00912C28">
        <w:rPr>
          <w:rFonts w:ascii="Arial" w:eastAsia="Arial" w:hAnsi="Arial" w:cs="Arial"/>
          <w:spacing w:val="-3"/>
          <w:lang w:val="en-US" w:eastAsia="en-US"/>
        </w:rPr>
        <w:t>Y</w:t>
      </w:r>
      <w:r w:rsidRPr="00912C28">
        <w:rPr>
          <w:rFonts w:ascii="Arial" w:eastAsia="Arial" w:hAnsi="Arial" w:cs="Arial"/>
          <w:lang w:val="en-US" w:eastAsia="en-US"/>
        </w:rPr>
        <w:t>,</w:t>
      </w:r>
      <w:r w:rsidRPr="00912C28">
        <w:rPr>
          <w:rFonts w:ascii="Arial" w:eastAsia="Arial" w:hAnsi="Arial" w:cs="Arial"/>
          <w:spacing w:val="55"/>
          <w:lang w:val="en-US" w:eastAsia="en-US"/>
        </w:rPr>
        <w:t xml:space="preserve"> </w:t>
      </w:r>
      <w:r w:rsidRPr="00912C28">
        <w:rPr>
          <w:rFonts w:ascii="Arial" w:eastAsia="Arial" w:hAnsi="Arial" w:cs="Arial"/>
          <w:spacing w:val="-1"/>
          <w:lang w:val="en-US" w:eastAsia="en-US"/>
        </w:rPr>
        <w:t>P</w:t>
      </w:r>
      <w:r w:rsidRPr="00912C28">
        <w:rPr>
          <w:rFonts w:ascii="Arial" w:eastAsia="Arial" w:hAnsi="Arial" w:cs="Arial"/>
          <w:spacing w:val="1"/>
          <w:lang w:val="en-US" w:eastAsia="en-US"/>
        </w:rPr>
        <w:t>. &amp;</w:t>
      </w:r>
      <w:r w:rsidRPr="00912C28">
        <w:rPr>
          <w:rFonts w:ascii="Arial" w:eastAsia="Arial" w:hAnsi="Arial" w:cs="Arial"/>
          <w:spacing w:val="54"/>
          <w:lang w:val="en-US" w:eastAsia="en-US"/>
        </w:rPr>
        <w:t xml:space="preserve"> </w:t>
      </w:r>
      <w:r w:rsidRPr="00912C28">
        <w:rPr>
          <w:rFonts w:ascii="Arial" w:eastAsia="Arial" w:hAnsi="Arial" w:cs="Arial"/>
          <w:lang w:val="en-US" w:eastAsia="en-US"/>
        </w:rPr>
        <w:t>J</w:t>
      </w:r>
      <w:r w:rsidRPr="00912C28">
        <w:rPr>
          <w:rFonts w:ascii="Arial" w:eastAsia="Arial" w:hAnsi="Arial" w:cs="Arial"/>
          <w:spacing w:val="-4"/>
          <w:lang w:val="en-US" w:eastAsia="en-US"/>
        </w:rPr>
        <w:t>I</w:t>
      </w:r>
      <w:r w:rsidRPr="00912C28">
        <w:rPr>
          <w:rFonts w:ascii="Arial" w:eastAsia="Arial" w:hAnsi="Arial" w:cs="Arial"/>
          <w:spacing w:val="3"/>
          <w:lang w:val="en-US" w:eastAsia="en-US"/>
        </w:rPr>
        <w:t>F</w:t>
      </w:r>
      <w:r w:rsidRPr="00912C28">
        <w:rPr>
          <w:rFonts w:ascii="Arial" w:eastAsia="Arial" w:hAnsi="Arial" w:cs="Arial"/>
          <w:spacing w:val="-1"/>
          <w:lang w:val="en-US" w:eastAsia="en-US"/>
        </w:rPr>
        <w:t>ON</w:t>
      </w:r>
      <w:r w:rsidRPr="00912C28">
        <w:rPr>
          <w:rFonts w:ascii="Arial" w:eastAsia="Arial" w:hAnsi="Arial" w:cs="Arial"/>
          <w:lang w:val="en-US" w:eastAsia="en-US"/>
        </w:rPr>
        <w:t>,</w:t>
      </w:r>
      <w:r w:rsidRPr="00912C28">
        <w:rPr>
          <w:rFonts w:ascii="Arial" w:eastAsia="Arial" w:hAnsi="Arial" w:cs="Arial"/>
          <w:spacing w:val="54"/>
          <w:lang w:val="en-US" w:eastAsia="en-US"/>
        </w:rPr>
        <w:t xml:space="preserve"> </w:t>
      </w:r>
      <w:r w:rsidRPr="00912C28">
        <w:rPr>
          <w:rFonts w:ascii="Arial" w:eastAsia="Arial" w:hAnsi="Arial" w:cs="Arial"/>
          <w:spacing w:val="-3"/>
          <w:lang w:val="en-US" w:eastAsia="en-US"/>
        </w:rPr>
        <w:t>J</w:t>
      </w:r>
      <w:r w:rsidRPr="00912C28">
        <w:rPr>
          <w:rFonts w:ascii="Arial" w:eastAsia="Arial" w:hAnsi="Arial" w:cs="Arial"/>
          <w:lang w:val="en-US" w:eastAsia="en-US"/>
        </w:rPr>
        <w:t>.</w:t>
      </w:r>
      <w:r w:rsidRPr="00912C28">
        <w:rPr>
          <w:rFonts w:ascii="Arial" w:eastAsia="Arial" w:hAnsi="Arial" w:cs="Arial"/>
          <w:spacing w:val="54"/>
          <w:lang w:val="en-US" w:eastAsia="en-US"/>
        </w:rPr>
        <w:t xml:space="preserve"> </w:t>
      </w:r>
      <w:r w:rsidRPr="00912C28">
        <w:rPr>
          <w:rFonts w:ascii="Arial" w:eastAsia="Arial" w:hAnsi="Arial" w:cs="Arial"/>
          <w:spacing w:val="-1"/>
          <w:lang w:val="en-US" w:eastAsia="en-US"/>
        </w:rPr>
        <w:t>Le</w:t>
      </w:r>
      <w:r w:rsidRPr="00912C28">
        <w:rPr>
          <w:rFonts w:ascii="Arial" w:eastAsia="Arial" w:hAnsi="Arial" w:cs="Arial"/>
          <w:spacing w:val="1"/>
          <w:lang w:val="en-US" w:eastAsia="en-US"/>
        </w:rPr>
        <w:t>tt</w:t>
      </w:r>
      <w:r w:rsidRPr="00912C28">
        <w:rPr>
          <w:rFonts w:ascii="Arial" w:eastAsia="Arial" w:hAnsi="Arial" w:cs="Arial"/>
          <w:spacing w:val="-1"/>
          <w:lang w:val="en-US" w:eastAsia="en-US"/>
        </w:rPr>
        <w:t>u</w:t>
      </w:r>
      <w:r w:rsidRPr="00912C28">
        <w:rPr>
          <w:rFonts w:ascii="Arial" w:eastAsia="Arial" w:hAnsi="Arial" w:cs="Arial"/>
          <w:spacing w:val="-3"/>
          <w:lang w:val="en-US" w:eastAsia="en-US"/>
        </w:rPr>
        <w:t>c</w:t>
      </w:r>
      <w:r w:rsidRPr="00912C28">
        <w:rPr>
          <w:rFonts w:ascii="Arial" w:eastAsia="Arial" w:hAnsi="Arial" w:cs="Arial"/>
          <w:lang w:val="en-US" w:eastAsia="en-US"/>
        </w:rPr>
        <w:t>e (</w:t>
      </w:r>
      <w:r w:rsidRPr="00912C28">
        <w:rPr>
          <w:rFonts w:ascii="Arial" w:eastAsia="Arial" w:hAnsi="Arial" w:cs="Arial"/>
          <w:i/>
          <w:spacing w:val="-1"/>
          <w:lang w:val="en-US" w:eastAsia="en-US"/>
        </w:rPr>
        <w:t>La</w:t>
      </w:r>
      <w:r w:rsidRPr="00912C28">
        <w:rPr>
          <w:rFonts w:ascii="Arial" w:eastAsia="Arial" w:hAnsi="Arial" w:cs="Arial"/>
          <w:i/>
          <w:lang w:val="en-US" w:eastAsia="en-US"/>
        </w:rPr>
        <w:t>c</w:t>
      </w:r>
      <w:r w:rsidRPr="00912C28">
        <w:rPr>
          <w:rFonts w:ascii="Arial" w:eastAsia="Arial" w:hAnsi="Arial" w:cs="Arial"/>
          <w:i/>
          <w:spacing w:val="1"/>
          <w:lang w:val="en-US" w:eastAsia="en-US"/>
        </w:rPr>
        <w:t>t</w:t>
      </w:r>
      <w:r w:rsidRPr="00912C28">
        <w:rPr>
          <w:rFonts w:ascii="Arial" w:eastAsia="Arial" w:hAnsi="Arial" w:cs="Arial"/>
          <w:i/>
          <w:spacing w:val="-1"/>
          <w:lang w:val="en-US" w:eastAsia="en-US"/>
        </w:rPr>
        <w:t>u</w:t>
      </w:r>
      <w:r w:rsidRPr="00912C28">
        <w:rPr>
          <w:rFonts w:ascii="Arial" w:eastAsia="Arial" w:hAnsi="Arial" w:cs="Arial"/>
          <w:i/>
          <w:lang w:val="en-US" w:eastAsia="en-US"/>
        </w:rPr>
        <w:t>ca</w:t>
      </w:r>
      <w:r w:rsidRPr="00912C28">
        <w:rPr>
          <w:rFonts w:ascii="Arial" w:eastAsia="Arial" w:hAnsi="Arial" w:cs="Arial"/>
          <w:i/>
          <w:spacing w:val="15"/>
          <w:lang w:val="en-US" w:eastAsia="en-US"/>
        </w:rPr>
        <w:t xml:space="preserve"> </w:t>
      </w:r>
      <w:r w:rsidRPr="00912C28">
        <w:rPr>
          <w:rFonts w:ascii="Arial" w:eastAsia="Arial" w:hAnsi="Arial" w:cs="Arial"/>
          <w:i/>
          <w:lang w:val="en-US" w:eastAsia="en-US"/>
        </w:rPr>
        <w:t>s</w:t>
      </w:r>
      <w:r w:rsidRPr="00912C28">
        <w:rPr>
          <w:rFonts w:ascii="Arial" w:eastAsia="Arial" w:hAnsi="Arial" w:cs="Arial"/>
          <w:i/>
          <w:spacing w:val="-3"/>
          <w:lang w:val="en-US" w:eastAsia="en-US"/>
        </w:rPr>
        <w:t>a</w:t>
      </w:r>
      <w:r w:rsidRPr="00912C28">
        <w:rPr>
          <w:rFonts w:ascii="Arial" w:eastAsia="Arial" w:hAnsi="Arial" w:cs="Arial"/>
          <w:i/>
          <w:spacing w:val="1"/>
          <w:lang w:val="en-US" w:eastAsia="en-US"/>
        </w:rPr>
        <w:t>t</w:t>
      </w:r>
      <w:r w:rsidRPr="00912C28">
        <w:rPr>
          <w:rFonts w:ascii="Arial" w:eastAsia="Arial" w:hAnsi="Arial" w:cs="Arial"/>
          <w:i/>
          <w:spacing w:val="-1"/>
          <w:lang w:val="en-US" w:eastAsia="en-US"/>
        </w:rPr>
        <w:t>i</w:t>
      </w:r>
      <w:r w:rsidRPr="00912C28">
        <w:rPr>
          <w:rFonts w:ascii="Arial" w:eastAsia="Arial" w:hAnsi="Arial" w:cs="Arial"/>
          <w:i/>
          <w:lang w:val="en-US" w:eastAsia="en-US"/>
        </w:rPr>
        <w:t>va</w:t>
      </w:r>
      <w:r w:rsidRPr="00912C28">
        <w:rPr>
          <w:rFonts w:ascii="Arial" w:eastAsia="Arial" w:hAnsi="Arial" w:cs="Arial"/>
          <w:i/>
          <w:spacing w:val="15"/>
          <w:lang w:val="en-US" w:eastAsia="en-US"/>
        </w:rPr>
        <w:t xml:space="preserve"> </w:t>
      </w:r>
      <w:r w:rsidRPr="00912C28">
        <w:rPr>
          <w:rFonts w:ascii="Arial" w:eastAsia="Arial" w:hAnsi="Arial" w:cs="Arial"/>
          <w:spacing w:val="-1"/>
          <w:lang w:val="en-US" w:eastAsia="en-US"/>
        </w:rPr>
        <w:t>L</w:t>
      </w:r>
      <w:r w:rsidRPr="00912C28">
        <w:rPr>
          <w:rFonts w:ascii="Arial" w:eastAsia="Arial" w:hAnsi="Arial" w:cs="Arial"/>
          <w:spacing w:val="-2"/>
          <w:lang w:val="en-US" w:eastAsia="en-US"/>
        </w:rPr>
        <w:t>.</w:t>
      </w:r>
      <w:r w:rsidRPr="00912C28">
        <w:rPr>
          <w:rFonts w:ascii="Arial" w:eastAsia="Arial" w:hAnsi="Arial" w:cs="Arial"/>
          <w:lang w:val="en-US" w:eastAsia="en-US"/>
        </w:rPr>
        <w:t>)</w:t>
      </w:r>
      <w:r w:rsidRPr="00912C28">
        <w:rPr>
          <w:rFonts w:ascii="Arial" w:eastAsia="Arial" w:hAnsi="Arial" w:cs="Arial"/>
          <w:spacing w:val="14"/>
          <w:lang w:val="en-US" w:eastAsia="en-US"/>
        </w:rPr>
        <w:t xml:space="preserve"> </w:t>
      </w:r>
      <w:r w:rsidRPr="00912C28">
        <w:rPr>
          <w:rFonts w:ascii="Arial" w:eastAsia="Arial" w:hAnsi="Arial" w:cs="Arial"/>
          <w:spacing w:val="2"/>
          <w:lang w:val="en-US" w:eastAsia="en-US"/>
        </w:rPr>
        <w:t>g</w:t>
      </w:r>
      <w:r w:rsidRPr="00912C28">
        <w:rPr>
          <w:rFonts w:ascii="Arial" w:eastAsia="Arial" w:hAnsi="Arial" w:cs="Arial"/>
          <w:lang w:val="en-US" w:eastAsia="en-US"/>
        </w:rPr>
        <w:t>r</w:t>
      </w:r>
      <w:r w:rsidRPr="00912C28">
        <w:rPr>
          <w:rFonts w:ascii="Arial" w:eastAsia="Arial" w:hAnsi="Arial" w:cs="Arial"/>
          <w:spacing w:val="-1"/>
          <w:lang w:val="en-US" w:eastAsia="en-US"/>
        </w:rPr>
        <w:t>o</w:t>
      </w:r>
      <w:r w:rsidRPr="00912C28">
        <w:rPr>
          <w:rFonts w:ascii="Arial" w:eastAsia="Arial" w:hAnsi="Arial" w:cs="Arial"/>
          <w:spacing w:val="-4"/>
          <w:lang w:val="en-US" w:eastAsia="en-US"/>
        </w:rPr>
        <w:t>w</w:t>
      </w:r>
      <w:r w:rsidRPr="00912C28">
        <w:rPr>
          <w:rFonts w:ascii="Arial" w:eastAsia="Arial" w:hAnsi="Arial" w:cs="Arial"/>
          <w:spacing w:val="1"/>
          <w:lang w:val="en-US" w:eastAsia="en-US"/>
        </w:rPr>
        <w:t>t</w:t>
      </w:r>
      <w:r w:rsidRPr="00912C28">
        <w:rPr>
          <w:rFonts w:ascii="Arial" w:eastAsia="Arial" w:hAnsi="Arial" w:cs="Arial"/>
          <w:spacing w:val="-1"/>
          <w:lang w:val="en-US" w:eastAsia="en-US"/>
        </w:rPr>
        <w:t>h</w:t>
      </w:r>
      <w:r w:rsidRPr="00912C28">
        <w:rPr>
          <w:rFonts w:ascii="Arial" w:eastAsia="Arial" w:hAnsi="Arial" w:cs="Arial"/>
          <w:lang w:val="en-US" w:eastAsia="en-US"/>
        </w:rPr>
        <w:t>,</w:t>
      </w:r>
      <w:r w:rsidRPr="00912C28">
        <w:rPr>
          <w:rFonts w:ascii="Arial" w:eastAsia="Arial" w:hAnsi="Arial" w:cs="Arial"/>
          <w:spacing w:val="16"/>
          <w:lang w:val="en-US" w:eastAsia="en-US"/>
        </w:rPr>
        <w:t xml:space="preserve"> </w:t>
      </w:r>
      <w:r w:rsidRPr="00912C28">
        <w:rPr>
          <w:rFonts w:ascii="Arial" w:eastAsia="Arial" w:hAnsi="Arial" w:cs="Arial"/>
          <w:spacing w:val="-3"/>
          <w:lang w:val="en-US" w:eastAsia="en-US"/>
        </w:rPr>
        <w:t>y</w:t>
      </w:r>
      <w:r w:rsidRPr="00912C28">
        <w:rPr>
          <w:rFonts w:ascii="Arial" w:eastAsia="Arial" w:hAnsi="Arial" w:cs="Arial"/>
          <w:spacing w:val="-1"/>
          <w:lang w:val="en-US" w:eastAsia="en-US"/>
        </w:rPr>
        <w:t>iel</w:t>
      </w:r>
      <w:r w:rsidRPr="00912C28">
        <w:rPr>
          <w:rFonts w:ascii="Arial" w:eastAsia="Arial" w:hAnsi="Arial" w:cs="Arial"/>
          <w:lang w:val="en-US" w:eastAsia="en-US"/>
        </w:rPr>
        <w:t>d</w:t>
      </w:r>
      <w:r w:rsidRPr="00912C28">
        <w:rPr>
          <w:rFonts w:ascii="Arial" w:eastAsia="Arial" w:hAnsi="Arial" w:cs="Arial"/>
          <w:spacing w:val="15"/>
          <w:lang w:val="en-US" w:eastAsia="en-US"/>
        </w:rPr>
        <w:t xml:space="preserve"> </w:t>
      </w:r>
      <w:r w:rsidRPr="00912C28">
        <w:rPr>
          <w:rFonts w:ascii="Arial" w:eastAsia="Arial" w:hAnsi="Arial" w:cs="Arial"/>
          <w:spacing w:val="-1"/>
          <w:lang w:val="en-US" w:eastAsia="en-US"/>
        </w:rPr>
        <w:t>an</w:t>
      </w:r>
      <w:r w:rsidRPr="00912C28">
        <w:rPr>
          <w:rFonts w:ascii="Arial" w:eastAsia="Arial" w:hAnsi="Arial" w:cs="Arial"/>
          <w:lang w:val="en-US" w:eastAsia="en-US"/>
        </w:rPr>
        <w:t>d</w:t>
      </w:r>
      <w:r w:rsidRPr="00912C28">
        <w:rPr>
          <w:rFonts w:ascii="Arial" w:eastAsia="Arial" w:hAnsi="Arial" w:cs="Arial"/>
          <w:spacing w:val="15"/>
          <w:lang w:val="en-US" w:eastAsia="en-US"/>
        </w:rPr>
        <w:t xml:space="preserve"> </w:t>
      </w:r>
      <w:r w:rsidRPr="00912C28">
        <w:rPr>
          <w:rFonts w:ascii="Arial" w:eastAsia="Arial" w:hAnsi="Arial" w:cs="Arial"/>
          <w:spacing w:val="2"/>
          <w:lang w:val="en-US" w:eastAsia="en-US"/>
        </w:rPr>
        <w:t>q</w:t>
      </w:r>
      <w:r w:rsidRPr="00912C28">
        <w:rPr>
          <w:rFonts w:ascii="Arial" w:eastAsia="Arial" w:hAnsi="Arial" w:cs="Arial"/>
          <w:spacing w:val="-1"/>
          <w:lang w:val="en-US" w:eastAsia="en-US"/>
        </w:rPr>
        <w:t>ual</w:t>
      </w:r>
      <w:r w:rsidRPr="00912C28">
        <w:rPr>
          <w:rFonts w:ascii="Arial" w:eastAsia="Arial" w:hAnsi="Arial" w:cs="Arial"/>
          <w:spacing w:val="-2"/>
          <w:lang w:val="en-US" w:eastAsia="en-US"/>
        </w:rPr>
        <w:t>i</w:t>
      </w:r>
      <w:r w:rsidRPr="00912C28">
        <w:rPr>
          <w:rFonts w:ascii="Arial" w:eastAsia="Arial" w:hAnsi="Arial" w:cs="Arial"/>
          <w:spacing w:val="1"/>
          <w:lang w:val="en-US" w:eastAsia="en-US"/>
        </w:rPr>
        <w:t>t</w:t>
      </w:r>
      <w:r w:rsidRPr="00912C28">
        <w:rPr>
          <w:rFonts w:ascii="Arial" w:eastAsia="Arial" w:hAnsi="Arial" w:cs="Arial"/>
          <w:lang w:val="en-US" w:eastAsia="en-US"/>
        </w:rPr>
        <w:t>y</w:t>
      </w:r>
      <w:r w:rsidRPr="00912C28">
        <w:rPr>
          <w:rFonts w:ascii="Arial" w:eastAsia="Arial" w:hAnsi="Arial" w:cs="Arial"/>
          <w:spacing w:val="13"/>
          <w:lang w:val="en-US" w:eastAsia="en-US"/>
        </w:rPr>
        <w:t xml:space="preserve"> </w:t>
      </w:r>
      <w:r w:rsidRPr="00912C28">
        <w:rPr>
          <w:rFonts w:ascii="Arial" w:eastAsia="Arial" w:hAnsi="Arial" w:cs="Arial"/>
          <w:lang w:val="en-US" w:eastAsia="en-US"/>
        </w:rPr>
        <w:t>r</w:t>
      </w:r>
      <w:r w:rsidRPr="00912C28">
        <w:rPr>
          <w:rFonts w:ascii="Arial" w:eastAsia="Arial" w:hAnsi="Arial" w:cs="Arial"/>
          <w:spacing w:val="-1"/>
          <w:lang w:val="en-US" w:eastAsia="en-US"/>
        </w:rPr>
        <w:t>e</w:t>
      </w:r>
      <w:r w:rsidRPr="00912C28">
        <w:rPr>
          <w:rFonts w:ascii="Arial" w:eastAsia="Arial" w:hAnsi="Arial" w:cs="Arial"/>
          <w:lang w:val="en-US" w:eastAsia="en-US"/>
        </w:rPr>
        <w:t>s</w:t>
      </w:r>
      <w:r w:rsidRPr="00912C28">
        <w:rPr>
          <w:rFonts w:ascii="Arial" w:eastAsia="Arial" w:hAnsi="Arial" w:cs="Arial"/>
          <w:spacing w:val="2"/>
          <w:lang w:val="en-US" w:eastAsia="en-US"/>
        </w:rPr>
        <w:t>p</w:t>
      </w:r>
      <w:r w:rsidRPr="00912C28">
        <w:rPr>
          <w:rFonts w:ascii="Arial" w:eastAsia="Arial" w:hAnsi="Arial" w:cs="Arial"/>
          <w:spacing w:val="-1"/>
          <w:lang w:val="en-US" w:eastAsia="en-US"/>
        </w:rPr>
        <w:t>on</w:t>
      </w:r>
      <w:r w:rsidRPr="00912C28">
        <w:rPr>
          <w:rFonts w:ascii="Arial" w:eastAsia="Arial" w:hAnsi="Arial" w:cs="Arial"/>
          <w:lang w:val="en-US" w:eastAsia="en-US"/>
        </w:rPr>
        <w:t>se</w:t>
      </w:r>
      <w:r w:rsidRPr="00912C28">
        <w:rPr>
          <w:rFonts w:ascii="Arial" w:eastAsia="Arial" w:hAnsi="Arial" w:cs="Arial"/>
          <w:spacing w:val="15"/>
          <w:lang w:val="en-US" w:eastAsia="en-US"/>
        </w:rPr>
        <w:t xml:space="preserve"> </w:t>
      </w:r>
      <w:r w:rsidRPr="00912C28">
        <w:rPr>
          <w:rFonts w:ascii="Arial" w:eastAsia="Arial" w:hAnsi="Arial" w:cs="Arial"/>
          <w:spacing w:val="1"/>
          <w:lang w:val="en-US" w:eastAsia="en-US"/>
        </w:rPr>
        <w:t>t</w:t>
      </w:r>
      <w:r w:rsidRPr="00912C28">
        <w:rPr>
          <w:rFonts w:ascii="Arial" w:eastAsia="Arial" w:hAnsi="Arial" w:cs="Arial"/>
          <w:lang w:val="en-US" w:eastAsia="en-US"/>
        </w:rPr>
        <w:t>o</w:t>
      </w:r>
      <w:r w:rsidRPr="00912C28">
        <w:rPr>
          <w:rFonts w:ascii="Arial" w:eastAsia="Arial" w:hAnsi="Arial" w:cs="Arial"/>
          <w:spacing w:val="15"/>
          <w:lang w:val="en-US" w:eastAsia="en-US"/>
        </w:rPr>
        <w:t xml:space="preserve"> </w:t>
      </w:r>
      <w:r w:rsidRPr="00912C28">
        <w:rPr>
          <w:rFonts w:ascii="Arial" w:eastAsia="Arial" w:hAnsi="Arial" w:cs="Arial"/>
          <w:spacing w:val="-1"/>
          <w:lang w:val="en-US" w:eastAsia="en-US"/>
        </w:rPr>
        <w:t>ni</w:t>
      </w:r>
      <w:r w:rsidRPr="00912C28">
        <w:rPr>
          <w:rFonts w:ascii="Arial" w:eastAsia="Arial" w:hAnsi="Arial" w:cs="Arial"/>
          <w:spacing w:val="1"/>
          <w:lang w:val="en-US" w:eastAsia="en-US"/>
        </w:rPr>
        <w:t>t</w:t>
      </w:r>
      <w:r w:rsidRPr="00912C28">
        <w:rPr>
          <w:rFonts w:ascii="Arial" w:eastAsia="Arial" w:hAnsi="Arial" w:cs="Arial"/>
          <w:lang w:val="en-US" w:eastAsia="en-US"/>
        </w:rPr>
        <w:t>r</w:t>
      </w:r>
      <w:r w:rsidRPr="00912C28">
        <w:rPr>
          <w:rFonts w:ascii="Arial" w:eastAsia="Arial" w:hAnsi="Arial" w:cs="Arial"/>
          <w:spacing w:val="-3"/>
          <w:lang w:val="en-US" w:eastAsia="en-US"/>
        </w:rPr>
        <w:t>o</w:t>
      </w:r>
      <w:r w:rsidRPr="00912C28">
        <w:rPr>
          <w:rFonts w:ascii="Arial" w:eastAsia="Arial" w:hAnsi="Arial" w:cs="Arial"/>
          <w:spacing w:val="2"/>
          <w:lang w:val="en-US" w:eastAsia="en-US"/>
        </w:rPr>
        <w:t>g</w:t>
      </w:r>
      <w:r w:rsidRPr="00912C28">
        <w:rPr>
          <w:rFonts w:ascii="Arial" w:eastAsia="Arial" w:hAnsi="Arial" w:cs="Arial"/>
          <w:spacing w:val="-1"/>
          <w:lang w:val="en-US" w:eastAsia="en-US"/>
        </w:rPr>
        <w:t>e</w:t>
      </w:r>
      <w:r w:rsidRPr="00912C28">
        <w:rPr>
          <w:rFonts w:ascii="Arial" w:eastAsia="Arial" w:hAnsi="Arial" w:cs="Arial"/>
          <w:lang w:val="en-US" w:eastAsia="en-US"/>
        </w:rPr>
        <w:t>n</w:t>
      </w:r>
      <w:r w:rsidRPr="00912C28">
        <w:rPr>
          <w:rFonts w:ascii="Arial" w:eastAsia="Arial" w:hAnsi="Arial" w:cs="Arial"/>
          <w:spacing w:val="12"/>
          <w:lang w:val="en-US" w:eastAsia="en-US"/>
        </w:rPr>
        <w:t xml:space="preserve"> </w:t>
      </w:r>
      <w:r w:rsidRPr="00912C28">
        <w:rPr>
          <w:rFonts w:ascii="Arial" w:eastAsia="Arial" w:hAnsi="Arial" w:cs="Arial"/>
          <w:spacing w:val="1"/>
          <w:lang w:val="en-US" w:eastAsia="en-US"/>
        </w:rPr>
        <w:t>f</w:t>
      </w:r>
      <w:r w:rsidRPr="00912C28">
        <w:rPr>
          <w:rFonts w:ascii="Arial" w:eastAsia="Arial" w:hAnsi="Arial" w:cs="Arial"/>
          <w:spacing w:val="-1"/>
          <w:lang w:val="en-US" w:eastAsia="en-US"/>
        </w:rPr>
        <w:t>e</w:t>
      </w:r>
      <w:r w:rsidRPr="00912C28">
        <w:rPr>
          <w:rFonts w:ascii="Arial" w:eastAsia="Arial" w:hAnsi="Arial" w:cs="Arial"/>
          <w:spacing w:val="-2"/>
          <w:lang w:val="en-US" w:eastAsia="en-US"/>
        </w:rPr>
        <w:t>r</w:t>
      </w:r>
      <w:r w:rsidRPr="00912C28">
        <w:rPr>
          <w:rFonts w:ascii="Arial" w:eastAsia="Arial" w:hAnsi="Arial" w:cs="Arial"/>
          <w:spacing w:val="1"/>
          <w:lang w:val="en-US" w:eastAsia="en-US"/>
        </w:rPr>
        <w:t>t</w:t>
      </w:r>
      <w:r w:rsidRPr="00912C28">
        <w:rPr>
          <w:rFonts w:ascii="Arial" w:eastAsia="Arial" w:hAnsi="Arial" w:cs="Arial"/>
          <w:spacing w:val="-1"/>
          <w:lang w:val="en-US" w:eastAsia="en-US"/>
        </w:rPr>
        <w:t>ili</w:t>
      </w:r>
      <w:r w:rsidRPr="00912C28">
        <w:rPr>
          <w:rFonts w:ascii="Arial" w:eastAsia="Arial" w:hAnsi="Arial" w:cs="Arial"/>
          <w:spacing w:val="-3"/>
          <w:lang w:val="en-US" w:eastAsia="en-US"/>
        </w:rPr>
        <w:t>z</w:t>
      </w:r>
      <w:r w:rsidRPr="00912C28">
        <w:rPr>
          <w:rFonts w:ascii="Arial" w:eastAsia="Arial" w:hAnsi="Arial" w:cs="Arial"/>
          <w:spacing w:val="-1"/>
          <w:lang w:val="en-US" w:eastAsia="en-US"/>
        </w:rPr>
        <w:t>a</w:t>
      </w:r>
      <w:r w:rsidRPr="00912C28">
        <w:rPr>
          <w:rFonts w:ascii="Arial" w:eastAsia="Arial" w:hAnsi="Arial" w:cs="Arial"/>
          <w:spacing w:val="3"/>
          <w:lang w:val="en-US" w:eastAsia="en-US"/>
        </w:rPr>
        <w:t>t</w:t>
      </w:r>
      <w:r w:rsidRPr="00912C28">
        <w:rPr>
          <w:rFonts w:ascii="Arial" w:eastAsia="Arial" w:hAnsi="Arial" w:cs="Arial"/>
          <w:spacing w:val="-2"/>
          <w:lang w:val="en-US" w:eastAsia="en-US"/>
        </w:rPr>
        <w:t>i</w:t>
      </w:r>
      <w:r w:rsidRPr="00912C28">
        <w:rPr>
          <w:rFonts w:ascii="Arial" w:eastAsia="Arial" w:hAnsi="Arial" w:cs="Arial"/>
          <w:spacing w:val="-1"/>
          <w:lang w:val="en-US" w:eastAsia="en-US"/>
        </w:rPr>
        <w:t>o</w:t>
      </w:r>
      <w:r w:rsidRPr="00912C28">
        <w:rPr>
          <w:rFonts w:ascii="Arial" w:eastAsia="Arial" w:hAnsi="Arial" w:cs="Arial"/>
          <w:lang w:val="en-US" w:eastAsia="en-US"/>
        </w:rPr>
        <w:t>n</w:t>
      </w:r>
      <w:r w:rsidRPr="00912C28">
        <w:rPr>
          <w:rFonts w:ascii="Arial" w:eastAsia="Arial" w:hAnsi="Arial" w:cs="Arial"/>
          <w:spacing w:val="15"/>
          <w:lang w:val="en-US" w:eastAsia="en-US"/>
        </w:rPr>
        <w:t xml:space="preserve"> </w:t>
      </w:r>
      <w:r w:rsidRPr="00912C28">
        <w:rPr>
          <w:rFonts w:ascii="Arial" w:eastAsia="Arial" w:hAnsi="Arial" w:cs="Arial"/>
          <w:spacing w:val="-2"/>
          <w:lang w:val="en-US" w:eastAsia="en-US"/>
        </w:rPr>
        <w:t>i</w:t>
      </w:r>
      <w:r w:rsidRPr="00912C28">
        <w:rPr>
          <w:rFonts w:ascii="Arial" w:eastAsia="Arial" w:hAnsi="Arial" w:cs="Arial"/>
          <w:lang w:val="en-US" w:eastAsia="en-US"/>
        </w:rPr>
        <w:t>n</w:t>
      </w:r>
      <w:r w:rsidRPr="00912C28">
        <w:rPr>
          <w:rFonts w:ascii="Arial" w:eastAsia="Arial" w:hAnsi="Arial" w:cs="Arial"/>
          <w:spacing w:val="15"/>
          <w:lang w:val="en-US" w:eastAsia="en-US"/>
        </w:rPr>
        <w:t xml:space="preserve"> </w:t>
      </w:r>
      <w:r w:rsidRPr="00912C28">
        <w:rPr>
          <w:rFonts w:ascii="Arial" w:eastAsia="Arial" w:hAnsi="Arial" w:cs="Arial"/>
          <w:lang w:val="en-US" w:eastAsia="en-US"/>
        </w:rPr>
        <w:t xml:space="preserve">a </w:t>
      </w:r>
      <w:r w:rsidRPr="00912C28">
        <w:rPr>
          <w:rFonts w:ascii="Arial" w:eastAsia="Arial" w:hAnsi="Arial" w:cs="Arial"/>
          <w:spacing w:val="-1"/>
          <w:lang w:val="en-US" w:eastAsia="en-US"/>
        </w:rPr>
        <w:t>non</w:t>
      </w:r>
      <w:r w:rsidRPr="00912C28">
        <w:rPr>
          <w:rFonts w:ascii="Arial" w:eastAsia="Arial" w:hAnsi="Arial" w:cs="Arial"/>
          <w:spacing w:val="1"/>
          <w:lang w:val="en-US" w:eastAsia="en-US"/>
        </w:rPr>
        <w:t>-</w:t>
      </w:r>
      <w:r w:rsidRPr="00912C28">
        <w:rPr>
          <w:rFonts w:ascii="Arial" w:eastAsia="Arial" w:hAnsi="Arial" w:cs="Arial"/>
          <w:lang w:val="en-US" w:eastAsia="en-US"/>
        </w:rPr>
        <w:t>c</w:t>
      </w:r>
      <w:r w:rsidRPr="00912C28">
        <w:rPr>
          <w:rFonts w:ascii="Arial" w:eastAsia="Arial" w:hAnsi="Arial" w:cs="Arial"/>
          <w:spacing w:val="-1"/>
          <w:lang w:val="en-US" w:eastAsia="en-US"/>
        </w:rPr>
        <w:t>i</w:t>
      </w:r>
      <w:r w:rsidRPr="00912C28">
        <w:rPr>
          <w:rFonts w:ascii="Arial" w:eastAsia="Arial" w:hAnsi="Arial" w:cs="Arial"/>
          <w:lang w:val="en-US" w:eastAsia="en-US"/>
        </w:rPr>
        <w:t>rc</w:t>
      </w:r>
      <w:r w:rsidRPr="00912C28">
        <w:rPr>
          <w:rFonts w:ascii="Arial" w:eastAsia="Arial" w:hAnsi="Arial" w:cs="Arial"/>
          <w:spacing w:val="-1"/>
          <w:lang w:val="en-US" w:eastAsia="en-US"/>
        </w:rPr>
        <w:t>ula</w:t>
      </w:r>
      <w:r w:rsidRPr="00912C28">
        <w:rPr>
          <w:rFonts w:ascii="Arial" w:eastAsia="Arial" w:hAnsi="Arial" w:cs="Arial"/>
          <w:spacing w:val="1"/>
          <w:lang w:val="en-US" w:eastAsia="en-US"/>
        </w:rPr>
        <w:t>t</w:t>
      </w:r>
      <w:r w:rsidRPr="00912C28">
        <w:rPr>
          <w:rFonts w:ascii="Arial" w:eastAsia="Arial" w:hAnsi="Arial" w:cs="Arial"/>
          <w:spacing w:val="-1"/>
          <w:lang w:val="en-US" w:eastAsia="en-US"/>
        </w:rPr>
        <w:t>i</w:t>
      </w:r>
      <w:r w:rsidRPr="00912C28">
        <w:rPr>
          <w:rFonts w:ascii="Arial" w:eastAsia="Arial" w:hAnsi="Arial" w:cs="Arial"/>
          <w:spacing w:val="-3"/>
          <w:lang w:val="en-US" w:eastAsia="en-US"/>
        </w:rPr>
        <w:t>n</w:t>
      </w:r>
      <w:r w:rsidRPr="00912C28">
        <w:rPr>
          <w:rFonts w:ascii="Arial" w:eastAsia="Arial" w:hAnsi="Arial" w:cs="Arial"/>
          <w:lang w:val="en-US" w:eastAsia="en-US"/>
        </w:rPr>
        <w:t>g</w:t>
      </w:r>
      <w:r w:rsidRPr="00912C28">
        <w:rPr>
          <w:rFonts w:ascii="Arial" w:eastAsia="Arial" w:hAnsi="Arial" w:cs="Arial"/>
          <w:spacing w:val="3"/>
          <w:lang w:val="en-US" w:eastAsia="en-US"/>
        </w:rPr>
        <w:t xml:space="preserve"> </w:t>
      </w:r>
      <w:r w:rsidRPr="00912C28">
        <w:rPr>
          <w:rFonts w:ascii="Arial" w:eastAsia="Arial" w:hAnsi="Arial" w:cs="Arial"/>
          <w:spacing w:val="-1"/>
          <w:lang w:val="en-US" w:eastAsia="en-US"/>
        </w:rPr>
        <w:t>h</w:t>
      </w:r>
      <w:r w:rsidRPr="00912C28">
        <w:rPr>
          <w:rFonts w:ascii="Arial" w:eastAsia="Arial" w:hAnsi="Arial" w:cs="Arial"/>
          <w:spacing w:val="-3"/>
          <w:lang w:val="en-US" w:eastAsia="en-US"/>
        </w:rPr>
        <w:t>y</w:t>
      </w:r>
      <w:r w:rsidRPr="00912C28">
        <w:rPr>
          <w:rFonts w:ascii="Arial" w:eastAsia="Arial" w:hAnsi="Arial" w:cs="Arial"/>
          <w:spacing w:val="-1"/>
          <w:lang w:val="en-US" w:eastAsia="en-US"/>
        </w:rPr>
        <w:t>d</w:t>
      </w:r>
      <w:r w:rsidRPr="00912C28">
        <w:rPr>
          <w:rFonts w:ascii="Arial" w:eastAsia="Arial" w:hAnsi="Arial" w:cs="Arial"/>
          <w:lang w:val="en-US" w:eastAsia="en-US"/>
        </w:rPr>
        <w:t>r</w:t>
      </w:r>
      <w:r w:rsidRPr="00912C28">
        <w:rPr>
          <w:rFonts w:ascii="Arial" w:eastAsia="Arial" w:hAnsi="Arial" w:cs="Arial"/>
          <w:spacing w:val="-1"/>
          <w:lang w:val="en-US" w:eastAsia="en-US"/>
        </w:rPr>
        <w:t>opo</w:t>
      </w:r>
      <w:r w:rsidRPr="00912C28">
        <w:rPr>
          <w:rFonts w:ascii="Arial" w:eastAsia="Arial" w:hAnsi="Arial" w:cs="Arial"/>
          <w:spacing w:val="-3"/>
          <w:lang w:val="en-US" w:eastAsia="en-US"/>
        </w:rPr>
        <w:t>n</w:t>
      </w:r>
      <w:r w:rsidRPr="00912C28">
        <w:rPr>
          <w:rFonts w:ascii="Arial" w:eastAsia="Arial" w:hAnsi="Arial" w:cs="Arial"/>
          <w:spacing w:val="-1"/>
          <w:lang w:val="en-US" w:eastAsia="en-US"/>
        </w:rPr>
        <w:t>i</w:t>
      </w:r>
      <w:r w:rsidRPr="00912C28">
        <w:rPr>
          <w:rFonts w:ascii="Arial" w:eastAsia="Arial" w:hAnsi="Arial" w:cs="Arial"/>
          <w:lang w:val="en-US" w:eastAsia="en-US"/>
        </w:rPr>
        <w:t>c</w:t>
      </w:r>
      <w:r w:rsidRPr="00912C28">
        <w:rPr>
          <w:rFonts w:ascii="Arial" w:eastAsia="Arial" w:hAnsi="Arial" w:cs="Arial"/>
          <w:spacing w:val="1"/>
          <w:lang w:val="en-US" w:eastAsia="en-US"/>
        </w:rPr>
        <w:t xml:space="preserve"> </w:t>
      </w:r>
      <w:r w:rsidRPr="00912C28">
        <w:rPr>
          <w:rFonts w:ascii="Arial" w:eastAsia="Arial" w:hAnsi="Arial" w:cs="Arial"/>
          <w:lang w:val="en-US" w:eastAsia="en-US"/>
        </w:rPr>
        <w:t>s</w:t>
      </w:r>
      <w:r w:rsidRPr="00912C28">
        <w:rPr>
          <w:rFonts w:ascii="Arial" w:eastAsia="Arial" w:hAnsi="Arial" w:cs="Arial"/>
          <w:spacing w:val="-3"/>
          <w:lang w:val="en-US" w:eastAsia="en-US"/>
        </w:rPr>
        <w:t>y</w:t>
      </w:r>
      <w:r w:rsidRPr="00912C28">
        <w:rPr>
          <w:rFonts w:ascii="Arial" w:eastAsia="Arial" w:hAnsi="Arial" w:cs="Arial"/>
          <w:lang w:val="en-US" w:eastAsia="en-US"/>
        </w:rPr>
        <w:t>s</w:t>
      </w:r>
      <w:r w:rsidRPr="00912C28">
        <w:rPr>
          <w:rFonts w:ascii="Arial" w:eastAsia="Arial" w:hAnsi="Arial" w:cs="Arial"/>
          <w:spacing w:val="1"/>
          <w:lang w:val="en-US" w:eastAsia="en-US"/>
        </w:rPr>
        <w:t>t</w:t>
      </w:r>
      <w:r w:rsidRPr="00912C28">
        <w:rPr>
          <w:rFonts w:ascii="Arial" w:eastAsia="Arial" w:hAnsi="Arial" w:cs="Arial"/>
          <w:spacing w:val="-1"/>
          <w:lang w:val="en-US" w:eastAsia="en-US"/>
        </w:rPr>
        <w:t>e</w:t>
      </w:r>
      <w:r w:rsidRPr="00912C28">
        <w:rPr>
          <w:rFonts w:ascii="Arial" w:eastAsia="Arial" w:hAnsi="Arial" w:cs="Arial"/>
          <w:spacing w:val="-2"/>
          <w:lang w:val="en-US" w:eastAsia="en-US"/>
        </w:rPr>
        <w:t>m</w:t>
      </w:r>
      <w:r w:rsidRPr="00912C28">
        <w:rPr>
          <w:rFonts w:ascii="Arial" w:eastAsia="Arial" w:hAnsi="Arial" w:cs="Arial"/>
          <w:lang w:val="en-US" w:eastAsia="en-US"/>
        </w:rPr>
        <w:t>.</w:t>
      </w:r>
      <w:r w:rsidRPr="00912C28">
        <w:rPr>
          <w:rFonts w:ascii="Arial" w:eastAsia="Arial" w:hAnsi="Arial" w:cs="Arial"/>
          <w:spacing w:val="2"/>
          <w:lang w:val="en-US" w:eastAsia="en-US"/>
        </w:rPr>
        <w:t xml:space="preserve"> </w:t>
      </w:r>
      <w:r w:rsidRPr="00912C28">
        <w:rPr>
          <w:rFonts w:ascii="Arial" w:eastAsia="Arial" w:hAnsi="Arial" w:cs="Arial"/>
          <w:i/>
          <w:lang w:val="en-US" w:eastAsia="en-US"/>
        </w:rPr>
        <w:t>J</w:t>
      </w:r>
      <w:r w:rsidRPr="00912C28">
        <w:rPr>
          <w:rFonts w:ascii="Arial" w:eastAsia="Arial" w:hAnsi="Arial" w:cs="Arial"/>
          <w:i/>
          <w:spacing w:val="-1"/>
          <w:lang w:val="en-US" w:eastAsia="en-US"/>
        </w:rPr>
        <w:t>o</w:t>
      </w:r>
      <w:r w:rsidRPr="00912C28">
        <w:rPr>
          <w:rFonts w:ascii="Arial" w:eastAsia="Arial" w:hAnsi="Arial" w:cs="Arial"/>
          <w:i/>
          <w:spacing w:val="-3"/>
          <w:lang w:val="en-US" w:eastAsia="en-US"/>
        </w:rPr>
        <w:t>u</w:t>
      </w:r>
      <w:r w:rsidRPr="00912C28">
        <w:rPr>
          <w:rFonts w:ascii="Arial" w:eastAsia="Arial" w:hAnsi="Arial" w:cs="Arial"/>
          <w:i/>
          <w:lang w:val="en-US" w:eastAsia="en-US"/>
        </w:rPr>
        <w:t>r</w:t>
      </w:r>
      <w:r w:rsidRPr="00912C28">
        <w:rPr>
          <w:rFonts w:ascii="Arial" w:eastAsia="Arial" w:hAnsi="Arial" w:cs="Arial"/>
          <w:i/>
          <w:spacing w:val="-1"/>
          <w:lang w:val="en-US" w:eastAsia="en-US"/>
        </w:rPr>
        <w:t>na</w:t>
      </w:r>
      <w:r w:rsidRPr="00912C28">
        <w:rPr>
          <w:rFonts w:ascii="Arial" w:eastAsia="Arial" w:hAnsi="Arial" w:cs="Arial"/>
          <w:i/>
          <w:lang w:val="en-US" w:eastAsia="en-US"/>
        </w:rPr>
        <w:t xml:space="preserve">l </w:t>
      </w:r>
      <w:r w:rsidRPr="00912C28">
        <w:rPr>
          <w:rFonts w:ascii="Arial" w:eastAsia="Arial" w:hAnsi="Arial" w:cs="Arial"/>
          <w:i/>
          <w:spacing w:val="-3"/>
          <w:lang w:val="en-US" w:eastAsia="en-US"/>
        </w:rPr>
        <w:t>o</w:t>
      </w:r>
      <w:r w:rsidRPr="00912C28">
        <w:rPr>
          <w:rFonts w:ascii="Arial" w:eastAsia="Arial" w:hAnsi="Arial" w:cs="Arial"/>
          <w:i/>
          <w:lang w:val="en-US" w:eastAsia="en-US"/>
        </w:rPr>
        <w:t>f</w:t>
      </w:r>
      <w:r w:rsidRPr="00912C28">
        <w:rPr>
          <w:rFonts w:ascii="Arial" w:eastAsia="Arial" w:hAnsi="Arial" w:cs="Arial"/>
          <w:i/>
          <w:spacing w:val="2"/>
          <w:lang w:val="en-US" w:eastAsia="en-US"/>
        </w:rPr>
        <w:t xml:space="preserve"> </w:t>
      </w:r>
      <w:r w:rsidRPr="00912C28">
        <w:rPr>
          <w:rFonts w:ascii="Arial" w:eastAsia="Arial" w:hAnsi="Arial" w:cs="Arial"/>
          <w:i/>
          <w:spacing w:val="-1"/>
          <w:lang w:val="en-US" w:eastAsia="en-US"/>
        </w:rPr>
        <w:t>Plan</w:t>
      </w:r>
      <w:r w:rsidRPr="00912C28">
        <w:rPr>
          <w:rFonts w:ascii="Arial" w:eastAsia="Arial" w:hAnsi="Arial" w:cs="Arial"/>
          <w:i/>
          <w:lang w:val="en-US" w:eastAsia="en-US"/>
        </w:rPr>
        <w:t>t</w:t>
      </w:r>
      <w:r w:rsidRPr="00912C28">
        <w:rPr>
          <w:rFonts w:ascii="Arial" w:eastAsia="Arial" w:hAnsi="Arial" w:cs="Arial"/>
          <w:i/>
          <w:spacing w:val="2"/>
          <w:lang w:val="en-US" w:eastAsia="en-US"/>
        </w:rPr>
        <w:t xml:space="preserve"> </w:t>
      </w:r>
      <w:r w:rsidRPr="00912C28">
        <w:rPr>
          <w:rFonts w:ascii="Arial" w:eastAsia="Arial" w:hAnsi="Arial" w:cs="Arial"/>
          <w:i/>
          <w:spacing w:val="-1"/>
          <w:lang w:val="en-US" w:eastAsia="en-US"/>
        </w:rPr>
        <w:t>Nu</w:t>
      </w:r>
      <w:r w:rsidRPr="00912C28">
        <w:rPr>
          <w:rFonts w:ascii="Arial" w:eastAsia="Arial" w:hAnsi="Arial" w:cs="Arial"/>
          <w:i/>
          <w:spacing w:val="-2"/>
          <w:lang w:val="en-US" w:eastAsia="en-US"/>
        </w:rPr>
        <w:t>t</w:t>
      </w:r>
      <w:r w:rsidRPr="00912C28">
        <w:rPr>
          <w:rFonts w:ascii="Arial" w:eastAsia="Arial" w:hAnsi="Arial" w:cs="Arial"/>
          <w:i/>
          <w:lang w:val="en-US" w:eastAsia="en-US"/>
        </w:rPr>
        <w:t>r</w:t>
      </w:r>
      <w:r w:rsidRPr="00912C28">
        <w:rPr>
          <w:rFonts w:ascii="Arial" w:eastAsia="Arial" w:hAnsi="Arial" w:cs="Arial"/>
          <w:i/>
          <w:spacing w:val="-1"/>
          <w:lang w:val="en-US" w:eastAsia="en-US"/>
        </w:rPr>
        <w:t>i</w:t>
      </w:r>
      <w:r w:rsidRPr="00912C28">
        <w:rPr>
          <w:rFonts w:ascii="Arial" w:eastAsia="Arial" w:hAnsi="Arial" w:cs="Arial"/>
          <w:i/>
          <w:spacing w:val="1"/>
          <w:lang w:val="en-US" w:eastAsia="en-US"/>
        </w:rPr>
        <w:t>t</w:t>
      </w:r>
      <w:r w:rsidRPr="00912C28">
        <w:rPr>
          <w:rFonts w:ascii="Arial" w:eastAsia="Arial" w:hAnsi="Arial" w:cs="Arial"/>
          <w:i/>
          <w:spacing w:val="-1"/>
          <w:lang w:val="en-US" w:eastAsia="en-US"/>
        </w:rPr>
        <w:t>io</w:t>
      </w:r>
      <w:r w:rsidRPr="00912C28">
        <w:rPr>
          <w:rFonts w:ascii="Arial" w:eastAsia="Arial" w:hAnsi="Arial" w:cs="Arial"/>
          <w:i/>
          <w:lang w:val="en-US" w:eastAsia="en-US"/>
        </w:rPr>
        <w:t>n</w:t>
      </w:r>
      <w:r w:rsidRPr="00912C28">
        <w:rPr>
          <w:rFonts w:ascii="Arial" w:eastAsia="Arial" w:hAnsi="Arial" w:cs="Arial"/>
          <w:spacing w:val="-2"/>
          <w:lang w:val="en-US" w:eastAsia="en-US"/>
        </w:rPr>
        <w:t xml:space="preserve"> </w:t>
      </w:r>
      <w:r w:rsidRPr="00912C28">
        <w:rPr>
          <w:rFonts w:ascii="Arial" w:eastAsia="Arial" w:hAnsi="Arial" w:cs="Arial"/>
          <w:lang w:val="en-US" w:eastAsia="en-US"/>
        </w:rPr>
        <w:t>(</w:t>
      </w:r>
      <w:r w:rsidRPr="00912C28">
        <w:rPr>
          <w:rFonts w:ascii="Arial" w:eastAsia="Arial" w:hAnsi="Arial" w:cs="Arial"/>
          <w:spacing w:val="-1"/>
          <w:lang w:val="en-US" w:eastAsia="en-US"/>
        </w:rPr>
        <w:t>In Press).</w:t>
      </w:r>
    </w:p>
    <w:p w:rsidR="0052512E" w:rsidRPr="00912C28" w:rsidRDefault="0052512E" w:rsidP="000C7BDD">
      <w:pPr>
        <w:widowControl w:val="0"/>
        <w:spacing w:after="0" w:line="240" w:lineRule="auto"/>
        <w:jc w:val="both"/>
        <w:rPr>
          <w:rFonts w:ascii="Arial" w:eastAsia="Arial" w:hAnsi="Arial" w:cs="Arial"/>
          <w:spacing w:val="-4"/>
          <w:lang w:val="en-US" w:eastAsia="en-US"/>
        </w:rPr>
      </w:pPr>
    </w:p>
    <w:p w:rsidR="0052512E" w:rsidRPr="00912C28" w:rsidRDefault="0052512E" w:rsidP="000C7BDD">
      <w:pPr>
        <w:widowControl w:val="0"/>
        <w:spacing w:after="0" w:line="240" w:lineRule="auto"/>
        <w:jc w:val="both"/>
        <w:rPr>
          <w:rFonts w:ascii="Arial" w:eastAsiaTheme="minorHAnsi" w:hAnsi="Arial" w:cs="Arial"/>
          <w:color w:val="000000"/>
          <w:lang w:val="en-US" w:eastAsia="en-US"/>
        </w:rPr>
      </w:pPr>
      <w:r w:rsidRPr="00912C28">
        <w:rPr>
          <w:rFonts w:ascii="Arial" w:eastAsia="Arial" w:hAnsi="Arial" w:cs="Arial"/>
          <w:spacing w:val="-4"/>
          <w:lang w:val="en-US" w:eastAsia="en-US"/>
        </w:rPr>
        <w:t>M</w:t>
      </w:r>
      <w:r w:rsidRPr="00912C28">
        <w:rPr>
          <w:rFonts w:ascii="Arial" w:eastAsia="Arial" w:hAnsi="Arial" w:cs="Arial"/>
          <w:spacing w:val="-1"/>
          <w:lang w:val="en-US" w:eastAsia="en-US"/>
        </w:rPr>
        <w:t>A</w:t>
      </w:r>
      <w:r w:rsidRPr="00912C28">
        <w:rPr>
          <w:rFonts w:ascii="Arial" w:eastAsia="Arial" w:hAnsi="Arial" w:cs="Arial"/>
          <w:lang w:val="en-US" w:eastAsia="en-US"/>
        </w:rPr>
        <w:t>M</w:t>
      </w:r>
      <w:r w:rsidRPr="00912C28">
        <w:rPr>
          <w:rFonts w:ascii="Arial" w:eastAsia="Arial" w:hAnsi="Arial" w:cs="Arial"/>
          <w:spacing w:val="-1"/>
          <w:lang w:val="en-US" w:eastAsia="en-US"/>
        </w:rPr>
        <w:t>PHOLO</w:t>
      </w:r>
      <w:r w:rsidRPr="00912C28">
        <w:rPr>
          <w:rFonts w:ascii="Arial" w:eastAsia="Arial" w:hAnsi="Arial" w:cs="Arial"/>
          <w:lang w:val="en-US" w:eastAsia="en-US"/>
        </w:rPr>
        <w:t>,</w:t>
      </w:r>
      <w:r w:rsidRPr="00912C28">
        <w:rPr>
          <w:rFonts w:ascii="Arial" w:eastAsia="Arial" w:hAnsi="Arial" w:cs="Arial"/>
          <w:spacing w:val="11"/>
          <w:lang w:val="en-US" w:eastAsia="en-US"/>
        </w:rPr>
        <w:t xml:space="preserve"> </w:t>
      </w:r>
      <w:r w:rsidRPr="00912C28">
        <w:rPr>
          <w:rFonts w:ascii="Arial" w:eastAsia="Arial" w:hAnsi="Arial" w:cs="Arial"/>
          <w:spacing w:val="-4"/>
          <w:lang w:val="en-US" w:eastAsia="en-US"/>
        </w:rPr>
        <w:t>M</w:t>
      </w:r>
      <w:r w:rsidRPr="00912C28">
        <w:rPr>
          <w:rFonts w:ascii="Arial" w:eastAsia="Arial" w:hAnsi="Arial" w:cs="Arial"/>
          <w:spacing w:val="1"/>
          <w:lang w:val="en-US" w:eastAsia="en-US"/>
        </w:rPr>
        <w:t>.</w:t>
      </w:r>
      <w:r w:rsidRPr="00912C28">
        <w:rPr>
          <w:rFonts w:ascii="Arial" w:eastAsia="Arial" w:hAnsi="Arial" w:cs="Arial"/>
          <w:spacing w:val="-1"/>
          <w:lang w:val="en-US" w:eastAsia="en-US"/>
        </w:rPr>
        <w:t>B.</w:t>
      </w:r>
      <w:r w:rsidRPr="00912C28">
        <w:rPr>
          <w:rFonts w:ascii="Arial" w:eastAsia="Arial" w:hAnsi="Arial" w:cs="Arial"/>
          <w:lang w:val="en-US" w:eastAsia="en-US"/>
        </w:rPr>
        <w:t>,</w:t>
      </w:r>
      <w:r w:rsidRPr="00912C28">
        <w:rPr>
          <w:rFonts w:ascii="Arial" w:eastAsia="Arial" w:hAnsi="Arial" w:cs="Arial"/>
          <w:spacing w:val="9"/>
          <w:lang w:val="en-US" w:eastAsia="en-US"/>
        </w:rPr>
        <w:t xml:space="preserve"> </w:t>
      </w:r>
      <w:r w:rsidRPr="00912C28">
        <w:rPr>
          <w:rFonts w:ascii="Arial" w:eastAsia="Arial" w:hAnsi="Arial" w:cs="Arial"/>
          <w:spacing w:val="-1"/>
          <w:lang w:val="en-US" w:eastAsia="en-US"/>
        </w:rPr>
        <w:t>SI</w:t>
      </w:r>
      <w:r w:rsidRPr="00912C28">
        <w:rPr>
          <w:rFonts w:ascii="Arial" w:eastAsia="Arial" w:hAnsi="Arial" w:cs="Arial"/>
          <w:spacing w:val="-3"/>
          <w:lang w:val="en-US" w:eastAsia="en-US"/>
        </w:rPr>
        <w:t>V</w:t>
      </w:r>
      <w:r w:rsidRPr="00912C28">
        <w:rPr>
          <w:rFonts w:ascii="Arial" w:eastAsia="Arial" w:hAnsi="Arial" w:cs="Arial"/>
          <w:spacing w:val="-1"/>
          <w:lang w:val="en-US" w:eastAsia="en-US"/>
        </w:rPr>
        <w:t>A</w:t>
      </w:r>
      <w:r w:rsidRPr="00912C28">
        <w:rPr>
          <w:rFonts w:ascii="Arial" w:eastAsia="Arial" w:hAnsi="Arial" w:cs="Arial"/>
          <w:spacing w:val="2"/>
          <w:lang w:val="en-US" w:eastAsia="en-US"/>
        </w:rPr>
        <w:t>K</w:t>
      </w:r>
      <w:r w:rsidRPr="00912C28">
        <w:rPr>
          <w:rFonts w:ascii="Arial" w:eastAsia="Arial" w:hAnsi="Arial" w:cs="Arial"/>
          <w:spacing w:val="-1"/>
          <w:lang w:val="en-US" w:eastAsia="en-US"/>
        </w:rPr>
        <w:t>U</w:t>
      </w:r>
      <w:r w:rsidRPr="00912C28">
        <w:rPr>
          <w:rFonts w:ascii="Arial" w:eastAsia="Arial" w:hAnsi="Arial" w:cs="Arial"/>
          <w:lang w:val="en-US" w:eastAsia="en-US"/>
        </w:rPr>
        <w:t>M</w:t>
      </w:r>
      <w:r w:rsidRPr="00912C28">
        <w:rPr>
          <w:rFonts w:ascii="Arial" w:eastAsia="Arial" w:hAnsi="Arial" w:cs="Arial"/>
          <w:spacing w:val="-1"/>
          <w:lang w:val="en-US" w:eastAsia="en-US"/>
        </w:rPr>
        <w:t>A</w:t>
      </w:r>
      <w:r w:rsidRPr="00912C28">
        <w:rPr>
          <w:rFonts w:ascii="Arial" w:eastAsia="Arial" w:hAnsi="Arial" w:cs="Arial"/>
          <w:spacing w:val="-2"/>
          <w:lang w:val="en-US" w:eastAsia="en-US"/>
        </w:rPr>
        <w:t>R</w:t>
      </w:r>
      <w:r w:rsidRPr="00912C28">
        <w:rPr>
          <w:rFonts w:ascii="Arial" w:eastAsia="Arial" w:hAnsi="Arial" w:cs="Arial"/>
          <w:lang w:val="en-US" w:eastAsia="en-US"/>
        </w:rPr>
        <w:t>,</w:t>
      </w:r>
      <w:r w:rsidRPr="00912C28">
        <w:rPr>
          <w:rFonts w:ascii="Arial" w:eastAsia="Arial" w:hAnsi="Arial" w:cs="Arial"/>
          <w:spacing w:val="9"/>
          <w:lang w:val="en-US" w:eastAsia="en-US"/>
        </w:rPr>
        <w:t xml:space="preserve"> </w:t>
      </w:r>
      <w:r w:rsidRPr="00912C28">
        <w:rPr>
          <w:rFonts w:ascii="Arial" w:eastAsia="Arial" w:hAnsi="Arial" w:cs="Arial"/>
          <w:lang w:val="en-US" w:eastAsia="en-US"/>
        </w:rPr>
        <w:t xml:space="preserve">D. &amp; </w:t>
      </w:r>
      <w:r w:rsidRPr="00912C28">
        <w:rPr>
          <w:rFonts w:ascii="Arial" w:eastAsia="Arial" w:hAnsi="Arial" w:cs="Arial"/>
          <w:spacing w:val="-1"/>
          <w:lang w:val="en-US" w:eastAsia="en-US"/>
        </w:rPr>
        <w:t>VA</w:t>
      </w:r>
      <w:r w:rsidRPr="00912C28">
        <w:rPr>
          <w:rFonts w:ascii="Arial" w:eastAsia="Arial" w:hAnsi="Arial" w:cs="Arial"/>
          <w:lang w:val="en-US" w:eastAsia="en-US"/>
        </w:rPr>
        <w:t>N</w:t>
      </w:r>
      <w:r w:rsidRPr="00912C28">
        <w:rPr>
          <w:rFonts w:ascii="Arial" w:eastAsia="Arial" w:hAnsi="Arial" w:cs="Arial"/>
          <w:spacing w:val="5"/>
          <w:lang w:val="en-US" w:eastAsia="en-US"/>
        </w:rPr>
        <w:t xml:space="preserve"> </w:t>
      </w:r>
      <w:r w:rsidRPr="00912C28">
        <w:rPr>
          <w:rFonts w:ascii="Arial" w:eastAsia="Arial" w:hAnsi="Arial" w:cs="Arial"/>
          <w:lang w:val="en-US" w:eastAsia="en-US"/>
        </w:rPr>
        <w:t>R</w:t>
      </w:r>
      <w:r w:rsidRPr="00912C28">
        <w:rPr>
          <w:rFonts w:ascii="Arial" w:eastAsia="Arial" w:hAnsi="Arial" w:cs="Arial"/>
          <w:spacing w:val="-1"/>
          <w:lang w:val="en-US" w:eastAsia="en-US"/>
        </w:rPr>
        <w:t>EN</w:t>
      </w:r>
      <w:r w:rsidRPr="00912C28">
        <w:rPr>
          <w:rFonts w:ascii="Arial" w:eastAsia="Arial" w:hAnsi="Arial" w:cs="Arial"/>
          <w:lang w:val="en-US" w:eastAsia="en-US"/>
        </w:rPr>
        <w:t>S</w:t>
      </w:r>
      <w:r w:rsidRPr="00912C28">
        <w:rPr>
          <w:rFonts w:ascii="Arial" w:eastAsia="Arial" w:hAnsi="Arial" w:cs="Arial"/>
          <w:spacing w:val="-1"/>
          <w:lang w:val="en-US" w:eastAsia="en-US"/>
        </w:rPr>
        <w:t>BU</w:t>
      </w:r>
      <w:r w:rsidRPr="00912C28">
        <w:rPr>
          <w:rFonts w:ascii="Arial" w:eastAsia="Arial" w:hAnsi="Arial" w:cs="Arial"/>
          <w:spacing w:val="-2"/>
          <w:lang w:val="en-US" w:eastAsia="en-US"/>
        </w:rPr>
        <w:t>R</w:t>
      </w:r>
      <w:r w:rsidRPr="00912C28">
        <w:rPr>
          <w:rFonts w:ascii="Arial" w:eastAsia="Arial" w:hAnsi="Arial" w:cs="Arial"/>
          <w:spacing w:val="-1"/>
          <w:lang w:val="en-US" w:eastAsia="en-US"/>
        </w:rPr>
        <w:t>G</w:t>
      </w:r>
      <w:r w:rsidRPr="00912C28">
        <w:rPr>
          <w:rFonts w:ascii="Arial" w:eastAsia="Arial" w:hAnsi="Arial" w:cs="Arial"/>
          <w:lang w:val="en-US" w:eastAsia="en-US"/>
        </w:rPr>
        <w:t>,</w:t>
      </w:r>
      <w:r w:rsidRPr="00912C28">
        <w:rPr>
          <w:rFonts w:ascii="Arial" w:eastAsia="Arial" w:hAnsi="Arial" w:cs="Arial"/>
          <w:spacing w:val="10"/>
          <w:lang w:val="en-US" w:eastAsia="en-US"/>
        </w:rPr>
        <w:t xml:space="preserve"> </w:t>
      </w:r>
      <w:r w:rsidRPr="00912C28">
        <w:rPr>
          <w:rFonts w:ascii="Arial" w:eastAsia="Arial" w:hAnsi="Arial" w:cs="Arial"/>
          <w:spacing w:val="-3"/>
          <w:lang w:val="en-US" w:eastAsia="en-US"/>
        </w:rPr>
        <w:t>J</w:t>
      </w:r>
      <w:r w:rsidRPr="00912C28">
        <w:rPr>
          <w:rFonts w:ascii="Arial" w:eastAsia="Arial" w:hAnsi="Arial" w:cs="Arial"/>
          <w:lang w:val="en-US" w:eastAsia="en-US"/>
        </w:rPr>
        <w:t>.</w:t>
      </w:r>
      <w:r w:rsidRPr="00912C28">
        <w:rPr>
          <w:rFonts w:ascii="Arial" w:eastAsia="Arial" w:hAnsi="Arial" w:cs="Arial"/>
          <w:spacing w:val="7"/>
          <w:lang w:val="en-US" w:eastAsia="en-US"/>
        </w:rPr>
        <w:t xml:space="preserve"> </w:t>
      </w:r>
      <w:r w:rsidRPr="00912C28">
        <w:rPr>
          <w:rFonts w:ascii="Arial" w:eastAsia="Arial" w:hAnsi="Arial" w:cs="Arial"/>
          <w:spacing w:val="-1"/>
          <w:lang w:val="en-US" w:eastAsia="en-US"/>
        </w:rPr>
        <w:t>Va</w:t>
      </w:r>
      <w:r w:rsidRPr="00912C28">
        <w:rPr>
          <w:rFonts w:ascii="Arial" w:eastAsia="Arial" w:hAnsi="Arial" w:cs="Arial"/>
          <w:lang w:val="en-US" w:eastAsia="en-US"/>
        </w:rPr>
        <w:t>r</w:t>
      </w:r>
      <w:r w:rsidRPr="00912C28">
        <w:rPr>
          <w:rFonts w:ascii="Arial" w:eastAsia="Arial" w:hAnsi="Arial" w:cs="Arial"/>
          <w:spacing w:val="-1"/>
          <w:lang w:val="en-US" w:eastAsia="en-US"/>
        </w:rPr>
        <w:t>ia</w:t>
      </w:r>
      <w:r w:rsidRPr="00912C28">
        <w:rPr>
          <w:rFonts w:ascii="Arial" w:eastAsia="Arial" w:hAnsi="Arial" w:cs="Arial"/>
          <w:spacing w:val="1"/>
          <w:lang w:val="en-US" w:eastAsia="en-US"/>
        </w:rPr>
        <w:t>t</w:t>
      </w:r>
      <w:r w:rsidRPr="00912C28">
        <w:rPr>
          <w:rFonts w:ascii="Arial" w:eastAsia="Arial" w:hAnsi="Arial" w:cs="Arial"/>
          <w:spacing w:val="-1"/>
          <w:lang w:val="en-US" w:eastAsia="en-US"/>
        </w:rPr>
        <w:t>io</w:t>
      </w:r>
      <w:r w:rsidRPr="00912C28">
        <w:rPr>
          <w:rFonts w:ascii="Arial" w:eastAsia="Arial" w:hAnsi="Arial" w:cs="Arial"/>
          <w:lang w:val="en-US" w:eastAsia="en-US"/>
        </w:rPr>
        <w:t>n</w:t>
      </w:r>
      <w:r w:rsidRPr="00912C28">
        <w:rPr>
          <w:rFonts w:ascii="Arial" w:eastAsia="Arial" w:hAnsi="Arial" w:cs="Arial"/>
          <w:spacing w:val="7"/>
          <w:lang w:val="en-US" w:eastAsia="en-US"/>
        </w:rPr>
        <w:t xml:space="preserve"> </w:t>
      </w:r>
      <w:r w:rsidRPr="00912C28">
        <w:rPr>
          <w:rFonts w:ascii="Arial" w:eastAsia="Arial" w:hAnsi="Arial" w:cs="Arial"/>
          <w:spacing w:val="-1"/>
          <w:lang w:val="en-US" w:eastAsia="en-US"/>
        </w:rPr>
        <w:t>i</w:t>
      </w:r>
      <w:r w:rsidRPr="00912C28">
        <w:rPr>
          <w:rFonts w:ascii="Arial" w:eastAsia="Arial" w:hAnsi="Arial" w:cs="Arial"/>
          <w:lang w:val="en-US" w:eastAsia="en-US"/>
        </w:rPr>
        <w:t>n</w:t>
      </w:r>
      <w:r w:rsidRPr="00912C28">
        <w:rPr>
          <w:rFonts w:ascii="Arial" w:eastAsia="Arial" w:hAnsi="Arial" w:cs="Arial"/>
          <w:spacing w:val="7"/>
          <w:lang w:val="en-US" w:eastAsia="en-US"/>
        </w:rPr>
        <w:t xml:space="preserve"> </w:t>
      </w:r>
      <w:r w:rsidRPr="00912C28">
        <w:rPr>
          <w:rFonts w:ascii="Arial" w:eastAsia="Arial" w:hAnsi="Arial" w:cs="Arial"/>
          <w:spacing w:val="-1"/>
          <w:lang w:val="en-US" w:eastAsia="en-US"/>
        </w:rPr>
        <w:t>bioa</w:t>
      </w:r>
      <w:r w:rsidRPr="00912C28">
        <w:rPr>
          <w:rFonts w:ascii="Arial" w:eastAsia="Arial" w:hAnsi="Arial" w:cs="Arial"/>
          <w:lang w:val="en-US" w:eastAsia="en-US"/>
        </w:rPr>
        <w:t>c</w:t>
      </w:r>
      <w:r w:rsidRPr="00912C28">
        <w:rPr>
          <w:rFonts w:ascii="Arial" w:eastAsia="Arial" w:hAnsi="Arial" w:cs="Arial"/>
          <w:spacing w:val="1"/>
          <w:lang w:val="en-US" w:eastAsia="en-US"/>
        </w:rPr>
        <w:t>t</w:t>
      </w:r>
      <w:r w:rsidRPr="00912C28">
        <w:rPr>
          <w:rFonts w:ascii="Arial" w:eastAsia="Arial" w:hAnsi="Arial" w:cs="Arial"/>
          <w:spacing w:val="-1"/>
          <w:lang w:val="en-US" w:eastAsia="en-US"/>
        </w:rPr>
        <w:t>i</w:t>
      </w:r>
      <w:r w:rsidRPr="00912C28">
        <w:rPr>
          <w:rFonts w:ascii="Arial" w:eastAsia="Arial" w:hAnsi="Arial" w:cs="Arial"/>
          <w:spacing w:val="-3"/>
          <w:lang w:val="en-US" w:eastAsia="en-US"/>
        </w:rPr>
        <w:t>v</w:t>
      </w:r>
      <w:r w:rsidRPr="00912C28">
        <w:rPr>
          <w:rFonts w:ascii="Arial" w:eastAsia="Arial" w:hAnsi="Arial" w:cs="Arial"/>
          <w:lang w:val="en-US" w:eastAsia="en-US"/>
        </w:rPr>
        <w:t>e</w:t>
      </w:r>
      <w:r w:rsidRPr="00912C28">
        <w:rPr>
          <w:rFonts w:ascii="Arial" w:eastAsia="Arial" w:hAnsi="Arial" w:cs="Arial"/>
          <w:spacing w:val="7"/>
          <w:lang w:val="en-US" w:eastAsia="en-US"/>
        </w:rPr>
        <w:t xml:space="preserve"> </w:t>
      </w:r>
      <w:r w:rsidRPr="00912C28">
        <w:rPr>
          <w:rFonts w:ascii="Arial" w:eastAsia="Arial" w:hAnsi="Arial" w:cs="Arial"/>
          <w:lang w:val="en-US" w:eastAsia="en-US"/>
        </w:rPr>
        <w:t>c</w:t>
      </w:r>
      <w:r w:rsidRPr="00912C28">
        <w:rPr>
          <w:rFonts w:ascii="Arial" w:eastAsia="Arial" w:hAnsi="Arial" w:cs="Arial"/>
          <w:spacing w:val="-1"/>
          <w:lang w:val="en-US" w:eastAsia="en-US"/>
        </w:rPr>
        <w:t>o</w:t>
      </w:r>
      <w:r w:rsidRPr="00912C28">
        <w:rPr>
          <w:rFonts w:ascii="Arial" w:eastAsia="Arial" w:hAnsi="Arial" w:cs="Arial"/>
          <w:lang w:val="en-US" w:eastAsia="en-US"/>
        </w:rPr>
        <w:t>m</w:t>
      </w:r>
      <w:r w:rsidRPr="00912C28">
        <w:rPr>
          <w:rFonts w:ascii="Arial" w:eastAsia="Arial" w:hAnsi="Arial" w:cs="Arial"/>
          <w:spacing w:val="-1"/>
          <w:lang w:val="en-US" w:eastAsia="en-US"/>
        </w:rPr>
        <w:t>pounds an</w:t>
      </w:r>
      <w:r w:rsidRPr="00912C28">
        <w:rPr>
          <w:rFonts w:ascii="Arial" w:eastAsia="Arial" w:hAnsi="Arial" w:cs="Arial"/>
          <w:lang w:val="en-US" w:eastAsia="en-US"/>
        </w:rPr>
        <w:t xml:space="preserve">d </w:t>
      </w:r>
      <w:r w:rsidRPr="00912C28">
        <w:rPr>
          <w:rFonts w:ascii="Arial" w:eastAsia="Arial" w:hAnsi="Arial" w:cs="Arial"/>
          <w:spacing w:val="-1"/>
          <w:lang w:val="en-US" w:eastAsia="en-US"/>
        </w:rPr>
        <w:t>quali</w:t>
      </w:r>
      <w:r w:rsidRPr="00912C28">
        <w:rPr>
          <w:rFonts w:ascii="Arial" w:eastAsia="Arial" w:hAnsi="Arial" w:cs="Arial"/>
          <w:spacing w:val="1"/>
          <w:lang w:val="en-US" w:eastAsia="en-US"/>
        </w:rPr>
        <w:t>t</w:t>
      </w:r>
      <w:r w:rsidRPr="00912C28">
        <w:rPr>
          <w:rFonts w:ascii="Arial" w:eastAsia="Arial" w:hAnsi="Arial" w:cs="Arial"/>
          <w:lang w:val="en-US" w:eastAsia="en-US"/>
        </w:rPr>
        <w:t>y</w:t>
      </w:r>
      <w:r w:rsidRPr="00912C28">
        <w:rPr>
          <w:rFonts w:ascii="Arial" w:eastAsia="Arial" w:hAnsi="Arial" w:cs="Arial"/>
          <w:spacing w:val="40"/>
          <w:lang w:val="en-US" w:eastAsia="en-US"/>
        </w:rPr>
        <w:t xml:space="preserve"> </w:t>
      </w:r>
      <w:r w:rsidRPr="00912C28">
        <w:rPr>
          <w:rFonts w:ascii="Arial" w:eastAsia="Arial" w:hAnsi="Arial" w:cs="Arial"/>
          <w:spacing w:val="-1"/>
          <w:lang w:val="en-US" w:eastAsia="en-US"/>
        </w:rPr>
        <w:t>pa</w:t>
      </w:r>
      <w:r w:rsidRPr="00912C28">
        <w:rPr>
          <w:rFonts w:ascii="Arial" w:eastAsia="Arial" w:hAnsi="Arial" w:cs="Arial"/>
          <w:lang w:val="en-US" w:eastAsia="en-US"/>
        </w:rPr>
        <w:t>ram</w:t>
      </w:r>
      <w:r w:rsidRPr="00912C28">
        <w:rPr>
          <w:rFonts w:ascii="Arial" w:eastAsia="Arial" w:hAnsi="Arial" w:cs="Arial"/>
          <w:spacing w:val="-3"/>
          <w:lang w:val="en-US" w:eastAsia="en-US"/>
        </w:rPr>
        <w:t>e</w:t>
      </w:r>
      <w:r w:rsidRPr="00912C28">
        <w:rPr>
          <w:rFonts w:ascii="Arial" w:eastAsia="Arial" w:hAnsi="Arial" w:cs="Arial"/>
          <w:spacing w:val="1"/>
          <w:lang w:val="en-US" w:eastAsia="en-US"/>
        </w:rPr>
        <w:t>t</w:t>
      </w:r>
      <w:r w:rsidRPr="00912C28">
        <w:rPr>
          <w:rFonts w:ascii="Arial" w:eastAsia="Arial" w:hAnsi="Arial" w:cs="Arial"/>
          <w:spacing w:val="-1"/>
          <w:lang w:val="en-US" w:eastAsia="en-US"/>
        </w:rPr>
        <w:t>e</w:t>
      </w:r>
      <w:r w:rsidRPr="00912C28">
        <w:rPr>
          <w:rFonts w:ascii="Arial" w:eastAsia="Arial" w:hAnsi="Arial" w:cs="Arial"/>
          <w:lang w:val="en-US" w:eastAsia="en-US"/>
        </w:rPr>
        <w:t xml:space="preserve">rs </w:t>
      </w:r>
      <w:r w:rsidRPr="00912C28">
        <w:rPr>
          <w:rFonts w:ascii="Arial" w:eastAsia="Arial" w:hAnsi="Arial" w:cs="Arial"/>
          <w:spacing w:val="40"/>
          <w:lang w:val="en-US" w:eastAsia="en-US"/>
        </w:rPr>
        <w:t xml:space="preserve"> </w:t>
      </w:r>
      <w:r w:rsidRPr="00912C28">
        <w:rPr>
          <w:rFonts w:ascii="Arial" w:eastAsia="Arial" w:hAnsi="Arial" w:cs="Arial"/>
          <w:spacing w:val="-1"/>
          <w:lang w:val="en-US" w:eastAsia="en-US"/>
        </w:rPr>
        <w:t>i</w:t>
      </w:r>
      <w:r w:rsidRPr="00912C28">
        <w:rPr>
          <w:rFonts w:ascii="Arial" w:eastAsia="Arial" w:hAnsi="Arial" w:cs="Arial"/>
          <w:lang w:val="en-US" w:eastAsia="en-US"/>
        </w:rPr>
        <w:t xml:space="preserve">n </w:t>
      </w:r>
      <w:r w:rsidRPr="00912C28">
        <w:rPr>
          <w:rFonts w:ascii="Arial" w:eastAsia="Arial" w:hAnsi="Arial" w:cs="Arial"/>
          <w:spacing w:val="-1"/>
          <w:lang w:val="en-US" w:eastAsia="en-US"/>
        </w:rPr>
        <w:t>d</w:t>
      </w:r>
      <w:r w:rsidRPr="00912C28">
        <w:rPr>
          <w:rFonts w:ascii="Arial" w:eastAsia="Arial" w:hAnsi="Arial" w:cs="Arial"/>
          <w:spacing w:val="-4"/>
          <w:lang w:val="en-US" w:eastAsia="en-US"/>
        </w:rPr>
        <w:t>i</w:t>
      </w:r>
      <w:r w:rsidRPr="00912C28">
        <w:rPr>
          <w:rFonts w:ascii="Arial" w:eastAsia="Arial" w:hAnsi="Arial" w:cs="Arial"/>
          <w:spacing w:val="1"/>
          <w:lang w:val="en-US" w:eastAsia="en-US"/>
        </w:rPr>
        <w:t>f</w:t>
      </w:r>
      <w:r w:rsidRPr="00912C28">
        <w:rPr>
          <w:rFonts w:ascii="Arial" w:eastAsia="Arial" w:hAnsi="Arial" w:cs="Arial"/>
          <w:spacing w:val="3"/>
          <w:lang w:val="en-US" w:eastAsia="en-US"/>
        </w:rPr>
        <w:t>f</w:t>
      </w:r>
      <w:r w:rsidRPr="00912C28">
        <w:rPr>
          <w:rFonts w:ascii="Arial" w:eastAsia="Arial" w:hAnsi="Arial" w:cs="Arial"/>
          <w:spacing w:val="-3"/>
          <w:lang w:val="en-US" w:eastAsia="en-US"/>
        </w:rPr>
        <w:t>e</w:t>
      </w:r>
      <w:r w:rsidRPr="00912C28">
        <w:rPr>
          <w:rFonts w:ascii="Arial" w:eastAsia="Arial" w:hAnsi="Arial" w:cs="Arial"/>
          <w:lang w:val="en-US" w:eastAsia="en-US"/>
        </w:rPr>
        <w:t>r</w:t>
      </w:r>
      <w:r w:rsidRPr="00912C28">
        <w:rPr>
          <w:rFonts w:ascii="Arial" w:eastAsia="Arial" w:hAnsi="Arial" w:cs="Arial"/>
          <w:spacing w:val="-1"/>
          <w:lang w:val="en-US" w:eastAsia="en-US"/>
        </w:rPr>
        <w:t>en</w:t>
      </w:r>
      <w:r w:rsidRPr="00912C28">
        <w:rPr>
          <w:rFonts w:ascii="Arial" w:eastAsia="Arial" w:hAnsi="Arial" w:cs="Arial"/>
          <w:lang w:val="en-US" w:eastAsia="en-US"/>
        </w:rPr>
        <w:t>t m</w:t>
      </w:r>
      <w:r w:rsidRPr="00912C28">
        <w:rPr>
          <w:rFonts w:ascii="Arial" w:eastAsia="Arial" w:hAnsi="Arial" w:cs="Arial"/>
          <w:spacing w:val="-1"/>
          <w:lang w:val="en-US" w:eastAsia="en-US"/>
        </w:rPr>
        <w:t>od</w:t>
      </w:r>
      <w:r w:rsidRPr="00912C28">
        <w:rPr>
          <w:rFonts w:ascii="Arial" w:eastAsia="Arial" w:hAnsi="Arial" w:cs="Arial"/>
          <w:spacing w:val="-4"/>
          <w:lang w:val="en-US" w:eastAsia="en-US"/>
        </w:rPr>
        <w:t>i</w:t>
      </w:r>
      <w:r w:rsidRPr="00912C28">
        <w:rPr>
          <w:rFonts w:ascii="Arial" w:eastAsia="Arial" w:hAnsi="Arial" w:cs="Arial"/>
          <w:spacing w:val="3"/>
          <w:lang w:val="en-US" w:eastAsia="en-US"/>
        </w:rPr>
        <w:t>f</w:t>
      </w:r>
      <w:r w:rsidRPr="00912C28">
        <w:rPr>
          <w:rFonts w:ascii="Arial" w:eastAsia="Arial" w:hAnsi="Arial" w:cs="Arial"/>
          <w:spacing w:val="-1"/>
          <w:lang w:val="en-US" w:eastAsia="en-US"/>
        </w:rPr>
        <w:t>ie</w:t>
      </w:r>
      <w:r w:rsidRPr="00912C28">
        <w:rPr>
          <w:rFonts w:ascii="Arial" w:eastAsia="Arial" w:hAnsi="Arial" w:cs="Arial"/>
          <w:lang w:val="en-US" w:eastAsia="en-US"/>
        </w:rPr>
        <w:t xml:space="preserve">d </w:t>
      </w:r>
      <w:r w:rsidRPr="00912C28">
        <w:rPr>
          <w:rFonts w:ascii="Arial" w:eastAsia="Arial" w:hAnsi="Arial" w:cs="Arial"/>
          <w:spacing w:val="-1"/>
          <w:lang w:val="en-US" w:eastAsia="en-US"/>
        </w:rPr>
        <w:t>a</w:t>
      </w:r>
      <w:r w:rsidRPr="00912C28">
        <w:rPr>
          <w:rFonts w:ascii="Arial" w:eastAsia="Arial" w:hAnsi="Arial" w:cs="Arial"/>
          <w:spacing w:val="1"/>
          <w:lang w:val="en-US" w:eastAsia="en-US"/>
        </w:rPr>
        <w:t>t</w:t>
      </w:r>
      <w:r w:rsidRPr="00912C28">
        <w:rPr>
          <w:rFonts w:ascii="Arial" w:eastAsia="Arial" w:hAnsi="Arial" w:cs="Arial"/>
          <w:lang w:val="en-US" w:eastAsia="en-US"/>
        </w:rPr>
        <w:t>m</w:t>
      </w:r>
      <w:r w:rsidRPr="00912C28">
        <w:rPr>
          <w:rFonts w:ascii="Arial" w:eastAsia="Arial" w:hAnsi="Arial" w:cs="Arial"/>
          <w:spacing w:val="-1"/>
          <w:lang w:val="en-US" w:eastAsia="en-US"/>
        </w:rPr>
        <w:t>o</w:t>
      </w:r>
      <w:r w:rsidRPr="00912C28">
        <w:rPr>
          <w:rFonts w:ascii="Arial" w:eastAsia="Arial" w:hAnsi="Arial" w:cs="Arial"/>
          <w:lang w:val="en-US" w:eastAsia="en-US"/>
        </w:rPr>
        <w:t>s</w:t>
      </w:r>
      <w:r w:rsidRPr="00912C28">
        <w:rPr>
          <w:rFonts w:ascii="Arial" w:eastAsia="Arial" w:hAnsi="Arial" w:cs="Arial"/>
          <w:spacing w:val="-1"/>
          <w:lang w:val="en-US" w:eastAsia="en-US"/>
        </w:rPr>
        <w:t>ph</w:t>
      </w:r>
      <w:r w:rsidRPr="00912C28">
        <w:rPr>
          <w:rFonts w:ascii="Arial" w:eastAsia="Arial" w:hAnsi="Arial" w:cs="Arial"/>
          <w:spacing w:val="-3"/>
          <w:lang w:val="en-US" w:eastAsia="en-US"/>
        </w:rPr>
        <w:t>e</w:t>
      </w:r>
      <w:r w:rsidRPr="00912C28">
        <w:rPr>
          <w:rFonts w:ascii="Arial" w:eastAsia="Arial" w:hAnsi="Arial" w:cs="Arial"/>
          <w:lang w:val="en-US" w:eastAsia="en-US"/>
        </w:rPr>
        <w:t>re</w:t>
      </w:r>
      <w:r w:rsidRPr="00912C28">
        <w:rPr>
          <w:rFonts w:ascii="Arial" w:eastAsia="Arial" w:hAnsi="Arial" w:cs="Arial"/>
          <w:spacing w:val="43"/>
          <w:lang w:val="en-US" w:eastAsia="en-US"/>
        </w:rPr>
        <w:t xml:space="preserve"> </w:t>
      </w:r>
      <w:r w:rsidRPr="00912C28">
        <w:rPr>
          <w:rFonts w:ascii="Arial" w:eastAsia="Arial" w:hAnsi="Arial" w:cs="Arial"/>
          <w:spacing w:val="-1"/>
          <w:lang w:val="en-US" w:eastAsia="en-US"/>
        </w:rPr>
        <w:t>p</w:t>
      </w:r>
      <w:r w:rsidRPr="00912C28">
        <w:rPr>
          <w:rFonts w:ascii="Arial" w:eastAsia="Arial" w:hAnsi="Arial" w:cs="Arial"/>
          <w:spacing w:val="-3"/>
          <w:lang w:val="en-US" w:eastAsia="en-US"/>
        </w:rPr>
        <w:t>ac</w:t>
      </w:r>
      <w:r w:rsidRPr="00912C28">
        <w:rPr>
          <w:rFonts w:ascii="Arial" w:eastAsia="Arial" w:hAnsi="Arial" w:cs="Arial"/>
          <w:spacing w:val="2"/>
          <w:lang w:val="en-US" w:eastAsia="en-US"/>
        </w:rPr>
        <w:t>k</w:t>
      </w:r>
      <w:r w:rsidRPr="00912C28">
        <w:rPr>
          <w:rFonts w:ascii="Arial" w:eastAsia="Arial" w:hAnsi="Arial" w:cs="Arial"/>
          <w:spacing w:val="-3"/>
          <w:lang w:val="en-US" w:eastAsia="en-US"/>
        </w:rPr>
        <w:t>a</w:t>
      </w:r>
      <w:r w:rsidRPr="00912C28">
        <w:rPr>
          <w:rFonts w:ascii="Arial" w:eastAsia="Arial" w:hAnsi="Arial" w:cs="Arial"/>
          <w:spacing w:val="2"/>
          <w:lang w:val="en-US" w:eastAsia="en-US"/>
        </w:rPr>
        <w:t>g</w:t>
      </w:r>
      <w:r w:rsidRPr="00912C28">
        <w:rPr>
          <w:rFonts w:ascii="Arial" w:eastAsia="Arial" w:hAnsi="Arial" w:cs="Arial"/>
          <w:spacing w:val="-2"/>
          <w:lang w:val="en-US" w:eastAsia="en-US"/>
        </w:rPr>
        <w:t>i</w:t>
      </w:r>
      <w:r w:rsidRPr="00912C28">
        <w:rPr>
          <w:rFonts w:ascii="Arial" w:eastAsia="Arial" w:hAnsi="Arial" w:cs="Arial"/>
          <w:spacing w:val="-1"/>
          <w:lang w:val="en-US" w:eastAsia="en-US"/>
        </w:rPr>
        <w:t>n</w:t>
      </w:r>
      <w:r w:rsidRPr="00912C28">
        <w:rPr>
          <w:rFonts w:ascii="Arial" w:eastAsia="Arial" w:hAnsi="Arial" w:cs="Arial"/>
          <w:lang w:val="en-US" w:eastAsia="en-US"/>
        </w:rPr>
        <w:t>g</w:t>
      </w:r>
      <w:r w:rsidRPr="00912C28">
        <w:rPr>
          <w:rFonts w:ascii="Arial" w:eastAsia="Arial" w:hAnsi="Arial" w:cs="Arial"/>
          <w:spacing w:val="42"/>
          <w:lang w:val="en-US" w:eastAsia="en-US"/>
        </w:rPr>
        <w:t xml:space="preserve"> </w:t>
      </w:r>
      <w:r w:rsidRPr="00912C28">
        <w:rPr>
          <w:rFonts w:ascii="Arial" w:eastAsia="Arial" w:hAnsi="Arial" w:cs="Arial"/>
          <w:spacing w:val="-1"/>
          <w:lang w:val="en-US" w:eastAsia="en-US"/>
        </w:rPr>
        <w:t>du</w:t>
      </w:r>
      <w:r w:rsidRPr="00912C28">
        <w:rPr>
          <w:rFonts w:ascii="Arial" w:eastAsia="Arial" w:hAnsi="Arial" w:cs="Arial"/>
          <w:lang w:val="en-US" w:eastAsia="en-US"/>
        </w:rPr>
        <w:t>r</w:t>
      </w:r>
      <w:r w:rsidRPr="00912C28">
        <w:rPr>
          <w:rFonts w:ascii="Arial" w:eastAsia="Arial" w:hAnsi="Arial" w:cs="Arial"/>
          <w:spacing w:val="-1"/>
          <w:lang w:val="en-US" w:eastAsia="en-US"/>
        </w:rPr>
        <w:t>i</w:t>
      </w:r>
      <w:r w:rsidRPr="00912C28">
        <w:rPr>
          <w:rFonts w:ascii="Arial" w:eastAsia="Arial" w:hAnsi="Arial" w:cs="Arial"/>
          <w:spacing w:val="-3"/>
          <w:lang w:val="en-US" w:eastAsia="en-US"/>
        </w:rPr>
        <w:t>n</w:t>
      </w:r>
      <w:r w:rsidRPr="00912C28">
        <w:rPr>
          <w:rFonts w:ascii="Arial" w:eastAsia="Arial" w:hAnsi="Arial" w:cs="Arial"/>
          <w:lang w:val="en-US" w:eastAsia="en-US"/>
        </w:rPr>
        <w:t>g postharvest storage of traditional leafy vegetables (</w:t>
      </w:r>
      <w:r w:rsidRPr="00912C28">
        <w:rPr>
          <w:rFonts w:ascii="Arial" w:eastAsia="Arial" w:hAnsi="Arial" w:cs="Arial"/>
          <w:i/>
          <w:lang w:val="en-US" w:eastAsia="en-US"/>
        </w:rPr>
        <w:t>Amaranthus cruentus</w:t>
      </w:r>
      <w:r w:rsidRPr="00912C28">
        <w:rPr>
          <w:rFonts w:ascii="Arial" w:eastAsia="Arial" w:hAnsi="Arial" w:cs="Arial"/>
          <w:lang w:val="en-US" w:eastAsia="en-US"/>
        </w:rPr>
        <w:t xml:space="preserve"> L. and </w:t>
      </w:r>
      <w:r w:rsidRPr="00912C28">
        <w:rPr>
          <w:rFonts w:ascii="Arial" w:eastAsia="Arial" w:hAnsi="Arial" w:cs="Arial"/>
          <w:i/>
          <w:lang w:val="en-US" w:eastAsia="en-US"/>
        </w:rPr>
        <w:t>Solanum reflexum</w:t>
      </w:r>
      <w:r w:rsidRPr="00912C28">
        <w:rPr>
          <w:rFonts w:ascii="Arial" w:eastAsia="Arial" w:hAnsi="Arial" w:cs="Arial"/>
          <w:lang w:val="en-US" w:eastAsia="en-US"/>
        </w:rPr>
        <w:t xml:space="preserve">). </w:t>
      </w:r>
      <w:r w:rsidRPr="00912C28">
        <w:rPr>
          <w:rFonts w:ascii="Arial" w:eastAsia="Arial" w:hAnsi="Arial" w:cs="Arial"/>
          <w:i/>
          <w:lang w:val="en-US" w:eastAsia="en-US"/>
        </w:rPr>
        <w:t xml:space="preserve">Journal of Food Quality </w:t>
      </w:r>
      <w:r w:rsidRPr="00912C28">
        <w:rPr>
          <w:rFonts w:ascii="Arial" w:eastAsia="Arial" w:hAnsi="Arial" w:cs="Arial"/>
          <w:lang w:val="en-US" w:eastAsia="en-US"/>
        </w:rPr>
        <w:t>(</w:t>
      </w:r>
      <w:r w:rsidRPr="00912C28">
        <w:rPr>
          <w:rFonts w:ascii="Arial" w:eastAsia="Arial" w:hAnsi="Arial" w:cs="Arial"/>
          <w:spacing w:val="-1"/>
          <w:lang w:val="en-US" w:eastAsia="en-US"/>
        </w:rPr>
        <w:t>In Press</w:t>
      </w:r>
      <w:r w:rsidRPr="00912C28">
        <w:rPr>
          <w:rFonts w:ascii="Arial" w:eastAsia="Arial" w:hAnsi="Arial" w:cs="Arial"/>
          <w:lang w:val="en-US" w:eastAsia="en-US"/>
        </w:rPr>
        <w:t>)</w:t>
      </w:r>
      <w:r w:rsidRPr="00912C28">
        <w:rPr>
          <w:rFonts w:ascii="Arial" w:eastAsiaTheme="minorHAnsi" w:hAnsi="Arial" w:cs="Arial"/>
          <w:color w:val="000000"/>
          <w:lang w:val="en-US" w:eastAsia="en-US"/>
        </w:rPr>
        <w:t>.</w:t>
      </w:r>
    </w:p>
    <w:p w:rsidR="0052512E" w:rsidRPr="00912C28" w:rsidRDefault="0052512E" w:rsidP="000C7BDD">
      <w:pPr>
        <w:widowControl w:val="0"/>
        <w:spacing w:after="0" w:line="240" w:lineRule="auto"/>
        <w:jc w:val="both"/>
        <w:rPr>
          <w:rFonts w:ascii="Arial" w:eastAsia="Arial" w:hAnsi="Arial" w:cs="Arial"/>
          <w:spacing w:val="-4"/>
          <w:lang w:val="en-US" w:eastAsia="en-US"/>
        </w:rPr>
      </w:pPr>
    </w:p>
    <w:p w:rsidR="0052512E" w:rsidRPr="00912C28" w:rsidRDefault="0052512E" w:rsidP="000C7BDD">
      <w:pPr>
        <w:widowControl w:val="0"/>
        <w:spacing w:after="0" w:line="240" w:lineRule="auto"/>
        <w:jc w:val="both"/>
        <w:rPr>
          <w:rFonts w:ascii="Arial" w:eastAsiaTheme="minorHAnsi" w:hAnsi="Arial" w:cs="Arial"/>
          <w:color w:val="000000"/>
          <w:lang w:val="en-US" w:eastAsia="en-US"/>
        </w:rPr>
      </w:pPr>
      <w:r w:rsidRPr="00912C28">
        <w:rPr>
          <w:rFonts w:ascii="Arial" w:eastAsia="Arial" w:hAnsi="Arial" w:cs="Arial"/>
          <w:spacing w:val="-4"/>
          <w:lang w:val="en-US" w:eastAsia="en-US"/>
        </w:rPr>
        <w:t>MANYELO, K</w:t>
      </w:r>
      <w:r w:rsidRPr="00912C28">
        <w:rPr>
          <w:rFonts w:ascii="Arial" w:eastAsiaTheme="minorHAnsi" w:hAnsi="Arial" w:cs="Arial"/>
          <w:color w:val="000000"/>
          <w:lang w:val="en-US" w:eastAsia="en-US"/>
        </w:rPr>
        <w:t xml:space="preserve">.W., VAN AVERBEKE, W. &amp; HEBINCK, P. 2015. Fields, roads and streets: petty fresh-produce production and trade in Thohoyandou, South Africa. </w:t>
      </w:r>
      <w:r w:rsidRPr="00912C28">
        <w:rPr>
          <w:rFonts w:ascii="Arial" w:eastAsiaTheme="minorHAnsi" w:hAnsi="Arial" w:cs="Arial"/>
          <w:i/>
          <w:color w:val="000000"/>
          <w:lang w:val="en-US" w:eastAsia="en-US"/>
        </w:rPr>
        <w:t>In</w:t>
      </w:r>
      <w:r w:rsidRPr="00912C28">
        <w:rPr>
          <w:rFonts w:ascii="Arial" w:eastAsiaTheme="minorHAnsi" w:hAnsi="Arial" w:cs="Arial"/>
          <w:color w:val="000000"/>
          <w:lang w:val="en-US" w:eastAsia="en-US"/>
        </w:rPr>
        <w:t>: Hebink, P. van der Ploeg, J.D. and Schneider, S. (</w:t>
      </w:r>
      <w:proofErr w:type="gramStart"/>
      <w:r w:rsidRPr="00912C28">
        <w:rPr>
          <w:rFonts w:ascii="Arial" w:eastAsiaTheme="minorHAnsi" w:hAnsi="Arial" w:cs="Arial"/>
          <w:color w:val="000000"/>
          <w:lang w:val="en-US" w:eastAsia="en-US"/>
        </w:rPr>
        <w:t>eds</w:t>
      </w:r>
      <w:proofErr w:type="gramEnd"/>
      <w:r w:rsidRPr="00912C28">
        <w:rPr>
          <w:rFonts w:ascii="Arial" w:eastAsiaTheme="minorHAnsi" w:hAnsi="Arial" w:cs="Arial"/>
          <w:color w:val="000000"/>
          <w:lang w:val="en-US" w:eastAsia="en-US"/>
        </w:rPr>
        <w:t xml:space="preserve">). </w:t>
      </w:r>
      <w:r w:rsidRPr="00912C28">
        <w:rPr>
          <w:rFonts w:ascii="Arial" w:eastAsiaTheme="minorHAnsi" w:hAnsi="Arial" w:cs="Arial"/>
          <w:i/>
          <w:color w:val="000000"/>
          <w:lang w:val="en-US" w:eastAsia="en-US"/>
        </w:rPr>
        <w:t>Rural Development and the Construction of New Markets</w:t>
      </w:r>
      <w:r w:rsidRPr="00912C28">
        <w:rPr>
          <w:rFonts w:ascii="Arial" w:eastAsiaTheme="minorHAnsi" w:hAnsi="Arial" w:cs="Arial"/>
          <w:color w:val="000000"/>
          <w:lang w:val="en-US" w:eastAsia="en-US"/>
        </w:rPr>
        <w:t>. London: Routledge: 131-149. ISBN: 978-0-415-74634-2.</w:t>
      </w:r>
    </w:p>
    <w:p w:rsidR="0052512E" w:rsidRPr="00912C28" w:rsidRDefault="0052512E" w:rsidP="000C7BDD">
      <w:pPr>
        <w:spacing w:after="0" w:line="240" w:lineRule="auto"/>
        <w:jc w:val="both"/>
        <w:rPr>
          <w:rFonts w:ascii="Arial" w:hAnsi="Arial" w:cs="Arial"/>
          <w:bCs/>
          <w:sz w:val="24"/>
          <w:szCs w:val="24"/>
          <w:lang w:val="en-US" w:eastAsia="en-US"/>
        </w:rPr>
      </w:pPr>
    </w:p>
    <w:p w:rsidR="0052512E" w:rsidRPr="00912C28" w:rsidRDefault="0052512E" w:rsidP="000C7BDD">
      <w:pPr>
        <w:spacing w:after="0" w:line="240" w:lineRule="auto"/>
        <w:jc w:val="both"/>
        <w:rPr>
          <w:rFonts w:ascii="Arial" w:eastAsia="Arial" w:hAnsi="Arial" w:cs="Arial"/>
          <w:spacing w:val="-1"/>
          <w:lang w:val="en-US" w:eastAsia="en-US"/>
        </w:rPr>
      </w:pPr>
      <w:r w:rsidRPr="00912C28">
        <w:rPr>
          <w:rFonts w:ascii="Arial" w:hAnsi="Arial" w:cs="Arial"/>
          <w:bCs/>
          <w:sz w:val="24"/>
          <w:szCs w:val="24"/>
          <w:lang w:val="en-US" w:eastAsia="en-US"/>
        </w:rPr>
        <w:t>MOSHIA, M.E</w:t>
      </w:r>
      <w:r w:rsidRPr="00912C28">
        <w:rPr>
          <w:rFonts w:ascii="Arial" w:hAnsi="Arial" w:cs="Arial"/>
          <w:sz w:val="24"/>
          <w:szCs w:val="24"/>
          <w:lang w:val="en-US" w:eastAsia="en-US"/>
        </w:rPr>
        <w:t>.</w:t>
      </w:r>
      <w:r w:rsidRPr="00912C28">
        <w:rPr>
          <w:rFonts w:ascii="Arial" w:hAnsi="Arial" w:cs="Arial"/>
          <w:color w:val="000000"/>
          <w:sz w:val="24"/>
          <w:szCs w:val="24"/>
          <w:lang w:val="en-US" w:eastAsia="en-US"/>
        </w:rPr>
        <w:t>, KHOSLA, R., DAVIS, J.G., WESTFALL, D.G. &amp; DOESKEN, K.</w:t>
      </w:r>
      <w:r w:rsidRPr="00912C28">
        <w:rPr>
          <w:rFonts w:ascii="Arial" w:hAnsi="Arial" w:cs="Arial"/>
          <w:color w:val="000000"/>
          <w:sz w:val="24"/>
          <w:szCs w:val="24"/>
          <w:shd w:val="clear" w:color="auto" w:fill="FFFFFF"/>
          <w:lang w:val="en-US" w:eastAsia="en-US"/>
        </w:rPr>
        <w:t xml:space="preserve"> 2015. Precision manure management on site-specific management zones: Topsoil quality and environmental impact. </w:t>
      </w:r>
      <w:r w:rsidRPr="00912C28">
        <w:rPr>
          <w:rFonts w:ascii="Arial" w:hAnsi="Arial" w:cs="Arial"/>
          <w:i/>
          <w:color w:val="000000"/>
          <w:sz w:val="24"/>
          <w:szCs w:val="24"/>
          <w:shd w:val="clear" w:color="auto" w:fill="FFFFFF"/>
          <w:lang w:val="en-US" w:eastAsia="en-US"/>
        </w:rPr>
        <w:t>Communications in Soil Science and Plant Analysis</w:t>
      </w:r>
      <w:r w:rsidRPr="00912C28">
        <w:rPr>
          <w:rFonts w:ascii="Arial" w:hAnsi="Arial" w:cs="Arial"/>
          <w:color w:val="000000"/>
          <w:sz w:val="24"/>
          <w:szCs w:val="24"/>
          <w:shd w:val="clear" w:color="auto" w:fill="FFFFFF"/>
          <w:lang w:val="en-US" w:eastAsia="en-US"/>
        </w:rPr>
        <w:t xml:space="preserve"> 46(2), 235-258.</w:t>
      </w:r>
    </w:p>
    <w:p w:rsidR="0052512E" w:rsidRPr="00912C28" w:rsidRDefault="0052512E" w:rsidP="000C7BDD">
      <w:pPr>
        <w:widowControl w:val="0"/>
        <w:spacing w:after="0" w:line="240" w:lineRule="auto"/>
        <w:jc w:val="both"/>
        <w:rPr>
          <w:rFonts w:ascii="Arial" w:eastAsia="Arial" w:hAnsi="Arial" w:cs="Arial"/>
          <w:spacing w:val="-1"/>
          <w:lang w:val="en-US" w:eastAsia="en-US"/>
        </w:rPr>
      </w:pPr>
    </w:p>
    <w:p w:rsidR="0052512E" w:rsidRPr="00912C28" w:rsidRDefault="0052512E" w:rsidP="000C7BDD">
      <w:pPr>
        <w:widowControl w:val="0"/>
        <w:spacing w:after="0" w:line="240" w:lineRule="auto"/>
        <w:jc w:val="both"/>
        <w:rPr>
          <w:rFonts w:ascii="Arial" w:eastAsiaTheme="minorHAnsi" w:hAnsi="Arial" w:cs="Arial"/>
          <w:color w:val="000000"/>
          <w:lang w:val="en-US" w:eastAsia="en-US"/>
        </w:rPr>
      </w:pPr>
      <w:r w:rsidRPr="00912C28">
        <w:rPr>
          <w:rFonts w:ascii="Arial" w:eastAsia="Arial" w:hAnsi="Arial" w:cs="Arial"/>
          <w:spacing w:val="-1"/>
          <w:lang w:val="en-US" w:eastAsia="en-US"/>
        </w:rPr>
        <w:t>RO</w:t>
      </w:r>
      <w:r w:rsidRPr="00912C28">
        <w:rPr>
          <w:rFonts w:ascii="Arial" w:eastAsia="Arial" w:hAnsi="Arial" w:cs="Arial"/>
          <w:lang w:val="en-US" w:eastAsia="en-US"/>
        </w:rPr>
        <w:t>M</w:t>
      </w:r>
      <w:r w:rsidRPr="00912C28">
        <w:rPr>
          <w:rFonts w:ascii="Arial" w:eastAsia="Arial" w:hAnsi="Arial" w:cs="Arial"/>
          <w:spacing w:val="-1"/>
          <w:lang w:val="en-US" w:eastAsia="en-US"/>
        </w:rPr>
        <w:t>ANA</w:t>
      </w:r>
      <w:r w:rsidRPr="00912C28">
        <w:rPr>
          <w:rFonts w:ascii="Arial" w:eastAsia="Arial" w:hAnsi="Arial" w:cs="Arial"/>
          <w:spacing w:val="-3"/>
          <w:lang w:val="en-US" w:eastAsia="en-US"/>
        </w:rPr>
        <w:t>Z</w:t>
      </w:r>
      <w:r w:rsidRPr="00912C28">
        <w:rPr>
          <w:rFonts w:ascii="Arial" w:eastAsia="Arial" w:hAnsi="Arial" w:cs="Arial"/>
          <w:lang w:val="en-US" w:eastAsia="en-US"/>
        </w:rPr>
        <w:t>Z</w:t>
      </w:r>
      <w:r w:rsidRPr="00912C28">
        <w:rPr>
          <w:rFonts w:ascii="Arial" w:eastAsia="Arial" w:hAnsi="Arial" w:cs="Arial"/>
          <w:spacing w:val="-2"/>
          <w:lang w:val="en-US" w:eastAsia="en-US"/>
        </w:rPr>
        <w:t>I</w:t>
      </w:r>
      <w:r w:rsidRPr="00912C28">
        <w:rPr>
          <w:rFonts w:ascii="Arial" w:eastAsia="Arial" w:hAnsi="Arial" w:cs="Arial"/>
          <w:spacing w:val="1"/>
          <w:lang w:val="en-US" w:eastAsia="en-US"/>
        </w:rPr>
        <w:t>, G</w:t>
      </w:r>
      <w:r w:rsidRPr="00912C28">
        <w:rPr>
          <w:rFonts w:ascii="Arial" w:eastAsia="Arial" w:hAnsi="Arial" w:cs="Arial"/>
          <w:spacing w:val="-2"/>
          <w:lang w:val="en-US" w:eastAsia="en-US"/>
        </w:rPr>
        <w:t>.</w:t>
      </w:r>
      <w:r w:rsidRPr="00912C28">
        <w:rPr>
          <w:rFonts w:ascii="Arial" w:eastAsia="Arial" w:hAnsi="Arial" w:cs="Arial"/>
          <w:lang w:val="en-US" w:eastAsia="en-US"/>
        </w:rPr>
        <w:t>,</w:t>
      </w:r>
      <w:r w:rsidRPr="00912C28">
        <w:rPr>
          <w:rFonts w:ascii="Arial" w:eastAsia="Arial" w:hAnsi="Arial" w:cs="Arial"/>
          <w:spacing w:val="14"/>
          <w:lang w:val="en-US" w:eastAsia="en-US"/>
        </w:rPr>
        <w:t xml:space="preserve"> </w:t>
      </w:r>
      <w:r w:rsidRPr="00912C28">
        <w:rPr>
          <w:rFonts w:ascii="Arial" w:eastAsia="Arial" w:hAnsi="Arial" w:cs="Arial"/>
          <w:spacing w:val="-1"/>
          <w:lang w:val="en-US" w:eastAsia="en-US"/>
        </w:rPr>
        <w:t>FELI</w:t>
      </w:r>
      <w:r w:rsidRPr="00912C28">
        <w:rPr>
          <w:rFonts w:ascii="Arial" w:eastAsia="Arial" w:hAnsi="Arial" w:cs="Arial"/>
          <w:spacing w:val="-3"/>
          <w:lang w:val="en-US" w:eastAsia="en-US"/>
        </w:rPr>
        <w:t>Z</w:t>
      </w:r>
      <w:r w:rsidRPr="00912C28">
        <w:rPr>
          <w:rFonts w:ascii="Arial" w:eastAsia="Arial" w:hAnsi="Arial" w:cs="Arial"/>
          <w:spacing w:val="-1"/>
          <w:lang w:val="en-US" w:eastAsia="en-US"/>
        </w:rPr>
        <w:t>IA</w:t>
      </w:r>
      <w:r w:rsidRPr="00912C28">
        <w:rPr>
          <w:rFonts w:ascii="Arial" w:eastAsia="Arial" w:hAnsi="Arial" w:cs="Arial"/>
          <w:spacing w:val="2"/>
          <w:lang w:val="en-US" w:eastAsia="en-US"/>
        </w:rPr>
        <w:t>N</w:t>
      </w:r>
      <w:r w:rsidRPr="00912C28">
        <w:rPr>
          <w:rFonts w:ascii="Arial" w:eastAsia="Arial" w:hAnsi="Arial" w:cs="Arial"/>
          <w:spacing w:val="-1"/>
          <w:lang w:val="en-US" w:eastAsia="en-US"/>
        </w:rPr>
        <w:t>I</w:t>
      </w:r>
      <w:r w:rsidRPr="00912C28">
        <w:rPr>
          <w:rFonts w:ascii="Arial" w:eastAsia="Arial" w:hAnsi="Arial" w:cs="Arial"/>
          <w:spacing w:val="1"/>
          <w:lang w:val="en-US" w:eastAsia="en-US"/>
        </w:rPr>
        <w:t xml:space="preserve">, </w:t>
      </w:r>
      <w:r w:rsidRPr="00912C28">
        <w:rPr>
          <w:rFonts w:ascii="Arial" w:eastAsia="Arial" w:hAnsi="Arial" w:cs="Arial"/>
          <w:spacing w:val="-1"/>
          <w:lang w:val="en-US" w:eastAsia="en-US"/>
        </w:rPr>
        <w:t>E</w:t>
      </w:r>
      <w:r w:rsidRPr="00912C28">
        <w:rPr>
          <w:rFonts w:ascii="Arial" w:eastAsia="Arial" w:hAnsi="Arial" w:cs="Arial"/>
          <w:spacing w:val="1"/>
          <w:lang w:val="en-US" w:eastAsia="en-US"/>
        </w:rPr>
        <w:t>.</w:t>
      </w:r>
      <w:r w:rsidRPr="00912C28">
        <w:rPr>
          <w:rFonts w:ascii="Arial" w:eastAsia="Arial" w:hAnsi="Arial" w:cs="Arial"/>
          <w:lang w:val="en-US" w:eastAsia="en-US"/>
        </w:rPr>
        <w:t>,</w:t>
      </w:r>
      <w:r w:rsidRPr="00912C28">
        <w:rPr>
          <w:rFonts w:ascii="Arial" w:eastAsia="Arial" w:hAnsi="Arial" w:cs="Arial"/>
          <w:spacing w:val="14"/>
          <w:lang w:val="en-US" w:eastAsia="en-US"/>
        </w:rPr>
        <w:t xml:space="preserve"> </w:t>
      </w:r>
      <w:r w:rsidRPr="00912C28">
        <w:rPr>
          <w:rFonts w:ascii="Arial" w:eastAsia="Arial" w:hAnsi="Arial" w:cs="Arial"/>
          <w:spacing w:val="-1"/>
          <w:lang w:val="en-US" w:eastAsia="en-US"/>
        </w:rPr>
        <w:t>BAU</w:t>
      </w:r>
      <w:r w:rsidRPr="00912C28">
        <w:rPr>
          <w:rFonts w:ascii="Arial" w:eastAsia="Arial" w:hAnsi="Arial" w:cs="Arial"/>
          <w:spacing w:val="1"/>
          <w:lang w:val="en-US" w:eastAsia="en-US"/>
        </w:rPr>
        <w:t>T</w:t>
      </w:r>
      <w:r w:rsidRPr="00912C28">
        <w:rPr>
          <w:rFonts w:ascii="Arial" w:eastAsia="Arial" w:hAnsi="Arial" w:cs="Arial"/>
          <w:spacing w:val="-1"/>
          <w:lang w:val="en-US" w:eastAsia="en-US"/>
        </w:rPr>
        <w:t>I</w:t>
      </w:r>
      <w:r w:rsidRPr="00912C28">
        <w:rPr>
          <w:rFonts w:ascii="Arial" w:eastAsia="Arial" w:hAnsi="Arial" w:cs="Arial"/>
          <w:spacing w:val="-3"/>
          <w:lang w:val="en-US" w:eastAsia="en-US"/>
        </w:rPr>
        <w:t>S</w:t>
      </w:r>
      <w:r w:rsidRPr="00912C28">
        <w:rPr>
          <w:rFonts w:ascii="Arial" w:eastAsia="Arial" w:hAnsi="Arial" w:cs="Arial"/>
          <w:spacing w:val="1"/>
          <w:lang w:val="en-US" w:eastAsia="en-US"/>
        </w:rPr>
        <w:t>T</w:t>
      </w:r>
      <w:r w:rsidRPr="00912C28">
        <w:rPr>
          <w:rFonts w:ascii="Arial" w:eastAsia="Arial" w:hAnsi="Arial" w:cs="Arial"/>
          <w:lang w:val="en-US" w:eastAsia="en-US"/>
        </w:rPr>
        <w:t>A</w:t>
      </w:r>
      <w:r w:rsidRPr="00912C28">
        <w:rPr>
          <w:rFonts w:ascii="Arial" w:eastAsia="Arial" w:hAnsi="Arial" w:cs="Arial"/>
          <w:spacing w:val="12"/>
          <w:lang w:val="en-US" w:eastAsia="en-US"/>
        </w:rPr>
        <w:t xml:space="preserve"> </w:t>
      </w:r>
      <w:r w:rsidRPr="00912C28">
        <w:rPr>
          <w:rFonts w:ascii="Arial" w:eastAsia="Arial" w:hAnsi="Arial" w:cs="Arial"/>
          <w:spacing w:val="-1"/>
          <w:lang w:val="en-US" w:eastAsia="en-US"/>
        </w:rPr>
        <w:t>BAÑO</w:t>
      </w:r>
      <w:r w:rsidRPr="00912C28">
        <w:rPr>
          <w:rFonts w:ascii="Arial" w:eastAsia="Arial" w:hAnsi="Arial" w:cs="Arial"/>
          <w:lang w:val="en-US" w:eastAsia="en-US"/>
        </w:rPr>
        <w:t>S,</w:t>
      </w:r>
      <w:r w:rsidRPr="00912C28">
        <w:rPr>
          <w:rFonts w:ascii="Arial" w:eastAsia="Arial" w:hAnsi="Arial" w:cs="Arial"/>
          <w:spacing w:val="14"/>
          <w:lang w:val="en-US" w:eastAsia="en-US"/>
        </w:rPr>
        <w:t xml:space="preserve"> </w:t>
      </w:r>
      <w:r w:rsidRPr="00912C28">
        <w:rPr>
          <w:rFonts w:ascii="Arial" w:eastAsia="Arial" w:hAnsi="Arial" w:cs="Arial"/>
          <w:spacing w:val="-1"/>
          <w:lang w:val="en-US" w:eastAsia="en-US"/>
        </w:rPr>
        <w:t>S</w:t>
      </w:r>
      <w:r w:rsidRPr="00912C28">
        <w:rPr>
          <w:rFonts w:ascii="Arial" w:eastAsia="Arial" w:hAnsi="Arial" w:cs="Arial"/>
          <w:spacing w:val="-2"/>
          <w:lang w:val="en-US" w:eastAsia="en-US"/>
        </w:rPr>
        <w:t>.</w:t>
      </w:r>
      <w:r w:rsidRPr="00912C28">
        <w:rPr>
          <w:rFonts w:ascii="Arial" w:eastAsia="Arial" w:hAnsi="Arial" w:cs="Arial"/>
          <w:spacing w:val="1"/>
          <w:lang w:val="en-US" w:eastAsia="en-US"/>
        </w:rPr>
        <w:t xml:space="preserve"> &amp; </w:t>
      </w:r>
      <w:r w:rsidRPr="00912C28">
        <w:rPr>
          <w:rFonts w:ascii="Arial" w:eastAsia="Arial" w:hAnsi="Arial" w:cs="Arial"/>
          <w:spacing w:val="-1"/>
          <w:lang w:val="en-US" w:eastAsia="en-US"/>
        </w:rPr>
        <w:t>SI</w:t>
      </w:r>
      <w:r w:rsidRPr="00912C28">
        <w:rPr>
          <w:rFonts w:ascii="Arial" w:eastAsia="Arial" w:hAnsi="Arial" w:cs="Arial"/>
          <w:spacing w:val="-3"/>
          <w:lang w:val="en-US" w:eastAsia="en-US"/>
        </w:rPr>
        <w:t>V</w:t>
      </w:r>
      <w:r w:rsidRPr="00912C28">
        <w:rPr>
          <w:rFonts w:ascii="Arial" w:eastAsia="Arial" w:hAnsi="Arial" w:cs="Arial"/>
          <w:spacing w:val="-1"/>
          <w:lang w:val="en-US" w:eastAsia="en-US"/>
        </w:rPr>
        <w:t>A</w:t>
      </w:r>
      <w:r w:rsidRPr="00912C28">
        <w:rPr>
          <w:rFonts w:ascii="Arial" w:eastAsia="Arial" w:hAnsi="Arial" w:cs="Arial"/>
          <w:spacing w:val="2"/>
          <w:lang w:val="en-US" w:eastAsia="en-US"/>
        </w:rPr>
        <w:t>K</w:t>
      </w:r>
      <w:r w:rsidRPr="00912C28">
        <w:rPr>
          <w:rFonts w:ascii="Arial" w:eastAsia="Arial" w:hAnsi="Arial" w:cs="Arial"/>
          <w:spacing w:val="-1"/>
          <w:lang w:val="en-US" w:eastAsia="en-US"/>
        </w:rPr>
        <w:t>U</w:t>
      </w:r>
      <w:r w:rsidRPr="00912C28">
        <w:rPr>
          <w:rFonts w:ascii="Arial" w:eastAsia="Arial" w:hAnsi="Arial" w:cs="Arial"/>
          <w:lang w:val="en-US" w:eastAsia="en-US"/>
        </w:rPr>
        <w:t>M</w:t>
      </w:r>
      <w:r w:rsidRPr="00912C28">
        <w:rPr>
          <w:rFonts w:ascii="Arial" w:eastAsia="Arial" w:hAnsi="Arial" w:cs="Arial"/>
          <w:spacing w:val="-1"/>
          <w:lang w:val="en-US" w:eastAsia="en-US"/>
        </w:rPr>
        <w:t>A</w:t>
      </w:r>
      <w:r w:rsidRPr="00912C28">
        <w:rPr>
          <w:rFonts w:ascii="Arial" w:eastAsia="Arial" w:hAnsi="Arial" w:cs="Arial"/>
          <w:spacing w:val="-2"/>
          <w:lang w:val="en-US" w:eastAsia="en-US"/>
        </w:rPr>
        <w:t>R</w:t>
      </w:r>
      <w:r w:rsidRPr="00912C28">
        <w:rPr>
          <w:rFonts w:ascii="Arial" w:eastAsia="Arial" w:hAnsi="Arial" w:cs="Arial"/>
          <w:spacing w:val="1"/>
          <w:lang w:val="en-US" w:eastAsia="en-US"/>
        </w:rPr>
        <w:t>,</w:t>
      </w:r>
      <w:r w:rsidRPr="00912C28">
        <w:rPr>
          <w:rFonts w:ascii="Arial" w:eastAsia="Arial" w:hAnsi="Arial" w:cs="Arial"/>
          <w:spacing w:val="-1"/>
          <w:lang w:val="en-US" w:eastAsia="en-US"/>
        </w:rPr>
        <w:t>D</w:t>
      </w:r>
      <w:r w:rsidRPr="00912C28">
        <w:rPr>
          <w:rFonts w:ascii="Arial" w:eastAsia="Arial" w:hAnsi="Arial" w:cs="Arial"/>
          <w:lang w:val="en-US" w:eastAsia="en-US"/>
        </w:rPr>
        <w:t>.</w:t>
      </w:r>
      <w:r w:rsidRPr="00912C28">
        <w:rPr>
          <w:rFonts w:ascii="Arial" w:eastAsia="Arial" w:hAnsi="Arial" w:cs="Arial"/>
          <w:spacing w:val="14"/>
          <w:lang w:val="en-US" w:eastAsia="en-US"/>
        </w:rPr>
        <w:t xml:space="preserve"> </w:t>
      </w:r>
      <w:r w:rsidRPr="00912C28">
        <w:rPr>
          <w:rFonts w:ascii="Arial" w:eastAsia="Arial" w:hAnsi="Arial" w:cs="Arial"/>
          <w:spacing w:val="-1"/>
          <w:lang w:val="en-US" w:eastAsia="en-US"/>
        </w:rPr>
        <w:t>She</w:t>
      </w:r>
      <w:r w:rsidRPr="00912C28">
        <w:rPr>
          <w:rFonts w:ascii="Arial" w:eastAsia="Arial" w:hAnsi="Arial" w:cs="Arial"/>
          <w:spacing w:val="-4"/>
          <w:lang w:val="en-US" w:eastAsia="en-US"/>
        </w:rPr>
        <w:t>l</w:t>
      </w:r>
      <w:r w:rsidRPr="00912C28">
        <w:rPr>
          <w:rFonts w:ascii="Arial" w:eastAsia="Arial" w:hAnsi="Arial" w:cs="Arial"/>
          <w:lang w:val="en-US" w:eastAsia="en-US"/>
        </w:rPr>
        <w:t>f</w:t>
      </w:r>
      <w:r w:rsidRPr="00912C28">
        <w:rPr>
          <w:rFonts w:ascii="Arial" w:eastAsia="Arial" w:hAnsi="Arial" w:cs="Arial"/>
          <w:spacing w:val="16"/>
          <w:lang w:val="en-US" w:eastAsia="en-US"/>
        </w:rPr>
        <w:t xml:space="preserve"> </w:t>
      </w:r>
      <w:r w:rsidRPr="00912C28">
        <w:rPr>
          <w:rFonts w:ascii="Arial" w:eastAsia="Arial" w:hAnsi="Arial" w:cs="Arial"/>
          <w:spacing w:val="-1"/>
          <w:lang w:val="en-US" w:eastAsia="en-US"/>
        </w:rPr>
        <w:t>l</w:t>
      </w:r>
      <w:r w:rsidRPr="00912C28">
        <w:rPr>
          <w:rFonts w:ascii="Arial" w:eastAsia="Arial" w:hAnsi="Arial" w:cs="Arial"/>
          <w:spacing w:val="-4"/>
          <w:lang w:val="en-US" w:eastAsia="en-US"/>
        </w:rPr>
        <w:t>i</w:t>
      </w:r>
      <w:r w:rsidRPr="00912C28">
        <w:rPr>
          <w:rFonts w:ascii="Arial" w:eastAsia="Arial" w:hAnsi="Arial" w:cs="Arial"/>
          <w:spacing w:val="3"/>
          <w:lang w:val="en-US" w:eastAsia="en-US"/>
        </w:rPr>
        <w:t>f</w:t>
      </w:r>
      <w:r w:rsidRPr="00912C28">
        <w:rPr>
          <w:rFonts w:ascii="Arial" w:eastAsia="Arial" w:hAnsi="Arial" w:cs="Arial"/>
          <w:lang w:val="en-US" w:eastAsia="en-US"/>
        </w:rPr>
        <w:t>e</w:t>
      </w:r>
      <w:r w:rsidRPr="00912C28">
        <w:rPr>
          <w:rFonts w:ascii="Arial" w:eastAsia="Arial" w:hAnsi="Arial" w:cs="Arial"/>
          <w:spacing w:val="12"/>
          <w:lang w:val="en-US" w:eastAsia="en-US"/>
        </w:rPr>
        <w:t xml:space="preserve"> </w:t>
      </w:r>
      <w:r w:rsidRPr="00912C28">
        <w:rPr>
          <w:rFonts w:ascii="Arial" w:eastAsia="Arial" w:hAnsi="Arial" w:cs="Arial"/>
          <w:spacing w:val="-4"/>
          <w:lang w:val="en-US" w:eastAsia="en-US"/>
        </w:rPr>
        <w:t>e</w:t>
      </w:r>
      <w:r w:rsidRPr="00912C28">
        <w:rPr>
          <w:rFonts w:ascii="Arial" w:eastAsia="Arial" w:hAnsi="Arial" w:cs="Arial"/>
          <w:spacing w:val="-3"/>
          <w:lang w:val="en-US" w:eastAsia="en-US"/>
        </w:rPr>
        <w:t>x</w:t>
      </w:r>
      <w:r w:rsidRPr="00912C28">
        <w:rPr>
          <w:rFonts w:ascii="Arial" w:eastAsia="Arial" w:hAnsi="Arial" w:cs="Arial"/>
          <w:spacing w:val="1"/>
          <w:lang w:val="en-US" w:eastAsia="en-US"/>
        </w:rPr>
        <w:t>t</w:t>
      </w:r>
      <w:r w:rsidRPr="00912C28">
        <w:rPr>
          <w:rFonts w:ascii="Arial" w:eastAsia="Arial" w:hAnsi="Arial" w:cs="Arial"/>
          <w:spacing w:val="-1"/>
          <w:lang w:val="en-US" w:eastAsia="en-US"/>
        </w:rPr>
        <w:t>en</w:t>
      </w:r>
      <w:r w:rsidRPr="00912C28">
        <w:rPr>
          <w:rFonts w:ascii="Arial" w:eastAsia="Arial" w:hAnsi="Arial" w:cs="Arial"/>
          <w:lang w:val="en-US" w:eastAsia="en-US"/>
        </w:rPr>
        <w:t>s</w:t>
      </w:r>
      <w:r w:rsidRPr="00912C28">
        <w:rPr>
          <w:rFonts w:ascii="Arial" w:eastAsia="Arial" w:hAnsi="Arial" w:cs="Arial"/>
          <w:spacing w:val="-1"/>
          <w:lang w:val="en-US" w:eastAsia="en-US"/>
        </w:rPr>
        <w:t xml:space="preserve">ion </w:t>
      </w:r>
      <w:r w:rsidRPr="00912C28">
        <w:rPr>
          <w:rFonts w:ascii="Arial" w:eastAsia="Arial" w:hAnsi="Arial" w:cs="Arial"/>
          <w:spacing w:val="-3"/>
          <w:lang w:val="en-US" w:eastAsia="en-US"/>
        </w:rPr>
        <w:t>o</w:t>
      </w:r>
      <w:r w:rsidRPr="00912C28">
        <w:rPr>
          <w:rFonts w:ascii="Arial" w:eastAsia="Arial" w:hAnsi="Arial" w:cs="Arial"/>
          <w:lang w:val="en-US" w:eastAsia="en-US"/>
        </w:rPr>
        <w:t>f</w:t>
      </w:r>
      <w:r w:rsidRPr="00912C28">
        <w:rPr>
          <w:rFonts w:ascii="Arial" w:eastAsia="Arial" w:hAnsi="Arial" w:cs="Arial"/>
          <w:spacing w:val="33"/>
          <w:lang w:val="en-US" w:eastAsia="en-US"/>
        </w:rPr>
        <w:t xml:space="preserve"> </w:t>
      </w:r>
      <w:r w:rsidRPr="00912C28">
        <w:rPr>
          <w:rFonts w:ascii="Arial" w:eastAsia="Arial" w:hAnsi="Arial" w:cs="Arial"/>
          <w:spacing w:val="-1"/>
          <w:lang w:val="en-US" w:eastAsia="en-US"/>
        </w:rPr>
        <w:t>f</w:t>
      </w:r>
      <w:r w:rsidRPr="00912C28">
        <w:rPr>
          <w:rFonts w:ascii="Arial" w:eastAsia="Arial" w:hAnsi="Arial" w:cs="Arial"/>
          <w:lang w:val="en-US" w:eastAsia="en-US"/>
        </w:rPr>
        <w:t>r</w:t>
      </w:r>
      <w:r w:rsidRPr="00912C28">
        <w:rPr>
          <w:rFonts w:ascii="Arial" w:eastAsia="Arial" w:hAnsi="Arial" w:cs="Arial"/>
          <w:spacing w:val="-1"/>
          <w:lang w:val="en-US" w:eastAsia="en-US"/>
        </w:rPr>
        <w:t>e</w:t>
      </w:r>
      <w:r w:rsidRPr="00912C28">
        <w:rPr>
          <w:rFonts w:ascii="Arial" w:eastAsia="Arial" w:hAnsi="Arial" w:cs="Arial"/>
          <w:lang w:val="en-US" w:eastAsia="en-US"/>
        </w:rPr>
        <w:t>sh</w:t>
      </w:r>
      <w:r w:rsidRPr="00912C28">
        <w:rPr>
          <w:rFonts w:ascii="Arial" w:eastAsia="Arial" w:hAnsi="Arial" w:cs="Arial"/>
          <w:spacing w:val="29"/>
          <w:lang w:val="en-US" w:eastAsia="en-US"/>
        </w:rPr>
        <w:t xml:space="preserve"> </w:t>
      </w:r>
      <w:r w:rsidRPr="00912C28">
        <w:rPr>
          <w:rFonts w:ascii="Arial" w:eastAsia="Arial" w:hAnsi="Arial" w:cs="Arial"/>
          <w:spacing w:val="-1"/>
          <w:lang w:val="en-US" w:eastAsia="en-US"/>
        </w:rPr>
        <w:t>f</w:t>
      </w:r>
      <w:r w:rsidRPr="00912C28">
        <w:rPr>
          <w:rFonts w:ascii="Arial" w:eastAsia="Arial" w:hAnsi="Arial" w:cs="Arial"/>
          <w:lang w:val="en-US" w:eastAsia="en-US"/>
        </w:rPr>
        <w:t>r</w:t>
      </w:r>
      <w:r w:rsidRPr="00912C28">
        <w:rPr>
          <w:rFonts w:ascii="Arial" w:eastAsia="Arial" w:hAnsi="Arial" w:cs="Arial"/>
          <w:spacing w:val="-1"/>
          <w:lang w:val="en-US" w:eastAsia="en-US"/>
        </w:rPr>
        <w:t>ui</w:t>
      </w:r>
      <w:r w:rsidRPr="00912C28">
        <w:rPr>
          <w:rFonts w:ascii="Arial" w:eastAsia="Arial" w:hAnsi="Arial" w:cs="Arial"/>
          <w:lang w:val="en-US" w:eastAsia="en-US"/>
        </w:rPr>
        <w:t>t</w:t>
      </w:r>
      <w:r w:rsidRPr="00912C28">
        <w:rPr>
          <w:rFonts w:ascii="Arial" w:eastAsia="Arial" w:hAnsi="Arial" w:cs="Arial"/>
          <w:spacing w:val="30"/>
          <w:lang w:val="en-US" w:eastAsia="en-US"/>
        </w:rPr>
        <w:t xml:space="preserve"> </w:t>
      </w:r>
      <w:r w:rsidRPr="00912C28">
        <w:rPr>
          <w:rFonts w:ascii="Arial" w:eastAsia="Arial" w:hAnsi="Arial" w:cs="Arial"/>
          <w:spacing w:val="-1"/>
          <w:lang w:val="en-US" w:eastAsia="en-US"/>
        </w:rPr>
        <w:t>an</w:t>
      </w:r>
      <w:r w:rsidRPr="00912C28">
        <w:rPr>
          <w:rFonts w:ascii="Arial" w:eastAsia="Arial" w:hAnsi="Arial" w:cs="Arial"/>
          <w:lang w:val="en-US" w:eastAsia="en-US"/>
        </w:rPr>
        <w:t>d</w:t>
      </w:r>
      <w:r w:rsidRPr="00912C28">
        <w:rPr>
          <w:rFonts w:ascii="Arial" w:eastAsia="Arial" w:hAnsi="Arial" w:cs="Arial"/>
          <w:spacing w:val="29"/>
          <w:lang w:val="en-US" w:eastAsia="en-US"/>
        </w:rPr>
        <w:t xml:space="preserve"> </w:t>
      </w:r>
      <w:r w:rsidRPr="00912C28">
        <w:rPr>
          <w:rFonts w:ascii="Arial" w:eastAsia="Arial" w:hAnsi="Arial" w:cs="Arial"/>
          <w:spacing w:val="-1"/>
          <w:lang w:val="en-US" w:eastAsia="en-US"/>
        </w:rPr>
        <w:t>v</w:t>
      </w:r>
      <w:r w:rsidRPr="00912C28">
        <w:rPr>
          <w:rFonts w:ascii="Arial" w:eastAsia="Arial" w:hAnsi="Arial" w:cs="Arial"/>
          <w:spacing w:val="-3"/>
          <w:lang w:val="en-US" w:eastAsia="en-US"/>
        </w:rPr>
        <w:t>e</w:t>
      </w:r>
      <w:r w:rsidRPr="00912C28">
        <w:rPr>
          <w:rFonts w:ascii="Arial" w:eastAsia="Arial" w:hAnsi="Arial" w:cs="Arial"/>
          <w:spacing w:val="2"/>
          <w:lang w:val="en-US" w:eastAsia="en-US"/>
        </w:rPr>
        <w:t>g</w:t>
      </w:r>
      <w:r w:rsidRPr="00912C28">
        <w:rPr>
          <w:rFonts w:ascii="Arial" w:eastAsia="Arial" w:hAnsi="Arial" w:cs="Arial"/>
          <w:spacing w:val="-3"/>
          <w:lang w:val="en-US" w:eastAsia="en-US"/>
        </w:rPr>
        <w:t>e</w:t>
      </w:r>
      <w:r w:rsidRPr="00912C28">
        <w:rPr>
          <w:rFonts w:ascii="Arial" w:eastAsia="Arial" w:hAnsi="Arial" w:cs="Arial"/>
          <w:spacing w:val="1"/>
          <w:lang w:val="en-US" w:eastAsia="en-US"/>
        </w:rPr>
        <w:t>t</w:t>
      </w:r>
      <w:r w:rsidRPr="00912C28">
        <w:rPr>
          <w:rFonts w:ascii="Arial" w:eastAsia="Arial" w:hAnsi="Arial" w:cs="Arial"/>
          <w:spacing w:val="-1"/>
          <w:lang w:val="en-US" w:eastAsia="en-US"/>
        </w:rPr>
        <w:t>able</w:t>
      </w:r>
      <w:r w:rsidRPr="00912C28">
        <w:rPr>
          <w:rFonts w:ascii="Arial" w:eastAsia="Arial" w:hAnsi="Arial" w:cs="Arial"/>
          <w:lang w:val="en-US" w:eastAsia="en-US"/>
        </w:rPr>
        <w:t>s</w:t>
      </w:r>
      <w:r w:rsidRPr="00912C28">
        <w:rPr>
          <w:rFonts w:ascii="Arial" w:eastAsia="Arial" w:hAnsi="Arial" w:cs="Arial"/>
          <w:spacing w:val="30"/>
          <w:lang w:val="en-US" w:eastAsia="en-US"/>
        </w:rPr>
        <w:t xml:space="preserve"> </w:t>
      </w:r>
      <w:r w:rsidRPr="00912C28">
        <w:rPr>
          <w:rFonts w:ascii="Arial" w:eastAsia="Arial" w:hAnsi="Arial" w:cs="Arial"/>
          <w:spacing w:val="-1"/>
          <w:lang w:val="en-US" w:eastAsia="en-US"/>
        </w:rPr>
        <w:t>b</w:t>
      </w:r>
      <w:r w:rsidRPr="00912C28">
        <w:rPr>
          <w:rFonts w:ascii="Arial" w:eastAsia="Arial" w:hAnsi="Arial" w:cs="Arial"/>
          <w:lang w:val="en-US" w:eastAsia="en-US"/>
        </w:rPr>
        <w:t>y</w:t>
      </w:r>
      <w:r w:rsidRPr="00912C28">
        <w:rPr>
          <w:rFonts w:ascii="Arial" w:eastAsia="Arial" w:hAnsi="Arial" w:cs="Arial"/>
          <w:spacing w:val="27"/>
          <w:lang w:val="en-US" w:eastAsia="en-US"/>
        </w:rPr>
        <w:t xml:space="preserve"> </w:t>
      </w:r>
      <w:r w:rsidRPr="00912C28">
        <w:rPr>
          <w:rFonts w:ascii="Arial" w:eastAsia="Arial" w:hAnsi="Arial" w:cs="Arial"/>
          <w:spacing w:val="-1"/>
          <w:lang w:val="en-US" w:eastAsia="en-US"/>
        </w:rPr>
        <w:t>c</w:t>
      </w:r>
      <w:r w:rsidRPr="00912C28">
        <w:rPr>
          <w:rFonts w:ascii="Arial" w:eastAsia="Arial" w:hAnsi="Arial" w:cs="Arial"/>
          <w:spacing w:val="2"/>
          <w:lang w:val="en-US" w:eastAsia="en-US"/>
        </w:rPr>
        <w:t>h</w:t>
      </w:r>
      <w:r w:rsidRPr="00912C28">
        <w:rPr>
          <w:rFonts w:ascii="Arial" w:eastAsia="Arial" w:hAnsi="Arial" w:cs="Arial"/>
          <w:spacing w:val="-1"/>
          <w:lang w:val="en-US" w:eastAsia="en-US"/>
        </w:rPr>
        <w:t>i</w:t>
      </w:r>
      <w:r w:rsidRPr="00912C28">
        <w:rPr>
          <w:rFonts w:ascii="Arial" w:eastAsia="Arial" w:hAnsi="Arial" w:cs="Arial"/>
          <w:spacing w:val="1"/>
          <w:lang w:val="en-US" w:eastAsia="en-US"/>
        </w:rPr>
        <w:t>t</w:t>
      </w:r>
      <w:r w:rsidRPr="00912C28">
        <w:rPr>
          <w:rFonts w:ascii="Arial" w:eastAsia="Arial" w:hAnsi="Arial" w:cs="Arial"/>
          <w:spacing w:val="-1"/>
          <w:lang w:val="en-US" w:eastAsia="en-US"/>
        </w:rPr>
        <w:t>o</w:t>
      </w:r>
      <w:r w:rsidRPr="00912C28">
        <w:rPr>
          <w:rFonts w:ascii="Arial" w:eastAsia="Arial" w:hAnsi="Arial" w:cs="Arial"/>
          <w:lang w:val="en-US" w:eastAsia="en-US"/>
        </w:rPr>
        <w:t>s</w:t>
      </w:r>
      <w:r w:rsidRPr="00912C28">
        <w:rPr>
          <w:rFonts w:ascii="Arial" w:eastAsia="Arial" w:hAnsi="Arial" w:cs="Arial"/>
          <w:spacing w:val="-1"/>
          <w:lang w:val="en-US" w:eastAsia="en-US"/>
        </w:rPr>
        <w:t>a</w:t>
      </w:r>
      <w:r w:rsidRPr="00912C28">
        <w:rPr>
          <w:rFonts w:ascii="Arial" w:eastAsia="Arial" w:hAnsi="Arial" w:cs="Arial"/>
          <w:lang w:val="en-US" w:eastAsia="en-US"/>
        </w:rPr>
        <w:t>n</w:t>
      </w:r>
      <w:r w:rsidRPr="00912C28">
        <w:rPr>
          <w:rFonts w:ascii="Arial" w:eastAsia="Arial" w:hAnsi="Arial" w:cs="Arial"/>
          <w:spacing w:val="29"/>
          <w:lang w:val="en-US" w:eastAsia="en-US"/>
        </w:rPr>
        <w:t xml:space="preserve"> </w:t>
      </w:r>
      <w:r w:rsidRPr="00912C28">
        <w:rPr>
          <w:rFonts w:ascii="Arial" w:eastAsia="Arial" w:hAnsi="Arial" w:cs="Arial"/>
          <w:spacing w:val="1"/>
          <w:lang w:val="en-US" w:eastAsia="en-US"/>
        </w:rPr>
        <w:t>t</w:t>
      </w:r>
      <w:r w:rsidRPr="00912C28">
        <w:rPr>
          <w:rFonts w:ascii="Arial" w:eastAsia="Arial" w:hAnsi="Arial" w:cs="Arial"/>
          <w:lang w:val="en-US" w:eastAsia="en-US"/>
        </w:rPr>
        <w:t>r</w:t>
      </w:r>
      <w:r w:rsidRPr="00912C28">
        <w:rPr>
          <w:rFonts w:ascii="Arial" w:eastAsia="Arial" w:hAnsi="Arial" w:cs="Arial"/>
          <w:spacing w:val="-1"/>
          <w:lang w:val="en-US" w:eastAsia="en-US"/>
        </w:rPr>
        <w:t>e</w:t>
      </w:r>
      <w:r w:rsidRPr="00912C28">
        <w:rPr>
          <w:rFonts w:ascii="Arial" w:eastAsia="Arial" w:hAnsi="Arial" w:cs="Arial"/>
          <w:spacing w:val="-3"/>
          <w:lang w:val="en-US" w:eastAsia="en-US"/>
        </w:rPr>
        <w:t>a</w:t>
      </w:r>
      <w:r w:rsidRPr="00912C28">
        <w:rPr>
          <w:rFonts w:ascii="Arial" w:eastAsia="Arial" w:hAnsi="Arial" w:cs="Arial"/>
          <w:spacing w:val="1"/>
          <w:lang w:val="en-US" w:eastAsia="en-US"/>
        </w:rPr>
        <w:t>t</w:t>
      </w:r>
      <w:r w:rsidRPr="00912C28">
        <w:rPr>
          <w:rFonts w:ascii="Arial" w:eastAsia="Arial" w:hAnsi="Arial" w:cs="Arial"/>
          <w:lang w:val="en-US" w:eastAsia="en-US"/>
        </w:rPr>
        <w:t>m</w:t>
      </w:r>
      <w:r w:rsidRPr="00912C28">
        <w:rPr>
          <w:rFonts w:ascii="Arial" w:eastAsia="Arial" w:hAnsi="Arial" w:cs="Arial"/>
          <w:spacing w:val="-1"/>
          <w:lang w:val="en-US" w:eastAsia="en-US"/>
        </w:rPr>
        <w:t>e</w:t>
      </w:r>
      <w:r w:rsidRPr="00912C28">
        <w:rPr>
          <w:rFonts w:ascii="Arial" w:eastAsia="Arial" w:hAnsi="Arial" w:cs="Arial"/>
          <w:spacing w:val="-3"/>
          <w:lang w:val="en-US" w:eastAsia="en-US"/>
        </w:rPr>
        <w:t>n</w:t>
      </w:r>
      <w:r w:rsidRPr="00912C28">
        <w:rPr>
          <w:rFonts w:ascii="Arial" w:eastAsia="Arial" w:hAnsi="Arial" w:cs="Arial"/>
          <w:spacing w:val="1"/>
          <w:lang w:val="en-US" w:eastAsia="en-US"/>
        </w:rPr>
        <w:t>t</w:t>
      </w:r>
      <w:r w:rsidRPr="00912C28">
        <w:rPr>
          <w:rFonts w:ascii="Arial" w:eastAsia="Arial" w:hAnsi="Arial" w:cs="Arial"/>
          <w:lang w:val="en-US" w:eastAsia="en-US"/>
        </w:rPr>
        <w:t>.</w:t>
      </w:r>
      <w:r w:rsidRPr="00912C28">
        <w:rPr>
          <w:rFonts w:ascii="Arial" w:eastAsia="Arial" w:hAnsi="Arial" w:cs="Arial"/>
          <w:spacing w:val="30"/>
          <w:lang w:val="en-US" w:eastAsia="en-US"/>
        </w:rPr>
        <w:t xml:space="preserve"> </w:t>
      </w:r>
      <w:r w:rsidRPr="00912C28">
        <w:rPr>
          <w:rFonts w:ascii="Arial" w:eastAsia="Arial" w:hAnsi="Arial" w:cs="Arial"/>
          <w:i/>
          <w:spacing w:val="-1"/>
          <w:lang w:val="en-US" w:eastAsia="en-US"/>
        </w:rPr>
        <w:t>C</w:t>
      </w:r>
      <w:r w:rsidRPr="00912C28">
        <w:rPr>
          <w:rFonts w:ascii="Arial" w:eastAsia="Arial" w:hAnsi="Arial" w:cs="Arial"/>
          <w:i/>
          <w:lang w:val="en-US" w:eastAsia="en-US"/>
        </w:rPr>
        <w:t>r</w:t>
      </w:r>
      <w:r w:rsidRPr="00912C28">
        <w:rPr>
          <w:rFonts w:ascii="Arial" w:eastAsia="Arial" w:hAnsi="Arial" w:cs="Arial"/>
          <w:i/>
          <w:spacing w:val="-1"/>
          <w:lang w:val="en-US" w:eastAsia="en-US"/>
        </w:rPr>
        <w:t>i</w:t>
      </w:r>
      <w:r w:rsidRPr="00912C28">
        <w:rPr>
          <w:rFonts w:ascii="Arial" w:eastAsia="Arial" w:hAnsi="Arial" w:cs="Arial"/>
          <w:i/>
          <w:spacing w:val="1"/>
          <w:lang w:val="en-US" w:eastAsia="en-US"/>
        </w:rPr>
        <w:t>t</w:t>
      </w:r>
      <w:r w:rsidRPr="00912C28">
        <w:rPr>
          <w:rFonts w:ascii="Arial" w:eastAsia="Arial" w:hAnsi="Arial" w:cs="Arial"/>
          <w:i/>
          <w:spacing w:val="-1"/>
          <w:lang w:val="en-US" w:eastAsia="en-US"/>
        </w:rPr>
        <w:t>i</w:t>
      </w:r>
      <w:r w:rsidRPr="00912C28">
        <w:rPr>
          <w:rFonts w:ascii="Arial" w:eastAsia="Arial" w:hAnsi="Arial" w:cs="Arial"/>
          <w:i/>
          <w:lang w:val="en-US" w:eastAsia="en-US"/>
        </w:rPr>
        <w:t>c</w:t>
      </w:r>
      <w:r w:rsidRPr="00912C28">
        <w:rPr>
          <w:rFonts w:ascii="Arial" w:eastAsia="Arial" w:hAnsi="Arial" w:cs="Arial"/>
          <w:i/>
          <w:spacing w:val="-1"/>
          <w:lang w:val="en-US" w:eastAsia="en-US"/>
        </w:rPr>
        <w:t>a</w:t>
      </w:r>
      <w:r w:rsidRPr="00912C28">
        <w:rPr>
          <w:rFonts w:ascii="Arial" w:eastAsia="Arial" w:hAnsi="Arial" w:cs="Arial"/>
          <w:i/>
          <w:lang w:val="en-US" w:eastAsia="en-US"/>
        </w:rPr>
        <w:t>l</w:t>
      </w:r>
      <w:r w:rsidRPr="00912C28">
        <w:rPr>
          <w:rFonts w:ascii="Arial" w:eastAsia="Arial" w:hAnsi="Arial" w:cs="Arial"/>
          <w:i/>
          <w:spacing w:val="29"/>
          <w:lang w:val="en-US" w:eastAsia="en-US"/>
        </w:rPr>
        <w:t xml:space="preserve"> </w:t>
      </w:r>
      <w:r w:rsidRPr="00912C28">
        <w:rPr>
          <w:rFonts w:ascii="Arial" w:eastAsia="Arial" w:hAnsi="Arial" w:cs="Arial"/>
          <w:i/>
          <w:spacing w:val="-2"/>
          <w:lang w:val="en-US" w:eastAsia="en-US"/>
        </w:rPr>
        <w:t>R</w:t>
      </w:r>
      <w:r w:rsidRPr="00912C28">
        <w:rPr>
          <w:rFonts w:ascii="Arial" w:eastAsia="Arial" w:hAnsi="Arial" w:cs="Arial"/>
          <w:i/>
          <w:spacing w:val="-1"/>
          <w:lang w:val="en-US" w:eastAsia="en-US"/>
        </w:rPr>
        <w:t>e</w:t>
      </w:r>
      <w:r w:rsidRPr="00912C28">
        <w:rPr>
          <w:rFonts w:ascii="Arial" w:eastAsia="Arial" w:hAnsi="Arial" w:cs="Arial"/>
          <w:i/>
          <w:spacing w:val="-3"/>
          <w:lang w:val="en-US" w:eastAsia="en-US"/>
        </w:rPr>
        <w:t>v</w:t>
      </w:r>
      <w:r w:rsidRPr="00912C28">
        <w:rPr>
          <w:rFonts w:ascii="Arial" w:eastAsia="Arial" w:hAnsi="Arial" w:cs="Arial"/>
          <w:i/>
          <w:spacing w:val="-2"/>
          <w:lang w:val="en-US" w:eastAsia="en-US"/>
        </w:rPr>
        <w:t>i</w:t>
      </w:r>
      <w:r w:rsidRPr="00912C28">
        <w:rPr>
          <w:rFonts w:ascii="Arial" w:eastAsia="Arial" w:hAnsi="Arial" w:cs="Arial"/>
          <w:i/>
          <w:spacing w:val="2"/>
          <w:lang w:val="en-US" w:eastAsia="en-US"/>
        </w:rPr>
        <w:t>e</w:t>
      </w:r>
      <w:r w:rsidRPr="00912C28">
        <w:rPr>
          <w:rFonts w:ascii="Arial" w:eastAsia="Arial" w:hAnsi="Arial" w:cs="Arial"/>
          <w:i/>
          <w:spacing w:val="-4"/>
          <w:lang w:val="en-US" w:eastAsia="en-US"/>
        </w:rPr>
        <w:t>w</w:t>
      </w:r>
      <w:r w:rsidRPr="00912C28">
        <w:rPr>
          <w:rFonts w:ascii="Arial" w:eastAsia="Arial" w:hAnsi="Arial" w:cs="Arial"/>
          <w:i/>
          <w:lang w:val="en-US" w:eastAsia="en-US"/>
        </w:rPr>
        <w:t>s</w:t>
      </w:r>
      <w:r w:rsidRPr="00912C28">
        <w:rPr>
          <w:rFonts w:ascii="Arial" w:eastAsia="Arial" w:hAnsi="Arial" w:cs="Arial"/>
          <w:i/>
          <w:spacing w:val="33"/>
          <w:lang w:val="en-US" w:eastAsia="en-US"/>
        </w:rPr>
        <w:t xml:space="preserve"> </w:t>
      </w:r>
      <w:r w:rsidRPr="00912C28">
        <w:rPr>
          <w:rFonts w:ascii="Arial" w:eastAsia="Arial" w:hAnsi="Arial" w:cs="Arial"/>
          <w:i/>
          <w:spacing w:val="1"/>
          <w:lang w:val="en-US" w:eastAsia="en-US"/>
        </w:rPr>
        <w:t>i</w:t>
      </w:r>
      <w:r w:rsidRPr="00912C28">
        <w:rPr>
          <w:rFonts w:ascii="Arial" w:eastAsia="Arial" w:hAnsi="Arial" w:cs="Arial"/>
          <w:i/>
          <w:lang w:val="en-US" w:eastAsia="en-US"/>
        </w:rPr>
        <w:t>n</w:t>
      </w:r>
      <w:r w:rsidRPr="00912C28">
        <w:rPr>
          <w:rFonts w:ascii="Arial" w:eastAsia="Arial" w:hAnsi="Arial" w:cs="Arial"/>
          <w:i/>
          <w:spacing w:val="29"/>
          <w:lang w:val="en-US" w:eastAsia="en-US"/>
        </w:rPr>
        <w:t xml:space="preserve"> </w:t>
      </w:r>
      <w:r w:rsidRPr="00912C28">
        <w:rPr>
          <w:rFonts w:ascii="Arial" w:eastAsia="Arial" w:hAnsi="Arial" w:cs="Arial"/>
          <w:i/>
          <w:spacing w:val="-1"/>
          <w:lang w:val="en-US" w:eastAsia="en-US"/>
        </w:rPr>
        <w:t>Food S</w:t>
      </w:r>
      <w:r w:rsidRPr="00912C28">
        <w:rPr>
          <w:rFonts w:ascii="Arial" w:eastAsia="Arial" w:hAnsi="Arial" w:cs="Arial"/>
          <w:i/>
          <w:lang w:val="en-US" w:eastAsia="en-US"/>
        </w:rPr>
        <w:t>c</w:t>
      </w:r>
      <w:r w:rsidRPr="00912C28">
        <w:rPr>
          <w:rFonts w:ascii="Arial" w:eastAsia="Arial" w:hAnsi="Arial" w:cs="Arial"/>
          <w:i/>
          <w:spacing w:val="-1"/>
          <w:lang w:val="en-US" w:eastAsia="en-US"/>
        </w:rPr>
        <w:t>ien</w:t>
      </w:r>
      <w:r w:rsidRPr="00912C28">
        <w:rPr>
          <w:rFonts w:ascii="Arial" w:eastAsia="Arial" w:hAnsi="Arial" w:cs="Arial"/>
          <w:i/>
          <w:lang w:val="en-US" w:eastAsia="en-US"/>
        </w:rPr>
        <w:t xml:space="preserve">ce </w:t>
      </w:r>
      <w:r w:rsidRPr="00912C28">
        <w:rPr>
          <w:rFonts w:ascii="Arial" w:eastAsia="Arial" w:hAnsi="Arial" w:cs="Arial"/>
          <w:i/>
          <w:spacing w:val="-1"/>
          <w:lang w:val="en-US" w:eastAsia="en-US"/>
        </w:rPr>
        <w:t>an</w:t>
      </w:r>
      <w:r w:rsidRPr="00912C28">
        <w:rPr>
          <w:rFonts w:ascii="Arial" w:eastAsia="Arial" w:hAnsi="Arial" w:cs="Arial"/>
          <w:i/>
          <w:lang w:val="en-US" w:eastAsia="en-US"/>
        </w:rPr>
        <w:t xml:space="preserve">d </w:t>
      </w:r>
      <w:r w:rsidRPr="00912C28">
        <w:rPr>
          <w:rFonts w:ascii="Arial" w:eastAsia="Arial" w:hAnsi="Arial" w:cs="Arial"/>
          <w:i/>
          <w:spacing w:val="-1"/>
          <w:lang w:val="en-US" w:eastAsia="en-US"/>
        </w:rPr>
        <w:t>N</w:t>
      </w:r>
      <w:r w:rsidRPr="00912C28">
        <w:rPr>
          <w:rFonts w:ascii="Arial" w:eastAsia="Arial" w:hAnsi="Arial" w:cs="Arial"/>
          <w:i/>
          <w:spacing w:val="-3"/>
          <w:lang w:val="en-US" w:eastAsia="en-US"/>
        </w:rPr>
        <w:t>u</w:t>
      </w:r>
      <w:r w:rsidRPr="00912C28">
        <w:rPr>
          <w:rFonts w:ascii="Arial" w:eastAsia="Arial" w:hAnsi="Arial" w:cs="Arial"/>
          <w:i/>
          <w:spacing w:val="1"/>
          <w:lang w:val="en-US" w:eastAsia="en-US"/>
        </w:rPr>
        <w:t>t</w:t>
      </w:r>
      <w:r w:rsidRPr="00912C28">
        <w:rPr>
          <w:rFonts w:ascii="Arial" w:eastAsia="Arial" w:hAnsi="Arial" w:cs="Arial"/>
          <w:i/>
          <w:lang w:val="en-US" w:eastAsia="en-US"/>
        </w:rPr>
        <w:t>r</w:t>
      </w:r>
      <w:r w:rsidRPr="00912C28">
        <w:rPr>
          <w:rFonts w:ascii="Arial" w:eastAsia="Arial" w:hAnsi="Arial" w:cs="Arial"/>
          <w:i/>
          <w:spacing w:val="-1"/>
          <w:lang w:val="en-US" w:eastAsia="en-US"/>
        </w:rPr>
        <w:t>i</w:t>
      </w:r>
      <w:r w:rsidRPr="00912C28">
        <w:rPr>
          <w:rFonts w:ascii="Arial" w:eastAsia="Arial" w:hAnsi="Arial" w:cs="Arial"/>
          <w:i/>
          <w:spacing w:val="1"/>
          <w:lang w:val="en-US" w:eastAsia="en-US"/>
        </w:rPr>
        <w:t>t</w:t>
      </w:r>
      <w:r w:rsidRPr="00912C28">
        <w:rPr>
          <w:rFonts w:ascii="Arial" w:eastAsia="Arial" w:hAnsi="Arial" w:cs="Arial"/>
          <w:i/>
          <w:spacing w:val="-1"/>
          <w:lang w:val="en-US" w:eastAsia="en-US"/>
        </w:rPr>
        <w:t>io</w:t>
      </w:r>
      <w:r w:rsidRPr="00912C28">
        <w:rPr>
          <w:rFonts w:ascii="Arial" w:eastAsia="Arial" w:hAnsi="Arial" w:cs="Arial"/>
          <w:i/>
          <w:lang w:val="en-US" w:eastAsia="en-US"/>
        </w:rPr>
        <w:t>n</w:t>
      </w:r>
      <w:r w:rsidRPr="00912C28">
        <w:rPr>
          <w:rFonts w:ascii="Arial" w:eastAsia="Arial" w:hAnsi="Arial" w:cs="Arial"/>
          <w:spacing w:val="-2"/>
          <w:lang w:val="en-US" w:eastAsia="en-US"/>
        </w:rPr>
        <w:t xml:space="preserve"> </w:t>
      </w:r>
      <w:r w:rsidRPr="00912C28">
        <w:rPr>
          <w:rFonts w:ascii="Arial" w:eastAsia="Arial" w:hAnsi="Arial" w:cs="Arial"/>
          <w:lang w:val="en-US" w:eastAsia="en-US"/>
        </w:rPr>
        <w:t>(</w:t>
      </w:r>
      <w:r w:rsidRPr="00912C28">
        <w:rPr>
          <w:rFonts w:ascii="Arial" w:eastAsia="Arial" w:hAnsi="Arial" w:cs="Arial"/>
          <w:spacing w:val="-1"/>
          <w:lang w:val="en-US" w:eastAsia="en-US"/>
        </w:rPr>
        <w:t>In Press</w:t>
      </w:r>
      <w:r w:rsidRPr="00912C28">
        <w:rPr>
          <w:rFonts w:ascii="Arial" w:eastAsia="Arial" w:hAnsi="Arial" w:cs="Arial"/>
          <w:lang w:val="en-US" w:eastAsia="en-US"/>
        </w:rPr>
        <w:t>).</w:t>
      </w:r>
    </w:p>
    <w:p w:rsidR="0052512E" w:rsidRPr="00912C28" w:rsidRDefault="0052512E" w:rsidP="000C7BDD">
      <w:pPr>
        <w:widowControl w:val="0"/>
        <w:spacing w:after="0" w:line="240" w:lineRule="auto"/>
        <w:jc w:val="both"/>
        <w:rPr>
          <w:rFonts w:ascii="Arial" w:eastAsiaTheme="minorHAnsi" w:hAnsi="Arial" w:cs="Arial"/>
          <w:color w:val="000000"/>
          <w:lang w:val="en-US" w:eastAsia="en-US"/>
        </w:rPr>
      </w:pPr>
    </w:p>
    <w:p w:rsidR="0052512E" w:rsidRPr="00912C28" w:rsidRDefault="0052512E" w:rsidP="000C7BDD">
      <w:pPr>
        <w:widowControl w:val="0"/>
        <w:spacing w:after="0" w:line="240" w:lineRule="auto"/>
        <w:jc w:val="both"/>
        <w:rPr>
          <w:rFonts w:ascii="Arial" w:eastAsiaTheme="minorHAnsi" w:hAnsi="Arial" w:cs="Arial"/>
          <w:color w:val="000000"/>
          <w:lang w:val="en-US" w:eastAsia="en-US"/>
        </w:rPr>
      </w:pPr>
      <w:r w:rsidRPr="00912C28">
        <w:rPr>
          <w:rFonts w:ascii="Arial" w:hAnsi="Arial" w:cs="Arial"/>
        </w:rPr>
        <w:t xml:space="preserve">SELAHLE, K.M., SIVAKUMAR, D., JIFON, J. &amp; SOUNDY, P. Postharvest responses of red and yellow </w:t>
      </w:r>
      <w:r w:rsidRPr="00912C28">
        <w:rPr>
          <w:rFonts w:ascii="Arial" w:hAnsi="Arial" w:cs="Arial"/>
          <w:lang w:val="en-US" w:eastAsia="en-US"/>
        </w:rPr>
        <w:t>peppers</w:t>
      </w:r>
      <w:r w:rsidRPr="00912C28">
        <w:rPr>
          <w:rFonts w:ascii="Arial" w:hAnsi="Arial" w:cs="Arial"/>
          <w:color w:val="000000"/>
          <w:lang w:val="en-US" w:eastAsia="en-US"/>
        </w:rPr>
        <w:t xml:space="preserve"> grown under photo-selective nets. </w:t>
      </w:r>
      <w:r w:rsidRPr="00912C28">
        <w:rPr>
          <w:rFonts w:ascii="Arial" w:hAnsi="Arial" w:cs="Arial"/>
          <w:i/>
          <w:color w:val="000000"/>
          <w:lang w:val="en-US" w:eastAsia="en-US"/>
        </w:rPr>
        <w:t>Food Chemistry</w:t>
      </w:r>
      <w:r w:rsidRPr="00912C28">
        <w:rPr>
          <w:rFonts w:ascii="Arial" w:hAnsi="Arial" w:cs="Arial"/>
          <w:color w:val="000000"/>
          <w:lang w:val="en-US" w:eastAsia="en-US"/>
        </w:rPr>
        <w:t xml:space="preserve"> (</w:t>
      </w:r>
      <w:r w:rsidRPr="00912C28">
        <w:rPr>
          <w:rFonts w:ascii="Arial" w:eastAsia="Arial" w:hAnsi="Arial" w:cs="Arial"/>
          <w:spacing w:val="-1"/>
          <w:lang w:val="en-US" w:eastAsia="en-US"/>
        </w:rPr>
        <w:t>In Press</w:t>
      </w:r>
      <w:r w:rsidRPr="00912C28">
        <w:rPr>
          <w:rFonts w:ascii="Arial" w:hAnsi="Arial" w:cs="Arial"/>
          <w:color w:val="000000"/>
          <w:lang w:val="en-US" w:eastAsia="en-US"/>
        </w:rPr>
        <w:t>).</w:t>
      </w:r>
    </w:p>
    <w:p w:rsidR="0052512E" w:rsidRPr="00912C28" w:rsidRDefault="0052512E" w:rsidP="000C7BDD">
      <w:pPr>
        <w:spacing w:after="0" w:line="240" w:lineRule="auto"/>
        <w:ind w:left="1440" w:hanging="731"/>
        <w:jc w:val="both"/>
        <w:rPr>
          <w:rFonts w:ascii="Arial" w:hAnsi="Arial" w:cs="Arial"/>
          <w:sz w:val="24"/>
          <w:szCs w:val="24"/>
          <w:shd w:val="clear" w:color="auto" w:fill="FFFFFF"/>
          <w:lang w:val="en-US" w:eastAsia="en-US"/>
        </w:rPr>
      </w:pPr>
    </w:p>
    <w:p w:rsidR="0052512E" w:rsidRPr="00912C28" w:rsidRDefault="0052512E" w:rsidP="000C7BDD">
      <w:pPr>
        <w:spacing w:line="240" w:lineRule="auto"/>
        <w:ind w:left="720"/>
        <w:contextualSpacing/>
        <w:jc w:val="both"/>
        <w:rPr>
          <w:rFonts w:ascii="Arial" w:hAnsi="Arial" w:cs="Arial"/>
          <w:b/>
          <w:sz w:val="24"/>
          <w:szCs w:val="24"/>
          <w:lang w:val="en-US" w:eastAsia="en-US"/>
        </w:rPr>
      </w:pPr>
    </w:p>
    <w:p w:rsidR="0052512E" w:rsidRPr="00912C28" w:rsidRDefault="0052512E" w:rsidP="000C7BDD">
      <w:pPr>
        <w:spacing w:line="240" w:lineRule="auto"/>
        <w:contextualSpacing/>
        <w:jc w:val="both"/>
        <w:rPr>
          <w:rFonts w:ascii="Arial" w:hAnsi="Arial" w:cs="Arial"/>
          <w:b/>
          <w:sz w:val="24"/>
          <w:szCs w:val="24"/>
          <w:lang w:val="en-US" w:eastAsia="en-US"/>
        </w:rPr>
      </w:pPr>
      <w:r w:rsidRPr="00912C28">
        <w:rPr>
          <w:rFonts w:ascii="Arial" w:hAnsi="Arial" w:cs="Arial"/>
          <w:b/>
          <w:sz w:val="24"/>
          <w:szCs w:val="24"/>
          <w:lang w:val="en-US" w:eastAsia="en-US"/>
        </w:rPr>
        <w:t>INTERNATIONAL VISITS</w:t>
      </w:r>
    </w:p>
    <w:p w:rsidR="0052512E" w:rsidRPr="00912C28" w:rsidRDefault="0052512E" w:rsidP="000C7BDD">
      <w:pPr>
        <w:spacing w:line="240" w:lineRule="auto"/>
        <w:contextualSpacing/>
        <w:jc w:val="both"/>
        <w:rPr>
          <w:rFonts w:ascii="Arial" w:hAnsi="Arial" w:cs="Arial"/>
          <w:b/>
          <w:sz w:val="24"/>
          <w:szCs w:val="24"/>
          <w:lang w:val="en-US" w:eastAsia="en-US"/>
        </w:rPr>
      </w:pPr>
    </w:p>
    <w:p w:rsidR="0052512E" w:rsidRPr="00912C28" w:rsidRDefault="0052512E" w:rsidP="000C7BDD">
      <w:pPr>
        <w:spacing w:line="240" w:lineRule="auto"/>
        <w:contextualSpacing/>
        <w:jc w:val="both"/>
        <w:rPr>
          <w:rFonts w:ascii="Arial" w:hAnsi="Arial" w:cs="Arial"/>
          <w:b/>
          <w:sz w:val="24"/>
          <w:szCs w:val="24"/>
          <w:lang w:val="en-US" w:eastAsia="en-US"/>
        </w:rPr>
      </w:pPr>
      <w:r w:rsidRPr="00912C28">
        <w:rPr>
          <w:rFonts w:ascii="Arial" w:eastAsia="Arial" w:hAnsi="Arial" w:cs="Arial"/>
          <w:spacing w:val="-1"/>
          <w:sz w:val="24"/>
          <w:szCs w:val="24"/>
          <w:lang w:val="en-US" w:eastAsia="en-US"/>
        </w:rPr>
        <w:t>Fi</w:t>
      </w:r>
      <w:r w:rsidRPr="00912C28">
        <w:rPr>
          <w:rFonts w:ascii="Arial" w:eastAsia="Arial" w:hAnsi="Arial" w:cs="Arial"/>
          <w:sz w:val="24"/>
          <w:szCs w:val="24"/>
          <w:lang w:val="en-US" w:eastAsia="en-US"/>
        </w:rPr>
        <w:t>rst</w:t>
      </w:r>
      <w:r w:rsidRPr="00912C28">
        <w:rPr>
          <w:rFonts w:ascii="Arial" w:eastAsia="Arial" w:hAnsi="Arial" w:cs="Arial"/>
          <w:spacing w:val="-1"/>
          <w:sz w:val="24"/>
          <w:szCs w:val="24"/>
          <w:lang w:val="en-US" w:eastAsia="en-US"/>
        </w:rPr>
        <w:t xml:space="preserve"> </w:t>
      </w:r>
      <w:r w:rsidRPr="00912C28">
        <w:rPr>
          <w:rFonts w:ascii="Arial" w:eastAsia="Arial" w:hAnsi="Arial" w:cs="Arial"/>
          <w:spacing w:val="1"/>
          <w:sz w:val="24"/>
          <w:szCs w:val="24"/>
          <w:lang w:val="en-US" w:eastAsia="en-US"/>
        </w:rPr>
        <w:t>I</w:t>
      </w:r>
      <w:r w:rsidRPr="00912C28">
        <w:rPr>
          <w:rFonts w:ascii="Arial" w:eastAsia="Arial" w:hAnsi="Arial" w:cs="Arial"/>
          <w:spacing w:val="-1"/>
          <w:sz w:val="24"/>
          <w:szCs w:val="24"/>
          <w:lang w:val="en-US" w:eastAsia="en-US"/>
        </w:rPr>
        <w:t>n</w:t>
      </w:r>
      <w:r w:rsidRPr="00912C28">
        <w:rPr>
          <w:rFonts w:ascii="Arial" w:eastAsia="Arial" w:hAnsi="Arial" w:cs="Arial"/>
          <w:spacing w:val="1"/>
          <w:sz w:val="24"/>
          <w:szCs w:val="24"/>
          <w:lang w:val="en-US" w:eastAsia="en-US"/>
        </w:rPr>
        <w:t>t</w:t>
      </w:r>
      <w:r w:rsidRPr="00912C28">
        <w:rPr>
          <w:rFonts w:ascii="Arial" w:eastAsia="Arial" w:hAnsi="Arial" w:cs="Arial"/>
          <w:spacing w:val="-3"/>
          <w:sz w:val="24"/>
          <w:szCs w:val="24"/>
          <w:lang w:val="en-US" w:eastAsia="en-US"/>
        </w:rPr>
        <w:t>e</w:t>
      </w:r>
      <w:r w:rsidRPr="00912C28">
        <w:rPr>
          <w:rFonts w:ascii="Arial" w:eastAsia="Arial" w:hAnsi="Arial" w:cs="Arial"/>
          <w:sz w:val="24"/>
          <w:szCs w:val="24"/>
          <w:lang w:val="en-US" w:eastAsia="en-US"/>
        </w:rPr>
        <w:t>r</w:t>
      </w:r>
      <w:r w:rsidRPr="00912C28">
        <w:rPr>
          <w:rFonts w:ascii="Arial" w:eastAsia="Arial" w:hAnsi="Arial" w:cs="Arial"/>
          <w:spacing w:val="-1"/>
          <w:sz w:val="24"/>
          <w:szCs w:val="24"/>
          <w:lang w:val="en-US" w:eastAsia="en-US"/>
        </w:rPr>
        <w:t>na</w:t>
      </w:r>
      <w:r w:rsidRPr="00912C28">
        <w:rPr>
          <w:rFonts w:ascii="Arial" w:eastAsia="Arial" w:hAnsi="Arial" w:cs="Arial"/>
          <w:spacing w:val="1"/>
          <w:sz w:val="24"/>
          <w:szCs w:val="24"/>
          <w:lang w:val="en-US" w:eastAsia="en-US"/>
        </w:rPr>
        <w:t>t</w:t>
      </w:r>
      <w:r w:rsidRPr="00912C28">
        <w:rPr>
          <w:rFonts w:ascii="Arial" w:eastAsia="Arial" w:hAnsi="Arial" w:cs="Arial"/>
          <w:spacing w:val="-1"/>
          <w:sz w:val="24"/>
          <w:szCs w:val="24"/>
          <w:lang w:val="en-US" w:eastAsia="en-US"/>
        </w:rPr>
        <w:t>iona</w:t>
      </w:r>
      <w:r w:rsidRPr="00912C28">
        <w:rPr>
          <w:rFonts w:ascii="Arial" w:eastAsia="Arial" w:hAnsi="Arial" w:cs="Arial"/>
          <w:sz w:val="24"/>
          <w:szCs w:val="24"/>
          <w:lang w:val="en-US" w:eastAsia="en-US"/>
        </w:rPr>
        <w:t>l</w:t>
      </w:r>
      <w:r w:rsidRPr="00912C28">
        <w:rPr>
          <w:rFonts w:ascii="Arial" w:eastAsia="Arial" w:hAnsi="Arial" w:cs="Arial"/>
          <w:spacing w:val="-3"/>
          <w:sz w:val="24"/>
          <w:szCs w:val="24"/>
          <w:lang w:val="en-US" w:eastAsia="en-US"/>
        </w:rPr>
        <w:t xml:space="preserve"> </w:t>
      </w:r>
      <w:r w:rsidRPr="00912C28">
        <w:rPr>
          <w:rFonts w:ascii="Arial" w:eastAsia="Arial" w:hAnsi="Arial" w:cs="Arial"/>
          <w:sz w:val="24"/>
          <w:szCs w:val="24"/>
          <w:lang w:val="en-US" w:eastAsia="en-US"/>
        </w:rPr>
        <w:t>M</w:t>
      </w:r>
      <w:r w:rsidRPr="00912C28">
        <w:rPr>
          <w:rFonts w:ascii="Arial" w:eastAsia="Arial" w:hAnsi="Arial" w:cs="Arial"/>
          <w:spacing w:val="-1"/>
          <w:sz w:val="24"/>
          <w:szCs w:val="24"/>
          <w:lang w:val="en-US" w:eastAsia="en-US"/>
        </w:rPr>
        <w:t>ee</w:t>
      </w:r>
      <w:r w:rsidRPr="00912C28">
        <w:rPr>
          <w:rFonts w:ascii="Arial" w:eastAsia="Arial" w:hAnsi="Arial" w:cs="Arial"/>
          <w:spacing w:val="1"/>
          <w:sz w:val="24"/>
          <w:szCs w:val="24"/>
          <w:lang w:val="en-US" w:eastAsia="en-US"/>
        </w:rPr>
        <w:t>t</w:t>
      </w:r>
      <w:r w:rsidRPr="00912C28">
        <w:rPr>
          <w:rFonts w:ascii="Arial" w:eastAsia="Arial" w:hAnsi="Arial" w:cs="Arial"/>
          <w:spacing w:val="-1"/>
          <w:sz w:val="24"/>
          <w:szCs w:val="24"/>
          <w:lang w:val="en-US" w:eastAsia="en-US"/>
        </w:rPr>
        <w:t>i</w:t>
      </w:r>
      <w:r w:rsidRPr="00912C28">
        <w:rPr>
          <w:rFonts w:ascii="Arial" w:eastAsia="Arial" w:hAnsi="Arial" w:cs="Arial"/>
          <w:spacing w:val="-3"/>
          <w:sz w:val="24"/>
          <w:szCs w:val="24"/>
          <w:lang w:val="en-US" w:eastAsia="en-US"/>
        </w:rPr>
        <w:t>n</w:t>
      </w:r>
      <w:r w:rsidRPr="00912C28">
        <w:rPr>
          <w:rFonts w:ascii="Arial" w:eastAsia="Arial" w:hAnsi="Arial" w:cs="Arial"/>
          <w:sz w:val="24"/>
          <w:szCs w:val="24"/>
          <w:lang w:val="en-US" w:eastAsia="en-US"/>
        </w:rPr>
        <w:t xml:space="preserve">g </w:t>
      </w:r>
      <w:r w:rsidRPr="00912C28">
        <w:rPr>
          <w:rFonts w:ascii="Arial" w:eastAsia="Arial" w:hAnsi="Arial" w:cs="Arial"/>
          <w:spacing w:val="-1"/>
          <w:sz w:val="24"/>
          <w:szCs w:val="24"/>
          <w:lang w:val="en-US" w:eastAsia="en-US"/>
        </w:rPr>
        <w:t>o</w:t>
      </w:r>
      <w:r w:rsidRPr="00912C28">
        <w:rPr>
          <w:rFonts w:ascii="Arial" w:eastAsia="Arial" w:hAnsi="Arial" w:cs="Arial"/>
          <w:sz w:val="24"/>
          <w:szCs w:val="24"/>
          <w:lang w:val="en-US" w:eastAsia="en-US"/>
        </w:rPr>
        <w:t xml:space="preserve">n </w:t>
      </w:r>
      <w:r w:rsidRPr="00912C28">
        <w:rPr>
          <w:rFonts w:ascii="Arial" w:eastAsia="Arial" w:hAnsi="Arial" w:cs="Arial"/>
          <w:spacing w:val="-1"/>
          <w:sz w:val="24"/>
          <w:szCs w:val="24"/>
          <w:lang w:val="en-US" w:eastAsia="en-US"/>
        </w:rPr>
        <w:t>Chi</w:t>
      </w:r>
      <w:r w:rsidRPr="00912C28">
        <w:rPr>
          <w:rFonts w:ascii="Arial" w:eastAsia="Arial" w:hAnsi="Arial" w:cs="Arial"/>
          <w:spacing w:val="1"/>
          <w:sz w:val="24"/>
          <w:szCs w:val="24"/>
          <w:lang w:val="en-US" w:eastAsia="en-US"/>
        </w:rPr>
        <w:t>t</w:t>
      </w:r>
      <w:r w:rsidRPr="00912C28">
        <w:rPr>
          <w:rFonts w:ascii="Arial" w:eastAsia="Arial" w:hAnsi="Arial" w:cs="Arial"/>
          <w:spacing w:val="-1"/>
          <w:sz w:val="24"/>
          <w:szCs w:val="24"/>
          <w:lang w:val="en-US" w:eastAsia="en-US"/>
        </w:rPr>
        <w:t>o</w:t>
      </w:r>
      <w:r w:rsidRPr="00912C28">
        <w:rPr>
          <w:rFonts w:ascii="Arial" w:eastAsia="Arial" w:hAnsi="Arial" w:cs="Arial"/>
          <w:sz w:val="24"/>
          <w:szCs w:val="24"/>
          <w:lang w:val="en-US" w:eastAsia="en-US"/>
        </w:rPr>
        <w:t>s</w:t>
      </w:r>
      <w:r w:rsidRPr="00912C28">
        <w:rPr>
          <w:rFonts w:ascii="Arial" w:eastAsia="Arial" w:hAnsi="Arial" w:cs="Arial"/>
          <w:spacing w:val="-1"/>
          <w:sz w:val="24"/>
          <w:szCs w:val="24"/>
          <w:lang w:val="en-US" w:eastAsia="en-US"/>
        </w:rPr>
        <w:t>a</w:t>
      </w:r>
      <w:r w:rsidRPr="00912C28">
        <w:rPr>
          <w:rFonts w:ascii="Arial" w:eastAsia="Arial" w:hAnsi="Arial" w:cs="Arial"/>
          <w:sz w:val="24"/>
          <w:szCs w:val="24"/>
          <w:lang w:val="en-US" w:eastAsia="en-US"/>
        </w:rPr>
        <w:t>n</w:t>
      </w:r>
      <w:r w:rsidRPr="00912C28">
        <w:rPr>
          <w:rFonts w:ascii="Arial" w:eastAsia="Arial" w:hAnsi="Arial" w:cs="Arial"/>
          <w:spacing w:val="-2"/>
          <w:sz w:val="24"/>
          <w:szCs w:val="24"/>
          <w:lang w:val="en-US" w:eastAsia="en-US"/>
        </w:rPr>
        <w:t xml:space="preserve"> </w:t>
      </w:r>
      <w:r w:rsidRPr="00912C28">
        <w:rPr>
          <w:rFonts w:ascii="Arial" w:eastAsia="Arial" w:hAnsi="Arial" w:cs="Arial"/>
          <w:spacing w:val="-1"/>
          <w:sz w:val="24"/>
          <w:szCs w:val="24"/>
          <w:lang w:val="en-US" w:eastAsia="en-US"/>
        </w:rPr>
        <w:t>an</w:t>
      </w:r>
      <w:r w:rsidRPr="00912C28">
        <w:rPr>
          <w:rFonts w:ascii="Arial" w:eastAsia="Arial" w:hAnsi="Arial" w:cs="Arial"/>
          <w:sz w:val="24"/>
          <w:szCs w:val="24"/>
          <w:lang w:val="en-US" w:eastAsia="en-US"/>
        </w:rPr>
        <w:t xml:space="preserve">d </w:t>
      </w:r>
      <w:r w:rsidRPr="00912C28">
        <w:rPr>
          <w:rFonts w:ascii="Arial" w:eastAsia="Arial" w:hAnsi="Arial" w:cs="Arial"/>
          <w:spacing w:val="-4"/>
          <w:sz w:val="24"/>
          <w:szCs w:val="24"/>
          <w:lang w:val="en-US" w:eastAsia="en-US"/>
        </w:rPr>
        <w:t>i</w:t>
      </w:r>
      <w:r w:rsidRPr="00912C28">
        <w:rPr>
          <w:rFonts w:ascii="Arial" w:eastAsia="Arial" w:hAnsi="Arial" w:cs="Arial"/>
          <w:spacing w:val="1"/>
          <w:sz w:val="24"/>
          <w:szCs w:val="24"/>
          <w:lang w:val="en-US" w:eastAsia="en-US"/>
        </w:rPr>
        <w:t>t</w:t>
      </w:r>
      <w:r w:rsidRPr="00912C28">
        <w:rPr>
          <w:rFonts w:ascii="Arial" w:eastAsia="Arial" w:hAnsi="Arial" w:cs="Arial"/>
          <w:sz w:val="24"/>
          <w:szCs w:val="24"/>
          <w:lang w:val="en-US" w:eastAsia="en-US"/>
        </w:rPr>
        <w:t>s</w:t>
      </w:r>
      <w:r w:rsidRPr="00912C28">
        <w:rPr>
          <w:rFonts w:ascii="Arial" w:eastAsia="Arial" w:hAnsi="Arial" w:cs="Arial"/>
          <w:spacing w:val="1"/>
          <w:sz w:val="24"/>
          <w:szCs w:val="24"/>
          <w:lang w:val="en-US" w:eastAsia="en-US"/>
        </w:rPr>
        <w:t xml:space="preserve"> </w:t>
      </w:r>
      <w:r w:rsidRPr="00912C28">
        <w:rPr>
          <w:rFonts w:ascii="Arial" w:eastAsia="Arial" w:hAnsi="Arial" w:cs="Arial"/>
          <w:spacing w:val="-4"/>
          <w:sz w:val="24"/>
          <w:szCs w:val="24"/>
          <w:lang w:val="en-US" w:eastAsia="en-US"/>
        </w:rPr>
        <w:t>P</w:t>
      </w:r>
      <w:r w:rsidRPr="00912C28">
        <w:rPr>
          <w:rFonts w:ascii="Arial" w:eastAsia="Arial" w:hAnsi="Arial" w:cs="Arial"/>
          <w:spacing w:val="-2"/>
          <w:sz w:val="24"/>
          <w:szCs w:val="24"/>
          <w:lang w:val="en-US" w:eastAsia="en-US"/>
        </w:rPr>
        <w:t>r</w:t>
      </w:r>
      <w:r w:rsidRPr="00912C28">
        <w:rPr>
          <w:rFonts w:ascii="Arial" w:eastAsia="Arial" w:hAnsi="Arial" w:cs="Arial"/>
          <w:spacing w:val="-1"/>
          <w:sz w:val="24"/>
          <w:szCs w:val="24"/>
          <w:lang w:val="en-US" w:eastAsia="en-US"/>
        </w:rPr>
        <w:t>a</w:t>
      </w:r>
      <w:r w:rsidRPr="00912C28">
        <w:rPr>
          <w:rFonts w:ascii="Arial" w:eastAsia="Arial" w:hAnsi="Arial" w:cs="Arial"/>
          <w:sz w:val="24"/>
          <w:szCs w:val="24"/>
          <w:lang w:val="en-US" w:eastAsia="en-US"/>
        </w:rPr>
        <w:t>c</w:t>
      </w:r>
      <w:r w:rsidRPr="00912C28">
        <w:rPr>
          <w:rFonts w:ascii="Arial" w:eastAsia="Arial" w:hAnsi="Arial" w:cs="Arial"/>
          <w:spacing w:val="1"/>
          <w:sz w:val="24"/>
          <w:szCs w:val="24"/>
          <w:lang w:val="en-US" w:eastAsia="en-US"/>
        </w:rPr>
        <w:t>t</w:t>
      </w:r>
      <w:r w:rsidRPr="00912C28">
        <w:rPr>
          <w:rFonts w:ascii="Arial" w:eastAsia="Arial" w:hAnsi="Arial" w:cs="Arial"/>
          <w:spacing w:val="-1"/>
          <w:sz w:val="24"/>
          <w:szCs w:val="24"/>
          <w:lang w:val="en-US" w:eastAsia="en-US"/>
        </w:rPr>
        <w:t>i</w:t>
      </w:r>
      <w:r w:rsidRPr="00912C28">
        <w:rPr>
          <w:rFonts w:ascii="Arial" w:eastAsia="Arial" w:hAnsi="Arial" w:cs="Arial"/>
          <w:sz w:val="24"/>
          <w:szCs w:val="24"/>
          <w:lang w:val="en-US" w:eastAsia="en-US"/>
        </w:rPr>
        <w:t>c</w:t>
      </w:r>
      <w:r w:rsidRPr="00912C28">
        <w:rPr>
          <w:rFonts w:ascii="Arial" w:eastAsia="Arial" w:hAnsi="Arial" w:cs="Arial"/>
          <w:spacing w:val="-1"/>
          <w:sz w:val="24"/>
          <w:szCs w:val="24"/>
          <w:lang w:val="en-US" w:eastAsia="en-US"/>
        </w:rPr>
        <w:t>a</w:t>
      </w:r>
      <w:r w:rsidRPr="00912C28">
        <w:rPr>
          <w:rFonts w:ascii="Arial" w:eastAsia="Arial" w:hAnsi="Arial" w:cs="Arial"/>
          <w:sz w:val="24"/>
          <w:szCs w:val="24"/>
          <w:lang w:val="en-US" w:eastAsia="en-US"/>
        </w:rPr>
        <w:t xml:space="preserve">l </w:t>
      </w:r>
      <w:r w:rsidRPr="00912C28">
        <w:rPr>
          <w:rFonts w:ascii="Arial" w:eastAsia="Arial" w:hAnsi="Arial" w:cs="Arial"/>
          <w:spacing w:val="-1"/>
          <w:sz w:val="24"/>
          <w:szCs w:val="24"/>
          <w:lang w:val="en-US" w:eastAsia="en-US"/>
        </w:rPr>
        <w:t>Appl</w:t>
      </w:r>
      <w:r w:rsidRPr="00912C28">
        <w:rPr>
          <w:rFonts w:ascii="Arial" w:eastAsia="Arial" w:hAnsi="Arial" w:cs="Arial"/>
          <w:spacing w:val="-2"/>
          <w:sz w:val="24"/>
          <w:szCs w:val="24"/>
          <w:lang w:val="en-US" w:eastAsia="en-US"/>
        </w:rPr>
        <w:t>i</w:t>
      </w:r>
      <w:r w:rsidRPr="00912C28">
        <w:rPr>
          <w:rFonts w:ascii="Arial" w:eastAsia="Arial" w:hAnsi="Arial" w:cs="Arial"/>
          <w:sz w:val="24"/>
          <w:szCs w:val="24"/>
          <w:lang w:val="en-US" w:eastAsia="en-US"/>
        </w:rPr>
        <w:t>c</w:t>
      </w:r>
      <w:r w:rsidRPr="00912C28">
        <w:rPr>
          <w:rFonts w:ascii="Arial" w:eastAsia="Arial" w:hAnsi="Arial" w:cs="Arial"/>
          <w:spacing w:val="-1"/>
          <w:sz w:val="24"/>
          <w:szCs w:val="24"/>
          <w:lang w:val="en-US" w:eastAsia="en-US"/>
        </w:rPr>
        <w:t>a</w:t>
      </w:r>
      <w:r w:rsidRPr="00912C28">
        <w:rPr>
          <w:rFonts w:ascii="Arial" w:eastAsia="Arial" w:hAnsi="Arial" w:cs="Arial"/>
          <w:spacing w:val="1"/>
          <w:sz w:val="24"/>
          <w:szCs w:val="24"/>
          <w:lang w:val="en-US" w:eastAsia="en-US"/>
        </w:rPr>
        <w:t>t</w:t>
      </w:r>
      <w:r w:rsidRPr="00912C28">
        <w:rPr>
          <w:rFonts w:ascii="Arial" w:eastAsia="Arial" w:hAnsi="Arial" w:cs="Arial"/>
          <w:spacing w:val="-1"/>
          <w:sz w:val="24"/>
          <w:szCs w:val="24"/>
          <w:lang w:val="en-US" w:eastAsia="en-US"/>
        </w:rPr>
        <w:t>ion</w:t>
      </w:r>
      <w:r w:rsidRPr="00912C28">
        <w:rPr>
          <w:rFonts w:ascii="Arial" w:eastAsia="Arial" w:hAnsi="Arial" w:cs="Arial"/>
          <w:sz w:val="24"/>
          <w:szCs w:val="24"/>
          <w:lang w:val="en-US" w:eastAsia="en-US"/>
        </w:rPr>
        <w:t>s</w:t>
      </w:r>
      <w:r w:rsidRPr="00912C28">
        <w:rPr>
          <w:rFonts w:ascii="Arial" w:eastAsia="Arial" w:hAnsi="Arial" w:cs="Arial"/>
          <w:spacing w:val="1"/>
          <w:sz w:val="24"/>
          <w:szCs w:val="24"/>
          <w:lang w:val="en-US" w:eastAsia="en-US"/>
        </w:rPr>
        <w:t xml:space="preserve"> </w:t>
      </w:r>
      <w:r w:rsidRPr="00912C28">
        <w:rPr>
          <w:rFonts w:ascii="Arial" w:eastAsia="Arial" w:hAnsi="Arial" w:cs="Arial"/>
          <w:spacing w:val="-1"/>
          <w:sz w:val="24"/>
          <w:szCs w:val="24"/>
          <w:lang w:val="en-US" w:eastAsia="en-US"/>
        </w:rPr>
        <w:t>o</w:t>
      </w:r>
      <w:r w:rsidRPr="00912C28">
        <w:rPr>
          <w:rFonts w:ascii="Arial" w:eastAsia="Arial" w:hAnsi="Arial" w:cs="Arial"/>
          <w:sz w:val="24"/>
          <w:szCs w:val="24"/>
          <w:lang w:val="en-US" w:eastAsia="en-US"/>
        </w:rPr>
        <w:t>n</w:t>
      </w:r>
      <w:r w:rsidRPr="00912C28">
        <w:rPr>
          <w:rFonts w:ascii="Arial" w:eastAsia="Arial" w:hAnsi="Arial" w:cs="Arial"/>
          <w:spacing w:val="-2"/>
          <w:sz w:val="24"/>
          <w:szCs w:val="24"/>
          <w:lang w:val="en-US" w:eastAsia="en-US"/>
        </w:rPr>
        <w:t xml:space="preserve"> </w:t>
      </w:r>
      <w:r w:rsidRPr="00912C28">
        <w:rPr>
          <w:rFonts w:ascii="Arial" w:eastAsia="Arial" w:hAnsi="Arial" w:cs="Arial"/>
          <w:spacing w:val="1"/>
          <w:sz w:val="24"/>
          <w:szCs w:val="24"/>
          <w:lang w:val="en-US" w:eastAsia="en-US"/>
        </w:rPr>
        <w:t>t</w:t>
      </w:r>
      <w:r w:rsidRPr="00912C28">
        <w:rPr>
          <w:rFonts w:ascii="Arial" w:eastAsia="Arial" w:hAnsi="Arial" w:cs="Arial"/>
          <w:spacing w:val="-3"/>
          <w:sz w:val="24"/>
          <w:szCs w:val="24"/>
          <w:lang w:val="en-US" w:eastAsia="en-US"/>
        </w:rPr>
        <w:t>h</w:t>
      </w:r>
      <w:r w:rsidRPr="00912C28">
        <w:rPr>
          <w:rFonts w:ascii="Arial" w:eastAsia="Arial" w:hAnsi="Arial" w:cs="Arial"/>
          <w:sz w:val="24"/>
          <w:szCs w:val="24"/>
          <w:lang w:val="en-US" w:eastAsia="en-US"/>
        </w:rPr>
        <w:t xml:space="preserve">e </w:t>
      </w:r>
      <w:r w:rsidRPr="00912C28">
        <w:rPr>
          <w:rFonts w:ascii="Arial" w:eastAsia="Arial" w:hAnsi="Arial" w:cs="Arial"/>
          <w:spacing w:val="-1"/>
          <w:sz w:val="24"/>
          <w:szCs w:val="24"/>
          <w:lang w:val="en-US" w:eastAsia="en-US"/>
        </w:rPr>
        <w:t>P</w:t>
      </w:r>
      <w:r w:rsidRPr="00912C28">
        <w:rPr>
          <w:rFonts w:ascii="Arial" w:eastAsia="Arial" w:hAnsi="Arial" w:cs="Arial"/>
          <w:sz w:val="24"/>
          <w:szCs w:val="24"/>
          <w:lang w:val="en-US" w:eastAsia="en-US"/>
        </w:rPr>
        <w:t>r</w:t>
      </w:r>
      <w:r w:rsidRPr="00912C28">
        <w:rPr>
          <w:rFonts w:ascii="Arial" w:eastAsia="Arial" w:hAnsi="Arial" w:cs="Arial"/>
          <w:spacing w:val="-1"/>
          <w:sz w:val="24"/>
          <w:szCs w:val="24"/>
          <w:lang w:val="en-US" w:eastAsia="en-US"/>
        </w:rPr>
        <w:t>e</w:t>
      </w:r>
      <w:r w:rsidRPr="00912C28">
        <w:rPr>
          <w:rFonts w:ascii="Arial" w:eastAsia="Arial" w:hAnsi="Arial" w:cs="Arial"/>
          <w:sz w:val="24"/>
          <w:szCs w:val="24"/>
          <w:lang w:val="en-US" w:eastAsia="en-US"/>
        </w:rPr>
        <w:t>s</w:t>
      </w:r>
      <w:r w:rsidRPr="00912C28">
        <w:rPr>
          <w:rFonts w:ascii="Arial" w:eastAsia="Arial" w:hAnsi="Arial" w:cs="Arial"/>
          <w:spacing w:val="-3"/>
          <w:sz w:val="24"/>
          <w:szCs w:val="24"/>
          <w:lang w:val="en-US" w:eastAsia="en-US"/>
        </w:rPr>
        <w:t>e</w:t>
      </w:r>
      <w:r w:rsidRPr="00912C28">
        <w:rPr>
          <w:rFonts w:ascii="Arial" w:eastAsia="Arial" w:hAnsi="Arial" w:cs="Arial"/>
          <w:sz w:val="24"/>
          <w:szCs w:val="24"/>
          <w:lang w:val="en-US" w:eastAsia="en-US"/>
        </w:rPr>
        <w:t>r</w:t>
      </w:r>
      <w:r w:rsidRPr="00912C28">
        <w:rPr>
          <w:rFonts w:ascii="Arial" w:eastAsia="Arial" w:hAnsi="Arial" w:cs="Arial"/>
          <w:spacing w:val="-3"/>
          <w:sz w:val="24"/>
          <w:szCs w:val="24"/>
          <w:lang w:val="en-US" w:eastAsia="en-US"/>
        </w:rPr>
        <w:t>v</w:t>
      </w:r>
      <w:r w:rsidRPr="00912C28">
        <w:rPr>
          <w:rFonts w:ascii="Arial" w:eastAsia="Arial" w:hAnsi="Arial" w:cs="Arial"/>
          <w:spacing w:val="-1"/>
          <w:sz w:val="24"/>
          <w:szCs w:val="24"/>
          <w:lang w:val="en-US" w:eastAsia="en-US"/>
        </w:rPr>
        <w:t>a</w:t>
      </w:r>
      <w:r w:rsidRPr="00912C28">
        <w:rPr>
          <w:rFonts w:ascii="Arial" w:eastAsia="Arial" w:hAnsi="Arial" w:cs="Arial"/>
          <w:spacing w:val="1"/>
          <w:sz w:val="24"/>
          <w:szCs w:val="24"/>
          <w:lang w:val="en-US" w:eastAsia="en-US"/>
        </w:rPr>
        <w:t>t</w:t>
      </w:r>
      <w:r w:rsidRPr="00912C28">
        <w:rPr>
          <w:rFonts w:ascii="Arial" w:eastAsia="Arial" w:hAnsi="Arial" w:cs="Arial"/>
          <w:spacing w:val="-1"/>
          <w:sz w:val="24"/>
          <w:szCs w:val="24"/>
          <w:lang w:val="en-US" w:eastAsia="en-US"/>
        </w:rPr>
        <w:t xml:space="preserve">ion </w:t>
      </w:r>
      <w:r w:rsidRPr="00912C28">
        <w:rPr>
          <w:rFonts w:ascii="Arial" w:eastAsia="Arial" w:hAnsi="Arial" w:cs="Arial"/>
          <w:spacing w:val="-3"/>
          <w:sz w:val="24"/>
          <w:szCs w:val="24"/>
          <w:lang w:val="en-US" w:eastAsia="en-US"/>
        </w:rPr>
        <w:t>o</w:t>
      </w:r>
      <w:r w:rsidRPr="00912C28">
        <w:rPr>
          <w:rFonts w:ascii="Arial" w:eastAsia="Arial" w:hAnsi="Arial" w:cs="Arial"/>
          <w:sz w:val="24"/>
          <w:szCs w:val="24"/>
          <w:lang w:val="en-US" w:eastAsia="en-US"/>
        </w:rPr>
        <w:t>f</w:t>
      </w:r>
      <w:r w:rsidRPr="00912C28">
        <w:rPr>
          <w:rFonts w:ascii="Arial" w:eastAsia="Arial" w:hAnsi="Arial" w:cs="Arial"/>
          <w:spacing w:val="4"/>
          <w:sz w:val="24"/>
          <w:szCs w:val="24"/>
          <w:lang w:val="en-US" w:eastAsia="en-US"/>
        </w:rPr>
        <w:t xml:space="preserve"> </w:t>
      </w:r>
      <w:r w:rsidRPr="00912C28">
        <w:rPr>
          <w:rFonts w:ascii="Arial" w:eastAsia="Arial" w:hAnsi="Arial" w:cs="Arial"/>
          <w:spacing w:val="-4"/>
          <w:sz w:val="24"/>
          <w:szCs w:val="24"/>
          <w:lang w:val="en-US" w:eastAsia="en-US"/>
        </w:rPr>
        <w:t>A</w:t>
      </w:r>
      <w:r w:rsidRPr="00912C28">
        <w:rPr>
          <w:rFonts w:ascii="Arial" w:eastAsia="Arial" w:hAnsi="Arial" w:cs="Arial"/>
          <w:spacing w:val="2"/>
          <w:sz w:val="24"/>
          <w:szCs w:val="24"/>
          <w:lang w:val="en-US" w:eastAsia="en-US"/>
        </w:rPr>
        <w:t>g</w:t>
      </w:r>
      <w:r w:rsidRPr="00912C28">
        <w:rPr>
          <w:rFonts w:ascii="Arial" w:eastAsia="Arial" w:hAnsi="Arial" w:cs="Arial"/>
          <w:sz w:val="24"/>
          <w:szCs w:val="24"/>
          <w:lang w:val="en-US" w:eastAsia="en-US"/>
        </w:rPr>
        <w:t>r</w:t>
      </w:r>
      <w:r w:rsidRPr="00912C28">
        <w:rPr>
          <w:rFonts w:ascii="Arial" w:eastAsia="Arial" w:hAnsi="Arial" w:cs="Arial"/>
          <w:spacing w:val="-2"/>
          <w:sz w:val="24"/>
          <w:szCs w:val="24"/>
          <w:lang w:val="en-US" w:eastAsia="en-US"/>
        </w:rPr>
        <w:t>i</w:t>
      </w:r>
      <w:r w:rsidRPr="00912C28">
        <w:rPr>
          <w:rFonts w:ascii="Arial" w:eastAsia="Arial" w:hAnsi="Arial" w:cs="Arial"/>
          <w:sz w:val="24"/>
          <w:szCs w:val="24"/>
          <w:lang w:val="en-US" w:eastAsia="en-US"/>
        </w:rPr>
        <w:t>c</w:t>
      </w:r>
      <w:r w:rsidRPr="00912C28">
        <w:rPr>
          <w:rFonts w:ascii="Arial" w:eastAsia="Arial" w:hAnsi="Arial" w:cs="Arial"/>
          <w:spacing w:val="-1"/>
          <w:sz w:val="24"/>
          <w:szCs w:val="24"/>
          <w:lang w:val="en-US" w:eastAsia="en-US"/>
        </w:rPr>
        <w:t>u</w:t>
      </w:r>
      <w:r w:rsidRPr="00912C28">
        <w:rPr>
          <w:rFonts w:ascii="Arial" w:eastAsia="Arial" w:hAnsi="Arial" w:cs="Arial"/>
          <w:spacing w:val="-2"/>
          <w:sz w:val="24"/>
          <w:szCs w:val="24"/>
          <w:lang w:val="en-US" w:eastAsia="en-US"/>
        </w:rPr>
        <w:t>l</w:t>
      </w:r>
      <w:r w:rsidRPr="00912C28">
        <w:rPr>
          <w:rFonts w:ascii="Arial" w:eastAsia="Arial" w:hAnsi="Arial" w:cs="Arial"/>
          <w:spacing w:val="1"/>
          <w:sz w:val="24"/>
          <w:szCs w:val="24"/>
          <w:lang w:val="en-US" w:eastAsia="en-US"/>
        </w:rPr>
        <w:t>t</w:t>
      </w:r>
      <w:r w:rsidRPr="00912C28">
        <w:rPr>
          <w:rFonts w:ascii="Arial" w:eastAsia="Arial" w:hAnsi="Arial" w:cs="Arial"/>
          <w:spacing w:val="-3"/>
          <w:sz w:val="24"/>
          <w:szCs w:val="24"/>
          <w:lang w:val="en-US" w:eastAsia="en-US"/>
        </w:rPr>
        <w:t>u</w:t>
      </w:r>
      <w:r w:rsidRPr="00912C28">
        <w:rPr>
          <w:rFonts w:ascii="Arial" w:eastAsia="Arial" w:hAnsi="Arial" w:cs="Arial"/>
          <w:sz w:val="24"/>
          <w:szCs w:val="24"/>
          <w:lang w:val="en-US" w:eastAsia="en-US"/>
        </w:rPr>
        <w:t>r</w:t>
      </w:r>
      <w:r w:rsidRPr="00912C28">
        <w:rPr>
          <w:rFonts w:ascii="Arial" w:eastAsia="Arial" w:hAnsi="Arial" w:cs="Arial"/>
          <w:spacing w:val="-1"/>
          <w:sz w:val="24"/>
          <w:szCs w:val="24"/>
          <w:lang w:val="en-US" w:eastAsia="en-US"/>
        </w:rPr>
        <w:t>a</w:t>
      </w:r>
      <w:r w:rsidRPr="00912C28">
        <w:rPr>
          <w:rFonts w:ascii="Arial" w:eastAsia="Arial" w:hAnsi="Arial" w:cs="Arial"/>
          <w:sz w:val="24"/>
          <w:szCs w:val="24"/>
          <w:lang w:val="en-US" w:eastAsia="en-US"/>
        </w:rPr>
        <w:t xml:space="preserve">l </w:t>
      </w:r>
      <w:r w:rsidRPr="00912C28">
        <w:rPr>
          <w:rFonts w:ascii="Arial" w:eastAsia="Arial" w:hAnsi="Arial" w:cs="Arial"/>
          <w:spacing w:val="-2"/>
          <w:sz w:val="24"/>
          <w:szCs w:val="24"/>
          <w:lang w:val="en-US" w:eastAsia="en-US"/>
        </w:rPr>
        <w:t>C</w:t>
      </w:r>
      <w:r w:rsidRPr="00912C28">
        <w:rPr>
          <w:rFonts w:ascii="Arial" w:eastAsia="Arial" w:hAnsi="Arial" w:cs="Arial"/>
          <w:spacing w:val="-3"/>
          <w:sz w:val="24"/>
          <w:szCs w:val="24"/>
          <w:lang w:val="en-US" w:eastAsia="en-US"/>
        </w:rPr>
        <w:t>o</w:t>
      </w:r>
      <w:r w:rsidRPr="00912C28">
        <w:rPr>
          <w:rFonts w:ascii="Arial" w:eastAsia="Arial" w:hAnsi="Arial" w:cs="Arial"/>
          <w:sz w:val="24"/>
          <w:szCs w:val="24"/>
          <w:lang w:val="en-US" w:eastAsia="en-US"/>
        </w:rPr>
        <w:t>mm</w:t>
      </w:r>
      <w:r w:rsidRPr="00912C28">
        <w:rPr>
          <w:rFonts w:ascii="Arial" w:eastAsia="Arial" w:hAnsi="Arial" w:cs="Arial"/>
          <w:spacing w:val="-1"/>
          <w:sz w:val="24"/>
          <w:szCs w:val="24"/>
          <w:lang w:val="en-US" w:eastAsia="en-US"/>
        </w:rPr>
        <w:t>od</w:t>
      </w:r>
      <w:r w:rsidRPr="00912C28">
        <w:rPr>
          <w:rFonts w:ascii="Arial" w:eastAsia="Arial" w:hAnsi="Arial" w:cs="Arial"/>
          <w:spacing w:val="-2"/>
          <w:sz w:val="24"/>
          <w:szCs w:val="24"/>
          <w:lang w:val="en-US" w:eastAsia="en-US"/>
        </w:rPr>
        <w:t>iti</w:t>
      </w:r>
      <w:r w:rsidRPr="00912C28">
        <w:rPr>
          <w:rFonts w:ascii="Arial" w:eastAsia="Arial" w:hAnsi="Arial" w:cs="Arial"/>
          <w:spacing w:val="-1"/>
          <w:sz w:val="24"/>
          <w:szCs w:val="24"/>
          <w:lang w:val="en-US" w:eastAsia="en-US"/>
        </w:rPr>
        <w:t>e</w:t>
      </w:r>
      <w:r w:rsidRPr="00912C28">
        <w:rPr>
          <w:rFonts w:ascii="Arial" w:eastAsia="Arial" w:hAnsi="Arial" w:cs="Arial"/>
          <w:sz w:val="24"/>
          <w:szCs w:val="24"/>
          <w:lang w:val="en-US" w:eastAsia="en-US"/>
        </w:rPr>
        <w:t xml:space="preserve">s </w:t>
      </w:r>
    </w:p>
    <w:p w:rsidR="0052512E" w:rsidRPr="00912C28" w:rsidRDefault="0052512E" w:rsidP="000C7BDD">
      <w:pPr>
        <w:widowControl w:val="0"/>
        <w:spacing w:after="0" w:line="240" w:lineRule="auto"/>
        <w:ind w:right="655"/>
        <w:jc w:val="both"/>
        <w:rPr>
          <w:rFonts w:ascii="Arial" w:eastAsia="Arial" w:hAnsi="Arial" w:cs="Arial"/>
          <w:sz w:val="24"/>
          <w:szCs w:val="24"/>
          <w:lang w:val="en-US" w:eastAsia="en-US"/>
        </w:rPr>
      </w:pPr>
      <w:r w:rsidRPr="00912C28">
        <w:rPr>
          <w:rFonts w:ascii="Arial" w:eastAsia="Arial" w:hAnsi="Arial" w:cs="Arial"/>
          <w:spacing w:val="-1"/>
          <w:sz w:val="24"/>
          <w:szCs w:val="24"/>
          <w:lang w:val="en-US" w:eastAsia="en-US"/>
        </w:rPr>
        <w:t>Appl</w:t>
      </w:r>
      <w:r w:rsidRPr="00912C28">
        <w:rPr>
          <w:rFonts w:ascii="Arial" w:eastAsia="Arial" w:hAnsi="Arial" w:cs="Arial"/>
          <w:spacing w:val="-2"/>
          <w:sz w:val="24"/>
          <w:szCs w:val="24"/>
          <w:lang w:val="en-US" w:eastAsia="en-US"/>
        </w:rPr>
        <w:t>i</w:t>
      </w:r>
      <w:r w:rsidRPr="00912C28">
        <w:rPr>
          <w:rFonts w:ascii="Arial" w:eastAsia="Arial" w:hAnsi="Arial" w:cs="Arial"/>
          <w:sz w:val="24"/>
          <w:szCs w:val="24"/>
          <w:lang w:val="en-US" w:eastAsia="en-US"/>
        </w:rPr>
        <w:t>c</w:t>
      </w:r>
      <w:r w:rsidRPr="00912C28">
        <w:rPr>
          <w:rFonts w:ascii="Arial" w:eastAsia="Arial" w:hAnsi="Arial" w:cs="Arial"/>
          <w:spacing w:val="-1"/>
          <w:sz w:val="24"/>
          <w:szCs w:val="24"/>
          <w:lang w:val="en-US" w:eastAsia="en-US"/>
        </w:rPr>
        <w:t>a</w:t>
      </w:r>
      <w:r w:rsidRPr="00912C28">
        <w:rPr>
          <w:rFonts w:ascii="Arial" w:eastAsia="Arial" w:hAnsi="Arial" w:cs="Arial"/>
          <w:spacing w:val="1"/>
          <w:sz w:val="24"/>
          <w:szCs w:val="24"/>
          <w:lang w:val="en-US" w:eastAsia="en-US"/>
        </w:rPr>
        <w:t>t</w:t>
      </w:r>
      <w:r w:rsidRPr="00912C28">
        <w:rPr>
          <w:rFonts w:ascii="Arial" w:eastAsia="Arial" w:hAnsi="Arial" w:cs="Arial"/>
          <w:spacing w:val="-1"/>
          <w:sz w:val="24"/>
          <w:szCs w:val="24"/>
          <w:lang w:val="en-US" w:eastAsia="en-US"/>
        </w:rPr>
        <w:t>io</w:t>
      </w:r>
      <w:r w:rsidRPr="00912C28">
        <w:rPr>
          <w:rFonts w:ascii="Arial" w:eastAsia="Arial" w:hAnsi="Arial" w:cs="Arial"/>
          <w:sz w:val="24"/>
          <w:szCs w:val="24"/>
          <w:lang w:val="en-US" w:eastAsia="en-US"/>
        </w:rPr>
        <w:t xml:space="preserve">n </w:t>
      </w:r>
      <w:r w:rsidRPr="00912C28">
        <w:rPr>
          <w:rFonts w:ascii="Arial" w:eastAsia="Arial" w:hAnsi="Arial" w:cs="Arial"/>
          <w:spacing w:val="-3"/>
          <w:sz w:val="24"/>
          <w:szCs w:val="24"/>
          <w:lang w:val="en-US" w:eastAsia="en-US"/>
        </w:rPr>
        <w:t>o</w:t>
      </w:r>
      <w:r w:rsidRPr="00912C28">
        <w:rPr>
          <w:rFonts w:ascii="Arial" w:eastAsia="Arial" w:hAnsi="Arial" w:cs="Arial"/>
          <w:sz w:val="24"/>
          <w:szCs w:val="24"/>
          <w:lang w:val="en-US" w:eastAsia="en-US"/>
        </w:rPr>
        <w:t>f</w:t>
      </w:r>
      <w:r w:rsidRPr="00912C28">
        <w:rPr>
          <w:rFonts w:ascii="Arial" w:eastAsia="Arial" w:hAnsi="Arial" w:cs="Arial"/>
          <w:spacing w:val="2"/>
          <w:sz w:val="24"/>
          <w:szCs w:val="24"/>
          <w:lang w:val="en-US" w:eastAsia="en-US"/>
        </w:rPr>
        <w:t xml:space="preserve"> </w:t>
      </w:r>
      <w:r w:rsidRPr="00912C28">
        <w:rPr>
          <w:rFonts w:ascii="Arial" w:eastAsia="Arial" w:hAnsi="Arial" w:cs="Arial"/>
          <w:sz w:val="24"/>
          <w:szCs w:val="24"/>
          <w:lang w:val="en-US" w:eastAsia="en-US"/>
        </w:rPr>
        <w:t>c</w:t>
      </w:r>
      <w:r w:rsidRPr="00912C28">
        <w:rPr>
          <w:rFonts w:ascii="Arial" w:eastAsia="Arial" w:hAnsi="Arial" w:cs="Arial"/>
          <w:spacing w:val="-1"/>
          <w:sz w:val="24"/>
          <w:szCs w:val="24"/>
          <w:lang w:val="en-US" w:eastAsia="en-US"/>
        </w:rPr>
        <w:t>hi</w:t>
      </w:r>
      <w:r w:rsidRPr="00912C28">
        <w:rPr>
          <w:rFonts w:ascii="Arial" w:eastAsia="Arial" w:hAnsi="Arial" w:cs="Arial"/>
          <w:spacing w:val="1"/>
          <w:sz w:val="24"/>
          <w:szCs w:val="24"/>
          <w:lang w:val="en-US" w:eastAsia="en-US"/>
        </w:rPr>
        <w:t>t</w:t>
      </w:r>
      <w:r w:rsidRPr="00912C28">
        <w:rPr>
          <w:rFonts w:ascii="Arial" w:eastAsia="Arial" w:hAnsi="Arial" w:cs="Arial"/>
          <w:spacing w:val="-3"/>
          <w:sz w:val="24"/>
          <w:szCs w:val="24"/>
          <w:lang w:val="en-US" w:eastAsia="en-US"/>
        </w:rPr>
        <w:t>o</w:t>
      </w:r>
      <w:r w:rsidRPr="00912C28">
        <w:rPr>
          <w:rFonts w:ascii="Arial" w:eastAsia="Arial" w:hAnsi="Arial" w:cs="Arial"/>
          <w:sz w:val="24"/>
          <w:szCs w:val="24"/>
          <w:lang w:val="en-US" w:eastAsia="en-US"/>
        </w:rPr>
        <w:t>s</w:t>
      </w:r>
      <w:r w:rsidRPr="00912C28">
        <w:rPr>
          <w:rFonts w:ascii="Arial" w:eastAsia="Arial" w:hAnsi="Arial" w:cs="Arial"/>
          <w:spacing w:val="-1"/>
          <w:sz w:val="24"/>
          <w:szCs w:val="24"/>
          <w:lang w:val="en-US" w:eastAsia="en-US"/>
        </w:rPr>
        <w:t>a</w:t>
      </w:r>
      <w:r w:rsidRPr="00912C28">
        <w:rPr>
          <w:rFonts w:ascii="Arial" w:eastAsia="Arial" w:hAnsi="Arial" w:cs="Arial"/>
          <w:sz w:val="24"/>
          <w:szCs w:val="24"/>
          <w:lang w:val="en-US" w:eastAsia="en-US"/>
        </w:rPr>
        <w:t xml:space="preserve">n </w:t>
      </w:r>
      <w:r w:rsidRPr="00912C28">
        <w:rPr>
          <w:rFonts w:ascii="Arial" w:eastAsia="Arial" w:hAnsi="Arial" w:cs="Arial"/>
          <w:spacing w:val="-1"/>
          <w:sz w:val="24"/>
          <w:szCs w:val="24"/>
          <w:lang w:val="en-US" w:eastAsia="en-US"/>
        </w:rPr>
        <w:t>i</w:t>
      </w:r>
      <w:r w:rsidRPr="00912C28">
        <w:rPr>
          <w:rFonts w:ascii="Arial" w:eastAsia="Arial" w:hAnsi="Arial" w:cs="Arial"/>
          <w:sz w:val="24"/>
          <w:szCs w:val="24"/>
          <w:lang w:val="en-US" w:eastAsia="en-US"/>
        </w:rPr>
        <w:t>n c</w:t>
      </w:r>
      <w:r w:rsidRPr="00912C28">
        <w:rPr>
          <w:rFonts w:ascii="Arial" w:eastAsia="Arial" w:hAnsi="Arial" w:cs="Arial"/>
          <w:spacing w:val="-3"/>
          <w:sz w:val="24"/>
          <w:szCs w:val="24"/>
          <w:lang w:val="en-US" w:eastAsia="en-US"/>
        </w:rPr>
        <w:t>o</w:t>
      </w:r>
      <w:r w:rsidRPr="00912C28">
        <w:rPr>
          <w:rFonts w:ascii="Arial" w:eastAsia="Arial" w:hAnsi="Arial" w:cs="Arial"/>
          <w:sz w:val="24"/>
          <w:szCs w:val="24"/>
          <w:lang w:val="en-US" w:eastAsia="en-US"/>
        </w:rPr>
        <w:t>m</w:t>
      </w:r>
      <w:r w:rsidRPr="00912C28">
        <w:rPr>
          <w:rFonts w:ascii="Arial" w:eastAsia="Arial" w:hAnsi="Arial" w:cs="Arial"/>
          <w:spacing w:val="-1"/>
          <w:sz w:val="24"/>
          <w:szCs w:val="24"/>
          <w:lang w:val="en-US" w:eastAsia="en-US"/>
        </w:rPr>
        <w:t>bina</w:t>
      </w:r>
      <w:r w:rsidRPr="00912C28">
        <w:rPr>
          <w:rFonts w:ascii="Arial" w:eastAsia="Arial" w:hAnsi="Arial" w:cs="Arial"/>
          <w:spacing w:val="1"/>
          <w:sz w:val="24"/>
          <w:szCs w:val="24"/>
          <w:lang w:val="en-US" w:eastAsia="en-US"/>
        </w:rPr>
        <w:t>t</w:t>
      </w:r>
      <w:r w:rsidRPr="00912C28">
        <w:rPr>
          <w:rFonts w:ascii="Arial" w:eastAsia="Arial" w:hAnsi="Arial" w:cs="Arial"/>
          <w:spacing w:val="-1"/>
          <w:sz w:val="24"/>
          <w:szCs w:val="24"/>
          <w:lang w:val="en-US" w:eastAsia="en-US"/>
        </w:rPr>
        <w:t>io</w:t>
      </w:r>
      <w:r w:rsidRPr="00912C28">
        <w:rPr>
          <w:rFonts w:ascii="Arial" w:eastAsia="Arial" w:hAnsi="Arial" w:cs="Arial"/>
          <w:sz w:val="24"/>
          <w:szCs w:val="24"/>
          <w:lang w:val="en-US" w:eastAsia="en-US"/>
        </w:rPr>
        <w:t xml:space="preserve">n </w:t>
      </w:r>
      <w:r w:rsidRPr="00912C28">
        <w:rPr>
          <w:rFonts w:ascii="Arial" w:eastAsia="Arial" w:hAnsi="Arial" w:cs="Arial"/>
          <w:spacing w:val="-4"/>
          <w:sz w:val="24"/>
          <w:szCs w:val="24"/>
          <w:lang w:val="en-US" w:eastAsia="en-US"/>
        </w:rPr>
        <w:t>w</w:t>
      </w:r>
      <w:r w:rsidRPr="00912C28">
        <w:rPr>
          <w:rFonts w:ascii="Arial" w:eastAsia="Arial" w:hAnsi="Arial" w:cs="Arial"/>
          <w:spacing w:val="-1"/>
          <w:sz w:val="24"/>
          <w:szCs w:val="24"/>
          <w:lang w:val="en-US" w:eastAsia="en-US"/>
        </w:rPr>
        <w:t>i</w:t>
      </w:r>
      <w:r w:rsidRPr="00912C28">
        <w:rPr>
          <w:rFonts w:ascii="Arial" w:eastAsia="Arial" w:hAnsi="Arial" w:cs="Arial"/>
          <w:spacing w:val="1"/>
          <w:sz w:val="24"/>
          <w:szCs w:val="24"/>
          <w:lang w:val="en-US" w:eastAsia="en-US"/>
        </w:rPr>
        <w:t>t</w:t>
      </w:r>
      <w:r w:rsidRPr="00912C28">
        <w:rPr>
          <w:rFonts w:ascii="Arial" w:eastAsia="Arial" w:hAnsi="Arial" w:cs="Arial"/>
          <w:sz w:val="24"/>
          <w:szCs w:val="24"/>
          <w:lang w:val="en-US" w:eastAsia="en-US"/>
        </w:rPr>
        <w:t>h</w:t>
      </w:r>
      <w:r w:rsidRPr="00912C28">
        <w:rPr>
          <w:rFonts w:ascii="Arial" w:eastAsia="Arial" w:hAnsi="Arial" w:cs="Arial"/>
          <w:spacing w:val="-2"/>
          <w:sz w:val="24"/>
          <w:szCs w:val="24"/>
          <w:lang w:val="en-US" w:eastAsia="en-US"/>
        </w:rPr>
        <w:t xml:space="preserve"> </w:t>
      </w:r>
      <w:r w:rsidRPr="00912C28">
        <w:rPr>
          <w:rFonts w:ascii="Arial" w:eastAsia="Arial" w:hAnsi="Arial" w:cs="Arial"/>
          <w:spacing w:val="-1"/>
          <w:sz w:val="24"/>
          <w:szCs w:val="24"/>
          <w:lang w:val="en-US" w:eastAsia="en-US"/>
        </w:rPr>
        <w:t>d</w:t>
      </w:r>
      <w:r w:rsidRPr="00912C28">
        <w:rPr>
          <w:rFonts w:ascii="Arial" w:eastAsia="Arial" w:hAnsi="Arial" w:cs="Arial"/>
          <w:spacing w:val="-2"/>
          <w:sz w:val="24"/>
          <w:szCs w:val="24"/>
          <w:lang w:val="en-US" w:eastAsia="en-US"/>
        </w:rPr>
        <w:t>i</w:t>
      </w:r>
      <w:r w:rsidRPr="00912C28">
        <w:rPr>
          <w:rFonts w:ascii="Arial" w:eastAsia="Arial" w:hAnsi="Arial" w:cs="Arial"/>
          <w:spacing w:val="1"/>
          <w:sz w:val="24"/>
          <w:szCs w:val="24"/>
          <w:lang w:val="en-US" w:eastAsia="en-US"/>
        </w:rPr>
        <w:t>ff</w:t>
      </w:r>
      <w:r w:rsidRPr="00912C28">
        <w:rPr>
          <w:rFonts w:ascii="Arial" w:eastAsia="Arial" w:hAnsi="Arial" w:cs="Arial"/>
          <w:spacing w:val="-1"/>
          <w:sz w:val="24"/>
          <w:szCs w:val="24"/>
          <w:lang w:val="en-US" w:eastAsia="en-US"/>
        </w:rPr>
        <w:t>e</w:t>
      </w:r>
      <w:r w:rsidRPr="00912C28">
        <w:rPr>
          <w:rFonts w:ascii="Arial" w:eastAsia="Arial" w:hAnsi="Arial" w:cs="Arial"/>
          <w:sz w:val="24"/>
          <w:szCs w:val="24"/>
          <w:lang w:val="en-US" w:eastAsia="en-US"/>
        </w:rPr>
        <w:t>r</w:t>
      </w:r>
      <w:r w:rsidRPr="00912C28">
        <w:rPr>
          <w:rFonts w:ascii="Arial" w:eastAsia="Arial" w:hAnsi="Arial" w:cs="Arial"/>
          <w:spacing w:val="-1"/>
          <w:sz w:val="24"/>
          <w:szCs w:val="24"/>
          <w:lang w:val="en-US" w:eastAsia="en-US"/>
        </w:rPr>
        <w:t>e</w:t>
      </w:r>
      <w:r w:rsidRPr="00912C28">
        <w:rPr>
          <w:rFonts w:ascii="Arial" w:eastAsia="Arial" w:hAnsi="Arial" w:cs="Arial"/>
          <w:spacing w:val="-3"/>
          <w:sz w:val="24"/>
          <w:szCs w:val="24"/>
          <w:lang w:val="en-US" w:eastAsia="en-US"/>
        </w:rPr>
        <w:t>n</w:t>
      </w:r>
      <w:r w:rsidRPr="00912C28">
        <w:rPr>
          <w:rFonts w:ascii="Arial" w:eastAsia="Arial" w:hAnsi="Arial" w:cs="Arial"/>
          <w:sz w:val="24"/>
          <w:szCs w:val="24"/>
          <w:lang w:val="en-US" w:eastAsia="en-US"/>
        </w:rPr>
        <w:t>t</w:t>
      </w:r>
      <w:r w:rsidRPr="00912C28">
        <w:rPr>
          <w:rFonts w:ascii="Arial" w:eastAsia="Arial" w:hAnsi="Arial" w:cs="Arial"/>
          <w:spacing w:val="2"/>
          <w:sz w:val="24"/>
          <w:szCs w:val="24"/>
          <w:lang w:val="en-US" w:eastAsia="en-US"/>
        </w:rPr>
        <w:t xml:space="preserve"> </w:t>
      </w:r>
      <w:r w:rsidRPr="00912C28">
        <w:rPr>
          <w:rFonts w:ascii="Arial" w:eastAsia="Arial" w:hAnsi="Arial" w:cs="Arial"/>
          <w:spacing w:val="-1"/>
          <w:sz w:val="24"/>
          <w:szCs w:val="24"/>
          <w:lang w:val="en-US" w:eastAsia="en-US"/>
        </w:rPr>
        <w:t>po</w:t>
      </w:r>
      <w:r w:rsidRPr="00912C28">
        <w:rPr>
          <w:rFonts w:ascii="Arial" w:eastAsia="Arial" w:hAnsi="Arial" w:cs="Arial"/>
          <w:spacing w:val="-3"/>
          <w:sz w:val="24"/>
          <w:szCs w:val="24"/>
          <w:lang w:val="en-US" w:eastAsia="en-US"/>
        </w:rPr>
        <w:t>s</w:t>
      </w:r>
      <w:r w:rsidRPr="00912C28">
        <w:rPr>
          <w:rFonts w:ascii="Arial" w:eastAsia="Arial" w:hAnsi="Arial" w:cs="Arial"/>
          <w:spacing w:val="1"/>
          <w:sz w:val="24"/>
          <w:szCs w:val="24"/>
          <w:lang w:val="en-US" w:eastAsia="en-US"/>
        </w:rPr>
        <w:t>t</w:t>
      </w:r>
      <w:r w:rsidRPr="00912C28">
        <w:rPr>
          <w:rFonts w:ascii="Arial" w:eastAsia="Arial" w:hAnsi="Arial" w:cs="Arial"/>
          <w:spacing w:val="-1"/>
          <w:sz w:val="24"/>
          <w:szCs w:val="24"/>
          <w:lang w:val="en-US" w:eastAsia="en-US"/>
        </w:rPr>
        <w:t>h</w:t>
      </w:r>
      <w:r w:rsidRPr="00912C28">
        <w:rPr>
          <w:rFonts w:ascii="Arial" w:eastAsia="Arial" w:hAnsi="Arial" w:cs="Arial"/>
          <w:spacing w:val="-3"/>
          <w:sz w:val="24"/>
          <w:szCs w:val="24"/>
          <w:lang w:val="en-US" w:eastAsia="en-US"/>
        </w:rPr>
        <w:t>a</w:t>
      </w:r>
      <w:r w:rsidRPr="00912C28">
        <w:rPr>
          <w:rFonts w:ascii="Arial" w:eastAsia="Arial" w:hAnsi="Arial" w:cs="Arial"/>
          <w:sz w:val="24"/>
          <w:szCs w:val="24"/>
          <w:lang w:val="en-US" w:eastAsia="en-US"/>
        </w:rPr>
        <w:t>r</w:t>
      </w:r>
      <w:r w:rsidRPr="00912C28">
        <w:rPr>
          <w:rFonts w:ascii="Arial" w:eastAsia="Arial" w:hAnsi="Arial" w:cs="Arial"/>
          <w:spacing w:val="-3"/>
          <w:sz w:val="24"/>
          <w:szCs w:val="24"/>
          <w:lang w:val="en-US" w:eastAsia="en-US"/>
        </w:rPr>
        <w:t>v</w:t>
      </w:r>
      <w:r w:rsidRPr="00912C28">
        <w:rPr>
          <w:rFonts w:ascii="Arial" w:eastAsia="Arial" w:hAnsi="Arial" w:cs="Arial"/>
          <w:spacing w:val="-1"/>
          <w:sz w:val="24"/>
          <w:szCs w:val="24"/>
          <w:lang w:val="en-US" w:eastAsia="en-US"/>
        </w:rPr>
        <w:t>e</w:t>
      </w:r>
      <w:r w:rsidRPr="00912C28">
        <w:rPr>
          <w:rFonts w:ascii="Arial" w:eastAsia="Arial" w:hAnsi="Arial" w:cs="Arial"/>
          <w:sz w:val="24"/>
          <w:szCs w:val="24"/>
          <w:lang w:val="en-US" w:eastAsia="en-US"/>
        </w:rPr>
        <w:t>st</w:t>
      </w:r>
      <w:r w:rsidRPr="00912C28">
        <w:rPr>
          <w:rFonts w:ascii="Arial" w:eastAsia="Arial" w:hAnsi="Arial" w:cs="Arial"/>
          <w:spacing w:val="2"/>
          <w:sz w:val="24"/>
          <w:szCs w:val="24"/>
          <w:lang w:val="en-US" w:eastAsia="en-US"/>
        </w:rPr>
        <w:t xml:space="preserve"> </w:t>
      </w:r>
      <w:r w:rsidRPr="00912C28">
        <w:rPr>
          <w:rFonts w:ascii="Arial" w:eastAsia="Arial" w:hAnsi="Arial" w:cs="Arial"/>
          <w:spacing w:val="-2"/>
          <w:sz w:val="24"/>
          <w:szCs w:val="24"/>
          <w:lang w:val="en-US" w:eastAsia="en-US"/>
        </w:rPr>
        <w:t>t</w:t>
      </w:r>
      <w:r w:rsidRPr="00912C28">
        <w:rPr>
          <w:rFonts w:ascii="Arial" w:eastAsia="Arial" w:hAnsi="Arial" w:cs="Arial"/>
          <w:sz w:val="24"/>
          <w:szCs w:val="24"/>
          <w:lang w:val="en-US" w:eastAsia="en-US"/>
        </w:rPr>
        <w:t>r</w:t>
      </w:r>
      <w:r w:rsidRPr="00912C28">
        <w:rPr>
          <w:rFonts w:ascii="Arial" w:eastAsia="Arial" w:hAnsi="Arial" w:cs="Arial"/>
          <w:spacing w:val="-1"/>
          <w:sz w:val="24"/>
          <w:szCs w:val="24"/>
          <w:lang w:val="en-US" w:eastAsia="en-US"/>
        </w:rPr>
        <w:t>e</w:t>
      </w:r>
      <w:r w:rsidRPr="00912C28">
        <w:rPr>
          <w:rFonts w:ascii="Arial" w:eastAsia="Arial" w:hAnsi="Arial" w:cs="Arial"/>
          <w:spacing w:val="-3"/>
          <w:sz w:val="24"/>
          <w:szCs w:val="24"/>
          <w:lang w:val="en-US" w:eastAsia="en-US"/>
        </w:rPr>
        <w:t>a</w:t>
      </w:r>
      <w:r w:rsidRPr="00912C28">
        <w:rPr>
          <w:rFonts w:ascii="Arial" w:eastAsia="Arial" w:hAnsi="Arial" w:cs="Arial"/>
          <w:spacing w:val="1"/>
          <w:sz w:val="24"/>
          <w:szCs w:val="24"/>
          <w:lang w:val="en-US" w:eastAsia="en-US"/>
        </w:rPr>
        <w:t>t</w:t>
      </w:r>
      <w:r w:rsidRPr="00912C28">
        <w:rPr>
          <w:rFonts w:ascii="Arial" w:eastAsia="Arial" w:hAnsi="Arial" w:cs="Arial"/>
          <w:sz w:val="24"/>
          <w:szCs w:val="24"/>
          <w:lang w:val="en-US" w:eastAsia="en-US"/>
        </w:rPr>
        <w:t>m</w:t>
      </w:r>
      <w:r w:rsidRPr="00912C28">
        <w:rPr>
          <w:rFonts w:ascii="Arial" w:eastAsia="Arial" w:hAnsi="Arial" w:cs="Arial"/>
          <w:spacing w:val="-1"/>
          <w:sz w:val="24"/>
          <w:szCs w:val="24"/>
          <w:lang w:val="en-US" w:eastAsia="en-US"/>
        </w:rPr>
        <w:t>e</w:t>
      </w:r>
      <w:r w:rsidRPr="00912C28">
        <w:rPr>
          <w:rFonts w:ascii="Arial" w:eastAsia="Arial" w:hAnsi="Arial" w:cs="Arial"/>
          <w:spacing w:val="-3"/>
          <w:sz w:val="24"/>
          <w:szCs w:val="24"/>
          <w:lang w:val="en-US" w:eastAsia="en-US"/>
        </w:rPr>
        <w:t>n</w:t>
      </w:r>
      <w:r w:rsidRPr="00912C28">
        <w:rPr>
          <w:rFonts w:ascii="Arial" w:eastAsia="Arial" w:hAnsi="Arial" w:cs="Arial"/>
          <w:spacing w:val="1"/>
          <w:sz w:val="24"/>
          <w:szCs w:val="24"/>
          <w:lang w:val="en-US" w:eastAsia="en-US"/>
        </w:rPr>
        <w:t>t</w:t>
      </w:r>
      <w:r w:rsidRPr="00912C28">
        <w:rPr>
          <w:rFonts w:ascii="Arial" w:eastAsia="Arial" w:hAnsi="Arial" w:cs="Arial"/>
          <w:sz w:val="24"/>
          <w:szCs w:val="24"/>
          <w:lang w:val="en-US" w:eastAsia="en-US"/>
        </w:rPr>
        <w:t>s</w:t>
      </w:r>
      <w:r w:rsidRPr="00912C28">
        <w:rPr>
          <w:rFonts w:ascii="Arial" w:eastAsia="Arial" w:hAnsi="Arial" w:cs="Arial"/>
          <w:spacing w:val="-2"/>
          <w:sz w:val="24"/>
          <w:szCs w:val="24"/>
          <w:lang w:val="en-US" w:eastAsia="en-US"/>
        </w:rPr>
        <w:t xml:space="preserve"> </w:t>
      </w:r>
      <w:r w:rsidRPr="00912C28">
        <w:rPr>
          <w:rFonts w:ascii="Arial" w:eastAsia="Arial" w:hAnsi="Arial" w:cs="Arial"/>
          <w:spacing w:val="1"/>
          <w:sz w:val="24"/>
          <w:szCs w:val="24"/>
          <w:lang w:val="en-US" w:eastAsia="en-US"/>
        </w:rPr>
        <w:t>t</w:t>
      </w:r>
      <w:r w:rsidRPr="00912C28">
        <w:rPr>
          <w:rFonts w:ascii="Arial" w:eastAsia="Arial" w:hAnsi="Arial" w:cs="Arial"/>
          <w:sz w:val="24"/>
          <w:szCs w:val="24"/>
          <w:lang w:val="en-US" w:eastAsia="en-US"/>
        </w:rPr>
        <w:t>o c</w:t>
      </w:r>
      <w:r w:rsidRPr="00912C28">
        <w:rPr>
          <w:rFonts w:ascii="Arial" w:eastAsia="Arial" w:hAnsi="Arial" w:cs="Arial"/>
          <w:spacing w:val="-1"/>
          <w:sz w:val="24"/>
          <w:szCs w:val="24"/>
          <w:lang w:val="en-US" w:eastAsia="en-US"/>
        </w:rPr>
        <w:t>on</w:t>
      </w:r>
      <w:r w:rsidRPr="00912C28">
        <w:rPr>
          <w:rFonts w:ascii="Arial" w:eastAsia="Arial" w:hAnsi="Arial" w:cs="Arial"/>
          <w:spacing w:val="1"/>
          <w:sz w:val="24"/>
          <w:szCs w:val="24"/>
          <w:lang w:val="en-US" w:eastAsia="en-US"/>
        </w:rPr>
        <w:t>t</w:t>
      </w:r>
      <w:r w:rsidRPr="00912C28">
        <w:rPr>
          <w:rFonts w:ascii="Arial" w:eastAsia="Arial" w:hAnsi="Arial" w:cs="Arial"/>
          <w:sz w:val="24"/>
          <w:szCs w:val="24"/>
          <w:lang w:val="en-US" w:eastAsia="en-US"/>
        </w:rPr>
        <w:t>r</w:t>
      </w:r>
      <w:r w:rsidRPr="00912C28">
        <w:rPr>
          <w:rFonts w:ascii="Arial" w:eastAsia="Arial" w:hAnsi="Arial" w:cs="Arial"/>
          <w:spacing w:val="-1"/>
          <w:sz w:val="24"/>
          <w:szCs w:val="24"/>
          <w:lang w:val="en-US" w:eastAsia="en-US"/>
        </w:rPr>
        <w:t>o</w:t>
      </w:r>
      <w:r w:rsidRPr="00912C28">
        <w:rPr>
          <w:rFonts w:ascii="Arial" w:eastAsia="Arial" w:hAnsi="Arial" w:cs="Arial"/>
          <w:sz w:val="24"/>
          <w:szCs w:val="24"/>
          <w:lang w:val="en-US" w:eastAsia="en-US"/>
        </w:rPr>
        <w:t xml:space="preserve">l </w:t>
      </w:r>
      <w:r w:rsidRPr="00912C28">
        <w:rPr>
          <w:rFonts w:ascii="Arial" w:eastAsia="Arial" w:hAnsi="Arial" w:cs="Arial"/>
          <w:spacing w:val="-1"/>
          <w:sz w:val="24"/>
          <w:szCs w:val="24"/>
          <w:lang w:val="en-US" w:eastAsia="en-US"/>
        </w:rPr>
        <w:t>p</w:t>
      </w:r>
      <w:r w:rsidRPr="00912C28">
        <w:rPr>
          <w:rFonts w:ascii="Arial" w:eastAsia="Arial" w:hAnsi="Arial" w:cs="Arial"/>
          <w:spacing w:val="-3"/>
          <w:sz w:val="24"/>
          <w:szCs w:val="24"/>
          <w:lang w:val="en-US" w:eastAsia="en-US"/>
        </w:rPr>
        <w:t>o</w:t>
      </w:r>
      <w:r w:rsidRPr="00912C28">
        <w:rPr>
          <w:rFonts w:ascii="Arial" w:eastAsia="Arial" w:hAnsi="Arial" w:cs="Arial"/>
          <w:sz w:val="24"/>
          <w:szCs w:val="24"/>
          <w:lang w:val="en-US" w:eastAsia="en-US"/>
        </w:rPr>
        <w:t>s</w:t>
      </w:r>
      <w:r w:rsidRPr="00912C28">
        <w:rPr>
          <w:rFonts w:ascii="Arial" w:eastAsia="Arial" w:hAnsi="Arial" w:cs="Arial"/>
          <w:spacing w:val="1"/>
          <w:sz w:val="24"/>
          <w:szCs w:val="24"/>
          <w:lang w:val="en-US" w:eastAsia="en-US"/>
        </w:rPr>
        <w:t>t</w:t>
      </w:r>
      <w:r w:rsidRPr="00912C28">
        <w:rPr>
          <w:rFonts w:ascii="Arial" w:eastAsia="Arial" w:hAnsi="Arial" w:cs="Arial"/>
          <w:spacing w:val="-1"/>
          <w:sz w:val="24"/>
          <w:szCs w:val="24"/>
          <w:lang w:val="en-US" w:eastAsia="en-US"/>
        </w:rPr>
        <w:t>h</w:t>
      </w:r>
      <w:r w:rsidRPr="00912C28">
        <w:rPr>
          <w:rFonts w:ascii="Arial" w:eastAsia="Arial" w:hAnsi="Arial" w:cs="Arial"/>
          <w:spacing w:val="-3"/>
          <w:sz w:val="24"/>
          <w:szCs w:val="24"/>
          <w:lang w:val="en-US" w:eastAsia="en-US"/>
        </w:rPr>
        <w:t>a</w:t>
      </w:r>
      <w:r w:rsidRPr="00912C28">
        <w:rPr>
          <w:rFonts w:ascii="Arial" w:eastAsia="Arial" w:hAnsi="Arial" w:cs="Arial"/>
          <w:sz w:val="24"/>
          <w:szCs w:val="24"/>
          <w:lang w:val="en-US" w:eastAsia="en-US"/>
        </w:rPr>
        <w:t>r</w:t>
      </w:r>
      <w:r w:rsidRPr="00912C28">
        <w:rPr>
          <w:rFonts w:ascii="Arial" w:eastAsia="Arial" w:hAnsi="Arial" w:cs="Arial"/>
          <w:spacing w:val="-3"/>
          <w:sz w:val="24"/>
          <w:szCs w:val="24"/>
          <w:lang w:val="en-US" w:eastAsia="en-US"/>
        </w:rPr>
        <w:t>v</w:t>
      </w:r>
      <w:r w:rsidRPr="00912C28">
        <w:rPr>
          <w:rFonts w:ascii="Arial" w:eastAsia="Arial" w:hAnsi="Arial" w:cs="Arial"/>
          <w:spacing w:val="-1"/>
          <w:sz w:val="24"/>
          <w:szCs w:val="24"/>
          <w:lang w:val="en-US" w:eastAsia="en-US"/>
        </w:rPr>
        <w:t>e</w:t>
      </w:r>
      <w:r w:rsidRPr="00912C28">
        <w:rPr>
          <w:rFonts w:ascii="Arial" w:eastAsia="Arial" w:hAnsi="Arial" w:cs="Arial"/>
          <w:sz w:val="24"/>
          <w:szCs w:val="24"/>
          <w:lang w:val="en-US" w:eastAsia="en-US"/>
        </w:rPr>
        <w:t>st</w:t>
      </w:r>
      <w:r w:rsidRPr="00912C28">
        <w:rPr>
          <w:rFonts w:ascii="Arial" w:eastAsia="Arial" w:hAnsi="Arial" w:cs="Arial"/>
          <w:spacing w:val="2"/>
          <w:sz w:val="24"/>
          <w:szCs w:val="24"/>
          <w:lang w:val="en-US" w:eastAsia="en-US"/>
        </w:rPr>
        <w:t xml:space="preserve"> </w:t>
      </w:r>
      <w:r w:rsidRPr="00912C28">
        <w:rPr>
          <w:rFonts w:ascii="Arial" w:eastAsia="Arial" w:hAnsi="Arial" w:cs="Arial"/>
          <w:spacing w:val="-1"/>
          <w:sz w:val="24"/>
          <w:szCs w:val="24"/>
          <w:lang w:val="en-US" w:eastAsia="en-US"/>
        </w:rPr>
        <w:t>de</w:t>
      </w:r>
      <w:r w:rsidRPr="00912C28">
        <w:rPr>
          <w:rFonts w:ascii="Arial" w:eastAsia="Arial" w:hAnsi="Arial" w:cs="Arial"/>
          <w:sz w:val="24"/>
          <w:szCs w:val="24"/>
          <w:lang w:val="en-US" w:eastAsia="en-US"/>
        </w:rPr>
        <w:t>c</w:t>
      </w:r>
      <w:r w:rsidRPr="00912C28">
        <w:rPr>
          <w:rFonts w:ascii="Arial" w:eastAsia="Arial" w:hAnsi="Arial" w:cs="Arial"/>
          <w:spacing w:val="-3"/>
          <w:sz w:val="24"/>
          <w:szCs w:val="24"/>
          <w:lang w:val="en-US" w:eastAsia="en-US"/>
        </w:rPr>
        <w:t>a</w:t>
      </w:r>
      <w:r w:rsidRPr="00912C28">
        <w:rPr>
          <w:rFonts w:ascii="Arial" w:eastAsia="Arial" w:hAnsi="Arial" w:cs="Arial"/>
          <w:sz w:val="24"/>
          <w:szCs w:val="24"/>
          <w:lang w:val="en-US" w:eastAsia="en-US"/>
        </w:rPr>
        <w:t>y. Presented by Sivakumar, D.</w:t>
      </w:r>
    </w:p>
    <w:p w:rsidR="0052512E" w:rsidRPr="00912C28" w:rsidRDefault="0052512E" w:rsidP="000C7BDD">
      <w:pPr>
        <w:widowControl w:val="0"/>
        <w:spacing w:before="2" w:after="0" w:line="240" w:lineRule="auto"/>
        <w:ind w:firstLine="720"/>
        <w:jc w:val="both"/>
        <w:rPr>
          <w:rFonts w:ascii="Arial" w:eastAsiaTheme="minorHAnsi" w:hAnsi="Arial" w:cs="Arial"/>
          <w:sz w:val="24"/>
          <w:szCs w:val="24"/>
          <w:lang w:val="en-US" w:eastAsia="en-US"/>
        </w:rPr>
      </w:pPr>
    </w:p>
    <w:p w:rsidR="0052512E" w:rsidRPr="00912C28" w:rsidRDefault="0052512E" w:rsidP="000C7BDD">
      <w:pPr>
        <w:widowControl w:val="0"/>
        <w:spacing w:after="0" w:line="240" w:lineRule="auto"/>
        <w:ind w:right="655"/>
        <w:jc w:val="both"/>
        <w:rPr>
          <w:rFonts w:ascii="Arial" w:eastAsia="Arial" w:hAnsi="Arial" w:cs="Arial"/>
          <w:sz w:val="24"/>
          <w:szCs w:val="24"/>
          <w:lang w:val="en-US" w:eastAsia="en-US"/>
        </w:rPr>
      </w:pPr>
      <w:r w:rsidRPr="00912C28">
        <w:rPr>
          <w:rFonts w:ascii="Arial" w:eastAsia="Arial" w:hAnsi="Arial" w:cs="Arial"/>
          <w:spacing w:val="-1"/>
          <w:sz w:val="24"/>
          <w:szCs w:val="24"/>
          <w:lang w:val="en-US" w:eastAsia="en-US"/>
        </w:rPr>
        <w:t>Na</w:t>
      </w:r>
      <w:r w:rsidRPr="00912C28">
        <w:rPr>
          <w:rFonts w:ascii="Arial" w:eastAsia="Arial" w:hAnsi="Arial" w:cs="Arial"/>
          <w:spacing w:val="1"/>
          <w:sz w:val="24"/>
          <w:szCs w:val="24"/>
          <w:lang w:val="en-US" w:eastAsia="en-US"/>
        </w:rPr>
        <w:t>t</w:t>
      </w:r>
      <w:r w:rsidRPr="00912C28">
        <w:rPr>
          <w:rFonts w:ascii="Arial" w:eastAsia="Arial" w:hAnsi="Arial" w:cs="Arial"/>
          <w:spacing w:val="-1"/>
          <w:sz w:val="24"/>
          <w:szCs w:val="24"/>
          <w:lang w:val="en-US" w:eastAsia="en-US"/>
        </w:rPr>
        <w:t>iona</w:t>
      </w:r>
      <w:r w:rsidRPr="00912C28">
        <w:rPr>
          <w:rFonts w:ascii="Arial" w:eastAsia="Arial" w:hAnsi="Arial" w:cs="Arial"/>
          <w:sz w:val="24"/>
          <w:szCs w:val="24"/>
          <w:lang w:val="en-US" w:eastAsia="en-US"/>
        </w:rPr>
        <w:t xml:space="preserve">l </w:t>
      </w:r>
      <w:r w:rsidRPr="00912C28">
        <w:rPr>
          <w:rFonts w:ascii="Arial" w:eastAsia="Arial" w:hAnsi="Arial" w:cs="Arial"/>
          <w:spacing w:val="-1"/>
          <w:sz w:val="24"/>
          <w:szCs w:val="24"/>
          <w:lang w:val="en-US" w:eastAsia="en-US"/>
        </w:rPr>
        <w:t>Po</w:t>
      </w:r>
      <w:r w:rsidRPr="00912C28">
        <w:rPr>
          <w:rFonts w:ascii="Arial" w:eastAsia="Arial" w:hAnsi="Arial" w:cs="Arial"/>
          <w:spacing w:val="-2"/>
          <w:sz w:val="24"/>
          <w:szCs w:val="24"/>
          <w:lang w:val="en-US" w:eastAsia="en-US"/>
        </w:rPr>
        <w:t>l</w:t>
      </w:r>
      <w:r w:rsidRPr="00912C28">
        <w:rPr>
          <w:rFonts w:ascii="Arial" w:eastAsia="Arial" w:hAnsi="Arial" w:cs="Arial"/>
          <w:spacing w:val="-3"/>
          <w:sz w:val="24"/>
          <w:szCs w:val="24"/>
          <w:lang w:val="en-US" w:eastAsia="en-US"/>
        </w:rPr>
        <w:t>y</w:t>
      </w:r>
      <w:r w:rsidRPr="00912C28">
        <w:rPr>
          <w:rFonts w:ascii="Arial" w:eastAsia="Arial" w:hAnsi="Arial" w:cs="Arial"/>
          <w:spacing w:val="1"/>
          <w:sz w:val="24"/>
          <w:szCs w:val="24"/>
          <w:lang w:val="en-US" w:eastAsia="en-US"/>
        </w:rPr>
        <w:t>t</w:t>
      </w:r>
      <w:r w:rsidRPr="00912C28">
        <w:rPr>
          <w:rFonts w:ascii="Arial" w:eastAsia="Arial" w:hAnsi="Arial" w:cs="Arial"/>
          <w:spacing w:val="-1"/>
          <w:sz w:val="24"/>
          <w:szCs w:val="24"/>
          <w:lang w:val="en-US" w:eastAsia="en-US"/>
        </w:rPr>
        <w:t>e</w:t>
      </w:r>
      <w:r w:rsidRPr="00912C28">
        <w:rPr>
          <w:rFonts w:ascii="Arial" w:eastAsia="Arial" w:hAnsi="Arial" w:cs="Arial"/>
          <w:sz w:val="24"/>
          <w:szCs w:val="24"/>
          <w:lang w:val="en-US" w:eastAsia="en-US"/>
        </w:rPr>
        <w:t>c</w:t>
      </w:r>
      <w:r w:rsidRPr="00912C28">
        <w:rPr>
          <w:rFonts w:ascii="Arial" w:eastAsia="Arial" w:hAnsi="Arial" w:cs="Arial"/>
          <w:spacing w:val="-1"/>
          <w:sz w:val="24"/>
          <w:szCs w:val="24"/>
          <w:lang w:val="en-US" w:eastAsia="en-US"/>
        </w:rPr>
        <w:t>hni</w:t>
      </w:r>
      <w:r w:rsidRPr="00912C28">
        <w:rPr>
          <w:rFonts w:ascii="Arial" w:eastAsia="Arial" w:hAnsi="Arial" w:cs="Arial"/>
          <w:sz w:val="24"/>
          <w:szCs w:val="24"/>
          <w:lang w:val="en-US" w:eastAsia="en-US"/>
        </w:rPr>
        <w:t>c</w:t>
      </w:r>
      <w:r w:rsidRPr="00912C28">
        <w:rPr>
          <w:rFonts w:ascii="Arial" w:eastAsia="Arial" w:hAnsi="Arial" w:cs="Arial"/>
          <w:spacing w:val="1"/>
          <w:sz w:val="24"/>
          <w:szCs w:val="24"/>
          <w:lang w:val="en-US" w:eastAsia="en-US"/>
        </w:rPr>
        <w:t xml:space="preserve"> I</w:t>
      </w:r>
      <w:r w:rsidRPr="00912C28">
        <w:rPr>
          <w:rFonts w:ascii="Arial" w:eastAsia="Arial" w:hAnsi="Arial" w:cs="Arial"/>
          <w:spacing w:val="-1"/>
          <w:sz w:val="24"/>
          <w:szCs w:val="24"/>
          <w:lang w:val="en-US" w:eastAsia="en-US"/>
        </w:rPr>
        <w:t>n</w:t>
      </w:r>
      <w:r w:rsidRPr="00912C28">
        <w:rPr>
          <w:rFonts w:ascii="Arial" w:eastAsia="Arial" w:hAnsi="Arial" w:cs="Arial"/>
          <w:sz w:val="24"/>
          <w:szCs w:val="24"/>
          <w:lang w:val="en-US" w:eastAsia="en-US"/>
        </w:rPr>
        <w:t>s</w:t>
      </w:r>
      <w:r w:rsidRPr="00912C28">
        <w:rPr>
          <w:rFonts w:ascii="Arial" w:eastAsia="Arial" w:hAnsi="Arial" w:cs="Arial"/>
          <w:spacing w:val="-2"/>
          <w:sz w:val="24"/>
          <w:szCs w:val="24"/>
          <w:lang w:val="en-US" w:eastAsia="en-US"/>
        </w:rPr>
        <w:t>t</w:t>
      </w:r>
      <w:r w:rsidRPr="00912C28">
        <w:rPr>
          <w:rFonts w:ascii="Arial" w:eastAsia="Arial" w:hAnsi="Arial" w:cs="Arial"/>
          <w:spacing w:val="-1"/>
          <w:sz w:val="24"/>
          <w:szCs w:val="24"/>
          <w:lang w:val="en-US" w:eastAsia="en-US"/>
        </w:rPr>
        <w:t>i</w:t>
      </w:r>
      <w:r w:rsidRPr="00912C28">
        <w:rPr>
          <w:rFonts w:ascii="Arial" w:eastAsia="Arial" w:hAnsi="Arial" w:cs="Arial"/>
          <w:spacing w:val="1"/>
          <w:sz w:val="24"/>
          <w:szCs w:val="24"/>
          <w:lang w:val="en-US" w:eastAsia="en-US"/>
        </w:rPr>
        <w:t>t</w:t>
      </w:r>
      <w:r w:rsidRPr="00912C28">
        <w:rPr>
          <w:rFonts w:ascii="Arial" w:eastAsia="Arial" w:hAnsi="Arial" w:cs="Arial"/>
          <w:spacing w:val="-1"/>
          <w:sz w:val="24"/>
          <w:szCs w:val="24"/>
          <w:lang w:val="en-US" w:eastAsia="en-US"/>
        </w:rPr>
        <w:t>u</w:t>
      </w:r>
      <w:r w:rsidRPr="00912C28">
        <w:rPr>
          <w:rFonts w:ascii="Arial" w:eastAsia="Arial" w:hAnsi="Arial" w:cs="Arial"/>
          <w:spacing w:val="1"/>
          <w:sz w:val="24"/>
          <w:szCs w:val="24"/>
          <w:lang w:val="en-US" w:eastAsia="en-US"/>
        </w:rPr>
        <w:t>t</w:t>
      </w:r>
      <w:r w:rsidRPr="00912C28">
        <w:rPr>
          <w:rFonts w:ascii="Arial" w:eastAsia="Arial" w:hAnsi="Arial" w:cs="Arial"/>
          <w:spacing w:val="-1"/>
          <w:sz w:val="24"/>
          <w:szCs w:val="24"/>
          <w:lang w:val="en-US" w:eastAsia="en-US"/>
        </w:rPr>
        <w:t>e</w:t>
      </w:r>
      <w:r w:rsidRPr="00912C28">
        <w:rPr>
          <w:rFonts w:ascii="Arial" w:eastAsia="Arial" w:hAnsi="Arial" w:cs="Arial"/>
          <w:sz w:val="24"/>
          <w:szCs w:val="24"/>
          <w:lang w:val="en-US" w:eastAsia="en-US"/>
        </w:rPr>
        <w:t>,</w:t>
      </w:r>
      <w:r w:rsidRPr="00912C28">
        <w:rPr>
          <w:rFonts w:ascii="Arial" w:eastAsia="Arial" w:hAnsi="Arial" w:cs="Arial"/>
          <w:spacing w:val="-1"/>
          <w:sz w:val="24"/>
          <w:szCs w:val="24"/>
          <w:lang w:val="en-US" w:eastAsia="en-US"/>
        </w:rPr>
        <w:t xml:space="preserve"> </w:t>
      </w:r>
      <w:r w:rsidRPr="00912C28">
        <w:rPr>
          <w:rFonts w:ascii="Arial" w:eastAsia="Arial" w:hAnsi="Arial" w:cs="Arial"/>
          <w:spacing w:val="-2"/>
          <w:sz w:val="24"/>
          <w:szCs w:val="24"/>
          <w:lang w:val="en-US" w:eastAsia="en-US"/>
        </w:rPr>
        <w:t>C</w:t>
      </w:r>
      <w:r w:rsidRPr="00912C28">
        <w:rPr>
          <w:rFonts w:ascii="Arial" w:eastAsia="Arial" w:hAnsi="Arial" w:cs="Arial"/>
          <w:spacing w:val="-1"/>
          <w:sz w:val="24"/>
          <w:szCs w:val="24"/>
          <w:lang w:val="en-US" w:eastAsia="en-US"/>
        </w:rPr>
        <w:t>en</w:t>
      </w:r>
      <w:r w:rsidRPr="00912C28">
        <w:rPr>
          <w:rFonts w:ascii="Arial" w:eastAsia="Arial" w:hAnsi="Arial" w:cs="Arial"/>
          <w:spacing w:val="1"/>
          <w:sz w:val="24"/>
          <w:szCs w:val="24"/>
          <w:lang w:val="en-US" w:eastAsia="en-US"/>
        </w:rPr>
        <w:t>t</w:t>
      </w:r>
      <w:r w:rsidRPr="00912C28">
        <w:rPr>
          <w:rFonts w:ascii="Arial" w:eastAsia="Arial" w:hAnsi="Arial" w:cs="Arial"/>
          <w:spacing w:val="-3"/>
          <w:sz w:val="24"/>
          <w:szCs w:val="24"/>
          <w:lang w:val="en-US" w:eastAsia="en-US"/>
        </w:rPr>
        <w:t>e</w:t>
      </w:r>
      <w:r w:rsidRPr="00912C28">
        <w:rPr>
          <w:rFonts w:ascii="Arial" w:eastAsia="Arial" w:hAnsi="Arial" w:cs="Arial"/>
          <w:sz w:val="24"/>
          <w:szCs w:val="24"/>
          <w:lang w:val="en-US" w:eastAsia="en-US"/>
        </w:rPr>
        <w:t>r</w:t>
      </w:r>
      <w:r w:rsidRPr="00912C28">
        <w:rPr>
          <w:rFonts w:ascii="Arial" w:eastAsia="Arial" w:hAnsi="Arial" w:cs="Arial"/>
          <w:spacing w:val="-1"/>
          <w:sz w:val="24"/>
          <w:szCs w:val="24"/>
          <w:lang w:val="en-US" w:eastAsia="en-US"/>
        </w:rPr>
        <w:t xml:space="preserve"> </w:t>
      </w:r>
      <w:r w:rsidRPr="00912C28">
        <w:rPr>
          <w:rFonts w:ascii="Arial" w:eastAsia="Arial" w:hAnsi="Arial" w:cs="Arial"/>
          <w:spacing w:val="1"/>
          <w:sz w:val="24"/>
          <w:szCs w:val="24"/>
          <w:lang w:val="en-US" w:eastAsia="en-US"/>
        </w:rPr>
        <w:t>f</w:t>
      </w:r>
      <w:r w:rsidRPr="00912C28">
        <w:rPr>
          <w:rFonts w:ascii="Arial" w:eastAsia="Arial" w:hAnsi="Arial" w:cs="Arial"/>
          <w:spacing w:val="-1"/>
          <w:sz w:val="24"/>
          <w:szCs w:val="24"/>
          <w:lang w:val="en-US" w:eastAsia="en-US"/>
        </w:rPr>
        <w:t>o</w:t>
      </w:r>
      <w:r w:rsidRPr="00912C28">
        <w:rPr>
          <w:rFonts w:ascii="Arial" w:eastAsia="Arial" w:hAnsi="Arial" w:cs="Arial"/>
          <w:sz w:val="24"/>
          <w:szCs w:val="24"/>
          <w:lang w:val="en-US" w:eastAsia="en-US"/>
        </w:rPr>
        <w:t>r</w:t>
      </w:r>
      <w:r w:rsidRPr="00912C28">
        <w:rPr>
          <w:rFonts w:ascii="Arial" w:eastAsia="Arial" w:hAnsi="Arial" w:cs="Arial"/>
          <w:spacing w:val="-1"/>
          <w:sz w:val="24"/>
          <w:szCs w:val="24"/>
          <w:lang w:val="en-US" w:eastAsia="en-US"/>
        </w:rPr>
        <w:t xml:space="preserve"> De</w:t>
      </w:r>
      <w:r w:rsidRPr="00912C28">
        <w:rPr>
          <w:rFonts w:ascii="Arial" w:eastAsia="Arial" w:hAnsi="Arial" w:cs="Arial"/>
          <w:spacing w:val="-3"/>
          <w:sz w:val="24"/>
          <w:szCs w:val="24"/>
          <w:lang w:val="en-US" w:eastAsia="en-US"/>
        </w:rPr>
        <w:t>v</w:t>
      </w:r>
      <w:r w:rsidRPr="00912C28">
        <w:rPr>
          <w:rFonts w:ascii="Arial" w:eastAsia="Arial" w:hAnsi="Arial" w:cs="Arial"/>
          <w:spacing w:val="-1"/>
          <w:sz w:val="24"/>
          <w:szCs w:val="24"/>
          <w:lang w:val="en-US" w:eastAsia="en-US"/>
        </w:rPr>
        <w:t>elo</w:t>
      </w:r>
      <w:r w:rsidRPr="00912C28">
        <w:rPr>
          <w:rFonts w:ascii="Arial" w:eastAsia="Arial" w:hAnsi="Arial" w:cs="Arial"/>
          <w:spacing w:val="2"/>
          <w:sz w:val="24"/>
          <w:szCs w:val="24"/>
          <w:lang w:val="en-US" w:eastAsia="en-US"/>
        </w:rPr>
        <w:t>p</w:t>
      </w:r>
      <w:r w:rsidRPr="00912C28">
        <w:rPr>
          <w:rFonts w:ascii="Arial" w:eastAsia="Arial" w:hAnsi="Arial" w:cs="Arial"/>
          <w:sz w:val="24"/>
          <w:szCs w:val="24"/>
          <w:lang w:val="en-US" w:eastAsia="en-US"/>
        </w:rPr>
        <w:t>m</w:t>
      </w:r>
      <w:r w:rsidRPr="00912C28">
        <w:rPr>
          <w:rFonts w:ascii="Arial" w:eastAsia="Arial" w:hAnsi="Arial" w:cs="Arial"/>
          <w:spacing w:val="-1"/>
          <w:sz w:val="24"/>
          <w:szCs w:val="24"/>
          <w:lang w:val="en-US" w:eastAsia="en-US"/>
        </w:rPr>
        <w:t>en</w:t>
      </w:r>
      <w:r w:rsidRPr="00912C28">
        <w:rPr>
          <w:rFonts w:ascii="Arial" w:eastAsia="Arial" w:hAnsi="Arial" w:cs="Arial"/>
          <w:sz w:val="24"/>
          <w:szCs w:val="24"/>
          <w:lang w:val="en-US" w:eastAsia="en-US"/>
        </w:rPr>
        <w:t>t</w:t>
      </w:r>
      <w:r w:rsidRPr="00912C28">
        <w:rPr>
          <w:rFonts w:ascii="Arial" w:eastAsia="Arial" w:hAnsi="Arial" w:cs="Arial"/>
          <w:spacing w:val="-1"/>
          <w:sz w:val="24"/>
          <w:szCs w:val="24"/>
          <w:lang w:val="en-US" w:eastAsia="en-US"/>
        </w:rPr>
        <w:t xml:space="preserve"> </w:t>
      </w:r>
      <w:r w:rsidRPr="00912C28">
        <w:rPr>
          <w:rFonts w:ascii="Arial" w:eastAsia="Arial" w:hAnsi="Arial" w:cs="Arial"/>
          <w:spacing w:val="-3"/>
          <w:sz w:val="24"/>
          <w:szCs w:val="24"/>
          <w:lang w:val="en-US" w:eastAsia="en-US"/>
        </w:rPr>
        <w:t>o</w:t>
      </w:r>
      <w:r w:rsidRPr="00912C28">
        <w:rPr>
          <w:rFonts w:ascii="Arial" w:eastAsia="Arial" w:hAnsi="Arial" w:cs="Arial"/>
          <w:sz w:val="24"/>
          <w:szCs w:val="24"/>
          <w:lang w:val="en-US" w:eastAsia="en-US"/>
        </w:rPr>
        <w:t>f</w:t>
      </w:r>
      <w:r w:rsidRPr="00912C28">
        <w:rPr>
          <w:rFonts w:ascii="Arial" w:eastAsia="Arial" w:hAnsi="Arial" w:cs="Arial"/>
          <w:spacing w:val="2"/>
          <w:sz w:val="24"/>
          <w:szCs w:val="24"/>
          <w:lang w:val="en-US" w:eastAsia="en-US"/>
        </w:rPr>
        <w:t xml:space="preserve"> </w:t>
      </w:r>
      <w:r w:rsidRPr="00912C28">
        <w:rPr>
          <w:rFonts w:ascii="Arial" w:eastAsia="Arial" w:hAnsi="Arial" w:cs="Arial"/>
          <w:spacing w:val="-1"/>
          <w:sz w:val="24"/>
          <w:szCs w:val="24"/>
          <w:lang w:val="en-US" w:eastAsia="en-US"/>
        </w:rPr>
        <w:t>Biop</w:t>
      </w:r>
      <w:r w:rsidRPr="00912C28">
        <w:rPr>
          <w:rFonts w:ascii="Arial" w:eastAsia="Arial" w:hAnsi="Arial" w:cs="Arial"/>
          <w:sz w:val="24"/>
          <w:szCs w:val="24"/>
          <w:lang w:val="en-US" w:eastAsia="en-US"/>
        </w:rPr>
        <w:t>r</w:t>
      </w:r>
      <w:r w:rsidRPr="00912C28">
        <w:rPr>
          <w:rFonts w:ascii="Arial" w:eastAsia="Arial" w:hAnsi="Arial" w:cs="Arial"/>
          <w:spacing w:val="-1"/>
          <w:sz w:val="24"/>
          <w:szCs w:val="24"/>
          <w:lang w:val="en-US" w:eastAsia="en-US"/>
        </w:rPr>
        <w:t>odu</w:t>
      </w:r>
      <w:r w:rsidRPr="00912C28">
        <w:rPr>
          <w:rFonts w:ascii="Arial" w:eastAsia="Arial" w:hAnsi="Arial" w:cs="Arial"/>
          <w:spacing w:val="-3"/>
          <w:sz w:val="24"/>
          <w:szCs w:val="24"/>
          <w:lang w:val="en-US" w:eastAsia="en-US"/>
        </w:rPr>
        <w:t>c</w:t>
      </w:r>
      <w:r w:rsidRPr="00912C28">
        <w:rPr>
          <w:rFonts w:ascii="Arial" w:eastAsia="Arial" w:hAnsi="Arial" w:cs="Arial"/>
          <w:spacing w:val="1"/>
          <w:sz w:val="24"/>
          <w:szCs w:val="24"/>
          <w:lang w:val="en-US" w:eastAsia="en-US"/>
        </w:rPr>
        <w:t>ts</w:t>
      </w:r>
      <w:r w:rsidRPr="00912C28">
        <w:rPr>
          <w:rFonts w:ascii="Arial" w:eastAsia="Arial" w:hAnsi="Arial" w:cs="Arial"/>
          <w:sz w:val="24"/>
          <w:szCs w:val="24"/>
          <w:lang w:val="en-US" w:eastAsia="en-US"/>
        </w:rPr>
        <w:t>,</w:t>
      </w:r>
      <w:r w:rsidRPr="00912C28">
        <w:rPr>
          <w:rFonts w:ascii="Arial" w:eastAsia="Arial" w:hAnsi="Arial" w:cs="Arial"/>
          <w:spacing w:val="-1"/>
          <w:sz w:val="24"/>
          <w:szCs w:val="24"/>
          <w:lang w:val="en-US" w:eastAsia="en-US"/>
        </w:rPr>
        <w:t xml:space="preserve"> </w:t>
      </w:r>
      <w:r w:rsidRPr="00912C28">
        <w:rPr>
          <w:rFonts w:ascii="Arial" w:eastAsia="Arial" w:hAnsi="Arial" w:cs="Arial"/>
          <w:sz w:val="24"/>
          <w:szCs w:val="24"/>
          <w:lang w:val="en-US" w:eastAsia="en-US"/>
        </w:rPr>
        <w:t>(</w:t>
      </w:r>
      <w:r w:rsidRPr="00912C28">
        <w:rPr>
          <w:rFonts w:ascii="Arial" w:eastAsia="Arial" w:hAnsi="Arial" w:cs="Arial"/>
          <w:spacing w:val="-4"/>
          <w:sz w:val="24"/>
          <w:szCs w:val="24"/>
          <w:lang w:val="en-US" w:eastAsia="en-US"/>
        </w:rPr>
        <w:t>C</w:t>
      </w:r>
      <w:r w:rsidRPr="00912C28">
        <w:rPr>
          <w:rFonts w:ascii="Arial" w:eastAsia="Arial" w:hAnsi="Arial" w:cs="Arial"/>
          <w:spacing w:val="-1"/>
          <w:sz w:val="24"/>
          <w:szCs w:val="24"/>
          <w:lang w:val="en-US" w:eastAsia="en-US"/>
        </w:rPr>
        <w:t>EP</w:t>
      </w:r>
      <w:r w:rsidRPr="00912C28">
        <w:rPr>
          <w:rFonts w:ascii="Arial" w:eastAsia="Arial" w:hAnsi="Arial" w:cs="Arial"/>
          <w:spacing w:val="-2"/>
          <w:sz w:val="24"/>
          <w:szCs w:val="24"/>
          <w:lang w:val="en-US" w:eastAsia="en-US"/>
        </w:rPr>
        <w:t>R</w:t>
      </w:r>
      <w:r w:rsidRPr="00912C28">
        <w:rPr>
          <w:rFonts w:ascii="Arial" w:eastAsia="Arial" w:hAnsi="Arial" w:cs="Arial"/>
          <w:spacing w:val="1"/>
          <w:sz w:val="24"/>
          <w:szCs w:val="24"/>
          <w:lang w:val="en-US" w:eastAsia="en-US"/>
        </w:rPr>
        <w:t>O</w:t>
      </w:r>
      <w:r w:rsidRPr="00912C28">
        <w:rPr>
          <w:rFonts w:ascii="Arial" w:eastAsia="Arial" w:hAnsi="Arial" w:cs="Arial"/>
          <w:spacing w:val="-1"/>
          <w:sz w:val="24"/>
          <w:szCs w:val="24"/>
          <w:lang w:val="en-US" w:eastAsia="en-US"/>
        </w:rPr>
        <w:t>B</w:t>
      </w:r>
      <w:r w:rsidRPr="00912C28">
        <w:rPr>
          <w:rFonts w:ascii="Arial" w:eastAsia="Arial" w:hAnsi="Arial" w:cs="Arial"/>
          <w:spacing w:val="1"/>
          <w:sz w:val="24"/>
          <w:szCs w:val="24"/>
          <w:lang w:val="en-US" w:eastAsia="en-US"/>
        </w:rPr>
        <w:t>I</w:t>
      </w:r>
      <w:r w:rsidRPr="00912C28">
        <w:rPr>
          <w:rFonts w:ascii="Arial" w:eastAsia="Arial" w:hAnsi="Arial" w:cs="Arial"/>
          <w:spacing w:val="-2"/>
          <w:sz w:val="24"/>
          <w:szCs w:val="24"/>
          <w:lang w:val="en-US" w:eastAsia="en-US"/>
        </w:rPr>
        <w:t>)</w:t>
      </w:r>
      <w:r w:rsidRPr="00912C28">
        <w:rPr>
          <w:rFonts w:ascii="Arial" w:eastAsia="Arial" w:hAnsi="Arial" w:cs="Arial"/>
          <w:sz w:val="24"/>
          <w:szCs w:val="24"/>
          <w:lang w:val="en-US" w:eastAsia="en-US"/>
        </w:rPr>
        <w:t xml:space="preserve">, </w:t>
      </w:r>
      <w:r w:rsidRPr="00912C28">
        <w:rPr>
          <w:rFonts w:ascii="Arial" w:eastAsia="Arial" w:hAnsi="Arial" w:cs="Arial"/>
          <w:spacing w:val="-4"/>
          <w:sz w:val="24"/>
          <w:szCs w:val="24"/>
          <w:lang w:val="en-US" w:eastAsia="en-US"/>
        </w:rPr>
        <w:t>M</w:t>
      </w:r>
      <w:r w:rsidRPr="00912C28">
        <w:rPr>
          <w:rFonts w:ascii="Arial" w:eastAsia="Arial" w:hAnsi="Arial" w:cs="Arial"/>
          <w:spacing w:val="2"/>
          <w:sz w:val="24"/>
          <w:szCs w:val="24"/>
          <w:lang w:val="en-US" w:eastAsia="en-US"/>
        </w:rPr>
        <w:t>e</w:t>
      </w:r>
      <w:r w:rsidRPr="00912C28">
        <w:rPr>
          <w:rFonts w:ascii="Arial" w:eastAsia="Arial" w:hAnsi="Arial" w:cs="Arial"/>
          <w:sz w:val="24"/>
          <w:szCs w:val="24"/>
          <w:lang w:val="en-US" w:eastAsia="en-US"/>
        </w:rPr>
        <w:t>x</w:t>
      </w:r>
      <w:r w:rsidRPr="00912C28">
        <w:rPr>
          <w:rFonts w:ascii="Arial" w:eastAsia="Arial" w:hAnsi="Arial" w:cs="Arial"/>
          <w:spacing w:val="-1"/>
          <w:sz w:val="24"/>
          <w:szCs w:val="24"/>
          <w:lang w:val="en-US" w:eastAsia="en-US"/>
        </w:rPr>
        <w:t>i</w:t>
      </w:r>
      <w:r w:rsidRPr="00912C28">
        <w:rPr>
          <w:rFonts w:ascii="Arial" w:eastAsia="Arial" w:hAnsi="Arial" w:cs="Arial"/>
          <w:sz w:val="24"/>
          <w:szCs w:val="24"/>
          <w:lang w:val="en-US" w:eastAsia="en-US"/>
        </w:rPr>
        <w:t>co.</w:t>
      </w:r>
    </w:p>
    <w:p w:rsidR="0052512E" w:rsidRPr="00912C28" w:rsidRDefault="0052512E" w:rsidP="000C7BDD">
      <w:pPr>
        <w:widowControl w:val="0"/>
        <w:spacing w:after="0" w:line="240" w:lineRule="auto"/>
        <w:jc w:val="both"/>
        <w:rPr>
          <w:rFonts w:ascii="Arial" w:eastAsiaTheme="minorHAnsi" w:hAnsi="Arial" w:cs="Arial"/>
          <w:sz w:val="24"/>
          <w:szCs w:val="24"/>
          <w:lang w:val="en-US" w:eastAsia="en-US"/>
        </w:rPr>
      </w:pPr>
    </w:p>
    <w:p w:rsidR="0052512E" w:rsidRPr="00912C28" w:rsidRDefault="0052512E" w:rsidP="000C7BDD">
      <w:pPr>
        <w:autoSpaceDE w:val="0"/>
        <w:autoSpaceDN w:val="0"/>
        <w:adjustRightInd w:val="0"/>
        <w:spacing w:line="240" w:lineRule="auto"/>
        <w:contextualSpacing/>
        <w:jc w:val="both"/>
        <w:rPr>
          <w:rFonts w:ascii="Arial" w:hAnsi="Arial" w:cs="Arial"/>
          <w:bCs/>
          <w:sz w:val="24"/>
          <w:szCs w:val="24"/>
          <w:lang w:eastAsia="en-US"/>
        </w:rPr>
      </w:pPr>
      <w:r w:rsidRPr="00912C28">
        <w:rPr>
          <w:rFonts w:ascii="Arial" w:hAnsi="Arial" w:cs="Arial"/>
          <w:bCs/>
          <w:sz w:val="24"/>
          <w:szCs w:val="24"/>
          <w:lang w:eastAsia="en-US"/>
        </w:rPr>
        <w:t xml:space="preserve">II Congresso Nazionale </w:t>
      </w:r>
      <w:proofErr w:type="gramStart"/>
      <w:r w:rsidRPr="00912C28">
        <w:rPr>
          <w:rFonts w:ascii="Arial" w:hAnsi="Arial" w:cs="Arial"/>
          <w:bCs/>
          <w:sz w:val="24"/>
          <w:szCs w:val="24"/>
          <w:lang w:eastAsia="en-US"/>
        </w:rPr>
        <w:t>della</w:t>
      </w:r>
      <w:proofErr w:type="gramEnd"/>
      <w:r w:rsidRPr="00912C28">
        <w:rPr>
          <w:rFonts w:ascii="Arial" w:hAnsi="Arial" w:cs="Arial"/>
          <w:bCs/>
          <w:sz w:val="24"/>
          <w:szCs w:val="24"/>
          <w:lang w:eastAsia="en-US"/>
        </w:rPr>
        <w:t xml:space="preserve"> Società Italiana per la Ricerca sugli Oli Essenziali</w:t>
      </w:r>
    </w:p>
    <w:p w:rsidR="0052512E" w:rsidRPr="00912C28" w:rsidRDefault="0052512E" w:rsidP="000C7BDD">
      <w:pPr>
        <w:widowControl w:val="0"/>
        <w:spacing w:before="6" w:after="0" w:line="240" w:lineRule="auto"/>
        <w:jc w:val="both"/>
        <w:rPr>
          <w:rFonts w:ascii="Arial" w:eastAsiaTheme="minorHAnsi" w:hAnsi="Arial" w:cs="Arial"/>
          <w:bCs/>
          <w:sz w:val="24"/>
          <w:szCs w:val="24"/>
          <w:lang w:eastAsia="en-US"/>
        </w:rPr>
      </w:pPr>
      <w:r w:rsidRPr="00912C28">
        <w:rPr>
          <w:rFonts w:ascii="Arial" w:eastAsiaTheme="minorHAnsi" w:hAnsi="Arial" w:cs="Arial"/>
          <w:bCs/>
          <w:sz w:val="24"/>
          <w:szCs w:val="24"/>
          <w:lang w:eastAsia="en-US"/>
        </w:rPr>
        <w:t>(S.I.R.O.E.)</w:t>
      </w:r>
    </w:p>
    <w:p w:rsidR="0052512E" w:rsidRPr="00912C28" w:rsidRDefault="0052512E" w:rsidP="000C7BDD">
      <w:pPr>
        <w:autoSpaceDE w:val="0"/>
        <w:autoSpaceDN w:val="0"/>
        <w:adjustRightInd w:val="0"/>
        <w:spacing w:line="240" w:lineRule="auto"/>
        <w:contextualSpacing/>
        <w:jc w:val="both"/>
        <w:rPr>
          <w:rFonts w:ascii="Arial" w:hAnsi="Arial" w:cs="Arial"/>
          <w:bCs/>
          <w:sz w:val="24"/>
          <w:szCs w:val="24"/>
          <w:lang w:eastAsia="en-US"/>
        </w:rPr>
      </w:pPr>
      <w:r w:rsidRPr="00912C28">
        <w:rPr>
          <w:rFonts w:ascii="Arial" w:hAnsi="Arial" w:cs="Arial"/>
          <w:bCs/>
          <w:sz w:val="24"/>
          <w:szCs w:val="24"/>
          <w:lang w:eastAsia="en-US"/>
        </w:rPr>
        <w:t>ISTITUTO SUPERIORE DI SANITA’</w:t>
      </w:r>
    </w:p>
    <w:p w:rsidR="0052512E" w:rsidRPr="00912C28" w:rsidRDefault="0052512E" w:rsidP="000C7BDD">
      <w:pPr>
        <w:widowControl w:val="0"/>
        <w:spacing w:before="6" w:after="0" w:line="240" w:lineRule="auto"/>
        <w:jc w:val="both"/>
        <w:rPr>
          <w:rFonts w:ascii="Arial" w:eastAsiaTheme="minorHAnsi" w:hAnsi="Arial" w:cs="Arial"/>
          <w:bCs/>
          <w:sz w:val="24"/>
          <w:szCs w:val="24"/>
          <w:lang w:eastAsia="en-US"/>
        </w:rPr>
      </w:pPr>
      <w:r w:rsidRPr="00912C28">
        <w:rPr>
          <w:rFonts w:ascii="Arial" w:eastAsiaTheme="minorHAnsi" w:hAnsi="Arial" w:cs="Arial"/>
          <w:bCs/>
          <w:sz w:val="24"/>
          <w:szCs w:val="24"/>
          <w:lang w:eastAsia="en-US"/>
        </w:rPr>
        <w:t xml:space="preserve">Dipartimento di Malattie Infettive Parassitarie </w:t>
      </w:r>
      <w:proofErr w:type="gramStart"/>
      <w:r w:rsidRPr="00912C28">
        <w:rPr>
          <w:rFonts w:ascii="Arial" w:eastAsiaTheme="minorHAnsi" w:hAnsi="Arial" w:cs="Arial"/>
          <w:bCs/>
          <w:sz w:val="24"/>
          <w:szCs w:val="24"/>
          <w:lang w:eastAsia="en-US"/>
        </w:rPr>
        <w:t>ed</w:t>
      </w:r>
      <w:proofErr w:type="gramEnd"/>
      <w:r w:rsidRPr="00912C28">
        <w:rPr>
          <w:rFonts w:ascii="Arial" w:eastAsiaTheme="minorHAnsi" w:hAnsi="Arial" w:cs="Arial"/>
          <w:bCs/>
          <w:sz w:val="24"/>
          <w:szCs w:val="24"/>
          <w:lang w:eastAsia="en-US"/>
        </w:rPr>
        <w:t xml:space="preserve"> Immunomediate</w:t>
      </w:r>
    </w:p>
    <w:p w:rsidR="0052512E" w:rsidRPr="00912C28" w:rsidRDefault="0052512E" w:rsidP="000C7BDD">
      <w:pPr>
        <w:autoSpaceDE w:val="0"/>
        <w:autoSpaceDN w:val="0"/>
        <w:adjustRightInd w:val="0"/>
        <w:spacing w:line="240" w:lineRule="auto"/>
        <w:contextualSpacing/>
        <w:jc w:val="both"/>
        <w:rPr>
          <w:rFonts w:ascii="Arial" w:hAnsi="Arial" w:cs="Arial"/>
          <w:sz w:val="24"/>
          <w:szCs w:val="24"/>
          <w:lang w:eastAsia="en-US"/>
        </w:rPr>
      </w:pPr>
      <w:r w:rsidRPr="00912C28">
        <w:rPr>
          <w:rFonts w:ascii="Arial" w:hAnsi="Arial" w:cs="Arial"/>
          <w:sz w:val="24"/>
          <w:szCs w:val="24"/>
          <w:lang w:eastAsia="en-US"/>
        </w:rPr>
        <w:t>Terni, Italy 14-16 Novembre 2014 Hotel Michelangelo – via dalla Stazione, 63</w:t>
      </w:r>
    </w:p>
    <w:p w:rsidR="0052512E" w:rsidRPr="00912C28" w:rsidRDefault="0052512E" w:rsidP="000C7BDD">
      <w:pPr>
        <w:autoSpaceDE w:val="0"/>
        <w:autoSpaceDN w:val="0"/>
        <w:adjustRightInd w:val="0"/>
        <w:spacing w:line="240" w:lineRule="auto"/>
        <w:contextualSpacing/>
        <w:jc w:val="both"/>
        <w:rPr>
          <w:rFonts w:ascii="Arial" w:hAnsi="Arial" w:cs="Arial"/>
          <w:i/>
          <w:iCs/>
          <w:sz w:val="24"/>
          <w:szCs w:val="24"/>
          <w:lang w:eastAsia="en-US"/>
        </w:rPr>
      </w:pPr>
      <w:r w:rsidRPr="00912C28">
        <w:rPr>
          <w:rFonts w:ascii="Arial" w:hAnsi="Arial" w:cs="Arial"/>
          <w:i/>
          <w:iCs/>
          <w:sz w:val="24"/>
          <w:szCs w:val="24"/>
          <w:lang w:eastAsia="en-US"/>
        </w:rPr>
        <w:t>Lettura magistrale</w:t>
      </w:r>
    </w:p>
    <w:p w:rsidR="0052512E" w:rsidRPr="00912C28" w:rsidRDefault="0052512E" w:rsidP="000C7BDD">
      <w:pPr>
        <w:autoSpaceDE w:val="0"/>
        <w:autoSpaceDN w:val="0"/>
        <w:adjustRightInd w:val="0"/>
        <w:spacing w:line="240" w:lineRule="auto"/>
        <w:ind w:left="462"/>
        <w:contextualSpacing/>
        <w:jc w:val="both"/>
        <w:rPr>
          <w:rFonts w:ascii="Arial" w:hAnsi="Arial" w:cs="Arial"/>
          <w:sz w:val="24"/>
          <w:szCs w:val="24"/>
          <w:lang w:eastAsia="en-US"/>
        </w:rPr>
      </w:pPr>
    </w:p>
    <w:p w:rsidR="0052512E" w:rsidRPr="00912C28" w:rsidRDefault="0052512E" w:rsidP="000C7BDD">
      <w:pPr>
        <w:autoSpaceDE w:val="0"/>
        <w:autoSpaceDN w:val="0"/>
        <w:adjustRightInd w:val="0"/>
        <w:spacing w:line="240" w:lineRule="auto"/>
        <w:contextualSpacing/>
        <w:jc w:val="both"/>
        <w:rPr>
          <w:rFonts w:ascii="Arial" w:hAnsi="Arial" w:cs="Arial"/>
          <w:sz w:val="24"/>
          <w:szCs w:val="24"/>
          <w:lang w:eastAsia="en-US"/>
        </w:rPr>
      </w:pPr>
      <w:r w:rsidRPr="00912C28">
        <w:rPr>
          <w:rFonts w:ascii="Arial" w:hAnsi="Arial" w:cs="Arial"/>
          <w:sz w:val="24"/>
          <w:szCs w:val="24"/>
          <w:lang w:eastAsia="en-US"/>
        </w:rPr>
        <w:t xml:space="preserve">The use of essential oils on the control of postharvest decay in sub-tropical fruit – Avocado. </w:t>
      </w:r>
      <w:r w:rsidRPr="00912C28">
        <w:rPr>
          <w:rFonts w:ascii="Arial" w:eastAsia="Arial" w:hAnsi="Arial" w:cs="Arial"/>
          <w:sz w:val="24"/>
          <w:szCs w:val="24"/>
          <w:lang w:val="en-US" w:eastAsia="en-US"/>
        </w:rPr>
        <w:t>Presented by Sivakumar, D.</w:t>
      </w:r>
    </w:p>
    <w:p w:rsidR="0052512E" w:rsidRPr="00912C28" w:rsidRDefault="0052512E" w:rsidP="000C7BDD">
      <w:pPr>
        <w:spacing w:before="4" w:line="240" w:lineRule="auto"/>
        <w:jc w:val="both"/>
        <w:rPr>
          <w:rFonts w:ascii="Arial" w:hAnsi="Arial" w:cs="Arial"/>
          <w:sz w:val="24"/>
          <w:szCs w:val="24"/>
          <w:lang w:val="en-US" w:eastAsia="en-US"/>
        </w:rPr>
      </w:pPr>
      <w:r w:rsidRPr="00912C28">
        <w:rPr>
          <w:rFonts w:ascii="Arial" w:hAnsi="Arial" w:cs="Arial"/>
          <w:sz w:val="24"/>
          <w:szCs w:val="24"/>
          <w:lang w:eastAsia="en-US"/>
        </w:rPr>
        <w:t xml:space="preserve">Visit to the Department of Agricultural, Food and Environmental Sciences,  </w:t>
      </w:r>
      <w:r w:rsidRPr="00912C28">
        <w:rPr>
          <w:rFonts w:ascii="Arial" w:hAnsi="Arial" w:cs="Arial"/>
          <w:sz w:val="24"/>
          <w:szCs w:val="24"/>
          <w:lang w:val="en-US" w:eastAsia="en-US"/>
        </w:rPr>
        <w:t xml:space="preserve">Universita Politecnica delle Marche Sivakumar D. participated as a speaker at the meeting on “Application of essential oils on the control of postharvest diseases in different postharvest systems’’. She also participated in discussions for joint research collaboration, submission of joint research funding application for EU project with TUT as a part of the consortium, and student exchange programme.  </w:t>
      </w:r>
    </w:p>
    <w:p w:rsidR="0052512E" w:rsidRPr="00912C28" w:rsidRDefault="0052512E" w:rsidP="000C7BDD">
      <w:pPr>
        <w:spacing w:line="240" w:lineRule="auto"/>
        <w:ind w:left="720"/>
        <w:contextualSpacing/>
        <w:jc w:val="both"/>
        <w:rPr>
          <w:rFonts w:ascii="Arial" w:hAnsi="Arial" w:cs="Arial"/>
          <w:sz w:val="24"/>
          <w:szCs w:val="24"/>
          <w:lang w:val="en-US" w:eastAsia="en-US"/>
        </w:rPr>
      </w:pPr>
    </w:p>
    <w:p w:rsidR="0052512E" w:rsidRPr="00912C28" w:rsidRDefault="0052512E" w:rsidP="000C7BDD">
      <w:pPr>
        <w:spacing w:line="240" w:lineRule="auto"/>
        <w:contextualSpacing/>
        <w:jc w:val="both"/>
        <w:rPr>
          <w:rFonts w:ascii="Arial" w:hAnsi="Arial" w:cs="Arial"/>
          <w:sz w:val="24"/>
          <w:szCs w:val="24"/>
          <w:lang w:val="en-US" w:eastAsia="en-US"/>
        </w:rPr>
      </w:pPr>
      <w:r w:rsidRPr="00912C28">
        <w:rPr>
          <w:rFonts w:ascii="Arial" w:hAnsi="Arial" w:cs="Arial"/>
          <w:b/>
          <w:sz w:val="24"/>
          <w:szCs w:val="24"/>
          <w:lang w:val="en-US" w:eastAsia="en-US"/>
        </w:rPr>
        <w:t>VISITING RESEARCHERS</w:t>
      </w:r>
    </w:p>
    <w:p w:rsidR="0052512E" w:rsidRPr="00912C28" w:rsidRDefault="0052512E" w:rsidP="000C7BDD">
      <w:pPr>
        <w:spacing w:line="240" w:lineRule="auto"/>
        <w:ind w:left="720"/>
        <w:contextualSpacing/>
        <w:jc w:val="both"/>
        <w:rPr>
          <w:rFonts w:ascii="Arial" w:hAnsi="Arial" w:cs="Arial"/>
          <w:i/>
          <w:sz w:val="24"/>
          <w:szCs w:val="24"/>
          <w:lang w:val="en-US" w:eastAsia="en-US"/>
        </w:rPr>
      </w:pPr>
      <w:r w:rsidRPr="00912C28">
        <w:rPr>
          <w:rFonts w:ascii="Arial" w:hAnsi="Arial" w:cs="Arial"/>
          <w:i/>
          <w:sz w:val="24"/>
          <w:szCs w:val="24"/>
          <w:lang w:val="en-US" w:eastAsia="en-US"/>
        </w:rPr>
        <w:tab/>
      </w:r>
    </w:p>
    <w:tbl>
      <w:tblPr>
        <w:tblStyle w:val="TableGrid"/>
        <w:tblW w:w="0" w:type="auto"/>
        <w:tblInd w:w="828" w:type="dxa"/>
        <w:tblLook w:val="04A0" w:firstRow="1" w:lastRow="0" w:firstColumn="1" w:lastColumn="0" w:noHBand="0" w:noVBand="1"/>
      </w:tblPr>
      <w:tblGrid>
        <w:gridCol w:w="2106"/>
        <w:gridCol w:w="2214"/>
        <w:gridCol w:w="2214"/>
        <w:gridCol w:w="2214"/>
      </w:tblGrid>
      <w:tr w:rsidR="0052512E" w:rsidRPr="00912C28" w:rsidTr="0052512E">
        <w:tc>
          <w:tcPr>
            <w:tcW w:w="2106" w:type="dxa"/>
            <w:shd w:val="clear" w:color="auto" w:fill="D9D9D9" w:themeFill="background1" w:themeFillShade="D9"/>
          </w:tcPr>
          <w:p w:rsidR="0052512E" w:rsidRPr="00912C28" w:rsidRDefault="0052512E" w:rsidP="000C7BDD">
            <w:pPr>
              <w:contextualSpacing/>
              <w:jc w:val="both"/>
              <w:rPr>
                <w:rFonts w:ascii="Arial" w:hAnsi="Arial" w:cs="Arial"/>
                <w:b/>
                <w:i/>
                <w:sz w:val="24"/>
                <w:szCs w:val="24"/>
                <w:lang w:val="en-US" w:eastAsia="en-US"/>
              </w:rPr>
            </w:pPr>
            <w:r w:rsidRPr="00912C28">
              <w:rPr>
                <w:rFonts w:ascii="Arial" w:hAnsi="Arial" w:cs="Arial"/>
                <w:b/>
                <w:i/>
                <w:sz w:val="24"/>
                <w:szCs w:val="24"/>
                <w:lang w:val="en-US" w:eastAsia="en-US"/>
              </w:rPr>
              <w:t>Name</w:t>
            </w:r>
          </w:p>
        </w:tc>
        <w:tc>
          <w:tcPr>
            <w:tcW w:w="2214" w:type="dxa"/>
            <w:shd w:val="clear" w:color="auto" w:fill="D9D9D9" w:themeFill="background1" w:themeFillShade="D9"/>
          </w:tcPr>
          <w:p w:rsidR="0052512E" w:rsidRPr="00912C28" w:rsidRDefault="0052512E" w:rsidP="000C7BDD">
            <w:pPr>
              <w:contextualSpacing/>
              <w:jc w:val="both"/>
              <w:rPr>
                <w:rFonts w:ascii="Arial" w:hAnsi="Arial" w:cs="Arial"/>
                <w:b/>
                <w:i/>
                <w:sz w:val="24"/>
                <w:szCs w:val="24"/>
                <w:lang w:val="en-US" w:eastAsia="en-US"/>
              </w:rPr>
            </w:pPr>
            <w:r w:rsidRPr="00912C28">
              <w:rPr>
                <w:rFonts w:ascii="Arial" w:hAnsi="Arial" w:cs="Arial"/>
                <w:b/>
                <w:i/>
                <w:sz w:val="24"/>
                <w:szCs w:val="24"/>
                <w:lang w:val="en-US" w:eastAsia="en-US"/>
              </w:rPr>
              <w:t>Country</w:t>
            </w:r>
          </w:p>
        </w:tc>
        <w:tc>
          <w:tcPr>
            <w:tcW w:w="2214" w:type="dxa"/>
            <w:shd w:val="clear" w:color="auto" w:fill="D9D9D9" w:themeFill="background1" w:themeFillShade="D9"/>
          </w:tcPr>
          <w:p w:rsidR="0052512E" w:rsidRPr="00912C28" w:rsidRDefault="0052512E" w:rsidP="000C7BDD">
            <w:pPr>
              <w:contextualSpacing/>
              <w:jc w:val="both"/>
              <w:rPr>
                <w:rFonts w:ascii="Arial" w:hAnsi="Arial" w:cs="Arial"/>
                <w:b/>
                <w:i/>
                <w:sz w:val="24"/>
                <w:szCs w:val="24"/>
                <w:lang w:val="en-US" w:eastAsia="en-US"/>
              </w:rPr>
            </w:pPr>
            <w:r w:rsidRPr="00912C28">
              <w:rPr>
                <w:rFonts w:ascii="Arial" w:hAnsi="Arial" w:cs="Arial"/>
                <w:b/>
                <w:i/>
                <w:sz w:val="24"/>
                <w:szCs w:val="24"/>
                <w:lang w:val="en-US" w:eastAsia="en-US"/>
              </w:rPr>
              <w:t>Duration of visit</w:t>
            </w:r>
          </w:p>
        </w:tc>
        <w:tc>
          <w:tcPr>
            <w:tcW w:w="2214" w:type="dxa"/>
            <w:shd w:val="clear" w:color="auto" w:fill="D9D9D9" w:themeFill="background1" w:themeFillShade="D9"/>
          </w:tcPr>
          <w:p w:rsidR="0052512E" w:rsidRPr="00912C28" w:rsidRDefault="0052512E" w:rsidP="000C7BDD">
            <w:pPr>
              <w:contextualSpacing/>
              <w:jc w:val="both"/>
              <w:rPr>
                <w:rFonts w:ascii="Arial" w:hAnsi="Arial" w:cs="Arial"/>
                <w:b/>
                <w:i/>
                <w:sz w:val="24"/>
                <w:szCs w:val="24"/>
                <w:lang w:val="en-US" w:eastAsia="en-US"/>
              </w:rPr>
            </w:pPr>
            <w:r w:rsidRPr="00912C28">
              <w:rPr>
                <w:rFonts w:ascii="Arial" w:hAnsi="Arial" w:cs="Arial"/>
                <w:b/>
                <w:i/>
                <w:sz w:val="24"/>
                <w:szCs w:val="24"/>
                <w:lang w:val="en-US" w:eastAsia="en-US"/>
              </w:rPr>
              <w:t>Purpose of visit</w:t>
            </w:r>
          </w:p>
        </w:tc>
      </w:tr>
      <w:tr w:rsidR="0052512E" w:rsidRPr="00912C28" w:rsidTr="0052512E">
        <w:tc>
          <w:tcPr>
            <w:tcW w:w="2106" w:type="dxa"/>
          </w:tcPr>
          <w:p w:rsidR="0052512E" w:rsidRPr="00912C28" w:rsidRDefault="0052512E" w:rsidP="000C7BDD">
            <w:pPr>
              <w:contextualSpacing/>
              <w:jc w:val="both"/>
              <w:rPr>
                <w:rFonts w:ascii="Arial" w:hAnsi="Arial" w:cs="Arial"/>
                <w:sz w:val="24"/>
                <w:szCs w:val="24"/>
                <w:lang w:val="en-US" w:eastAsia="en-US"/>
              </w:rPr>
            </w:pPr>
            <w:r w:rsidRPr="00912C28">
              <w:rPr>
                <w:rFonts w:ascii="Arial" w:hAnsi="Arial" w:cs="Arial"/>
                <w:sz w:val="24"/>
                <w:szCs w:val="24"/>
                <w:lang w:val="en-US" w:eastAsia="en-US"/>
              </w:rPr>
              <w:t>Dr Silvia Baustisa-Bańios</w:t>
            </w:r>
          </w:p>
        </w:tc>
        <w:tc>
          <w:tcPr>
            <w:tcW w:w="2214" w:type="dxa"/>
          </w:tcPr>
          <w:p w:rsidR="0052512E" w:rsidRPr="00912C28" w:rsidRDefault="0052512E" w:rsidP="000C7BDD">
            <w:pPr>
              <w:contextualSpacing/>
              <w:jc w:val="both"/>
              <w:rPr>
                <w:rFonts w:ascii="Arial" w:hAnsi="Arial" w:cs="Arial"/>
                <w:sz w:val="24"/>
                <w:szCs w:val="24"/>
                <w:lang w:val="en-US" w:eastAsia="en-US"/>
              </w:rPr>
            </w:pPr>
            <w:r w:rsidRPr="00912C28">
              <w:rPr>
                <w:rFonts w:ascii="Arial" w:hAnsi="Arial" w:cs="Arial"/>
                <w:sz w:val="24"/>
                <w:szCs w:val="24"/>
                <w:lang w:val="en-US" w:eastAsia="en-US"/>
              </w:rPr>
              <w:t>Mexico</w:t>
            </w:r>
          </w:p>
        </w:tc>
        <w:tc>
          <w:tcPr>
            <w:tcW w:w="2214" w:type="dxa"/>
          </w:tcPr>
          <w:p w:rsidR="0052512E" w:rsidRPr="00912C28" w:rsidRDefault="0052512E" w:rsidP="000C7BDD">
            <w:pPr>
              <w:contextualSpacing/>
              <w:jc w:val="both"/>
              <w:rPr>
                <w:rFonts w:ascii="Arial" w:hAnsi="Arial" w:cs="Arial"/>
                <w:sz w:val="24"/>
                <w:szCs w:val="24"/>
                <w:lang w:val="en-US" w:eastAsia="en-US"/>
              </w:rPr>
            </w:pPr>
            <w:r w:rsidRPr="00912C28">
              <w:rPr>
                <w:rFonts w:ascii="Arial" w:hAnsi="Arial" w:cs="Arial"/>
                <w:sz w:val="24"/>
                <w:szCs w:val="24"/>
                <w:lang w:val="en-US" w:eastAsia="en-US"/>
              </w:rPr>
              <w:t>10 days</w:t>
            </w:r>
          </w:p>
        </w:tc>
        <w:tc>
          <w:tcPr>
            <w:tcW w:w="2214" w:type="dxa"/>
          </w:tcPr>
          <w:p w:rsidR="0052512E" w:rsidRPr="00912C28" w:rsidRDefault="0052512E" w:rsidP="000C7BDD">
            <w:pPr>
              <w:contextualSpacing/>
              <w:jc w:val="both"/>
              <w:rPr>
                <w:rFonts w:ascii="Arial" w:hAnsi="Arial" w:cs="Arial"/>
                <w:sz w:val="24"/>
                <w:szCs w:val="24"/>
                <w:lang w:val="en-US" w:eastAsia="en-US"/>
              </w:rPr>
            </w:pPr>
            <w:r w:rsidRPr="00912C28">
              <w:rPr>
                <w:rFonts w:ascii="Arial" w:hAnsi="Arial" w:cs="Arial"/>
                <w:sz w:val="24"/>
                <w:szCs w:val="24"/>
                <w:lang w:val="en-US" w:eastAsia="en-US"/>
              </w:rPr>
              <w:t>Co-supervision of D Tech programme. Joint research publications. Student exchange programme.</w:t>
            </w:r>
          </w:p>
        </w:tc>
      </w:tr>
      <w:tr w:rsidR="0052512E" w:rsidRPr="00912C28" w:rsidTr="0052512E">
        <w:tc>
          <w:tcPr>
            <w:tcW w:w="2106" w:type="dxa"/>
          </w:tcPr>
          <w:p w:rsidR="0052512E" w:rsidRPr="00912C28" w:rsidRDefault="0052512E" w:rsidP="000C7BDD">
            <w:pPr>
              <w:contextualSpacing/>
              <w:jc w:val="both"/>
              <w:rPr>
                <w:rFonts w:ascii="Arial" w:hAnsi="Arial" w:cs="Arial"/>
                <w:sz w:val="24"/>
                <w:szCs w:val="24"/>
                <w:lang w:val="en-US" w:eastAsia="en-US"/>
              </w:rPr>
            </w:pPr>
          </w:p>
        </w:tc>
        <w:tc>
          <w:tcPr>
            <w:tcW w:w="2214" w:type="dxa"/>
          </w:tcPr>
          <w:p w:rsidR="0052512E" w:rsidRPr="00912C28" w:rsidRDefault="0052512E" w:rsidP="000C7BDD">
            <w:pPr>
              <w:contextualSpacing/>
              <w:jc w:val="both"/>
              <w:rPr>
                <w:rFonts w:ascii="Arial" w:hAnsi="Arial" w:cs="Arial"/>
                <w:sz w:val="24"/>
                <w:szCs w:val="24"/>
                <w:lang w:val="en-US" w:eastAsia="en-US"/>
              </w:rPr>
            </w:pPr>
          </w:p>
        </w:tc>
        <w:tc>
          <w:tcPr>
            <w:tcW w:w="2214" w:type="dxa"/>
          </w:tcPr>
          <w:p w:rsidR="0052512E" w:rsidRPr="00912C28" w:rsidRDefault="0052512E" w:rsidP="000C7BDD">
            <w:pPr>
              <w:contextualSpacing/>
              <w:jc w:val="both"/>
              <w:rPr>
                <w:rFonts w:ascii="Arial" w:hAnsi="Arial" w:cs="Arial"/>
                <w:sz w:val="24"/>
                <w:szCs w:val="24"/>
                <w:lang w:val="en-US" w:eastAsia="en-US"/>
              </w:rPr>
            </w:pPr>
          </w:p>
        </w:tc>
        <w:tc>
          <w:tcPr>
            <w:tcW w:w="2214" w:type="dxa"/>
          </w:tcPr>
          <w:p w:rsidR="0052512E" w:rsidRPr="00912C28" w:rsidRDefault="0052512E" w:rsidP="000C7BDD">
            <w:pPr>
              <w:contextualSpacing/>
              <w:jc w:val="both"/>
              <w:rPr>
                <w:rFonts w:ascii="Arial" w:hAnsi="Arial" w:cs="Arial"/>
                <w:sz w:val="24"/>
                <w:szCs w:val="24"/>
                <w:lang w:val="en-US" w:eastAsia="en-US"/>
              </w:rPr>
            </w:pPr>
          </w:p>
        </w:tc>
      </w:tr>
      <w:tr w:rsidR="0052512E" w:rsidRPr="00912C28" w:rsidTr="0052512E">
        <w:tc>
          <w:tcPr>
            <w:tcW w:w="2106" w:type="dxa"/>
          </w:tcPr>
          <w:p w:rsidR="0052512E" w:rsidRPr="00912C28" w:rsidRDefault="0052512E" w:rsidP="000C7BDD">
            <w:pPr>
              <w:contextualSpacing/>
              <w:jc w:val="both"/>
              <w:rPr>
                <w:rFonts w:ascii="Arial" w:hAnsi="Arial" w:cs="Arial"/>
                <w:sz w:val="24"/>
                <w:szCs w:val="24"/>
                <w:lang w:val="en-US" w:eastAsia="en-US"/>
              </w:rPr>
            </w:pPr>
          </w:p>
        </w:tc>
        <w:tc>
          <w:tcPr>
            <w:tcW w:w="2214" w:type="dxa"/>
          </w:tcPr>
          <w:p w:rsidR="0052512E" w:rsidRPr="00912C28" w:rsidRDefault="0052512E" w:rsidP="000C7BDD">
            <w:pPr>
              <w:contextualSpacing/>
              <w:jc w:val="both"/>
              <w:rPr>
                <w:rFonts w:ascii="Arial" w:hAnsi="Arial" w:cs="Arial"/>
                <w:sz w:val="24"/>
                <w:szCs w:val="24"/>
                <w:lang w:val="en-US" w:eastAsia="en-US"/>
              </w:rPr>
            </w:pPr>
          </w:p>
        </w:tc>
        <w:tc>
          <w:tcPr>
            <w:tcW w:w="2214" w:type="dxa"/>
          </w:tcPr>
          <w:p w:rsidR="0052512E" w:rsidRPr="00912C28" w:rsidRDefault="0052512E" w:rsidP="000C7BDD">
            <w:pPr>
              <w:contextualSpacing/>
              <w:jc w:val="both"/>
              <w:rPr>
                <w:rFonts w:ascii="Arial" w:hAnsi="Arial" w:cs="Arial"/>
                <w:sz w:val="24"/>
                <w:szCs w:val="24"/>
                <w:lang w:val="en-US" w:eastAsia="en-US"/>
              </w:rPr>
            </w:pPr>
          </w:p>
        </w:tc>
        <w:tc>
          <w:tcPr>
            <w:tcW w:w="2214" w:type="dxa"/>
          </w:tcPr>
          <w:p w:rsidR="0052512E" w:rsidRPr="00912C28" w:rsidRDefault="0052512E" w:rsidP="000C7BDD">
            <w:pPr>
              <w:contextualSpacing/>
              <w:jc w:val="both"/>
              <w:rPr>
                <w:rFonts w:ascii="Arial" w:hAnsi="Arial" w:cs="Arial"/>
                <w:sz w:val="24"/>
                <w:szCs w:val="24"/>
                <w:lang w:val="en-US" w:eastAsia="en-US"/>
              </w:rPr>
            </w:pPr>
          </w:p>
        </w:tc>
      </w:tr>
      <w:tr w:rsidR="0052512E" w:rsidRPr="00912C28" w:rsidTr="0052512E">
        <w:tc>
          <w:tcPr>
            <w:tcW w:w="2106" w:type="dxa"/>
          </w:tcPr>
          <w:p w:rsidR="0052512E" w:rsidRPr="00912C28" w:rsidRDefault="0052512E" w:rsidP="000C7BDD">
            <w:pPr>
              <w:contextualSpacing/>
              <w:jc w:val="both"/>
              <w:rPr>
                <w:rFonts w:ascii="Arial" w:hAnsi="Arial" w:cs="Arial"/>
                <w:sz w:val="24"/>
                <w:szCs w:val="24"/>
                <w:lang w:val="en-US" w:eastAsia="en-US"/>
              </w:rPr>
            </w:pPr>
            <w:r w:rsidRPr="00912C28">
              <w:rPr>
                <w:rFonts w:ascii="Arial" w:hAnsi="Arial" w:cs="Arial"/>
                <w:sz w:val="24"/>
                <w:szCs w:val="24"/>
                <w:lang w:val="en-US" w:eastAsia="en-US"/>
              </w:rPr>
              <w:t>DI Leskovar</w:t>
            </w:r>
          </w:p>
          <w:p w:rsidR="0052512E" w:rsidRPr="00912C28" w:rsidRDefault="0052512E" w:rsidP="000C7BDD">
            <w:pPr>
              <w:contextualSpacing/>
              <w:jc w:val="both"/>
              <w:rPr>
                <w:rFonts w:ascii="Arial" w:hAnsi="Arial" w:cs="Arial"/>
                <w:sz w:val="24"/>
                <w:szCs w:val="24"/>
                <w:lang w:val="en-US" w:eastAsia="en-US"/>
              </w:rPr>
            </w:pPr>
          </w:p>
        </w:tc>
        <w:tc>
          <w:tcPr>
            <w:tcW w:w="2214" w:type="dxa"/>
          </w:tcPr>
          <w:p w:rsidR="0052512E" w:rsidRPr="00912C28" w:rsidRDefault="0052512E" w:rsidP="000C7BDD">
            <w:pPr>
              <w:contextualSpacing/>
              <w:jc w:val="both"/>
              <w:rPr>
                <w:rFonts w:ascii="Arial" w:hAnsi="Arial" w:cs="Arial"/>
                <w:sz w:val="24"/>
                <w:szCs w:val="24"/>
                <w:lang w:val="en-US" w:eastAsia="en-US"/>
              </w:rPr>
            </w:pPr>
            <w:r w:rsidRPr="00912C28">
              <w:rPr>
                <w:rFonts w:ascii="Arial" w:hAnsi="Arial" w:cs="Arial"/>
                <w:sz w:val="24"/>
                <w:szCs w:val="24"/>
                <w:lang w:val="en-US" w:eastAsia="en-US"/>
              </w:rPr>
              <w:t>USA</w:t>
            </w:r>
          </w:p>
        </w:tc>
        <w:tc>
          <w:tcPr>
            <w:tcW w:w="2214" w:type="dxa"/>
          </w:tcPr>
          <w:p w:rsidR="0052512E" w:rsidRPr="00912C28" w:rsidRDefault="0052512E" w:rsidP="000C7BDD">
            <w:pPr>
              <w:contextualSpacing/>
              <w:jc w:val="both"/>
              <w:rPr>
                <w:rFonts w:ascii="Arial" w:hAnsi="Arial" w:cs="Arial"/>
                <w:sz w:val="24"/>
                <w:szCs w:val="24"/>
                <w:lang w:val="en-US" w:eastAsia="en-US"/>
              </w:rPr>
            </w:pPr>
            <w:r w:rsidRPr="00912C28">
              <w:rPr>
                <w:rFonts w:ascii="Arial" w:hAnsi="Arial" w:cs="Arial"/>
                <w:sz w:val="24"/>
                <w:szCs w:val="24"/>
                <w:lang w:val="en-US" w:eastAsia="en-US"/>
              </w:rPr>
              <w:t>2 weeks in January and one week in November</w:t>
            </w:r>
          </w:p>
        </w:tc>
        <w:tc>
          <w:tcPr>
            <w:tcW w:w="2214" w:type="dxa"/>
          </w:tcPr>
          <w:p w:rsidR="0052512E" w:rsidRPr="00912C28" w:rsidRDefault="0052512E" w:rsidP="000C7BDD">
            <w:pPr>
              <w:contextualSpacing/>
              <w:jc w:val="both"/>
              <w:rPr>
                <w:rFonts w:ascii="Arial" w:hAnsi="Arial" w:cs="Arial"/>
                <w:sz w:val="24"/>
                <w:szCs w:val="24"/>
                <w:lang w:val="en-US" w:eastAsia="en-US"/>
              </w:rPr>
            </w:pPr>
            <w:r w:rsidRPr="00912C28">
              <w:rPr>
                <w:rFonts w:ascii="Arial" w:hAnsi="Arial" w:cs="Arial"/>
                <w:sz w:val="24"/>
                <w:szCs w:val="24"/>
                <w:lang w:val="en-US" w:eastAsia="en-US"/>
              </w:rPr>
              <w:t>Discussion with postgraduate students, and participate in Combined Congress 2014.</w:t>
            </w:r>
          </w:p>
        </w:tc>
      </w:tr>
    </w:tbl>
    <w:p w:rsidR="0052512E" w:rsidRPr="00912C28" w:rsidRDefault="0052512E" w:rsidP="000C7BDD">
      <w:pPr>
        <w:spacing w:line="240" w:lineRule="auto"/>
        <w:ind w:left="720"/>
        <w:contextualSpacing/>
        <w:jc w:val="both"/>
        <w:rPr>
          <w:rFonts w:ascii="Arial" w:hAnsi="Arial" w:cs="Arial"/>
          <w:sz w:val="24"/>
          <w:szCs w:val="24"/>
          <w:lang w:val="en-US" w:eastAsia="en-US"/>
        </w:rPr>
      </w:pPr>
    </w:p>
    <w:p w:rsidR="0052512E" w:rsidRPr="00912C28" w:rsidRDefault="0052512E" w:rsidP="000C7BDD">
      <w:pPr>
        <w:spacing w:line="240" w:lineRule="auto"/>
        <w:contextualSpacing/>
        <w:jc w:val="both"/>
        <w:rPr>
          <w:rFonts w:ascii="Arial" w:hAnsi="Arial" w:cs="Arial"/>
          <w:b/>
          <w:sz w:val="24"/>
          <w:szCs w:val="24"/>
          <w:lang w:val="en-US" w:eastAsia="en-US"/>
        </w:rPr>
      </w:pPr>
      <w:r w:rsidRPr="00912C28">
        <w:rPr>
          <w:rFonts w:ascii="Arial" w:hAnsi="Arial" w:cs="Arial"/>
          <w:b/>
          <w:sz w:val="24"/>
          <w:szCs w:val="24"/>
          <w:lang w:val="en-US" w:eastAsia="en-US"/>
        </w:rPr>
        <w:t>Participation at international conferences, symposia, etc.</w:t>
      </w:r>
    </w:p>
    <w:p w:rsidR="0052512E" w:rsidRPr="00912C28" w:rsidRDefault="0052512E" w:rsidP="000C7BDD">
      <w:pPr>
        <w:spacing w:line="240" w:lineRule="auto"/>
        <w:contextualSpacing/>
        <w:jc w:val="both"/>
        <w:rPr>
          <w:rFonts w:ascii="Arial" w:hAnsi="Arial" w:cs="Arial"/>
          <w:i/>
          <w:sz w:val="24"/>
          <w:szCs w:val="24"/>
          <w:lang w:val="en-US" w:eastAsia="en-US"/>
        </w:rPr>
      </w:pPr>
      <w:r w:rsidRPr="00912C28">
        <w:rPr>
          <w:rFonts w:ascii="Arial" w:hAnsi="Arial" w:cs="Arial"/>
          <w:i/>
          <w:sz w:val="24"/>
          <w:szCs w:val="24"/>
          <w:lang w:val="en-US" w:eastAsia="en-US"/>
        </w:rPr>
        <w:t>The Department participated in a number of international conferences in 2014.</w:t>
      </w:r>
    </w:p>
    <w:p w:rsidR="0052512E" w:rsidRPr="00912C28" w:rsidRDefault="0052512E" w:rsidP="000C7BDD">
      <w:pPr>
        <w:spacing w:line="240" w:lineRule="auto"/>
        <w:contextualSpacing/>
        <w:jc w:val="both"/>
        <w:rPr>
          <w:rFonts w:ascii="Arial" w:hAnsi="Arial" w:cs="Arial"/>
          <w:sz w:val="24"/>
          <w:szCs w:val="24"/>
          <w:lang w:val="en-US" w:eastAsia="en-US"/>
        </w:rPr>
      </w:pPr>
      <w:r w:rsidRPr="00912C28">
        <w:rPr>
          <w:rFonts w:ascii="Arial" w:hAnsi="Arial" w:cs="Arial"/>
          <w:sz w:val="24"/>
          <w:szCs w:val="24"/>
          <w:lang w:val="en-US" w:eastAsia="en-US"/>
        </w:rPr>
        <w:tab/>
      </w:r>
    </w:p>
    <w:p w:rsidR="0052512E" w:rsidRPr="00912C28" w:rsidRDefault="0052512E" w:rsidP="000C7BDD">
      <w:pPr>
        <w:spacing w:line="240" w:lineRule="auto"/>
        <w:contextualSpacing/>
        <w:jc w:val="both"/>
        <w:rPr>
          <w:rFonts w:ascii="Arial" w:hAnsi="Arial" w:cs="Arial"/>
          <w:bCs/>
          <w:iCs/>
          <w:color w:val="000000" w:themeColor="text1"/>
          <w:sz w:val="24"/>
          <w:szCs w:val="24"/>
          <w:shd w:val="clear" w:color="auto" w:fill="FFFFFF"/>
          <w:lang w:val="en-US" w:eastAsia="en-US"/>
        </w:rPr>
      </w:pPr>
      <w:r w:rsidRPr="00912C28">
        <w:rPr>
          <w:rFonts w:ascii="Arial" w:hAnsi="Arial" w:cs="Arial"/>
          <w:sz w:val="24"/>
          <w:szCs w:val="24"/>
          <w:lang w:val="en-US" w:eastAsia="en-US"/>
        </w:rPr>
        <w:t xml:space="preserve">MASHABELA, M.N., SIVAKUMAR, D. &amp; SOUNDY, P. Influence of fruit quality and bioactive compounds in red and yellow bell peppers grown under different photo-selective netting. Poster presented (by D. Sivakumar) at the </w:t>
      </w:r>
      <w:r w:rsidRPr="00912C28">
        <w:rPr>
          <w:rFonts w:ascii="Arial" w:hAnsi="Arial" w:cs="Arial"/>
          <w:color w:val="000000" w:themeColor="text1"/>
          <w:sz w:val="24"/>
          <w:szCs w:val="24"/>
          <w:shd w:val="clear" w:color="auto" w:fill="FFFFFF"/>
          <w:lang w:val="en-US" w:eastAsia="en-US"/>
        </w:rPr>
        <w:t xml:space="preserve">XXIX International Horticultural Congress: IHC2014, Brisbane, </w:t>
      </w:r>
      <w:r w:rsidRPr="00912C28">
        <w:rPr>
          <w:rFonts w:ascii="Arial" w:hAnsi="Arial" w:cs="Arial"/>
          <w:bCs/>
          <w:iCs/>
          <w:color w:val="000000" w:themeColor="text1"/>
          <w:sz w:val="24"/>
          <w:szCs w:val="24"/>
          <w:shd w:val="clear" w:color="auto" w:fill="FFFFFF"/>
          <w:lang w:val="en-US" w:eastAsia="en-US"/>
        </w:rPr>
        <w:t>Australia.</w:t>
      </w:r>
    </w:p>
    <w:p w:rsidR="0052512E" w:rsidRPr="00912C28" w:rsidRDefault="0052512E" w:rsidP="000C7BDD">
      <w:pPr>
        <w:spacing w:line="240" w:lineRule="auto"/>
        <w:contextualSpacing/>
        <w:jc w:val="both"/>
        <w:rPr>
          <w:rFonts w:ascii="Arial" w:hAnsi="Arial" w:cs="Arial"/>
          <w:bCs/>
          <w:iCs/>
          <w:color w:val="000000" w:themeColor="text1"/>
          <w:sz w:val="24"/>
          <w:szCs w:val="24"/>
          <w:shd w:val="clear" w:color="auto" w:fill="FFFFFF"/>
          <w:lang w:val="en-US" w:eastAsia="en-US"/>
        </w:rPr>
      </w:pPr>
      <w:r w:rsidRPr="00912C28">
        <w:rPr>
          <w:rFonts w:ascii="Arial" w:hAnsi="Arial" w:cs="Arial"/>
          <w:sz w:val="24"/>
          <w:szCs w:val="24"/>
          <w:lang w:val="en-US" w:eastAsia="en-US"/>
        </w:rPr>
        <w:t xml:space="preserve">MASHABELA, M.N., SIVAKUMAR, D. &amp; SOUNDY, P. Variation in fruit quality and bioactive compounds in HTSP-5 green bell pepper grown under different photo-selective nets. Paper presented (by P. Soundy) at the </w:t>
      </w:r>
      <w:r w:rsidRPr="00912C28">
        <w:rPr>
          <w:rFonts w:ascii="Arial" w:hAnsi="Arial" w:cs="Arial"/>
          <w:color w:val="000000" w:themeColor="text1"/>
          <w:sz w:val="24"/>
          <w:szCs w:val="24"/>
          <w:shd w:val="clear" w:color="auto" w:fill="FFFFFF"/>
          <w:lang w:val="en-US" w:eastAsia="en-US"/>
        </w:rPr>
        <w:t xml:space="preserve">XXIX International Horticultural Congress: IHC2014, Brisbane, </w:t>
      </w:r>
      <w:r w:rsidRPr="00912C28">
        <w:rPr>
          <w:rFonts w:ascii="Arial" w:hAnsi="Arial" w:cs="Arial"/>
          <w:bCs/>
          <w:iCs/>
          <w:color w:val="000000" w:themeColor="text1"/>
          <w:sz w:val="24"/>
          <w:szCs w:val="24"/>
          <w:shd w:val="clear" w:color="auto" w:fill="FFFFFF"/>
          <w:lang w:val="en-US" w:eastAsia="en-US"/>
        </w:rPr>
        <w:t>Australia.</w:t>
      </w:r>
    </w:p>
    <w:p w:rsidR="0052512E" w:rsidRPr="00912C28" w:rsidRDefault="0052512E" w:rsidP="000C7BDD">
      <w:pPr>
        <w:spacing w:line="240" w:lineRule="auto"/>
        <w:contextualSpacing/>
        <w:jc w:val="both"/>
        <w:rPr>
          <w:rFonts w:ascii="Arial" w:hAnsi="Arial" w:cs="Arial"/>
          <w:bCs/>
          <w:iCs/>
          <w:color w:val="000000" w:themeColor="text1"/>
          <w:sz w:val="24"/>
          <w:szCs w:val="24"/>
          <w:shd w:val="clear" w:color="auto" w:fill="FFFFFF"/>
          <w:lang w:val="en-US" w:eastAsia="en-US"/>
        </w:rPr>
      </w:pPr>
      <w:r w:rsidRPr="00912C28">
        <w:rPr>
          <w:rFonts w:ascii="Arial" w:hAnsi="Arial" w:cs="Arial"/>
          <w:sz w:val="24"/>
          <w:szCs w:val="24"/>
          <w:lang w:val="en-US" w:eastAsia="en-US"/>
        </w:rPr>
        <w:t>PETJA, B.M., MASHEGO, S., MOSHIA, M.E. &amp; DIKGWATLHE, S.B. Satellite derived sensing of growth and productivity of rainfed maize under conventional and variable rate of nitrogen application in the Nebo Plateau, South Africa. 10</w:t>
      </w:r>
      <w:r w:rsidRPr="00912C28">
        <w:rPr>
          <w:rFonts w:ascii="Arial" w:hAnsi="Arial" w:cs="Arial"/>
          <w:sz w:val="24"/>
          <w:szCs w:val="24"/>
          <w:vertAlign w:val="superscript"/>
          <w:lang w:val="en-US" w:eastAsia="en-US"/>
        </w:rPr>
        <w:t xml:space="preserve">th </w:t>
      </w:r>
      <w:r w:rsidRPr="00912C28">
        <w:rPr>
          <w:rFonts w:ascii="Arial" w:hAnsi="Arial" w:cs="Arial"/>
          <w:sz w:val="24"/>
          <w:szCs w:val="24"/>
          <w:lang w:val="en-US" w:eastAsia="en-US"/>
        </w:rPr>
        <w:t>International Conference of African Association of Remote sensing of the Environment. 27-31 October 2014, University of Johannesburg, South Africa.</w:t>
      </w:r>
    </w:p>
    <w:p w:rsidR="0052512E" w:rsidRPr="00912C28" w:rsidRDefault="0052512E" w:rsidP="000C7BDD">
      <w:pPr>
        <w:spacing w:line="240" w:lineRule="auto"/>
        <w:contextualSpacing/>
        <w:jc w:val="both"/>
        <w:rPr>
          <w:rFonts w:ascii="Arial" w:hAnsi="Arial" w:cs="Arial"/>
          <w:sz w:val="24"/>
          <w:szCs w:val="24"/>
          <w:lang w:val="en-US" w:eastAsia="en-US"/>
        </w:rPr>
      </w:pPr>
      <w:r w:rsidRPr="00912C28">
        <w:rPr>
          <w:rFonts w:ascii="Arial" w:hAnsi="Arial" w:cs="Arial"/>
          <w:sz w:val="24"/>
          <w:szCs w:val="24"/>
          <w:lang w:val="en-US" w:eastAsia="en-US"/>
        </w:rPr>
        <w:lastRenderedPageBreak/>
        <w:t>VAN AVERBEKE, W., SANEWE, A. &amp; BACKEBERG, G. Improving livelihoods on smallholder irrigation schemes in Limpopo Province, South Africa. Paper presented (by G. Backeberg) at the 22</w:t>
      </w:r>
      <w:r w:rsidRPr="00912C28">
        <w:rPr>
          <w:rFonts w:ascii="Arial" w:hAnsi="Arial" w:cs="Arial"/>
          <w:sz w:val="24"/>
          <w:szCs w:val="24"/>
          <w:vertAlign w:val="superscript"/>
          <w:lang w:val="en-US" w:eastAsia="en-US"/>
        </w:rPr>
        <w:t>nd</w:t>
      </w:r>
      <w:r w:rsidRPr="00912C28">
        <w:rPr>
          <w:rFonts w:ascii="Arial" w:hAnsi="Arial" w:cs="Arial"/>
          <w:sz w:val="24"/>
          <w:szCs w:val="24"/>
          <w:lang w:val="en-US" w:eastAsia="en-US"/>
        </w:rPr>
        <w:t xml:space="preserve"> International Congress on Irrigation and Drainage, 14-20 September 2014, Gwangju, Korea.</w:t>
      </w:r>
    </w:p>
    <w:p w:rsidR="0052512E" w:rsidRPr="00912C28" w:rsidRDefault="0052512E" w:rsidP="000C7BDD">
      <w:pPr>
        <w:spacing w:line="240" w:lineRule="auto"/>
        <w:ind w:left="1440" w:hanging="731"/>
        <w:contextualSpacing/>
        <w:jc w:val="both"/>
        <w:rPr>
          <w:rFonts w:ascii="Arial" w:hAnsi="Arial" w:cs="Arial"/>
          <w:i/>
          <w:color w:val="000000" w:themeColor="text1"/>
          <w:sz w:val="24"/>
          <w:szCs w:val="24"/>
          <w:lang w:val="en-US" w:eastAsia="en-US"/>
        </w:rPr>
      </w:pPr>
    </w:p>
    <w:p w:rsidR="0052512E" w:rsidRPr="00912C28" w:rsidRDefault="0052512E" w:rsidP="000C7BDD">
      <w:pPr>
        <w:spacing w:line="240" w:lineRule="auto"/>
        <w:contextualSpacing/>
        <w:jc w:val="both"/>
        <w:rPr>
          <w:rFonts w:ascii="Arial" w:hAnsi="Arial" w:cs="Arial"/>
          <w:sz w:val="24"/>
          <w:szCs w:val="24"/>
          <w:lang w:val="en-US" w:eastAsia="en-US"/>
        </w:rPr>
      </w:pPr>
    </w:p>
    <w:p w:rsidR="0052512E" w:rsidRPr="00912C28" w:rsidRDefault="0052512E" w:rsidP="000C7BDD">
      <w:pPr>
        <w:spacing w:line="240" w:lineRule="auto"/>
        <w:contextualSpacing/>
        <w:jc w:val="both"/>
        <w:rPr>
          <w:rFonts w:ascii="Arial" w:hAnsi="Arial" w:cs="Arial"/>
          <w:b/>
          <w:sz w:val="24"/>
          <w:szCs w:val="24"/>
          <w:lang w:val="en-US" w:eastAsia="en-US"/>
        </w:rPr>
      </w:pPr>
      <w:r w:rsidRPr="00912C28">
        <w:rPr>
          <w:rFonts w:ascii="Arial" w:hAnsi="Arial" w:cs="Arial"/>
          <w:b/>
          <w:sz w:val="24"/>
          <w:szCs w:val="24"/>
          <w:lang w:val="en-US" w:eastAsia="en-US"/>
        </w:rPr>
        <w:t>Participation at national conferences, symposia, etc.</w:t>
      </w:r>
    </w:p>
    <w:p w:rsidR="0052512E" w:rsidRPr="00912C28" w:rsidRDefault="0052512E" w:rsidP="000C7BDD">
      <w:pPr>
        <w:spacing w:line="240" w:lineRule="auto"/>
        <w:contextualSpacing/>
        <w:jc w:val="both"/>
        <w:rPr>
          <w:rFonts w:ascii="Arial" w:hAnsi="Arial" w:cs="Arial"/>
          <w:i/>
          <w:sz w:val="24"/>
          <w:szCs w:val="24"/>
          <w:lang w:val="en-US" w:eastAsia="en-US"/>
        </w:rPr>
      </w:pPr>
      <w:r w:rsidRPr="00912C28">
        <w:rPr>
          <w:rFonts w:ascii="Arial" w:hAnsi="Arial" w:cs="Arial"/>
          <w:sz w:val="24"/>
          <w:szCs w:val="24"/>
          <w:lang w:val="en-US" w:eastAsia="en-US"/>
        </w:rPr>
        <w:t xml:space="preserve">The Department participated at </w:t>
      </w:r>
      <w:r w:rsidRPr="00912C28">
        <w:rPr>
          <w:rFonts w:ascii="Arial" w:hAnsi="Arial" w:cs="Arial"/>
          <w:i/>
          <w:sz w:val="24"/>
          <w:szCs w:val="24"/>
          <w:lang w:val="en-US" w:eastAsia="en-US"/>
        </w:rPr>
        <w:t xml:space="preserve">Combined Congress 2014, Grahamstown, from 20 to 23 January. A total of 16 oral papers and nine posters were presented. One visiting professor (D.I Leskovar) from Texas </w:t>
      </w:r>
      <w:proofErr w:type="gramStart"/>
      <w:r w:rsidRPr="00912C28">
        <w:rPr>
          <w:rFonts w:ascii="Arial" w:hAnsi="Arial" w:cs="Arial"/>
          <w:i/>
          <w:sz w:val="24"/>
          <w:szCs w:val="24"/>
          <w:lang w:val="en-US" w:eastAsia="en-US"/>
        </w:rPr>
        <w:t>A&amp;M</w:t>
      </w:r>
      <w:proofErr w:type="gramEnd"/>
      <w:r w:rsidRPr="00912C28">
        <w:rPr>
          <w:rFonts w:ascii="Arial" w:hAnsi="Arial" w:cs="Arial"/>
          <w:i/>
          <w:sz w:val="24"/>
          <w:szCs w:val="24"/>
          <w:lang w:val="en-US" w:eastAsia="en-US"/>
        </w:rPr>
        <w:t xml:space="preserve"> also presented a paper at the Congress.</w:t>
      </w:r>
    </w:p>
    <w:p w:rsidR="0052512E" w:rsidRPr="00912C28" w:rsidRDefault="0052512E" w:rsidP="000C7BDD">
      <w:pPr>
        <w:spacing w:line="240" w:lineRule="auto"/>
        <w:ind w:left="720"/>
        <w:contextualSpacing/>
        <w:jc w:val="both"/>
        <w:rPr>
          <w:rFonts w:ascii="Arial" w:hAnsi="Arial" w:cs="Arial"/>
          <w:sz w:val="24"/>
          <w:szCs w:val="24"/>
          <w:lang w:val="en-US" w:eastAsia="en-US"/>
        </w:rPr>
      </w:pPr>
    </w:p>
    <w:p w:rsidR="0052512E" w:rsidRPr="00912C28" w:rsidRDefault="0052512E" w:rsidP="000C7BDD">
      <w:pPr>
        <w:spacing w:line="240" w:lineRule="auto"/>
        <w:contextualSpacing/>
        <w:jc w:val="both"/>
        <w:rPr>
          <w:rFonts w:ascii="Arial" w:hAnsi="Arial" w:cs="Arial"/>
          <w:i/>
          <w:sz w:val="24"/>
          <w:szCs w:val="24"/>
          <w:lang w:val="en-US" w:eastAsia="en-US"/>
        </w:rPr>
      </w:pPr>
      <w:r w:rsidRPr="00912C28">
        <w:rPr>
          <w:rFonts w:ascii="Arial" w:hAnsi="Arial" w:cs="Arial"/>
          <w:i/>
          <w:sz w:val="24"/>
          <w:szCs w:val="24"/>
          <w:lang w:val="en-US" w:eastAsia="en-US"/>
        </w:rPr>
        <w:t>Oral papers:</w:t>
      </w:r>
    </w:p>
    <w:p w:rsidR="0052512E" w:rsidRPr="00912C28" w:rsidRDefault="0052512E" w:rsidP="000C7BDD">
      <w:pPr>
        <w:spacing w:line="240" w:lineRule="auto"/>
        <w:contextualSpacing/>
        <w:jc w:val="both"/>
        <w:rPr>
          <w:rFonts w:ascii="Arial" w:hAnsi="Arial" w:cs="Arial"/>
          <w:sz w:val="24"/>
          <w:szCs w:val="24"/>
          <w:lang w:val="en-US" w:eastAsia="en-US"/>
        </w:rPr>
      </w:pPr>
      <w:r w:rsidRPr="00912C28">
        <w:rPr>
          <w:rFonts w:ascii="Arial" w:hAnsi="Arial" w:cs="Arial"/>
          <w:sz w:val="24"/>
          <w:szCs w:val="24"/>
          <w:lang w:val="en-US" w:eastAsia="en-US"/>
        </w:rPr>
        <w:t>AYUBA, J. DAKORA, F.D. &amp; AHIABOR, B.D.K. Evaluation of symbiotic N fixation, carbon assimilation and water-use efficiency of field grown soybean (</w:t>
      </w:r>
      <w:r w:rsidRPr="00912C28">
        <w:rPr>
          <w:rFonts w:ascii="Arial" w:hAnsi="Arial" w:cs="Arial"/>
          <w:i/>
          <w:sz w:val="24"/>
          <w:szCs w:val="24"/>
          <w:lang w:val="en-US" w:eastAsia="en-US"/>
        </w:rPr>
        <w:t>Glycine max</w:t>
      </w:r>
      <w:r w:rsidRPr="00912C28">
        <w:rPr>
          <w:rFonts w:ascii="Arial" w:hAnsi="Arial" w:cs="Arial"/>
          <w:sz w:val="24"/>
          <w:szCs w:val="24"/>
          <w:lang w:val="en-US" w:eastAsia="en-US"/>
        </w:rPr>
        <w:t xml:space="preserve"> L. Merr.) genotypes in Northern Ghana.</w:t>
      </w:r>
    </w:p>
    <w:p w:rsidR="0052512E" w:rsidRPr="00912C28" w:rsidRDefault="0052512E" w:rsidP="000C7BDD">
      <w:pPr>
        <w:spacing w:line="240" w:lineRule="auto"/>
        <w:contextualSpacing/>
        <w:jc w:val="both"/>
        <w:rPr>
          <w:rFonts w:ascii="Arial" w:hAnsi="Arial" w:cs="Arial"/>
          <w:sz w:val="24"/>
          <w:szCs w:val="24"/>
          <w:lang w:val="en-US" w:eastAsia="en-US"/>
        </w:rPr>
      </w:pPr>
      <w:r w:rsidRPr="00912C28">
        <w:rPr>
          <w:rFonts w:ascii="Arial" w:hAnsi="Arial" w:cs="Arial"/>
          <w:sz w:val="24"/>
          <w:szCs w:val="24"/>
          <w:lang w:val="en-US" w:eastAsia="en-US"/>
        </w:rPr>
        <w:t xml:space="preserve">BEYAN, S.M., JAISWAL, S.K., WOLDE-MESKEL, E. &amp; DAKORA, F.D. Physiological and molecular characterization of bradyrhizobial isolates of nodulating soybean in Ethiopia. </w:t>
      </w:r>
    </w:p>
    <w:p w:rsidR="0052512E" w:rsidRPr="00912C28" w:rsidRDefault="0052512E" w:rsidP="000C7BDD">
      <w:pPr>
        <w:spacing w:line="240" w:lineRule="auto"/>
        <w:contextualSpacing/>
        <w:jc w:val="both"/>
        <w:rPr>
          <w:rFonts w:ascii="Arial" w:hAnsi="Arial" w:cs="Arial"/>
          <w:sz w:val="24"/>
          <w:szCs w:val="24"/>
          <w:lang w:val="en-US" w:eastAsia="en-US"/>
        </w:rPr>
      </w:pPr>
      <w:r w:rsidRPr="00912C28">
        <w:rPr>
          <w:rFonts w:ascii="Arial" w:hAnsi="Arial" w:cs="Arial"/>
          <w:sz w:val="24"/>
          <w:szCs w:val="24"/>
          <w:lang w:val="en-US" w:eastAsia="en-US"/>
        </w:rPr>
        <w:t xml:space="preserve">GYOGLUU, C. JAISWAL, S.K., BOAHEN, S.K. &amp; DAKORA, F.D. Diversity of indigenous rhizobia nodulating tropical </w:t>
      </w:r>
      <w:r w:rsidRPr="00912C28">
        <w:rPr>
          <w:rFonts w:ascii="Arial" w:hAnsi="Arial" w:cs="Arial"/>
          <w:i/>
          <w:sz w:val="24"/>
          <w:szCs w:val="24"/>
          <w:lang w:val="en-US" w:eastAsia="en-US"/>
        </w:rPr>
        <w:t>Glycine</w:t>
      </w:r>
      <w:r w:rsidRPr="00912C28">
        <w:rPr>
          <w:rFonts w:ascii="Arial" w:hAnsi="Arial" w:cs="Arial"/>
          <w:sz w:val="24"/>
          <w:szCs w:val="24"/>
          <w:lang w:val="en-US" w:eastAsia="en-US"/>
        </w:rPr>
        <w:t xml:space="preserve"> cross and non-tropical </w:t>
      </w:r>
      <w:r w:rsidRPr="00912C28">
        <w:rPr>
          <w:rFonts w:ascii="Arial" w:hAnsi="Arial" w:cs="Arial"/>
          <w:i/>
          <w:sz w:val="24"/>
          <w:szCs w:val="24"/>
          <w:lang w:val="en-US" w:eastAsia="en-US"/>
        </w:rPr>
        <w:t>Glycine</w:t>
      </w:r>
      <w:r w:rsidRPr="00912C28">
        <w:rPr>
          <w:rFonts w:ascii="Arial" w:hAnsi="Arial" w:cs="Arial"/>
          <w:sz w:val="24"/>
          <w:szCs w:val="24"/>
          <w:lang w:val="en-US" w:eastAsia="en-US"/>
        </w:rPr>
        <w:t xml:space="preserve"> cross soybean genotypes. </w:t>
      </w:r>
    </w:p>
    <w:p w:rsidR="0052512E" w:rsidRPr="00912C28" w:rsidRDefault="0052512E" w:rsidP="000C7BDD">
      <w:pPr>
        <w:spacing w:line="240" w:lineRule="auto"/>
        <w:contextualSpacing/>
        <w:jc w:val="both"/>
        <w:rPr>
          <w:rFonts w:ascii="Arial" w:hAnsi="Arial" w:cs="Arial"/>
          <w:sz w:val="24"/>
          <w:szCs w:val="24"/>
          <w:lang w:val="en-US" w:eastAsia="en-US"/>
        </w:rPr>
      </w:pPr>
      <w:r w:rsidRPr="00912C28">
        <w:rPr>
          <w:rFonts w:ascii="Arial" w:hAnsi="Arial" w:cs="Arial"/>
          <w:sz w:val="24"/>
          <w:szCs w:val="24"/>
          <w:lang w:val="en-US" w:eastAsia="en-US"/>
        </w:rPr>
        <w:t>HABINSHUTI, S.J., MASEKO, S.T. &amp; DAKORA, F.D. Effect of plant age on symbiotic performance, carbon accumulation and δ</w:t>
      </w:r>
      <w:r w:rsidRPr="00912C28">
        <w:rPr>
          <w:rFonts w:ascii="Arial" w:hAnsi="Arial" w:cs="Arial"/>
          <w:sz w:val="24"/>
          <w:szCs w:val="24"/>
          <w:vertAlign w:val="superscript"/>
          <w:lang w:val="en-US" w:eastAsia="en-US"/>
        </w:rPr>
        <w:t>13</w:t>
      </w:r>
      <w:r w:rsidRPr="00912C28">
        <w:rPr>
          <w:rFonts w:ascii="Arial" w:hAnsi="Arial" w:cs="Arial"/>
          <w:sz w:val="24"/>
          <w:szCs w:val="24"/>
          <w:lang w:val="en-US" w:eastAsia="en-US"/>
        </w:rPr>
        <w:t>C of two field-grown common bean (</w:t>
      </w:r>
      <w:r w:rsidRPr="00912C28">
        <w:rPr>
          <w:rFonts w:ascii="Arial" w:hAnsi="Arial" w:cs="Arial"/>
          <w:i/>
          <w:sz w:val="24"/>
          <w:szCs w:val="24"/>
          <w:lang w:val="en-US" w:eastAsia="en-US"/>
        </w:rPr>
        <w:t>Phaseolus vulgaris</w:t>
      </w:r>
      <w:r w:rsidRPr="00912C28">
        <w:rPr>
          <w:rFonts w:ascii="Arial" w:hAnsi="Arial" w:cs="Arial"/>
          <w:sz w:val="24"/>
          <w:szCs w:val="24"/>
          <w:lang w:val="en-US" w:eastAsia="en-US"/>
        </w:rPr>
        <w:t xml:space="preserve"> L.) varieties in Limpopo.</w:t>
      </w:r>
    </w:p>
    <w:p w:rsidR="0052512E" w:rsidRPr="00912C28" w:rsidRDefault="0052512E" w:rsidP="000C7BDD">
      <w:pPr>
        <w:spacing w:line="240" w:lineRule="auto"/>
        <w:contextualSpacing/>
        <w:jc w:val="both"/>
        <w:rPr>
          <w:rFonts w:ascii="Arial" w:hAnsi="Arial" w:cs="Arial"/>
          <w:sz w:val="24"/>
          <w:szCs w:val="24"/>
          <w:lang w:val="en-US" w:eastAsia="en-US"/>
        </w:rPr>
      </w:pPr>
      <w:r w:rsidRPr="00912C28">
        <w:rPr>
          <w:rFonts w:ascii="Arial" w:hAnsi="Arial" w:cs="Arial"/>
          <w:sz w:val="24"/>
          <w:szCs w:val="24"/>
          <w:lang w:val="en-US" w:eastAsia="en-US"/>
        </w:rPr>
        <w:t>MAHLANGU, R.I.S., MABOKO, M.M., SIVAKUMAR, D. &amp; SOUNDY, P. Lettuce growth, yield and quality in response to nitrogen in a non-circulating hydroponic system.</w:t>
      </w:r>
    </w:p>
    <w:p w:rsidR="0052512E" w:rsidRPr="00912C28" w:rsidRDefault="0052512E" w:rsidP="000C7BDD">
      <w:pPr>
        <w:spacing w:line="240" w:lineRule="auto"/>
        <w:contextualSpacing/>
        <w:jc w:val="both"/>
        <w:rPr>
          <w:rFonts w:ascii="Arial" w:hAnsi="Arial" w:cs="Arial"/>
          <w:sz w:val="24"/>
          <w:szCs w:val="24"/>
          <w:lang w:val="en-US" w:eastAsia="en-US"/>
        </w:rPr>
      </w:pPr>
      <w:r w:rsidRPr="00912C28">
        <w:rPr>
          <w:rFonts w:ascii="Arial" w:hAnsi="Arial" w:cs="Arial"/>
          <w:sz w:val="24"/>
          <w:szCs w:val="24"/>
          <w:lang w:val="en-US" w:eastAsia="en-US"/>
        </w:rPr>
        <w:t>MASEKO, S.T. &amp; DAKORA, F.D. Symbiotic performance, δ</w:t>
      </w:r>
      <w:r w:rsidRPr="00912C28">
        <w:rPr>
          <w:rFonts w:ascii="Arial" w:hAnsi="Arial" w:cs="Arial"/>
          <w:sz w:val="24"/>
          <w:szCs w:val="24"/>
          <w:vertAlign w:val="superscript"/>
          <w:lang w:val="en-US" w:eastAsia="en-US"/>
        </w:rPr>
        <w:t>13</w:t>
      </w:r>
      <w:r w:rsidRPr="00912C28">
        <w:rPr>
          <w:rFonts w:ascii="Arial" w:hAnsi="Arial" w:cs="Arial"/>
          <w:sz w:val="24"/>
          <w:szCs w:val="24"/>
          <w:lang w:val="en-US" w:eastAsia="en-US"/>
        </w:rPr>
        <w:t xml:space="preserve">C and P nutrition as affected by plant age of two </w:t>
      </w:r>
      <w:r w:rsidRPr="00912C28">
        <w:rPr>
          <w:rFonts w:ascii="Arial" w:hAnsi="Arial" w:cs="Arial"/>
          <w:i/>
          <w:sz w:val="24"/>
          <w:szCs w:val="24"/>
          <w:lang w:val="en-US" w:eastAsia="en-US"/>
        </w:rPr>
        <w:t>Cyclopia</w:t>
      </w:r>
      <w:r w:rsidRPr="00912C28">
        <w:rPr>
          <w:rFonts w:ascii="Arial" w:hAnsi="Arial" w:cs="Arial"/>
          <w:sz w:val="24"/>
          <w:szCs w:val="24"/>
          <w:lang w:val="en-US" w:eastAsia="en-US"/>
        </w:rPr>
        <w:t xml:space="preserve"> species of the Cape Fynbos.</w:t>
      </w:r>
    </w:p>
    <w:p w:rsidR="0052512E" w:rsidRPr="00912C28" w:rsidRDefault="0052512E" w:rsidP="000C7BDD">
      <w:pPr>
        <w:spacing w:line="240" w:lineRule="auto"/>
        <w:contextualSpacing/>
        <w:jc w:val="both"/>
        <w:rPr>
          <w:rFonts w:ascii="Arial" w:hAnsi="Arial" w:cs="Arial"/>
          <w:sz w:val="24"/>
          <w:szCs w:val="24"/>
          <w:lang w:val="en-US" w:eastAsia="en-US"/>
        </w:rPr>
      </w:pPr>
      <w:r w:rsidRPr="00912C28">
        <w:rPr>
          <w:rFonts w:ascii="Arial" w:hAnsi="Arial" w:cs="Arial"/>
          <w:sz w:val="24"/>
          <w:szCs w:val="24"/>
          <w:lang w:val="en-US" w:eastAsia="en-US"/>
        </w:rPr>
        <w:t>MASHABELA, N.M., SIVAKUMAR, D. &amp; SOUNDY, P. Influence of photoselective netting on plant growth and yield in green sweet pepper cultivar HTSP-5.</w:t>
      </w:r>
    </w:p>
    <w:p w:rsidR="0052512E" w:rsidRPr="00912C28" w:rsidRDefault="0052512E" w:rsidP="000C7BDD">
      <w:pPr>
        <w:spacing w:line="240" w:lineRule="auto"/>
        <w:contextualSpacing/>
        <w:jc w:val="both"/>
        <w:rPr>
          <w:rFonts w:ascii="Arial" w:hAnsi="Arial" w:cs="Arial"/>
          <w:sz w:val="24"/>
          <w:szCs w:val="24"/>
          <w:lang w:val="en-US" w:eastAsia="en-US"/>
        </w:rPr>
      </w:pPr>
      <w:r w:rsidRPr="00912C28">
        <w:rPr>
          <w:rFonts w:ascii="Arial" w:hAnsi="Arial" w:cs="Arial"/>
          <w:sz w:val="24"/>
          <w:szCs w:val="24"/>
          <w:lang w:val="en-US" w:eastAsia="en-US"/>
        </w:rPr>
        <w:t>MSIMBIRA, L.A., JAISWAL, S.K. &amp; DAKORA, F.D. Diversity of rhizobia nodulating groundnut (</w:t>
      </w:r>
      <w:r w:rsidRPr="00912C28">
        <w:rPr>
          <w:rFonts w:ascii="Arial" w:hAnsi="Arial" w:cs="Arial"/>
          <w:i/>
          <w:sz w:val="24"/>
          <w:szCs w:val="24"/>
          <w:lang w:val="en-US" w:eastAsia="en-US"/>
        </w:rPr>
        <w:t>Arachis hypogaea</w:t>
      </w:r>
      <w:r w:rsidRPr="00912C28">
        <w:rPr>
          <w:rFonts w:ascii="Arial" w:hAnsi="Arial" w:cs="Arial"/>
          <w:sz w:val="24"/>
          <w:szCs w:val="24"/>
          <w:lang w:val="en-US" w:eastAsia="en-US"/>
        </w:rPr>
        <w:t xml:space="preserve"> L.) in South African soils.</w:t>
      </w:r>
    </w:p>
    <w:p w:rsidR="0052512E" w:rsidRPr="00912C28" w:rsidRDefault="0052512E" w:rsidP="000C7BDD">
      <w:pPr>
        <w:spacing w:line="240" w:lineRule="auto"/>
        <w:contextualSpacing/>
        <w:jc w:val="both"/>
        <w:rPr>
          <w:rFonts w:ascii="Arial" w:hAnsi="Arial" w:cs="Arial"/>
          <w:sz w:val="24"/>
          <w:szCs w:val="24"/>
          <w:lang w:val="en-US" w:eastAsia="en-US"/>
        </w:rPr>
      </w:pPr>
      <w:r w:rsidRPr="00912C28">
        <w:rPr>
          <w:rFonts w:ascii="Arial" w:hAnsi="Arial" w:cs="Arial"/>
          <w:sz w:val="24"/>
          <w:szCs w:val="24"/>
          <w:lang w:val="en-US" w:eastAsia="en-US"/>
        </w:rPr>
        <w:t>MUHABA, S.K., WOLDE-MESKEL, E. &amp; DAKORA, F.D. Assessment of N</w:t>
      </w:r>
      <w:r w:rsidRPr="00912C28">
        <w:rPr>
          <w:rFonts w:ascii="Arial" w:hAnsi="Arial" w:cs="Arial"/>
          <w:sz w:val="24"/>
          <w:szCs w:val="24"/>
          <w:vertAlign w:val="subscript"/>
          <w:lang w:val="en-US" w:eastAsia="en-US"/>
        </w:rPr>
        <w:t>2</w:t>
      </w:r>
      <w:r w:rsidRPr="00912C28">
        <w:rPr>
          <w:rFonts w:ascii="Arial" w:hAnsi="Arial" w:cs="Arial"/>
          <w:sz w:val="24"/>
          <w:szCs w:val="24"/>
          <w:lang w:val="en-US" w:eastAsia="en-US"/>
        </w:rPr>
        <w:t xml:space="preserve"> fixation by sixteen groundnut (</w:t>
      </w:r>
      <w:r w:rsidRPr="00912C28">
        <w:rPr>
          <w:rFonts w:ascii="Arial" w:hAnsi="Arial" w:cs="Arial"/>
          <w:i/>
          <w:sz w:val="24"/>
          <w:szCs w:val="24"/>
          <w:lang w:val="en-US" w:eastAsia="en-US"/>
        </w:rPr>
        <w:t>Arachis hypogaea</w:t>
      </w:r>
      <w:r w:rsidRPr="00912C28">
        <w:rPr>
          <w:rFonts w:ascii="Arial" w:hAnsi="Arial" w:cs="Arial"/>
          <w:sz w:val="24"/>
          <w:szCs w:val="24"/>
          <w:lang w:val="en-US" w:eastAsia="en-US"/>
        </w:rPr>
        <w:t xml:space="preserve">) genotypes planted in North-Eastern Ethiopia, using </w:t>
      </w:r>
      <w:r w:rsidRPr="00912C28">
        <w:rPr>
          <w:rFonts w:ascii="Arial" w:hAnsi="Arial" w:cs="Arial"/>
          <w:sz w:val="24"/>
          <w:szCs w:val="24"/>
          <w:vertAlign w:val="superscript"/>
          <w:lang w:val="en-US" w:eastAsia="en-US"/>
        </w:rPr>
        <w:t>15</w:t>
      </w:r>
      <w:r w:rsidRPr="00912C28">
        <w:rPr>
          <w:rFonts w:ascii="Arial" w:hAnsi="Arial" w:cs="Arial"/>
          <w:sz w:val="24"/>
          <w:szCs w:val="24"/>
          <w:lang w:val="en-US" w:eastAsia="en-US"/>
        </w:rPr>
        <w:t>N natural abundance.</w:t>
      </w:r>
    </w:p>
    <w:p w:rsidR="0052512E" w:rsidRPr="00912C28" w:rsidRDefault="0052512E" w:rsidP="000C7BDD">
      <w:pPr>
        <w:spacing w:line="240" w:lineRule="auto"/>
        <w:contextualSpacing/>
        <w:jc w:val="both"/>
        <w:rPr>
          <w:rFonts w:ascii="Arial" w:hAnsi="Arial" w:cs="Arial"/>
          <w:sz w:val="24"/>
          <w:szCs w:val="24"/>
          <w:lang w:val="en-US" w:eastAsia="en-US"/>
        </w:rPr>
      </w:pPr>
      <w:r w:rsidRPr="00912C28">
        <w:rPr>
          <w:rFonts w:ascii="Arial" w:hAnsi="Arial" w:cs="Arial"/>
          <w:sz w:val="24"/>
          <w:szCs w:val="24"/>
          <w:lang w:val="en-US" w:eastAsia="en-US"/>
        </w:rPr>
        <w:t>OTENG-FRIMPONG, R., NTARE, B.R. &amp; DAKORA, F.D. Heritability of N</w:t>
      </w:r>
      <w:r w:rsidRPr="00912C28">
        <w:rPr>
          <w:rFonts w:ascii="Arial" w:hAnsi="Arial" w:cs="Arial"/>
          <w:sz w:val="24"/>
          <w:szCs w:val="24"/>
          <w:vertAlign w:val="subscript"/>
          <w:lang w:val="en-US" w:eastAsia="en-US"/>
        </w:rPr>
        <w:t>2</w:t>
      </w:r>
      <w:r w:rsidRPr="00912C28">
        <w:rPr>
          <w:rFonts w:ascii="Arial" w:hAnsi="Arial" w:cs="Arial"/>
          <w:sz w:val="24"/>
          <w:szCs w:val="24"/>
          <w:lang w:val="en-US" w:eastAsia="en-US"/>
        </w:rPr>
        <w:t xml:space="preserve"> fixation and related traits in advanced breeding of groundnut lines from Ghana.</w:t>
      </w:r>
    </w:p>
    <w:p w:rsidR="0052512E" w:rsidRPr="00912C28" w:rsidRDefault="0052512E" w:rsidP="000C7BDD">
      <w:pPr>
        <w:spacing w:line="240" w:lineRule="auto"/>
        <w:contextualSpacing/>
        <w:jc w:val="both"/>
        <w:rPr>
          <w:rFonts w:ascii="Arial" w:hAnsi="Arial" w:cs="Arial"/>
          <w:sz w:val="24"/>
          <w:szCs w:val="24"/>
          <w:lang w:val="en-US" w:eastAsia="en-US"/>
        </w:rPr>
      </w:pPr>
      <w:r w:rsidRPr="00912C28">
        <w:rPr>
          <w:rFonts w:ascii="Arial" w:hAnsi="Arial" w:cs="Arial"/>
          <w:sz w:val="24"/>
          <w:szCs w:val="24"/>
          <w:lang w:val="en-US" w:eastAsia="en-US"/>
        </w:rPr>
        <w:t>PILUSA, K.A &amp; DAKORA, F.D. Diversity of nodule-forming bacteria isolated from rooibos plants (</w:t>
      </w:r>
      <w:r w:rsidRPr="00912C28">
        <w:rPr>
          <w:rFonts w:ascii="Arial" w:hAnsi="Arial" w:cs="Arial"/>
          <w:i/>
          <w:sz w:val="24"/>
          <w:szCs w:val="24"/>
          <w:lang w:val="en-US" w:eastAsia="en-US"/>
        </w:rPr>
        <w:t>Aspalatus linearis</w:t>
      </w:r>
      <w:r w:rsidRPr="00912C28">
        <w:rPr>
          <w:rFonts w:ascii="Arial" w:hAnsi="Arial" w:cs="Arial"/>
          <w:sz w:val="24"/>
          <w:szCs w:val="24"/>
          <w:lang w:val="en-US" w:eastAsia="en-US"/>
        </w:rPr>
        <w:t xml:space="preserve"> subsp. </w:t>
      </w:r>
      <w:r w:rsidRPr="00912C28">
        <w:rPr>
          <w:rFonts w:ascii="Arial" w:hAnsi="Arial" w:cs="Arial"/>
          <w:i/>
          <w:sz w:val="24"/>
          <w:szCs w:val="24"/>
          <w:lang w:val="en-US" w:eastAsia="en-US"/>
        </w:rPr>
        <w:t>linearis</w:t>
      </w:r>
      <w:r w:rsidRPr="00912C28">
        <w:rPr>
          <w:rFonts w:ascii="Arial" w:hAnsi="Arial" w:cs="Arial"/>
          <w:sz w:val="24"/>
          <w:szCs w:val="24"/>
          <w:lang w:val="en-US" w:eastAsia="en-US"/>
        </w:rPr>
        <w:t>) grown in the Cape Fynbos.</w:t>
      </w:r>
    </w:p>
    <w:p w:rsidR="0052512E" w:rsidRPr="00912C28" w:rsidRDefault="0052512E" w:rsidP="000C7BDD">
      <w:pPr>
        <w:spacing w:line="240" w:lineRule="auto"/>
        <w:contextualSpacing/>
        <w:jc w:val="both"/>
        <w:rPr>
          <w:rFonts w:ascii="Arial" w:hAnsi="Arial" w:cs="Arial"/>
          <w:sz w:val="24"/>
          <w:szCs w:val="24"/>
          <w:lang w:val="en-US" w:eastAsia="en-US"/>
        </w:rPr>
      </w:pPr>
      <w:r w:rsidRPr="00912C28">
        <w:rPr>
          <w:rFonts w:ascii="Arial" w:hAnsi="Arial" w:cs="Arial"/>
          <w:sz w:val="24"/>
          <w:szCs w:val="24"/>
          <w:lang w:val="en-US" w:eastAsia="en-US"/>
        </w:rPr>
        <w:t xml:space="preserve">PUOZAA, D.K., AHIABOR, B.D.K. &amp; DAKORA, F.D. Symbiotic performance and water-use efficiency (WUE) of inoculated </w:t>
      </w:r>
      <w:proofErr w:type="gramStart"/>
      <w:r w:rsidRPr="00912C28">
        <w:rPr>
          <w:rFonts w:ascii="Arial" w:hAnsi="Arial" w:cs="Arial"/>
          <w:sz w:val="24"/>
          <w:szCs w:val="24"/>
          <w:lang w:val="en-US" w:eastAsia="en-US"/>
        </w:rPr>
        <w:t>bambara</w:t>
      </w:r>
      <w:proofErr w:type="gramEnd"/>
      <w:r w:rsidRPr="00912C28">
        <w:rPr>
          <w:rFonts w:ascii="Arial" w:hAnsi="Arial" w:cs="Arial"/>
          <w:sz w:val="24"/>
          <w:szCs w:val="24"/>
          <w:lang w:val="en-US" w:eastAsia="en-US"/>
        </w:rPr>
        <w:t xml:space="preserve"> groundnut (</w:t>
      </w:r>
      <w:r w:rsidRPr="00912C28">
        <w:rPr>
          <w:rFonts w:ascii="Arial" w:hAnsi="Arial" w:cs="Arial"/>
          <w:i/>
          <w:sz w:val="24"/>
          <w:szCs w:val="24"/>
          <w:lang w:val="en-US" w:eastAsia="en-US"/>
        </w:rPr>
        <w:t>Vigna subterranean</w:t>
      </w:r>
      <w:r w:rsidRPr="00912C28">
        <w:rPr>
          <w:rFonts w:ascii="Arial" w:hAnsi="Arial" w:cs="Arial"/>
          <w:sz w:val="24"/>
          <w:szCs w:val="24"/>
          <w:lang w:val="en-US" w:eastAsia="en-US"/>
        </w:rPr>
        <w:t xml:space="preserve"> L. Verdc.) genotypes.</w:t>
      </w:r>
    </w:p>
    <w:p w:rsidR="0052512E" w:rsidRPr="00912C28" w:rsidRDefault="0052512E" w:rsidP="000C7BDD">
      <w:pPr>
        <w:spacing w:line="240" w:lineRule="auto"/>
        <w:contextualSpacing/>
        <w:jc w:val="both"/>
        <w:rPr>
          <w:rFonts w:ascii="Arial" w:hAnsi="Arial" w:cs="Arial"/>
          <w:sz w:val="24"/>
          <w:szCs w:val="24"/>
          <w:lang w:val="en-US" w:eastAsia="en-US"/>
        </w:rPr>
      </w:pPr>
      <w:r w:rsidRPr="00912C28">
        <w:rPr>
          <w:rFonts w:ascii="Arial" w:hAnsi="Arial" w:cs="Arial"/>
          <w:sz w:val="24"/>
          <w:szCs w:val="24"/>
          <w:lang w:val="en-US" w:eastAsia="en-US"/>
        </w:rPr>
        <w:lastRenderedPageBreak/>
        <w:t>SAMAGO, T.Y., WOLDE-MASKEL, E. &amp; DAKORA, F.D. Performance of common bean in response to inoculation and P application in Ethiopia.</w:t>
      </w:r>
    </w:p>
    <w:p w:rsidR="0052512E" w:rsidRPr="00912C28" w:rsidRDefault="0052512E" w:rsidP="000C7BDD">
      <w:pPr>
        <w:spacing w:line="240" w:lineRule="auto"/>
        <w:contextualSpacing/>
        <w:jc w:val="both"/>
        <w:rPr>
          <w:rFonts w:ascii="Arial" w:hAnsi="Arial" w:cs="Arial"/>
          <w:sz w:val="24"/>
          <w:szCs w:val="24"/>
          <w:lang w:val="en-US" w:eastAsia="en-US"/>
        </w:rPr>
      </w:pPr>
      <w:r w:rsidRPr="00912C28">
        <w:rPr>
          <w:rFonts w:ascii="Arial" w:hAnsi="Arial" w:cs="Arial"/>
          <w:sz w:val="24"/>
          <w:szCs w:val="24"/>
          <w:lang w:val="en-US" w:eastAsia="en-US"/>
        </w:rPr>
        <w:t>SELAHLE, M.K., SIVAKUMAR, D. &amp; SOUNDY, P. Influence of photo-selective netting on postharvest quality of HTSP-5 green sweet pepper.</w:t>
      </w:r>
    </w:p>
    <w:p w:rsidR="0052512E" w:rsidRPr="00912C28" w:rsidRDefault="0052512E" w:rsidP="000C7BDD">
      <w:pPr>
        <w:spacing w:line="240" w:lineRule="auto"/>
        <w:contextualSpacing/>
        <w:jc w:val="both"/>
        <w:rPr>
          <w:rFonts w:ascii="Arial" w:hAnsi="Arial" w:cs="Arial"/>
          <w:sz w:val="24"/>
          <w:szCs w:val="24"/>
          <w:lang w:val="en-US" w:eastAsia="en-US"/>
        </w:rPr>
      </w:pPr>
      <w:r w:rsidRPr="00912C28">
        <w:rPr>
          <w:rFonts w:ascii="Arial" w:hAnsi="Arial" w:cs="Arial"/>
          <w:sz w:val="24"/>
          <w:szCs w:val="24"/>
          <w:lang w:val="en-US" w:eastAsia="en-US"/>
        </w:rPr>
        <w:t>ZINGA, M.K., JAISWAL, S.K. &amp; DAKORA, F.D. Phenotypic characterization and 16S RDNA-RFLP analysis of rhizobial strains nodulating common bean (</w:t>
      </w:r>
      <w:r w:rsidRPr="00912C28">
        <w:rPr>
          <w:rFonts w:ascii="Arial" w:hAnsi="Arial" w:cs="Arial"/>
          <w:i/>
          <w:sz w:val="24"/>
          <w:szCs w:val="24"/>
          <w:lang w:val="en-US" w:eastAsia="en-US"/>
        </w:rPr>
        <w:t>Phaseolus vulgaris</w:t>
      </w:r>
      <w:r w:rsidRPr="00912C28">
        <w:rPr>
          <w:rFonts w:ascii="Arial" w:hAnsi="Arial" w:cs="Arial"/>
          <w:sz w:val="24"/>
          <w:szCs w:val="24"/>
          <w:lang w:val="en-US" w:eastAsia="en-US"/>
        </w:rPr>
        <w:t xml:space="preserve"> L.) in Limpopo Province.</w:t>
      </w:r>
    </w:p>
    <w:p w:rsidR="0052512E" w:rsidRPr="00912C28" w:rsidRDefault="0052512E" w:rsidP="000C7BDD">
      <w:pPr>
        <w:spacing w:line="240" w:lineRule="auto"/>
        <w:contextualSpacing/>
        <w:jc w:val="both"/>
        <w:rPr>
          <w:rFonts w:ascii="Arial" w:hAnsi="Arial" w:cs="Arial"/>
          <w:sz w:val="24"/>
          <w:szCs w:val="24"/>
          <w:lang w:val="en-US" w:eastAsia="en-US"/>
        </w:rPr>
      </w:pPr>
      <w:r w:rsidRPr="00912C28">
        <w:rPr>
          <w:rFonts w:ascii="Arial" w:hAnsi="Arial" w:cs="Arial"/>
          <w:sz w:val="24"/>
          <w:szCs w:val="24"/>
          <w:lang w:val="en-US" w:eastAsia="en-US"/>
        </w:rPr>
        <w:t>ZWANE, J.P., MATHEWS, C. &amp; DAKORA, F.D. Effect of seaweed extract on plant growth and symbiotic performance of selected grain legumes in Nelspruit, Mpumalanga.</w:t>
      </w:r>
    </w:p>
    <w:p w:rsidR="0052512E" w:rsidRPr="00912C28" w:rsidRDefault="0052512E" w:rsidP="000C7BDD">
      <w:pPr>
        <w:spacing w:line="240" w:lineRule="auto"/>
        <w:ind w:left="1440" w:hanging="731"/>
        <w:contextualSpacing/>
        <w:jc w:val="both"/>
        <w:rPr>
          <w:rFonts w:ascii="Arial" w:hAnsi="Arial" w:cs="Arial"/>
          <w:sz w:val="24"/>
          <w:szCs w:val="24"/>
          <w:lang w:val="en-US" w:eastAsia="en-US"/>
        </w:rPr>
      </w:pPr>
    </w:p>
    <w:p w:rsidR="0052512E" w:rsidRPr="00912C28" w:rsidRDefault="0052512E" w:rsidP="000C7BDD">
      <w:pPr>
        <w:spacing w:line="240" w:lineRule="auto"/>
        <w:contextualSpacing/>
        <w:jc w:val="both"/>
        <w:rPr>
          <w:rFonts w:ascii="Arial" w:hAnsi="Arial" w:cs="Arial"/>
          <w:i/>
          <w:sz w:val="24"/>
          <w:szCs w:val="24"/>
          <w:lang w:val="en-US" w:eastAsia="en-US"/>
        </w:rPr>
      </w:pPr>
      <w:r w:rsidRPr="00912C28">
        <w:rPr>
          <w:rFonts w:ascii="Arial" w:hAnsi="Arial" w:cs="Arial"/>
          <w:i/>
          <w:sz w:val="24"/>
          <w:szCs w:val="24"/>
          <w:lang w:val="en-US" w:eastAsia="en-US"/>
        </w:rPr>
        <w:t>Posters:</w:t>
      </w:r>
    </w:p>
    <w:p w:rsidR="0052512E" w:rsidRPr="00912C28" w:rsidRDefault="0052512E" w:rsidP="000C7BDD">
      <w:pPr>
        <w:spacing w:line="240" w:lineRule="auto"/>
        <w:contextualSpacing/>
        <w:jc w:val="both"/>
        <w:rPr>
          <w:rFonts w:ascii="Arial" w:hAnsi="Arial" w:cs="Arial"/>
          <w:sz w:val="24"/>
          <w:szCs w:val="24"/>
          <w:lang w:val="en-US" w:eastAsia="en-US"/>
        </w:rPr>
      </w:pPr>
      <w:r w:rsidRPr="00912C28">
        <w:rPr>
          <w:rFonts w:ascii="Arial" w:hAnsi="Arial" w:cs="Arial"/>
          <w:sz w:val="24"/>
          <w:szCs w:val="24"/>
          <w:lang w:val="en-US" w:eastAsia="en-US"/>
        </w:rPr>
        <w:t xml:space="preserve">MAFUKATLA, A. CUPIDO, C. &amp; DAKORA, F.D. Variation in soil phosphatase activity of </w:t>
      </w:r>
      <w:r w:rsidRPr="00912C28">
        <w:rPr>
          <w:rFonts w:ascii="Arial" w:hAnsi="Arial" w:cs="Arial"/>
          <w:i/>
          <w:sz w:val="24"/>
          <w:szCs w:val="24"/>
          <w:lang w:val="en-US" w:eastAsia="en-US"/>
        </w:rPr>
        <w:t>Wiborgia leptoptera</w:t>
      </w:r>
      <w:r w:rsidRPr="00912C28">
        <w:rPr>
          <w:rFonts w:ascii="Arial" w:hAnsi="Arial" w:cs="Arial"/>
          <w:sz w:val="24"/>
          <w:szCs w:val="24"/>
          <w:lang w:val="en-US" w:eastAsia="en-US"/>
        </w:rPr>
        <w:t xml:space="preserve">, </w:t>
      </w:r>
      <w:r w:rsidRPr="00912C28">
        <w:rPr>
          <w:rFonts w:ascii="Arial" w:hAnsi="Arial" w:cs="Arial"/>
          <w:i/>
          <w:sz w:val="24"/>
          <w:szCs w:val="24"/>
          <w:lang w:val="en-US" w:eastAsia="en-US"/>
        </w:rPr>
        <w:t>W. mucronata</w:t>
      </w:r>
      <w:r w:rsidRPr="00912C28">
        <w:rPr>
          <w:rFonts w:ascii="Arial" w:hAnsi="Arial" w:cs="Arial"/>
          <w:sz w:val="24"/>
          <w:szCs w:val="24"/>
          <w:lang w:val="en-US" w:eastAsia="en-US"/>
        </w:rPr>
        <w:t xml:space="preserve"> and </w:t>
      </w:r>
      <w:r w:rsidRPr="00912C28">
        <w:rPr>
          <w:rFonts w:ascii="Arial" w:hAnsi="Arial" w:cs="Arial"/>
          <w:i/>
          <w:sz w:val="24"/>
          <w:szCs w:val="24"/>
          <w:lang w:val="en-US" w:eastAsia="en-US"/>
        </w:rPr>
        <w:t>W. sericea</w:t>
      </w:r>
      <w:r w:rsidRPr="00912C28">
        <w:rPr>
          <w:rFonts w:ascii="Arial" w:hAnsi="Arial" w:cs="Arial"/>
          <w:sz w:val="24"/>
          <w:szCs w:val="24"/>
          <w:lang w:val="en-US" w:eastAsia="en-US"/>
        </w:rPr>
        <w:t xml:space="preserve"> species of the Cape Fynbos</w:t>
      </w:r>
    </w:p>
    <w:p w:rsidR="0052512E" w:rsidRPr="00912C28" w:rsidRDefault="0052512E" w:rsidP="000C7BDD">
      <w:pPr>
        <w:spacing w:line="240" w:lineRule="auto"/>
        <w:contextualSpacing/>
        <w:jc w:val="both"/>
        <w:rPr>
          <w:rFonts w:ascii="Arial" w:hAnsi="Arial" w:cs="Arial"/>
          <w:sz w:val="24"/>
          <w:szCs w:val="24"/>
          <w:lang w:val="en-US" w:eastAsia="en-US"/>
        </w:rPr>
      </w:pPr>
      <w:r w:rsidRPr="00912C28">
        <w:rPr>
          <w:rFonts w:ascii="Arial" w:hAnsi="Arial" w:cs="Arial"/>
          <w:sz w:val="24"/>
          <w:szCs w:val="24"/>
          <w:lang w:val="en-US" w:eastAsia="en-US"/>
        </w:rPr>
        <w:t>MAKGATO, M.J., MASEKO, S.T. &amp; DAKORA, F.D. Genotypic variation in rhizosphere phosphatase activity of selected groundnut (</w:t>
      </w:r>
      <w:r w:rsidRPr="00912C28">
        <w:rPr>
          <w:rFonts w:ascii="Arial" w:hAnsi="Arial" w:cs="Arial"/>
          <w:i/>
          <w:sz w:val="24"/>
          <w:szCs w:val="24"/>
          <w:lang w:val="en-US" w:eastAsia="en-US"/>
        </w:rPr>
        <w:t>Arachis hypogaea</w:t>
      </w:r>
      <w:r w:rsidRPr="00912C28">
        <w:rPr>
          <w:rFonts w:ascii="Arial" w:hAnsi="Arial" w:cs="Arial"/>
          <w:sz w:val="24"/>
          <w:szCs w:val="24"/>
          <w:lang w:val="en-US" w:eastAsia="en-US"/>
        </w:rPr>
        <w:t xml:space="preserve"> L.) genotypes grown in Mpumalanga and Gauteng provinces.</w:t>
      </w:r>
    </w:p>
    <w:p w:rsidR="0052512E" w:rsidRPr="00912C28" w:rsidRDefault="0052512E" w:rsidP="000C7BDD">
      <w:pPr>
        <w:spacing w:line="240" w:lineRule="auto"/>
        <w:contextualSpacing/>
        <w:jc w:val="both"/>
        <w:rPr>
          <w:rFonts w:ascii="Arial" w:hAnsi="Arial" w:cs="Arial"/>
          <w:sz w:val="24"/>
          <w:szCs w:val="24"/>
          <w:lang w:val="en-US" w:eastAsia="en-US"/>
        </w:rPr>
      </w:pPr>
      <w:r w:rsidRPr="00912C28">
        <w:rPr>
          <w:rFonts w:ascii="Arial" w:hAnsi="Arial" w:cs="Arial"/>
          <w:sz w:val="24"/>
          <w:szCs w:val="24"/>
          <w:lang w:val="en-US" w:eastAsia="en-US"/>
        </w:rPr>
        <w:t>MAREDI, M.P., MASEKO, S.T., MATHEWS, C. &amp; DAKORA, F.D. Acid phosphatase activity of intra-hole and sole planted cowpea and maize varieties in Nelspruit, South Africa.</w:t>
      </w:r>
    </w:p>
    <w:p w:rsidR="0052512E" w:rsidRPr="00912C28" w:rsidRDefault="0052512E" w:rsidP="000C7BDD">
      <w:pPr>
        <w:spacing w:line="240" w:lineRule="auto"/>
        <w:contextualSpacing/>
        <w:jc w:val="both"/>
        <w:rPr>
          <w:rFonts w:ascii="Arial" w:hAnsi="Arial" w:cs="Arial"/>
          <w:sz w:val="24"/>
          <w:szCs w:val="24"/>
          <w:lang w:val="en-US" w:eastAsia="en-US"/>
        </w:rPr>
      </w:pPr>
      <w:r w:rsidRPr="00912C28">
        <w:rPr>
          <w:rFonts w:ascii="Arial" w:hAnsi="Arial" w:cs="Arial"/>
          <w:sz w:val="24"/>
          <w:szCs w:val="24"/>
          <w:lang w:val="en-US" w:eastAsia="en-US"/>
        </w:rPr>
        <w:t>MASHELE, N.S., MASEKO, S.T., MATHEWS, C. &amp; DAKORA, F.D. Evaluating symbiotic N</w:t>
      </w:r>
      <w:r w:rsidRPr="00912C28">
        <w:rPr>
          <w:rFonts w:ascii="Arial" w:hAnsi="Arial" w:cs="Arial"/>
          <w:sz w:val="24"/>
          <w:szCs w:val="24"/>
          <w:vertAlign w:val="subscript"/>
          <w:lang w:val="en-US" w:eastAsia="en-US"/>
        </w:rPr>
        <w:t>2</w:t>
      </w:r>
      <w:r w:rsidRPr="00912C28">
        <w:rPr>
          <w:rFonts w:ascii="Arial" w:hAnsi="Arial" w:cs="Arial"/>
          <w:sz w:val="24"/>
          <w:szCs w:val="24"/>
          <w:lang w:val="en-US" w:eastAsia="en-US"/>
        </w:rPr>
        <w:t xml:space="preserve"> fixation of field-grown pigeonpea (</w:t>
      </w:r>
      <w:r w:rsidRPr="00912C28">
        <w:rPr>
          <w:rFonts w:ascii="Arial" w:hAnsi="Arial" w:cs="Arial"/>
          <w:i/>
          <w:sz w:val="24"/>
          <w:szCs w:val="24"/>
          <w:lang w:val="en-US" w:eastAsia="en-US"/>
        </w:rPr>
        <w:t>Cajanus cajan</w:t>
      </w:r>
      <w:r w:rsidRPr="00912C28">
        <w:rPr>
          <w:rFonts w:ascii="Arial" w:hAnsi="Arial" w:cs="Arial"/>
          <w:sz w:val="24"/>
          <w:szCs w:val="24"/>
          <w:lang w:val="en-US" w:eastAsia="en-US"/>
        </w:rPr>
        <w:t xml:space="preserve"> L.) cultivars in the Mpumalanga province, South Africa.</w:t>
      </w:r>
    </w:p>
    <w:p w:rsidR="0052512E" w:rsidRPr="00912C28" w:rsidRDefault="0052512E" w:rsidP="000C7BDD">
      <w:pPr>
        <w:spacing w:line="240" w:lineRule="auto"/>
        <w:contextualSpacing/>
        <w:jc w:val="both"/>
        <w:rPr>
          <w:rFonts w:ascii="Arial" w:hAnsi="Arial" w:cs="Arial"/>
          <w:sz w:val="24"/>
          <w:szCs w:val="24"/>
          <w:lang w:val="en-US" w:eastAsia="en-US"/>
        </w:rPr>
      </w:pPr>
      <w:r w:rsidRPr="00912C28">
        <w:rPr>
          <w:rFonts w:ascii="Arial" w:hAnsi="Arial" w:cs="Arial"/>
          <w:sz w:val="24"/>
          <w:szCs w:val="24"/>
          <w:lang w:val="en-US" w:eastAsia="en-US"/>
        </w:rPr>
        <w:t>MOHAMMED, M., SOWLEY, E.N.K. &amp; DAKORA, F.D. Plant growth, symbiotic performance and water-use efficiency of six cowpea (</w:t>
      </w:r>
      <w:r w:rsidRPr="00912C28">
        <w:rPr>
          <w:rFonts w:ascii="Arial" w:hAnsi="Arial" w:cs="Arial"/>
          <w:i/>
          <w:sz w:val="24"/>
          <w:szCs w:val="24"/>
          <w:lang w:val="en-US" w:eastAsia="en-US"/>
        </w:rPr>
        <w:t>Vigna unguiculata</w:t>
      </w:r>
      <w:r w:rsidRPr="00912C28">
        <w:rPr>
          <w:rFonts w:ascii="Arial" w:hAnsi="Arial" w:cs="Arial"/>
          <w:sz w:val="24"/>
          <w:szCs w:val="24"/>
          <w:lang w:val="en-US" w:eastAsia="en-US"/>
        </w:rPr>
        <w:t xml:space="preserve"> L Walp.) genotypes grown in the Northern Region of Ghana.</w:t>
      </w:r>
    </w:p>
    <w:p w:rsidR="0052512E" w:rsidRPr="00912C28" w:rsidRDefault="0052512E" w:rsidP="000C7BDD">
      <w:pPr>
        <w:spacing w:line="240" w:lineRule="auto"/>
        <w:contextualSpacing/>
        <w:jc w:val="both"/>
        <w:rPr>
          <w:rFonts w:ascii="Arial" w:hAnsi="Arial" w:cs="Arial"/>
          <w:sz w:val="24"/>
          <w:szCs w:val="24"/>
          <w:lang w:val="en-US" w:eastAsia="en-US"/>
        </w:rPr>
      </w:pPr>
      <w:r w:rsidRPr="00912C28">
        <w:rPr>
          <w:rFonts w:ascii="Arial" w:hAnsi="Arial" w:cs="Arial"/>
          <w:sz w:val="24"/>
          <w:szCs w:val="24"/>
          <w:lang w:val="en-US" w:eastAsia="en-US"/>
        </w:rPr>
        <w:t>MOKOBANE, K.F., MATHEWS, C. &amp; DAKORA, F.D. Phosphorus nutrition of fifteen mungbean (</w:t>
      </w:r>
      <w:r w:rsidRPr="00912C28">
        <w:rPr>
          <w:rFonts w:ascii="Arial" w:hAnsi="Arial" w:cs="Arial"/>
          <w:i/>
          <w:sz w:val="24"/>
          <w:szCs w:val="24"/>
          <w:lang w:val="en-US" w:eastAsia="en-US"/>
        </w:rPr>
        <w:t>Vigna radiata</w:t>
      </w:r>
      <w:r w:rsidRPr="00912C28">
        <w:rPr>
          <w:rFonts w:ascii="Arial" w:hAnsi="Arial" w:cs="Arial"/>
          <w:sz w:val="24"/>
          <w:szCs w:val="24"/>
          <w:lang w:val="en-US" w:eastAsia="en-US"/>
        </w:rPr>
        <w:t xml:space="preserve"> L.) varieties at Nelspruit and Kliplaatdrift in Mpumalanga.</w:t>
      </w:r>
    </w:p>
    <w:p w:rsidR="0052512E" w:rsidRPr="00912C28" w:rsidRDefault="0052512E" w:rsidP="000C7BDD">
      <w:pPr>
        <w:spacing w:line="240" w:lineRule="auto"/>
        <w:contextualSpacing/>
        <w:jc w:val="both"/>
        <w:rPr>
          <w:rFonts w:ascii="Arial" w:hAnsi="Arial" w:cs="Arial"/>
          <w:sz w:val="24"/>
          <w:szCs w:val="24"/>
          <w:lang w:val="en-US" w:eastAsia="en-US"/>
        </w:rPr>
      </w:pPr>
      <w:r w:rsidRPr="00912C28">
        <w:rPr>
          <w:rFonts w:ascii="Arial" w:hAnsi="Arial" w:cs="Arial"/>
          <w:sz w:val="24"/>
          <w:szCs w:val="24"/>
          <w:lang w:val="en-US" w:eastAsia="en-US"/>
        </w:rPr>
        <w:t>MTHOMBENI, S.P., MASEKO, S.T., MATHEWS, C. &amp; DAKORA, F.D. Soil and organ phosphatase activity by inoculated and uninoculated soybean varieties at Nelspruit and Bronkhorstspruit.</w:t>
      </w:r>
    </w:p>
    <w:p w:rsidR="0052512E" w:rsidRPr="00912C28" w:rsidRDefault="0052512E" w:rsidP="000C7BDD">
      <w:pPr>
        <w:spacing w:line="240" w:lineRule="auto"/>
        <w:contextualSpacing/>
        <w:jc w:val="both"/>
        <w:rPr>
          <w:rFonts w:ascii="Arial" w:hAnsi="Arial" w:cs="Arial"/>
          <w:sz w:val="24"/>
          <w:szCs w:val="24"/>
          <w:lang w:val="en-US" w:eastAsia="en-US"/>
        </w:rPr>
      </w:pPr>
      <w:r w:rsidRPr="00912C28">
        <w:rPr>
          <w:rFonts w:ascii="Arial" w:hAnsi="Arial" w:cs="Arial"/>
          <w:sz w:val="24"/>
          <w:szCs w:val="24"/>
          <w:lang w:val="en-US" w:eastAsia="en-US"/>
        </w:rPr>
        <w:t>NAAMALA, J., JAISWAL, S.K. &amp; DAKORA, F.D. Physiological and molecular characterization of fast and slow growing rhizobia nodulating soybean [</w:t>
      </w:r>
      <w:r w:rsidRPr="00912C28">
        <w:rPr>
          <w:rFonts w:ascii="Arial" w:hAnsi="Arial" w:cs="Arial"/>
          <w:i/>
          <w:sz w:val="24"/>
          <w:szCs w:val="24"/>
          <w:lang w:val="en-US" w:eastAsia="en-US"/>
        </w:rPr>
        <w:t>Glycine max</w:t>
      </w:r>
      <w:r w:rsidRPr="00912C28">
        <w:rPr>
          <w:rFonts w:ascii="Arial" w:hAnsi="Arial" w:cs="Arial"/>
          <w:sz w:val="24"/>
          <w:szCs w:val="24"/>
          <w:lang w:val="en-US" w:eastAsia="en-US"/>
        </w:rPr>
        <w:t xml:space="preserve"> (L.) Merr] in South Africa.</w:t>
      </w:r>
    </w:p>
    <w:p w:rsidR="0052512E" w:rsidRPr="00912C28" w:rsidRDefault="0052512E" w:rsidP="000C7BDD">
      <w:pPr>
        <w:spacing w:line="240" w:lineRule="auto"/>
        <w:contextualSpacing/>
        <w:jc w:val="both"/>
        <w:rPr>
          <w:rFonts w:ascii="Arial" w:hAnsi="Arial" w:cs="Arial"/>
          <w:sz w:val="24"/>
          <w:szCs w:val="24"/>
          <w:lang w:val="en-US" w:eastAsia="en-US"/>
        </w:rPr>
      </w:pPr>
      <w:r w:rsidRPr="00912C28">
        <w:rPr>
          <w:rFonts w:ascii="Arial" w:hAnsi="Arial" w:cs="Arial"/>
          <w:sz w:val="24"/>
          <w:szCs w:val="24"/>
          <w:lang w:val="en-US" w:eastAsia="en-US"/>
        </w:rPr>
        <w:t>ORISHABA, H., MASEKO, S.T. &amp; DAKORA, F.D. Symbiotic performance and water-use efficiency of soybean variety PAN1666 grown in farmers’ fields around Belfast and Carolina in South Africa.</w:t>
      </w:r>
    </w:p>
    <w:p w:rsidR="0052512E" w:rsidRPr="00912C28" w:rsidRDefault="0052512E" w:rsidP="000C7BDD">
      <w:pPr>
        <w:spacing w:line="240" w:lineRule="auto"/>
        <w:contextualSpacing/>
        <w:jc w:val="both"/>
        <w:rPr>
          <w:rFonts w:ascii="Arial" w:hAnsi="Arial" w:cs="Arial"/>
          <w:sz w:val="24"/>
          <w:szCs w:val="24"/>
          <w:lang w:val="en-US" w:eastAsia="en-US"/>
        </w:rPr>
      </w:pPr>
    </w:p>
    <w:p w:rsidR="0052512E" w:rsidRPr="00912C28" w:rsidRDefault="0052512E" w:rsidP="000C7BDD">
      <w:pPr>
        <w:spacing w:line="240" w:lineRule="auto"/>
        <w:contextualSpacing/>
        <w:jc w:val="both"/>
        <w:rPr>
          <w:rFonts w:ascii="Arial" w:hAnsi="Arial" w:cs="Arial"/>
          <w:i/>
          <w:sz w:val="24"/>
          <w:szCs w:val="24"/>
          <w:lang w:val="en-US" w:eastAsia="en-US"/>
        </w:rPr>
      </w:pPr>
      <w:r w:rsidRPr="00912C28">
        <w:rPr>
          <w:rFonts w:ascii="Arial" w:hAnsi="Arial" w:cs="Arial"/>
          <w:i/>
          <w:sz w:val="24"/>
          <w:szCs w:val="24"/>
          <w:lang w:val="en-US" w:eastAsia="en-US"/>
        </w:rPr>
        <w:t>Invited Speaker: Annual Soilborne Disease Symposium hosted by ARC PPRI, Stellenbosch, 9-11 September 2014.</w:t>
      </w:r>
    </w:p>
    <w:p w:rsidR="0052512E" w:rsidRPr="00912C28" w:rsidRDefault="0052512E" w:rsidP="000C7BDD">
      <w:pPr>
        <w:spacing w:line="240" w:lineRule="auto"/>
        <w:contextualSpacing/>
        <w:jc w:val="both"/>
        <w:rPr>
          <w:rFonts w:ascii="Arial" w:hAnsi="Arial" w:cs="Arial"/>
          <w:sz w:val="24"/>
          <w:szCs w:val="24"/>
          <w:lang w:val="en-US" w:eastAsia="en-US"/>
        </w:rPr>
      </w:pPr>
      <w:r w:rsidRPr="00912C28">
        <w:rPr>
          <w:rFonts w:ascii="Arial" w:hAnsi="Arial" w:cs="Arial"/>
          <w:sz w:val="24"/>
          <w:szCs w:val="24"/>
          <w:lang w:val="en-US" w:eastAsia="en-US"/>
        </w:rPr>
        <w:t xml:space="preserve">GOUWS, R. The effect of volatiles from various </w:t>
      </w:r>
      <w:r w:rsidRPr="00912C28">
        <w:rPr>
          <w:rFonts w:ascii="Arial" w:hAnsi="Arial" w:cs="Arial"/>
          <w:i/>
          <w:sz w:val="24"/>
          <w:szCs w:val="24"/>
          <w:lang w:val="en-US" w:eastAsia="en-US"/>
        </w:rPr>
        <w:t>Brassica</w:t>
      </w:r>
      <w:r w:rsidRPr="00912C28">
        <w:rPr>
          <w:rFonts w:ascii="Arial" w:hAnsi="Arial" w:cs="Arial"/>
          <w:sz w:val="24"/>
          <w:szCs w:val="24"/>
          <w:lang w:val="en-US" w:eastAsia="en-US"/>
        </w:rPr>
        <w:t xml:space="preserve"> species on </w:t>
      </w:r>
      <w:r w:rsidRPr="00912C28">
        <w:rPr>
          <w:rFonts w:ascii="Arial" w:hAnsi="Arial" w:cs="Arial"/>
          <w:i/>
          <w:sz w:val="24"/>
          <w:szCs w:val="24"/>
          <w:lang w:val="en-US" w:eastAsia="en-US"/>
        </w:rPr>
        <w:t>Streptomyces</w:t>
      </w:r>
      <w:r w:rsidRPr="00912C28">
        <w:rPr>
          <w:rFonts w:ascii="Arial" w:hAnsi="Arial" w:cs="Arial"/>
          <w:sz w:val="24"/>
          <w:szCs w:val="24"/>
          <w:lang w:val="en-US" w:eastAsia="en-US"/>
        </w:rPr>
        <w:t>.</w:t>
      </w:r>
    </w:p>
    <w:p w:rsidR="0052512E" w:rsidRPr="00912C28" w:rsidRDefault="0052512E" w:rsidP="000C7BDD">
      <w:pPr>
        <w:spacing w:line="240" w:lineRule="auto"/>
        <w:ind w:left="1440" w:hanging="731"/>
        <w:contextualSpacing/>
        <w:jc w:val="both"/>
        <w:rPr>
          <w:rFonts w:ascii="Arial" w:hAnsi="Arial" w:cs="Arial"/>
          <w:sz w:val="24"/>
          <w:szCs w:val="24"/>
          <w:lang w:val="en-US" w:eastAsia="en-US"/>
        </w:rPr>
      </w:pPr>
    </w:p>
    <w:p w:rsidR="0052512E" w:rsidRPr="00912C28" w:rsidRDefault="0052512E" w:rsidP="000C7BDD">
      <w:pPr>
        <w:spacing w:line="240" w:lineRule="auto"/>
        <w:contextualSpacing/>
        <w:jc w:val="both"/>
        <w:rPr>
          <w:rFonts w:ascii="Arial" w:hAnsi="Arial" w:cs="Arial"/>
          <w:i/>
          <w:sz w:val="24"/>
          <w:szCs w:val="24"/>
          <w:lang w:val="en-US" w:eastAsia="en-US"/>
        </w:rPr>
      </w:pPr>
      <w:r w:rsidRPr="00912C28">
        <w:rPr>
          <w:rFonts w:ascii="Arial" w:hAnsi="Arial" w:cs="Arial"/>
          <w:i/>
          <w:sz w:val="24"/>
          <w:szCs w:val="24"/>
          <w:lang w:val="en-US" w:eastAsia="en-US"/>
        </w:rPr>
        <w:t xml:space="preserve">Invited Speaker: Agricultural Geographic Information System Symposium, 13-14 November 2014, Karibu Resort, </w:t>
      </w:r>
      <w:proofErr w:type="gramStart"/>
      <w:r w:rsidRPr="00912C28">
        <w:rPr>
          <w:rFonts w:ascii="Arial" w:hAnsi="Arial" w:cs="Arial"/>
          <w:i/>
          <w:sz w:val="24"/>
          <w:szCs w:val="24"/>
          <w:lang w:val="en-US" w:eastAsia="en-US"/>
        </w:rPr>
        <w:t>Limpopo</w:t>
      </w:r>
      <w:proofErr w:type="gramEnd"/>
      <w:r w:rsidRPr="00912C28">
        <w:rPr>
          <w:rFonts w:ascii="Arial" w:hAnsi="Arial" w:cs="Arial"/>
          <w:i/>
          <w:sz w:val="24"/>
          <w:szCs w:val="24"/>
          <w:lang w:val="en-US" w:eastAsia="en-US"/>
        </w:rPr>
        <w:t xml:space="preserve"> Province, South Africa.</w:t>
      </w:r>
    </w:p>
    <w:p w:rsidR="0052512E" w:rsidRPr="00912C28" w:rsidRDefault="0052512E" w:rsidP="000C7BDD">
      <w:pPr>
        <w:spacing w:line="240" w:lineRule="auto"/>
        <w:contextualSpacing/>
        <w:jc w:val="both"/>
        <w:rPr>
          <w:rFonts w:ascii="Arial" w:hAnsi="Arial" w:cs="Arial"/>
          <w:sz w:val="24"/>
          <w:szCs w:val="24"/>
          <w:lang w:val="en-US" w:eastAsia="en-US"/>
        </w:rPr>
      </w:pPr>
      <w:r w:rsidRPr="00912C28">
        <w:rPr>
          <w:rFonts w:ascii="Arial" w:hAnsi="Arial" w:cs="Arial"/>
          <w:sz w:val="24"/>
          <w:szCs w:val="24"/>
          <w:lang w:val="en-US" w:eastAsia="en-US"/>
        </w:rPr>
        <w:t>MOSHIA, M.E. Applied geo-spatial information technology in agriculture.</w:t>
      </w:r>
    </w:p>
    <w:p w:rsidR="0052512E" w:rsidRPr="00912C28" w:rsidRDefault="0052512E" w:rsidP="000C7BDD">
      <w:pPr>
        <w:spacing w:line="240" w:lineRule="auto"/>
        <w:contextualSpacing/>
        <w:jc w:val="both"/>
        <w:rPr>
          <w:rFonts w:ascii="Arial" w:hAnsi="Arial" w:cs="Arial"/>
          <w:sz w:val="24"/>
          <w:szCs w:val="24"/>
          <w:lang w:val="en-US" w:eastAsia="en-US"/>
        </w:rPr>
      </w:pPr>
    </w:p>
    <w:p w:rsidR="0052512E" w:rsidRPr="00912C28" w:rsidRDefault="0052512E" w:rsidP="000C7BDD">
      <w:pPr>
        <w:spacing w:line="240" w:lineRule="auto"/>
        <w:contextualSpacing/>
        <w:jc w:val="both"/>
        <w:rPr>
          <w:rFonts w:ascii="Arial" w:hAnsi="Arial" w:cs="Arial"/>
          <w:i/>
          <w:sz w:val="24"/>
          <w:szCs w:val="24"/>
          <w:lang w:val="en-US" w:eastAsia="en-US"/>
        </w:rPr>
      </w:pPr>
      <w:r w:rsidRPr="00912C28">
        <w:rPr>
          <w:rFonts w:ascii="Arial" w:hAnsi="Arial" w:cs="Arial"/>
          <w:i/>
          <w:sz w:val="24"/>
          <w:szCs w:val="24"/>
          <w:lang w:val="en-US" w:eastAsia="en-US"/>
        </w:rPr>
        <w:lastRenderedPageBreak/>
        <w:t>Invited Speaker: Institute for Food, Nutrition and Well-being (IFNuW).</w:t>
      </w:r>
    </w:p>
    <w:p w:rsidR="0052512E" w:rsidRPr="00912C28" w:rsidRDefault="0052512E" w:rsidP="000C7BDD">
      <w:pPr>
        <w:spacing w:line="240" w:lineRule="auto"/>
        <w:contextualSpacing/>
        <w:jc w:val="both"/>
        <w:rPr>
          <w:rFonts w:ascii="Arial" w:hAnsi="Arial" w:cs="Arial"/>
          <w:sz w:val="24"/>
          <w:szCs w:val="24"/>
          <w:lang w:val="en-US" w:eastAsia="en-US"/>
        </w:rPr>
      </w:pPr>
      <w:r w:rsidRPr="00912C28">
        <w:rPr>
          <w:rFonts w:ascii="Arial" w:hAnsi="Arial" w:cs="Arial"/>
          <w:sz w:val="24"/>
          <w:szCs w:val="24"/>
          <w:lang w:val="en-US" w:eastAsia="en-US"/>
        </w:rPr>
        <w:t>SIVAKUMAR, D. How to get the fresh produce ready for marketing.</w:t>
      </w:r>
    </w:p>
    <w:p w:rsidR="0052512E" w:rsidRPr="00912C28" w:rsidRDefault="0052512E" w:rsidP="000C7BDD">
      <w:pPr>
        <w:spacing w:line="240" w:lineRule="auto"/>
        <w:ind w:left="1440" w:hanging="731"/>
        <w:contextualSpacing/>
        <w:jc w:val="both"/>
        <w:rPr>
          <w:rFonts w:ascii="Arial" w:hAnsi="Arial" w:cs="Arial"/>
          <w:sz w:val="24"/>
          <w:szCs w:val="24"/>
          <w:lang w:val="en-US" w:eastAsia="en-US"/>
        </w:rPr>
      </w:pPr>
    </w:p>
    <w:p w:rsidR="0052512E" w:rsidRPr="00912C28" w:rsidRDefault="0052512E" w:rsidP="000C7BDD">
      <w:pPr>
        <w:spacing w:line="240" w:lineRule="auto"/>
        <w:contextualSpacing/>
        <w:jc w:val="both"/>
        <w:rPr>
          <w:rFonts w:ascii="Arial" w:hAnsi="Arial" w:cs="Arial"/>
          <w:i/>
          <w:sz w:val="24"/>
          <w:szCs w:val="24"/>
          <w:lang w:val="en-US" w:eastAsia="en-US"/>
        </w:rPr>
      </w:pPr>
      <w:r w:rsidRPr="00912C28">
        <w:rPr>
          <w:rFonts w:ascii="Arial" w:hAnsi="Arial" w:cs="Arial"/>
          <w:i/>
          <w:sz w:val="24"/>
          <w:szCs w:val="24"/>
          <w:lang w:val="en-US" w:eastAsia="en-US"/>
        </w:rPr>
        <w:t xml:space="preserve">Prof D. </w:t>
      </w:r>
      <w:proofErr w:type="gramStart"/>
      <w:r w:rsidRPr="00912C28">
        <w:rPr>
          <w:rFonts w:ascii="Arial" w:hAnsi="Arial" w:cs="Arial"/>
          <w:i/>
          <w:sz w:val="24"/>
          <w:szCs w:val="24"/>
          <w:lang w:val="en-US" w:eastAsia="en-US"/>
        </w:rPr>
        <w:t>Sivakumar  also</w:t>
      </w:r>
      <w:proofErr w:type="gramEnd"/>
      <w:r w:rsidRPr="00912C28">
        <w:rPr>
          <w:rFonts w:ascii="Arial" w:hAnsi="Arial" w:cs="Arial"/>
          <w:i/>
          <w:sz w:val="24"/>
          <w:szCs w:val="24"/>
          <w:lang w:val="en-US" w:eastAsia="en-US"/>
        </w:rPr>
        <w:t xml:space="preserve"> participated in the Post-harvest Technology Workshops from 28-29 October 2014 at the Pure Joy Lodge &amp; Conference Centre, Kameeldrift East, Pretoria</w:t>
      </w:r>
    </w:p>
    <w:p w:rsidR="0052512E" w:rsidRPr="00912C28" w:rsidRDefault="0052512E" w:rsidP="000C7BDD">
      <w:pPr>
        <w:spacing w:line="240" w:lineRule="auto"/>
        <w:ind w:left="709"/>
        <w:contextualSpacing/>
        <w:jc w:val="both"/>
        <w:rPr>
          <w:rFonts w:ascii="Arial" w:hAnsi="Arial" w:cs="Arial"/>
          <w:i/>
          <w:sz w:val="24"/>
          <w:szCs w:val="24"/>
          <w:lang w:val="en-US" w:eastAsia="en-US"/>
        </w:rPr>
      </w:pPr>
    </w:p>
    <w:p w:rsidR="0052512E" w:rsidRPr="00912C28" w:rsidRDefault="0052512E" w:rsidP="000C7BDD">
      <w:pPr>
        <w:spacing w:line="240" w:lineRule="auto"/>
        <w:contextualSpacing/>
        <w:jc w:val="both"/>
        <w:rPr>
          <w:rFonts w:ascii="Arial" w:hAnsi="Arial" w:cs="Arial"/>
          <w:sz w:val="24"/>
          <w:szCs w:val="24"/>
          <w:lang w:val="en-US" w:eastAsia="en-US"/>
        </w:rPr>
      </w:pPr>
      <w:r w:rsidRPr="00912C28">
        <w:rPr>
          <w:rFonts w:ascii="Arial" w:hAnsi="Arial" w:cs="Arial"/>
          <w:sz w:val="24"/>
          <w:szCs w:val="24"/>
          <w:lang w:val="en-US" w:eastAsia="en-US"/>
        </w:rPr>
        <w:t>Workshop Two: Small Scale Farmers for sustainable Fresh Produce production and Value-adding. Focus on optimizing of fruit and vegetable production, basic post-harvest handling principles, reducing wastage, ensuring food safety compliance, value-adding and market access.</w:t>
      </w:r>
    </w:p>
    <w:p w:rsidR="0052512E" w:rsidRPr="00912C28" w:rsidRDefault="0052512E" w:rsidP="000C7BDD">
      <w:pPr>
        <w:spacing w:line="240" w:lineRule="auto"/>
        <w:ind w:left="709"/>
        <w:contextualSpacing/>
        <w:jc w:val="both"/>
        <w:rPr>
          <w:rFonts w:ascii="Arial" w:hAnsi="Arial" w:cs="Arial"/>
          <w:sz w:val="24"/>
          <w:szCs w:val="24"/>
          <w:lang w:val="en-US" w:eastAsia="en-US"/>
        </w:rPr>
      </w:pPr>
    </w:p>
    <w:p w:rsidR="0052512E" w:rsidRPr="00912C28" w:rsidRDefault="0052512E" w:rsidP="000C7BDD">
      <w:pPr>
        <w:spacing w:line="240" w:lineRule="auto"/>
        <w:contextualSpacing/>
        <w:jc w:val="both"/>
        <w:rPr>
          <w:rFonts w:ascii="Arial" w:hAnsi="Arial" w:cs="Arial"/>
          <w:i/>
          <w:sz w:val="24"/>
          <w:szCs w:val="24"/>
          <w:lang w:val="en-US" w:eastAsia="en-US"/>
        </w:rPr>
      </w:pPr>
      <w:r w:rsidRPr="00912C28">
        <w:rPr>
          <w:rFonts w:ascii="Arial" w:hAnsi="Arial" w:cs="Arial"/>
          <w:sz w:val="24"/>
          <w:szCs w:val="24"/>
          <w:lang w:val="en-US" w:eastAsia="en-US"/>
        </w:rPr>
        <w:t xml:space="preserve">MOSHIA, M.E. Remote sensing and geographic information system applications in agriculture: a contemporary missionary approach. </w:t>
      </w:r>
      <w:r w:rsidRPr="00912C28">
        <w:rPr>
          <w:rFonts w:ascii="Arial" w:hAnsi="Arial" w:cs="Arial"/>
          <w:i/>
          <w:sz w:val="24"/>
          <w:szCs w:val="24"/>
          <w:lang w:val="en-US" w:eastAsia="en-US"/>
        </w:rPr>
        <w:t>6</w:t>
      </w:r>
      <w:r w:rsidRPr="00912C28">
        <w:rPr>
          <w:rFonts w:ascii="Arial" w:hAnsi="Arial" w:cs="Arial"/>
          <w:i/>
          <w:sz w:val="24"/>
          <w:szCs w:val="24"/>
          <w:vertAlign w:val="superscript"/>
          <w:lang w:val="en-US" w:eastAsia="en-US"/>
        </w:rPr>
        <w:t>th</w:t>
      </w:r>
      <w:r w:rsidRPr="00912C28">
        <w:rPr>
          <w:rFonts w:ascii="Arial" w:hAnsi="Arial" w:cs="Arial"/>
          <w:i/>
          <w:sz w:val="24"/>
          <w:szCs w:val="24"/>
          <w:lang w:val="en-US" w:eastAsia="en-US"/>
        </w:rPr>
        <w:t xml:space="preserve"> Extension and Advisory Services Conference, Polokwane, Limpopo Province, South Africa.</w:t>
      </w:r>
    </w:p>
    <w:p w:rsidR="0052512E" w:rsidRPr="00912C28" w:rsidRDefault="0052512E" w:rsidP="000C7BDD">
      <w:pPr>
        <w:spacing w:line="240" w:lineRule="auto"/>
        <w:ind w:left="1440" w:hanging="731"/>
        <w:contextualSpacing/>
        <w:jc w:val="both"/>
        <w:rPr>
          <w:rFonts w:ascii="Arial" w:hAnsi="Arial" w:cs="Arial"/>
          <w:sz w:val="24"/>
          <w:szCs w:val="24"/>
          <w:lang w:val="en-US" w:eastAsia="en-US"/>
        </w:rPr>
      </w:pPr>
    </w:p>
    <w:p w:rsidR="0052512E" w:rsidRPr="00912C28" w:rsidRDefault="0052512E" w:rsidP="000C7BDD">
      <w:pPr>
        <w:tabs>
          <w:tab w:val="left" w:pos="3640"/>
        </w:tabs>
        <w:spacing w:after="0" w:line="240" w:lineRule="auto"/>
        <w:jc w:val="both"/>
        <w:rPr>
          <w:rFonts w:ascii="Arial" w:hAnsi="Arial" w:cs="Arial"/>
          <w:i/>
          <w:color w:val="000000"/>
          <w:sz w:val="24"/>
          <w:szCs w:val="24"/>
          <w:lang w:val="en-US" w:eastAsia="en-US"/>
        </w:rPr>
      </w:pPr>
      <w:r w:rsidRPr="00912C28">
        <w:rPr>
          <w:rFonts w:ascii="Arial" w:hAnsi="Arial" w:cs="Arial"/>
          <w:sz w:val="24"/>
          <w:szCs w:val="24"/>
          <w:lang w:val="en-US" w:eastAsia="en-US"/>
        </w:rPr>
        <w:t>MOSHIA, M.E</w:t>
      </w:r>
      <w:r w:rsidRPr="00912C28">
        <w:rPr>
          <w:rFonts w:ascii="Arial" w:hAnsi="Arial" w:cs="Arial"/>
          <w:color w:val="000000"/>
          <w:sz w:val="24"/>
          <w:szCs w:val="24"/>
          <w:lang w:val="en-US" w:eastAsia="en-US"/>
        </w:rPr>
        <w:t xml:space="preserve">, KGOPA, P.M., MASHELE, P.V. &amp; MOTSOENENG, T.J. Paradigms, perspectives, and philosophical technique for teaching a practical course in agricultural science. </w:t>
      </w:r>
      <w:r w:rsidRPr="00912C28">
        <w:rPr>
          <w:rFonts w:ascii="Arial" w:hAnsi="Arial" w:cs="Arial"/>
          <w:i/>
          <w:color w:val="000000"/>
          <w:sz w:val="24"/>
          <w:szCs w:val="24"/>
          <w:lang w:val="en-US" w:eastAsia="en-US"/>
        </w:rPr>
        <w:t>Faculty of Science Research Day, 21 October 2014. Tshwane University of Technology, Pretoria, South Africa.</w:t>
      </w:r>
    </w:p>
    <w:p w:rsidR="0052512E" w:rsidRPr="00912C28" w:rsidRDefault="0052512E" w:rsidP="000C7BDD">
      <w:pPr>
        <w:tabs>
          <w:tab w:val="left" w:pos="3640"/>
        </w:tabs>
        <w:spacing w:after="0" w:line="240" w:lineRule="auto"/>
        <w:jc w:val="both"/>
        <w:rPr>
          <w:rFonts w:ascii="Arial" w:hAnsi="Arial" w:cs="Arial"/>
          <w:i/>
          <w:color w:val="000000"/>
          <w:sz w:val="24"/>
          <w:szCs w:val="24"/>
          <w:lang w:val="en-US" w:eastAsia="en-US"/>
        </w:rPr>
      </w:pPr>
    </w:p>
    <w:p w:rsidR="0052512E" w:rsidRPr="00912C28" w:rsidRDefault="0052512E" w:rsidP="000C7BDD">
      <w:pPr>
        <w:tabs>
          <w:tab w:val="left" w:pos="3640"/>
        </w:tabs>
        <w:spacing w:line="240" w:lineRule="auto"/>
        <w:jc w:val="both"/>
        <w:rPr>
          <w:rFonts w:ascii="Arial" w:hAnsi="Arial" w:cs="Arial"/>
          <w:i/>
          <w:color w:val="000000"/>
          <w:sz w:val="24"/>
          <w:szCs w:val="24"/>
          <w:lang w:val="es-ES" w:eastAsia="en-US"/>
        </w:rPr>
      </w:pPr>
      <w:r w:rsidRPr="00912C28">
        <w:rPr>
          <w:rFonts w:ascii="Arial" w:hAnsi="Arial" w:cs="Arial"/>
          <w:sz w:val="24"/>
          <w:szCs w:val="24"/>
          <w:lang w:val="en-US" w:eastAsia="en-US"/>
        </w:rPr>
        <w:t xml:space="preserve">LUKHELE N.P. &amp; MOSHIA, M.E. Site-specific environmental risk assessment for phosphorus runoff on cultivated agricultural fields. </w:t>
      </w:r>
      <w:r w:rsidRPr="00912C28">
        <w:rPr>
          <w:rFonts w:ascii="Arial" w:hAnsi="Arial" w:cs="Arial"/>
          <w:i/>
          <w:sz w:val="24"/>
          <w:szCs w:val="24"/>
          <w:lang w:val="en-US" w:eastAsia="en-US"/>
        </w:rPr>
        <w:t xml:space="preserve">Faculty of </w:t>
      </w:r>
      <w:r w:rsidRPr="00912C28">
        <w:rPr>
          <w:rFonts w:ascii="Arial" w:hAnsi="Arial" w:cs="Arial"/>
          <w:i/>
          <w:color w:val="000000"/>
          <w:sz w:val="24"/>
          <w:szCs w:val="24"/>
          <w:lang w:val="en-US" w:eastAsia="en-US"/>
        </w:rPr>
        <w:t>Science Research Day, 21 October 2014. Tshwane University of Technology, Pretoria, South Africa.</w:t>
      </w:r>
    </w:p>
    <w:p w:rsidR="0052512E" w:rsidRPr="00912C28" w:rsidRDefault="0052512E" w:rsidP="000C7BDD">
      <w:pPr>
        <w:spacing w:line="240" w:lineRule="auto"/>
        <w:contextualSpacing/>
        <w:jc w:val="both"/>
        <w:rPr>
          <w:rFonts w:ascii="Arial" w:hAnsi="Arial" w:cs="Arial"/>
          <w:i/>
          <w:sz w:val="24"/>
          <w:szCs w:val="24"/>
          <w:lang w:val="en-US" w:eastAsia="en-US"/>
        </w:rPr>
      </w:pPr>
      <w:r w:rsidRPr="00912C28">
        <w:rPr>
          <w:rFonts w:ascii="Arial" w:hAnsi="Arial" w:cs="Arial"/>
          <w:sz w:val="24"/>
          <w:szCs w:val="24"/>
          <w:lang w:val="en-US" w:eastAsia="en-US"/>
        </w:rPr>
        <w:t>VAN AVERBEKE, W. The potential of expanding smallholder irrigation as a contribution to rural development, employment creation and poverty reduction in post-apartheid South Africa. Proceedings of the Action-Dialogue</w:t>
      </w:r>
      <w:proofErr w:type="gramStart"/>
      <w:r w:rsidRPr="00912C28">
        <w:rPr>
          <w:rFonts w:ascii="Arial" w:hAnsi="Arial" w:cs="Arial"/>
          <w:sz w:val="24"/>
          <w:szCs w:val="24"/>
          <w:lang w:val="en-US" w:eastAsia="en-US"/>
        </w:rPr>
        <w:t>:opportunities</w:t>
      </w:r>
      <w:proofErr w:type="gramEnd"/>
      <w:r w:rsidRPr="00912C28">
        <w:rPr>
          <w:rFonts w:ascii="Arial" w:hAnsi="Arial" w:cs="Arial"/>
          <w:sz w:val="24"/>
          <w:szCs w:val="24"/>
          <w:lang w:val="en-US" w:eastAsia="en-US"/>
        </w:rPr>
        <w:t xml:space="preserve">, constraints and innovative approaches in small-scale agriculture in South Africa. </w:t>
      </w:r>
      <w:r w:rsidRPr="00912C28">
        <w:rPr>
          <w:rFonts w:ascii="Arial" w:hAnsi="Arial" w:cs="Arial"/>
          <w:i/>
          <w:sz w:val="24"/>
          <w:szCs w:val="24"/>
          <w:lang w:val="en-US" w:eastAsia="en-US"/>
        </w:rPr>
        <w:t>Third Carnegy Enquiry: Strategies to overcome Poverty and Inequality, Malmesbury, Goedgedacht, 6-8 August 2014. Report: 1-30.</w:t>
      </w:r>
    </w:p>
    <w:p w:rsidR="00D35EB8" w:rsidRPr="00912C28" w:rsidRDefault="00D35EB8" w:rsidP="000C7BDD">
      <w:pPr>
        <w:spacing w:line="240" w:lineRule="auto"/>
        <w:contextualSpacing/>
        <w:jc w:val="both"/>
        <w:rPr>
          <w:rFonts w:ascii="Arial" w:hAnsi="Arial" w:cs="Arial"/>
          <w:i/>
          <w:sz w:val="24"/>
          <w:szCs w:val="24"/>
          <w:lang w:val="en-US" w:eastAsia="en-US"/>
        </w:rPr>
      </w:pPr>
    </w:p>
    <w:p w:rsidR="0052512E" w:rsidRPr="00912C28" w:rsidRDefault="0052512E" w:rsidP="000C7BDD">
      <w:pPr>
        <w:spacing w:line="240" w:lineRule="auto"/>
        <w:contextualSpacing/>
        <w:jc w:val="both"/>
        <w:rPr>
          <w:rFonts w:ascii="Arial" w:hAnsi="Arial" w:cs="Arial"/>
          <w:i/>
          <w:sz w:val="24"/>
          <w:szCs w:val="24"/>
          <w:lang w:val="en-US" w:eastAsia="en-US"/>
        </w:rPr>
      </w:pPr>
      <w:r w:rsidRPr="00912C28">
        <w:rPr>
          <w:rFonts w:ascii="Arial" w:hAnsi="Arial" w:cs="Arial"/>
          <w:i/>
          <w:sz w:val="24"/>
          <w:szCs w:val="24"/>
          <w:lang w:val="en-US" w:eastAsia="en-US"/>
        </w:rPr>
        <w:t>Keynote Address:</w:t>
      </w:r>
    </w:p>
    <w:p w:rsidR="0052512E" w:rsidRPr="00912C28" w:rsidRDefault="0052512E" w:rsidP="000C7BDD">
      <w:pPr>
        <w:spacing w:line="240" w:lineRule="auto"/>
        <w:contextualSpacing/>
        <w:jc w:val="both"/>
        <w:rPr>
          <w:rFonts w:ascii="Arial" w:hAnsi="Arial" w:cs="Arial"/>
          <w:sz w:val="24"/>
          <w:szCs w:val="24"/>
          <w:lang w:val="en-US" w:eastAsia="en-US"/>
        </w:rPr>
      </w:pPr>
      <w:r w:rsidRPr="00912C28">
        <w:rPr>
          <w:rFonts w:ascii="Arial" w:hAnsi="Arial" w:cs="Arial"/>
          <w:sz w:val="24"/>
          <w:szCs w:val="24"/>
          <w:lang w:val="en-US" w:eastAsia="en-US"/>
        </w:rPr>
        <w:t>VAN AVERBEKE, W.</w:t>
      </w:r>
      <w:r w:rsidRPr="00912C28">
        <w:rPr>
          <w:rFonts w:ascii="Arial" w:hAnsi="Arial" w:cs="Arial"/>
          <w:i/>
          <w:sz w:val="24"/>
          <w:szCs w:val="24"/>
          <w:lang w:val="en-US" w:eastAsia="en-US"/>
        </w:rPr>
        <w:t xml:space="preserve"> </w:t>
      </w:r>
      <w:r w:rsidRPr="00912C28">
        <w:rPr>
          <w:rFonts w:ascii="Arial" w:hAnsi="Arial" w:cs="Arial"/>
          <w:sz w:val="24"/>
          <w:szCs w:val="24"/>
          <w:lang w:val="en-US" w:eastAsia="en-US"/>
        </w:rPr>
        <w:t xml:space="preserve">Improving plot holder livelihood and scheme productivity on smallholder canal irrigation schemes in the Vhembe District of Limpopo Province. </w:t>
      </w:r>
      <w:r w:rsidRPr="00912C28">
        <w:rPr>
          <w:rFonts w:ascii="Arial" w:hAnsi="Arial" w:cs="Arial"/>
          <w:i/>
          <w:sz w:val="24"/>
          <w:szCs w:val="24"/>
          <w:lang w:val="en-US" w:eastAsia="en-US"/>
        </w:rPr>
        <w:t>WatIndaba, Limpopo Department of Agriculture, Polokwane, 28 November 2014.</w:t>
      </w:r>
    </w:p>
    <w:p w:rsidR="0052512E" w:rsidRDefault="0052512E" w:rsidP="000C7BDD">
      <w:pPr>
        <w:spacing w:line="240" w:lineRule="auto"/>
        <w:ind w:left="709"/>
        <w:contextualSpacing/>
        <w:jc w:val="both"/>
        <w:rPr>
          <w:rFonts w:ascii="Arial" w:hAnsi="Arial" w:cs="Arial"/>
          <w:sz w:val="24"/>
          <w:szCs w:val="24"/>
          <w:lang w:val="en-US" w:eastAsia="en-US"/>
        </w:rPr>
      </w:pPr>
    </w:p>
    <w:p w:rsidR="00556AEB" w:rsidRDefault="00556AEB" w:rsidP="000C7BDD">
      <w:pPr>
        <w:spacing w:line="240" w:lineRule="auto"/>
        <w:ind w:left="709"/>
        <w:contextualSpacing/>
        <w:jc w:val="both"/>
        <w:rPr>
          <w:rFonts w:ascii="Arial" w:hAnsi="Arial" w:cs="Arial"/>
          <w:sz w:val="24"/>
          <w:szCs w:val="24"/>
          <w:lang w:val="en-US" w:eastAsia="en-US"/>
        </w:rPr>
      </w:pPr>
    </w:p>
    <w:p w:rsidR="00556AEB" w:rsidRDefault="00556AEB" w:rsidP="000C7BDD">
      <w:pPr>
        <w:spacing w:line="240" w:lineRule="auto"/>
        <w:ind w:left="709"/>
        <w:contextualSpacing/>
        <w:jc w:val="both"/>
        <w:rPr>
          <w:rFonts w:ascii="Arial" w:hAnsi="Arial" w:cs="Arial"/>
          <w:sz w:val="24"/>
          <w:szCs w:val="24"/>
          <w:lang w:val="en-US" w:eastAsia="en-US"/>
        </w:rPr>
      </w:pPr>
    </w:p>
    <w:p w:rsidR="00556AEB" w:rsidRDefault="00556AEB" w:rsidP="000C7BDD">
      <w:pPr>
        <w:spacing w:line="240" w:lineRule="auto"/>
        <w:ind w:left="709"/>
        <w:contextualSpacing/>
        <w:jc w:val="both"/>
        <w:rPr>
          <w:rFonts w:ascii="Arial" w:hAnsi="Arial" w:cs="Arial"/>
          <w:sz w:val="24"/>
          <w:szCs w:val="24"/>
          <w:lang w:val="en-US" w:eastAsia="en-US"/>
        </w:rPr>
      </w:pPr>
    </w:p>
    <w:p w:rsidR="00556AEB" w:rsidRPr="00912C28" w:rsidRDefault="00556AEB" w:rsidP="000C7BDD">
      <w:pPr>
        <w:spacing w:line="240" w:lineRule="auto"/>
        <w:ind w:left="709"/>
        <w:contextualSpacing/>
        <w:jc w:val="both"/>
        <w:rPr>
          <w:rFonts w:ascii="Arial" w:hAnsi="Arial" w:cs="Arial"/>
          <w:sz w:val="24"/>
          <w:szCs w:val="24"/>
          <w:lang w:val="en-US" w:eastAsia="en-US"/>
        </w:rPr>
      </w:pPr>
    </w:p>
    <w:p w:rsidR="0052512E" w:rsidRPr="00912C28" w:rsidRDefault="0052512E" w:rsidP="000C7BDD">
      <w:pPr>
        <w:spacing w:line="240" w:lineRule="auto"/>
        <w:contextualSpacing/>
        <w:jc w:val="both"/>
        <w:rPr>
          <w:rFonts w:ascii="Arial" w:hAnsi="Arial" w:cs="Arial"/>
          <w:sz w:val="24"/>
          <w:szCs w:val="24"/>
          <w:lang w:val="en-US" w:eastAsia="en-US"/>
        </w:rPr>
      </w:pPr>
    </w:p>
    <w:p w:rsidR="0052512E" w:rsidRPr="00912C28" w:rsidRDefault="0052512E" w:rsidP="000C7BDD">
      <w:pPr>
        <w:spacing w:line="240" w:lineRule="auto"/>
        <w:contextualSpacing/>
        <w:jc w:val="both"/>
        <w:rPr>
          <w:rFonts w:ascii="Arial" w:hAnsi="Arial" w:cs="Arial"/>
          <w:sz w:val="24"/>
          <w:szCs w:val="24"/>
          <w:lang w:val="en-US" w:eastAsia="en-US"/>
        </w:rPr>
      </w:pPr>
      <w:r w:rsidRPr="00912C28">
        <w:rPr>
          <w:rFonts w:ascii="Arial" w:hAnsi="Arial" w:cs="Arial"/>
          <w:b/>
          <w:sz w:val="24"/>
          <w:szCs w:val="24"/>
          <w:lang w:val="en-US" w:eastAsia="en-US"/>
        </w:rPr>
        <w:lastRenderedPageBreak/>
        <w:t>FUNDING FOR RESEARCH</w:t>
      </w:r>
    </w:p>
    <w:p w:rsidR="0052512E" w:rsidRPr="00912C28" w:rsidRDefault="0052512E" w:rsidP="000C7BDD">
      <w:pPr>
        <w:spacing w:line="240" w:lineRule="auto"/>
        <w:contextualSpacing/>
        <w:jc w:val="both"/>
        <w:rPr>
          <w:rFonts w:ascii="Arial" w:hAnsi="Arial" w:cs="Arial"/>
          <w:sz w:val="24"/>
          <w:szCs w:val="24"/>
          <w:lang w:val="en-US" w:eastAsia="en-US"/>
        </w:rPr>
      </w:pPr>
      <w:r w:rsidRPr="00912C28">
        <w:rPr>
          <w:rFonts w:ascii="Arial" w:hAnsi="Arial" w:cs="Arial"/>
          <w:sz w:val="24"/>
          <w:szCs w:val="24"/>
          <w:lang w:val="en-US" w:eastAsia="en-US"/>
        </w:rPr>
        <w:tab/>
      </w:r>
    </w:p>
    <w:tbl>
      <w:tblPr>
        <w:tblStyle w:val="TableGrid"/>
        <w:tblW w:w="0" w:type="auto"/>
        <w:tblInd w:w="828" w:type="dxa"/>
        <w:tblLook w:val="04A0" w:firstRow="1" w:lastRow="0" w:firstColumn="1" w:lastColumn="0" w:noHBand="0" w:noVBand="1"/>
      </w:tblPr>
      <w:tblGrid>
        <w:gridCol w:w="2257"/>
        <w:gridCol w:w="3544"/>
        <w:gridCol w:w="1417"/>
        <w:gridCol w:w="1530"/>
      </w:tblGrid>
      <w:tr w:rsidR="0052512E" w:rsidRPr="00912C28" w:rsidTr="0052512E">
        <w:tc>
          <w:tcPr>
            <w:tcW w:w="2257" w:type="dxa"/>
          </w:tcPr>
          <w:p w:rsidR="0052512E" w:rsidRPr="00912C28" w:rsidRDefault="0052512E" w:rsidP="000C7BDD">
            <w:pPr>
              <w:contextualSpacing/>
              <w:jc w:val="both"/>
              <w:rPr>
                <w:rFonts w:ascii="Arial" w:hAnsi="Arial" w:cs="Arial"/>
                <w:b/>
                <w:sz w:val="24"/>
                <w:szCs w:val="24"/>
                <w:lang w:val="en-US" w:eastAsia="en-US"/>
              </w:rPr>
            </w:pPr>
            <w:r w:rsidRPr="00912C28">
              <w:rPr>
                <w:rFonts w:ascii="Arial" w:hAnsi="Arial" w:cs="Arial"/>
                <w:b/>
                <w:sz w:val="24"/>
                <w:szCs w:val="24"/>
                <w:lang w:val="en-US" w:eastAsia="en-US"/>
              </w:rPr>
              <w:t xml:space="preserve">Source </w:t>
            </w:r>
            <w:r w:rsidRPr="00912C28">
              <w:rPr>
                <w:rFonts w:ascii="Arial" w:hAnsi="Arial" w:cs="Arial"/>
                <w:sz w:val="24"/>
                <w:szCs w:val="24"/>
                <w:lang w:val="en-US" w:eastAsia="en-US"/>
              </w:rPr>
              <w:t>[NRF, etc]</w:t>
            </w:r>
          </w:p>
        </w:tc>
        <w:tc>
          <w:tcPr>
            <w:tcW w:w="3544" w:type="dxa"/>
          </w:tcPr>
          <w:p w:rsidR="0052512E" w:rsidRPr="00912C28" w:rsidRDefault="0052512E" w:rsidP="000C7BDD">
            <w:pPr>
              <w:contextualSpacing/>
              <w:jc w:val="both"/>
              <w:rPr>
                <w:rFonts w:ascii="Arial" w:hAnsi="Arial" w:cs="Arial"/>
                <w:b/>
                <w:sz w:val="24"/>
                <w:szCs w:val="24"/>
                <w:lang w:val="en-US" w:eastAsia="en-US"/>
              </w:rPr>
            </w:pPr>
            <w:r w:rsidRPr="00912C28">
              <w:rPr>
                <w:rFonts w:ascii="Arial" w:hAnsi="Arial" w:cs="Arial"/>
                <w:b/>
                <w:sz w:val="24"/>
                <w:szCs w:val="24"/>
                <w:lang w:val="en-US" w:eastAsia="en-US"/>
              </w:rPr>
              <w:t>Research activity</w:t>
            </w:r>
          </w:p>
        </w:tc>
        <w:tc>
          <w:tcPr>
            <w:tcW w:w="2947" w:type="dxa"/>
            <w:gridSpan w:val="2"/>
          </w:tcPr>
          <w:p w:rsidR="0052512E" w:rsidRPr="00912C28" w:rsidRDefault="0052512E" w:rsidP="000C7BDD">
            <w:pPr>
              <w:contextualSpacing/>
              <w:jc w:val="both"/>
              <w:rPr>
                <w:rFonts w:ascii="Arial" w:hAnsi="Arial" w:cs="Arial"/>
                <w:b/>
                <w:sz w:val="24"/>
                <w:szCs w:val="24"/>
                <w:lang w:val="en-US" w:eastAsia="en-US"/>
              </w:rPr>
            </w:pPr>
            <w:r w:rsidRPr="00912C28">
              <w:rPr>
                <w:rFonts w:ascii="Arial" w:hAnsi="Arial" w:cs="Arial"/>
                <w:b/>
                <w:sz w:val="24"/>
                <w:szCs w:val="24"/>
                <w:lang w:val="en-US" w:eastAsia="en-US"/>
              </w:rPr>
              <w:t>Amount (R)</w:t>
            </w:r>
          </w:p>
          <w:p w:rsidR="0052512E" w:rsidRPr="00912C28" w:rsidRDefault="0052512E" w:rsidP="000C7BDD">
            <w:pPr>
              <w:contextualSpacing/>
              <w:jc w:val="both"/>
              <w:rPr>
                <w:rFonts w:ascii="Arial" w:hAnsi="Arial" w:cs="Arial"/>
                <w:b/>
                <w:sz w:val="24"/>
                <w:szCs w:val="24"/>
                <w:lang w:val="en-US" w:eastAsia="en-US"/>
              </w:rPr>
            </w:pPr>
            <w:r w:rsidRPr="00912C28">
              <w:rPr>
                <w:rFonts w:ascii="Arial" w:hAnsi="Arial" w:cs="Arial"/>
                <w:b/>
                <w:sz w:val="24"/>
                <w:szCs w:val="24"/>
                <w:lang w:val="en-US" w:eastAsia="en-US"/>
              </w:rPr>
              <w:t>2013             2014</w:t>
            </w:r>
          </w:p>
        </w:tc>
      </w:tr>
      <w:tr w:rsidR="0052512E" w:rsidRPr="00912C28" w:rsidTr="0052512E">
        <w:tc>
          <w:tcPr>
            <w:tcW w:w="2257" w:type="dxa"/>
          </w:tcPr>
          <w:p w:rsidR="0052512E" w:rsidRPr="00912C28" w:rsidRDefault="0052512E" w:rsidP="000C7BDD">
            <w:pPr>
              <w:jc w:val="both"/>
              <w:rPr>
                <w:rFonts w:ascii="Arial" w:hAnsi="Arial" w:cs="Arial"/>
                <w:sz w:val="24"/>
                <w:szCs w:val="24"/>
                <w:lang w:val="en-US" w:eastAsia="en-US"/>
              </w:rPr>
            </w:pPr>
            <w:r w:rsidRPr="00912C28">
              <w:rPr>
                <w:rFonts w:ascii="Arial" w:hAnsi="Arial" w:cs="Arial"/>
                <w:sz w:val="24"/>
                <w:szCs w:val="24"/>
                <w:lang w:val="en-US" w:eastAsia="en-US"/>
              </w:rPr>
              <w:t>NRF Knowledge Development Fund</w:t>
            </w:r>
          </w:p>
          <w:p w:rsidR="0052512E" w:rsidRPr="00912C28" w:rsidRDefault="0052512E" w:rsidP="000C7BDD">
            <w:pPr>
              <w:contextualSpacing/>
              <w:jc w:val="both"/>
              <w:rPr>
                <w:rFonts w:ascii="Arial" w:hAnsi="Arial" w:cs="Arial"/>
                <w:sz w:val="24"/>
                <w:szCs w:val="24"/>
                <w:lang w:val="en-US" w:eastAsia="en-US"/>
              </w:rPr>
            </w:pPr>
          </w:p>
        </w:tc>
        <w:tc>
          <w:tcPr>
            <w:tcW w:w="3544" w:type="dxa"/>
          </w:tcPr>
          <w:p w:rsidR="0052512E" w:rsidRPr="00912C28" w:rsidRDefault="0052512E" w:rsidP="000C7BDD">
            <w:pPr>
              <w:jc w:val="both"/>
              <w:rPr>
                <w:rFonts w:ascii="Arial" w:hAnsi="Arial" w:cs="Arial"/>
                <w:sz w:val="24"/>
                <w:szCs w:val="24"/>
                <w:lang w:val="en-US" w:eastAsia="en-US"/>
              </w:rPr>
            </w:pPr>
            <w:r w:rsidRPr="00912C28">
              <w:rPr>
                <w:rFonts w:ascii="Arial" w:hAnsi="Arial" w:cs="Arial"/>
                <w:sz w:val="24"/>
                <w:szCs w:val="24"/>
                <w:lang w:val="en-US" w:eastAsia="en-US"/>
              </w:rPr>
              <w:t>Precision Agriculture.</w:t>
            </w:r>
          </w:p>
          <w:p w:rsidR="0052512E" w:rsidRPr="00912C28" w:rsidRDefault="0052512E" w:rsidP="000C7BDD">
            <w:pPr>
              <w:contextualSpacing/>
              <w:jc w:val="both"/>
              <w:rPr>
                <w:rFonts w:ascii="Arial" w:hAnsi="Arial" w:cs="Arial"/>
                <w:sz w:val="24"/>
                <w:szCs w:val="24"/>
                <w:lang w:val="en-US" w:eastAsia="en-US"/>
              </w:rPr>
            </w:pPr>
          </w:p>
        </w:tc>
        <w:tc>
          <w:tcPr>
            <w:tcW w:w="1417" w:type="dxa"/>
          </w:tcPr>
          <w:p w:rsidR="0052512E" w:rsidRPr="00912C28" w:rsidRDefault="0052512E" w:rsidP="000C7BDD">
            <w:pPr>
              <w:contextualSpacing/>
              <w:jc w:val="both"/>
              <w:rPr>
                <w:rFonts w:ascii="Arial" w:hAnsi="Arial" w:cs="Arial"/>
                <w:sz w:val="24"/>
                <w:szCs w:val="24"/>
                <w:lang w:val="en-US" w:eastAsia="en-US"/>
              </w:rPr>
            </w:pPr>
            <w:r w:rsidRPr="00912C28">
              <w:rPr>
                <w:rFonts w:ascii="Arial" w:hAnsi="Arial" w:cs="Arial"/>
                <w:sz w:val="24"/>
                <w:szCs w:val="24"/>
                <w:lang w:val="en-US" w:eastAsia="en-US"/>
              </w:rPr>
              <w:t xml:space="preserve">  ±84 000</w:t>
            </w:r>
          </w:p>
          <w:p w:rsidR="0052512E" w:rsidRPr="00912C28" w:rsidRDefault="0052512E" w:rsidP="000C7BDD">
            <w:pPr>
              <w:contextualSpacing/>
              <w:jc w:val="both"/>
              <w:rPr>
                <w:rFonts w:ascii="Arial" w:hAnsi="Arial" w:cs="Arial"/>
                <w:sz w:val="24"/>
                <w:szCs w:val="24"/>
                <w:lang w:val="en-US" w:eastAsia="en-US"/>
              </w:rPr>
            </w:pPr>
          </w:p>
        </w:tc>
        <w:tc>
          <w:tcPr>
            <w:tcW w:w="1530" w:type="dxa"/>
          </w:tcPr>
          <w:p w:rsidR="0052512E" w:rsidRPr="00912C28" w:rsidRDefault="0052512E" w:rsidP="000C7BDD">
            <w:pPr>
              <w:contextualSpacing/>
              <w:jc w:val="both"/>
              <w:rPr>
                <w:rFonts w:ascii="Arial" w:hAnsi="Arial" w:cs="Arial"/>
                <w:sz w:val="24"/>
                <w:szCs w:val="24"/>
                <w:lang w:val="en-US" w:eastAsia="en-US"/>
              </w:rPr>
            </w:pPr>
            <w:r w:rsidRPr="00912C28">
              <w:rPr>
                <w:rFonts w:ascii="Arial" w:hAnsi="Arial" w:cs="Arial"/>
                <w:sz w:val="24"/>
                <w:szCs w:val="24"/>
                <w:lang w:val="en-US" w:eastAsia="en-US"/>
              </w:rPr>
              <w:t xml:space="preserve">  128 000 (not used)</w:t>
            </w:r>
          </w:p>
          <w:p w:rsidR="0052512E" w:rsidRPr="00912C28" w:rsidRDefault="0052512E" w:rsidP="000C7BDD">
            <w:pPr>
              <w:contextualSpacing/>
              <w:jc w:val="both"/>
              <w:rPr>
                <w:rFonts w:ascii="Arial" w:hAnsi="Arial" w:cs="Arial"/>
                <w:sz w:val="24"/>
                <w:szCs w:val="24"/>
                <w:lang w:val="en-US" w:eastAsia="en-US"/>
              </w:rPr>
            </w:pPr>
          </w:p>
        </w:tc>
      </w:tr>
      <w:tr w:rsidR="0052512E" w:rsidRPr="00912C28" w:rsidTr="0052512E">
        <w:tc>
          <w:tcPr>
            <w:tcW w:w="2257" w:type="dxa"/>
          </w:tcPr>
          <w:p w:rsidR="0052512E" w:rsidRPr="00912C28" w:rsidRDefault="0052512E" w:rsidP="000C7BDD">
            <w:pPr>
              <w:contextualSpacing/>
              <w:jc w:val="both"/>
              <w:rPr>
                <w:rFonts w:ascii="Arial" w:hAnsi="Arial" w:cs="Arial"/>
                <w:sz w:val="24"/>
                <w:szCs w:val="24"/>
                <w:lang w:val="en-US" w:eastAsia="en-US"/>
              </w:rPr>
            </w:pPr>
            <w:r w:rsidRPr="00912C28">
              <w:rPr>
                <w:rFonts w:ascii="Arial" w:hAnsi="Arial" w:cs="Arial"/>
                <w:sz w:val="24"/>
                <w:szCs w:val="24"/>
                <w:lang w:val="en-US" w:eastAsia="en-US"/>
              </w:rPr>
              <w:t>NRF SA/ARGENTINA</w:t>
            </w:r>
          </w:p>
        </w:tc>
        <w:tc>
          <w:tcPr>
            <w:tcW w:w="3544" w:type="dxa"/>
          </w:tcPr>
          <w:p w:rsidR="0052512E" w:rsidRPr="00912C28" w:rsidRDefault="0052512E" w:rsidP="000C7BDD">
            <w:pPr>
              <w:contextualSpacing/>
              <w:jc w:val="both"/>
              <w:rPr>
                <w:rFonts w:ascii="Arial" w:hAnsi="Arial" w:cs="Arial"/>
                <w:sz w:val="24"/>
                <w:szCs w:val="24"/>
                <w:lang w:val="en-US" w:eastAsia="en-US"/>
              </w:rPr>
            </w:pPr>
            <w:r w:rsidRPr="00912C28">
              <w:rPr>
                <w:rFonts w:ascii="Arial" w:hAnsi="Arial" w:cs="Arial"/>
                <w:sz w:val="24"/>
                <w:szCs w:val="24"/>
                <w:lang w:val="en-US" w:eastAsia="en-US"/>
              </w:rPr>
              <w:t>Remote Sensing for Agriculture.</w:t>
            </w:r>
          </w:p>
        </w:tc>
        <w:tc>
          <w:tcPr>
            <w:tcW w:w="1417" w:type="dxa"/>
          </w:tcPr>
          <w:p w:rsidR="0052512E" w:rsidRPr="00912C28" w:rsidRDefault="0052512E" w:rsidP="000C7BDD">
            <w:pPr>
              <w:contextualSpacing/>
              <w:jc w:val="both"/>
              <w:rPr>
                <w:rFonts w:ascii="Arial" w:hAnsi="Arial" w:cs="Arial"/>
                <w:sz w:val="24"/>
                <w:szCs w:val="24"/>
                <w:lang w:val="en-US" w:eastAsia="en-US"/>
              </w:rPr>
            </w:pPr>
            <w:r w:rsidRPr="00912C28">
              <w:rPr>
                <w:rFonts w:ascii="Arial" w:hAnsi="Arial" w:cs="Arial"/>
                <w:sz w:val="24"/>
                <w:szCs w:val="24"/>
                <w:lang w:val="en-US" w:eastAsia="en-US"/>
              </w:rPr>
              <w:t>±110 000</w:t>
            </w:r>
          </w:p>
        </w:tc>
        <w:tc>
          <w:tcPr>
            <w:tcW w:w="1530" w:type="dxa"/>
          </w:tcPr>
          <w:p w:rsidR="0052512E" w:rsidRPr="00912C28" w:rsidRDefault="0052512E" w:rsidP="000C7BDD">
            <w:pPr>
              <w:contextualSpacing/>
              <w:jc w:val="both"/>
              <w:rPr>
                <w:rFonts w:ascii="Arial" w:hAnsi="Arial" w:cs="Arial"/>
                <w:sz w:val="24"/>
                <w:szCs w:val="24"/>
                <w:lang w:val="en-US" w:eastAsia="en-US"/>
              </w:rPr>
            </w:pPr>
            <w:r w:rsidRPr="00912C28">
              <w:rPr>
                <w:rFonts w:ascii="Arial" w:hAnsi="Arial" w:cs="Arial"/>
                <w:sz w:val="24"/>
                <w:szCs w:val="24"/>
                <w:lang w:val="en-US" w:eastAsia="en-US"/>
              </w:rPr>
              <w:t>±110 000</w:t>
            </w:r>
          </w:p>
        </w:tc>
      </w:tr>
      <w:tr w:rsidR="0052512E" w:rsidRPr="00912C28" w:rsidTr="0052512E">
        <w:tc>
          <w:tcPr>
            <w:tcW w:w="2257" w:type="dxa"/>
          </w:tcPr>
          <w:p w:rsidR="0052512E" w:rsidRPr="00912C28" w:rsidRDefault="0052512E" w:rsidP="000C7BDD">
            <w:pPr>
              <w:contextualSpacing/>
              <w:jc w:val="both"/>
              <w:rPr>
                <w:rFonts w:ascii="Arial" w:hAnsi="Arial" w:cs="Arial"/>
                <w:sz w:val="24"/>
                <w:szCs w:val="24"/>
                <w:lang w:val="en-US" w:eastAsia="en-US"/>
              </w:rPr>
            </w:pPr>
            <w:r w:rsidRPr="00912C28">
              <w:rPr>
                <w:rFonts w:ascii="Arial" w:hAnsi="Arial" w:cs="Arial"/>
                <w:sz w:val="24"/>
                <w:szCs w:val="24"/>
                <w:lang w:val="en-US" w:eastAsia="en-US"/>
              </w:rPr>
              <w:t>Howard G Buffet Foundation</w:t>
            </w:r>
          </w:p>
        </w:tc>
        <w:tc>
          <w:tcPr>
            <w:tcW w:w="3544" w:type="dxa"/>
          </w:tcPr>
          <w:p w:rsidR="0052512E" w:rsidRPr="00912C28" w:rsidRDefault="0052512E" w:rsidP="000C7BDD">
            <w:pPr>
              <w:contextualSpacing/>
              <w:jc w:val="both"/>
              <w:rPr>
                <w:rFonts w:ascii="Arial" w:hAnsi="Arial" w:cs="Arial"/>
                <w:sz w:val="24"/>
                <w:szCs w:val="24"/>
                <w:lang w:val="en-US" w:eastAsia="en-US"/>
              </w:rPr>
            </w:pPr>
            <w:r w:rsidRPr="00912C28">
              <w:rPr>
                <w:rFonts w:ascii="Arial" w:hAnsi="Arial" w:cs="Arial"/>
                <w:sz w:val="24"/>
                <w:szCs w:val="24"/>
                <w:lang w:val="en-US" w:eastAsia="en-US"/>
              </w:rPr>
              <w:t>Identify critical limitations in horticulture crop production, marketing and consumption in South Africa and neighboring regions.</w:t>
            </w:r>
          </w:p>
        </w:tc>
        <w:tc>
          <w:tcPr>
            <w:tcW w:w="1417" w:type="dxa"/>
          </w:tcPr>
          <w:p w:rsidR="0052512E" w:rsidRPr="00912C28" w:rsidRDefault="0052512E" w:rsidP="000C7BDD">
            <w:pPr>
              <w:contextualSpacing/>
              <w:jc w:val="both"/>
              <w:rPr>
                <w:rFonts w:ascii="Arial" w:hAnsi="Arial" w:cs="Arial"/>
                <w:sz w:val="24"/>
                <w:szCs w:val="24"/>
                <w:lang w:val="en-US" w:eastAsia="en-US"/>
              </w:rPr>
            </w:pPr>
            <w:r w:rsidRPr="00912C28">
              <w:rPr>
                <w:rFonts w:ascii="Arial" w:hAnsi="Arial" w:cs="Arial"/>
                <w:sz w:val="24"/>
                <w:szCs w:val="24"/>
                <w:lang w:val="en-US" w:eastAsia="en-US"/>
              </w:rPr>
              <w:t xml:space="preserve">  200 000</w:t>
            </w:r>
          </w:p>
        </w:tc>
        <w:tc>
          <w:tcPr>
            <w:tcW w:w="1530" w:type="dxa"/>
          </w:tcPr>
          <w:p w:rsidR="0052512E" w:rsidRPr="00912C28" w:rsidRDefault="0052512E" w:rsidP="000C7BDD">
            <w:pPr>
              <w:contextualSpacing/>
              <w:jc w:val="both"/>
              <w:rPr>
                <w:rFonts w:ascii="Arial" w:hAnsi="Arial" w:cs="Arial"/>
                <w:sz w:val="24"/>
                <w:szCs w:val="24"/>
                <w:lang w:val="en-US" w:eastAsia="en-US"/>
              </w:rPr>
            </w:pPr>
            <w:r w:rsidRPr="00912C28">
              <w:rPr>
                <w:rFonts w:ascii="Arial" w:hAnsi="Arial" w:cs="Arial"/>
                <w:sz w:val="24"/>
                <w:szCs w:val="24"/>
                <w:lang w:val="en-US" w:eastAsia="en-US"/>
              </w:rPr>
              <w:t xml:space="preserve">  200 000</w:t>
            </w:r>
          </w:p>
        </w:tc>
      </w:tr>
      <w:tr w:rsidR="0052512E" w:rsidRPr="00912C28" w:rsidTr="0052512E">
        <w:trPr>
          <w:trHeight w:val="800"/>
        </w:trPr>
        <w:tc>
          <w:tcPr>
            <w:tcW w:w="2257" w:type="dxa"/>
          </w:tcPr>
          <w:p w:rsidR="0052512E" w:rsidRPr="00912C28" w:rsidRDefault="0052512E" w:rsidP="000C7BDD">
            <w:pPr>
              <w:jc w:val="both"/>
              <w:rPr>
                <w:rFonts w:ascii="Arial" w:hAnsi="Arial" w:cs="Arial"/>
                <w:sz w:val="24"/>
                <w:szCs w:val="24"/>
                <w:lang w:val="en-US" w:eastAsia="en-US"/>
              </w:rPr>
            </w:pPr>
            <w:r w:rsidRPr="00912C28">
              <w:rPr>
                <w:rFonts w:ascii="Arial" w:hAnsi="Arial" w:cs="Arial"/>
                <w:sz w:val="24"/>
                <w:szCs w:val="24"/>
                <w:lang w:val="en-US" w:eastAsia="en-US"/>
              </w:rPr>
              <w:t>Belgian Development Agency</w:t>
            </w:r>
          </w:p>
        </w:tc>
        <w:tc>
          <w:tcPr>
            <w:tcW w:w="3544" w:type="dxa"/>
          </w:tcPr>
          <w:p w:rsidR="0052512E" w:rsidRPr="00912C28" w:rsidRDefault="0052512E" w:rsidP="000C7BDD">
            <w:pPr>
              <w:jc w:val="both"/>
              <w:rPr>
                <w:rFonts w:ascii="Arial" w:hAnsi="Arial" w:cs="Arial"/>
                <w:sz w:val="24"/>
                <w:szCs w:val="24"/>
                <w:lang w:val="en-US" w:eastAsia="en-US"/>
              </w:rPr>
            </w:pPr>
            <w:r w:rsidRPr="00912C28">
              <w:rPr>
                <w:rFonts w:ascii="Arial" w:hAnsi="Arial" w:cs="Arial"/>
                <w:sz w:val="24"/>
                <w:szCs w:val="24"/>
                <w:lang w:val="en-US" w:eastAsia="en-US"/>
              </w:rPr>
              <w:t>Train six M Tech students on various research fields.</w:t>
            </w:r>
          </w:p>
        </w:tc>
        <w:tc>
          <w:tcPr>
            <w:tcW w:w="1417" w:type="dxa"/>
          </w:tcPr>
          <w:p w:rsidR="0052512E" w:rsidRPr="00912C28" w:rsidRDefault="0052512E" w:rsidP="000C7BDD">
            <w:pPr>
              <w:contextualSpacing/>
              <w:jc w:val="both"/>
              <w:rPr>
                <w:rFonts w:ascii="Arial" w:hAnsi="Arial" w:cs="Arial"/>
                <w:sz w:val="24"/>
                <w:szCs w:val="24"/>
                <w:lang w:val="en-US" w:eastAsia="en-US"/>
              </w:rPr>
            </w:pPr>
            <w:r w:rsidRPr="00912C28">
              <w:rPr>
                <w:rFonts w:ascii="Arial" w:hAnsi="Arial" w:cs="Arial"/>
                <w:sz w:val="24"/>
                <w:szCs w:val="24"/>
                <w:lang w:val="en-US" w:eastAsia="en-US"/>
              </w:rPr>
              <w:t xml:space="preserve">  300 000</w:t>
            </w:r>
          </w:p>
          <w:p w:rsidR="0052512E" w:rsidRPr="00912C28" w:rsidRDefault="0052512E" w:rsidP="000C7BDD">
            <w:pPr>
              <w:contextualSpacing/>
              <w:jc w:val="both"/>
              <w:rPr>
                <w:rFonts w:ascii="Arial" w:hAnsi="Arial" w:cs="Arial"/>
                <w:sz w:val="24"/>
                <w:szCs w:val="24"/>
                <w:lang w:val="en-US" w:eastAsia="en-US"/>
              </w:rPr>
            </w:pPr>
          </w:p>
          <w:p w:rsidR="0052512E" w:rsidRPr="00912C28" w:rsidRDefault="0052512E" w:rsidP="000C7BDD">
            <w:pPr>
              <w:contextualSpacing/>
              <w:jc w:val="both"/>
              <w:rPr>
                <w:rFonts w:ascii="Arial" w:hAnsi="Arial" w:cs="Arial"/>
                <w:sz w:val="24"/>
                <w:szCs w:val="24"/>
                <w:lang w:val="en-US" w:eastAsia="en-US"/>
              </w:rPr>
            </w:pPr>
          </w:p>
        </w:tc>
        <w:tc>
          <w:tcPr>
            <w:tcW w:w="1530" w:type="dxa"/>
          </w:tcPr>
          <w:p w:rsidR="0052512E" w:rsidRPr="00912C28" w:rsidRDefault="0052512E" w:rsidP="000C7BDD">
            <w:pPr>
              <w:contextualSpacing/>
              <w:jc w:val="both"/>
              <w:rPr>
                <w:rFonts w:ascii="Arial" w:hAnsi="Arial" w:cs="Arial"/>
                <w:sz w:val="24"/>
                <w:szCs w:val="24"/>
                <w:lang w:val="en-US" w:eastAsia="en-US"/>
              </w:rPr>
            </w:pPr>
            <w:r w:rsidRPr="00912C28">
              <w:rPr>
                <w:rFonts w:ascii="Arial" w:hAnsi="Arial" w:cs="Arial"/>
                <w:sz w:val="24"/>
                <w:szCs w:val="24"/>
                <w:lang w:val="en-US" w:eastAsia="en-US"/>
              </w:rPr>
              <w:t xml:space="preserve">  300 000</w:t>
            </w:r>
          </w:p>
        </w:tc>
      </w:tr>
      <w:tr w:rsidR="0052512E" w:rsidRPr="00912C28" w:rsidTr="0052512E">
        <w:tc>
          <w:tcPr>
            <w:tcW w:w="2257" w:type="dxa"/>
          </w:tcPr>
          <w:p w:rsidR="0052512E" w:rsidRPr="00912C28" w:rsidRDefault="0052512E" w:rsidP="000C7BDD">
            <w:pPr>
              <w:contextualSpacing/>
              <w:jc w:val="both"/>
              <w:rPr>
                <w:rFonts w:ascii="Arial" w:hAnsi="Arial" w:cs="Arial"/>
                <w:sz w:val="24"/>
                <w:szCs w:val="24"/>
                <w:lang w:val="en-US" w:eastAsia="en-US"/>
              </w:rPr>
            </w:pPr>
            <w:r w:rsidRPr="00912C28">
              <w:rPr>
                <w:rFonts w:ascii="Arial" w:hAnsi="Arial" w:cs="Arial"/>
                <w:sz w:val="24"/>
                <w:szCs w:val="24"/>
                <w:lang w:val="en-US" w:eastAsia="en-US"/>
              </w:rPr>
              <w:t>NRF Incentive funding</w:t>
            </w:r>
          </w:p>
        </w:tc>
        <w:tc>
          <w:tcPr>
            <w:tcW w:w="3544" w:type="dxa"/>
          </w:tcPr>
          <w:p w:rsidR="0052512E" w:rsidRPr="00912C28" w:rsidRDefault="0052512E" w:rsidP="000C7BDD">
            <w:pPr>
              <w:contextualSpacing/>
              <w:jc w:val="both"/>
              <w:rPr>
                <w:rFonts w:ascii="Arial" w:hAnsi="Arial" w:cs="Arial"/>
                <w:sz w:val="24"/>
                <w:szCs w:val="24"/>
                <w:lang w:val="en-US" w:eastAsia="en-US"/>
              </w:rPr>
            </w:pPr>
            <w:r w:rsidRPr="00912C28">
              <w:rPr>
                <w:rFonts w:ascii="Arial" w:hAnsi="Arial" w:cs="Arial"/>
                <w:sz w:val="24"/>
                <w:szCs w:val="24"/>
                <w:lang w:val="en-US" w:eastAsia="en-US"/>
              </w:rPr>
              <w:t>Vegetable production under protection.</w:t>
            </w:r>
          </w:p>
        </w:tc>
        <w:tc>
          <w:tcPr>
            <w:tcW w:w="1417" w:type="dxa"/>
          </w:tcPr>
          <w:p w:rsidR="0052512E" w:rsidRPr="00912C28" w:rsidRDefault="0052512E" w:rsidP="000C7BDD">
            <w:pPr>
              <w:contextualSpacing/>
              <w:jc w:val="both"/>
              <w:rPr>
                <w:rFonts w:ascii="Arial" w:hAnsi="Arial" w:cs="Arial"/>
                <w:sz w:val="24"/>
                <w:szCs w:val="24"/>
                <w:lang w:val="en-US" w:eastAsia="en-US"/>
              </w:rPr>
            </w:pPr>
            <w:r w:rsidRPr="00912C28">
              <w:rPr>
                <w:rFonts w:ascii="Arial" w:hAnsi="Arial" w:cs="Arial"/>
                <w:sz w:val="24"/>
                <w:szCs w:val="24"/>
                <w:lang w:val="en-US" w:eastAsia="en-US"/>
              </w:rPr>
              <w:t xml:space="preserve">    40 000</w:t>
            </w:r>
          </w:p>
        </w:tc>
        <w:tc>
          <w:tcPr>
            <w:tcW w:w="1530" w:type="dxa"/>
          </w:tcPr>
          <w:p w:rsidR="0052512E" w:rsidRPr="00912C28" w:rsidRDefault="0052512E" w:rsidP="000C7BDD">
            <w:pPr>
              <w:contextualSpacing/>
              <w:jc w:val="both"/>
              <w:rPr>
                <w:rFonts w:ascii="Arial" w:hAnsi="Arial" w:cs="Arial"/>
                <w:sz w:val="24"/>
                <w:szCs w:val="24"/>
                <w:lang w:val="en-US" w:eastAsia="en-US"/>
              </w:rPr>
            </w:pPr>
            <w:r w:rsidRPr="00912C28">
              <w:rPr>
                <w:rFonts w:ascii="Arial" w:hAnsi="Arial" w:cs="Arial"/>
                <w:sz w:val="24"/>
                <w:szCs w:val="24"/>
                <w:lang w:val="en-US" w:eastAsia="en-US"/>
              </w:rPr>
              <w:t xml:space="preserve">    40 000 </w:t>
            </w:r>
          </w:p>
          <w:p w:rsidR="0052512E" w:rsidRPr="00912C28" w:rsidRDefault="0052512E" w:rsidP="000C7BDD">
            <w:pPr>
              <w:contextualSpacing/>
              <w:jc w:val="both"/>
              <w:rPr>
                <w:rFonts w:ascii="Arial" w:hAnsi="Arial" w:cs="Arial"/>
                <w:sz w:val="24"/>
                <w:szCs w:val="24"/>
                <w:lang w:val="en-US" w:eastAsia="en-US"/>
              </w:rPr>
            </w:pPr>
          </w:p>
        </w:tc>
      </w:tr>
      <w:tr w:rsidR="0052512E" w:rsidRPr="00912C28" w:rsidTr="0052512E">
        <w:tc>
          <w:tcPr>
            <w:tcW w:w="2257" w:type="dxa"/>
          </w:tcPr>
          <w:p w:rsidR="0052512E" w:rsidRPr="00912C28" w:rsidRDefault="0052512E" w:rsidP="000C7BDD">
            <w:pPr>
              <w:contextualSpacing/>
              <w:jc w:val="both"/>
              <w:rPr>
                <w:rFonts w:ascii="Arial" w:hAnsi="Arial" w:cs="Arial"/>
                <w:sz w:val="24"/>
                <w:szCs w:val="24"/>
                <w:lang w:val="en-US" w:eastAsia="en-US"/>
              </w:rPr>
            </w:pPr>
            <w:r w:rsidRPr="00912C28">
              <w:rPr>
                <w:rFonts w:ascii="Arial" w:hAnsi="Arial" w:cs="Arial"/>
                <w:sz w:val="24"/>
                <w:szCs w:val="24"/>
                <w:lang w:val="en-US" w:eastAsia="en-US"/>
              </w:rPr>
              <w:t>NRF Incentive funding</w:t>
            </w:r>
          </w:p>
        </w:tc>
        <w:tc>
          <w:tcPr>
            <w:tcW w:w="3544" w:type="dxa"/>
          </w:tcPr>
          <w:p w:rsidR="0052512E" w:rsidRPr="00912C28" w:rsidRDefault="0052512E" w:rsidP="000C7BDD">
            <w:pPr>
              <w:contextualSpacing/>
              <w:jc w:val="both"/>
              <w:rPr>
                <w:rFonts w:ascii="Arial" w:hAnsi="Arial" w:cs="Arial"/>
                <w:sz w:val="24"/>
                <w:szCs w:val="24"/>
                <w:lang w:val="en-US" w:eastAsia="en-US"/>
              </w:rPr>
            </w:pPr>
            <w:r w:rsidRPr="00912C28">
              <w:rPr>
                <w:rFonts w:ascii="Arial" w:hAnsi="Arial" w:cs="Arial"/>
                <w:sz w:val="24"/>
                <w:szCs w:val="24"/>
                <w:lang w:val="en-US" w:eastAsia="en-US"/>
              </w:rPr>
              <w:t>Post-harvest technology of fresh produce.</w:t>
            </w:r>
          </w:p>
        </w:tc>
        <w:tc>
          <w:tcPr>
            <w:tcW w:w="1417" w:type="dxa"/>
          </w:tcPr>
          <w:p w:rsidR="0052512E" w:rsidRPr="00912C28" w:rsidRDefault="0052512E" w:rsidP="000C7BDD">
            <w:pPr>
              <w:contextualSpacing/>
              <w:jc w:val="both"/>
              <w:rPr>
                <w:rFonts w:ascii="Arial" w:hAnsi="Arial" w:cs="Arial"/>
                <w:sz w:val="24"/>
                <w:szCs w:val="24"/>
                <w:lang w:val="en-US" w:eastAsia="en-US"/>
              </w:rPr>
            </w:pPr>
            <w:r w:rsidRPr="00912C28">
              <w:rPr>
                <w:rFonts w:ascii="Arial" w:hAnsi="Arial" w:cs="Arial"/>
                <w:sz w:val="24"/>
                <w:szCs w:val="24"/>
                <w:lang w:val="en-US" w:eastAsia="en-US"/>
              </w:rPr>
              <w:t xml:space="preserve">    40 000</w:t>
            </w:r>
          </w:p>
        </w:tc>
        <w:tc>
          <w:tcPr>
            <w:tcW w:w="1530" w:type="dxa"/>
          </w:tcPr>
          <w:p w:rsidR="0052512E" w:rsidRPr="00912C28" w:rsidRDefault="0052512E" w:rsidP="000C7BDD">
            <w:pPr>
              <w:contextualSpacing/>
              <w:jc w:val="both"/>
              <w:rPr>
                <w:rFonts w:ascii="Arial" w:hAnsi="Arial" w:cs="Arial"/>
                <w:sz w:val="24"/>
                <w:szCs w:val="24"/>
                <w:lang w:val="en-US" w:eastAsia="en-US"/>
              </w:rPr>
            </w:pPr>
            <w:r w:rsidRPr="00912C28">
              <w:rPr>
                <w:rFonts w:ascii="Arial" w:hAnsi="Arial" w:cs="Arial"/>
                <w:sz w:val="24"/>
                <w:szCs w:val="24"/>
                <w:lang w:val="en-US" w:eastAsia="en-US"/>
              </w:rPr>
              <w:t xml:space="preserve">    40 000</w:t>
            </w:r>
          </w:p>
        </w:tc>
      </w:tr>
      <w:tr w:rsidR="0052512E" w:rsidRPr="00912C28" w:rsidTr="0052512E">
        <w:tc>
          <w:tcPr>
            <w:tcW w:w="2257" w:type="dxa"/>
          </w:tcPr>
          <w:p w:rsidR="0052512E" w:rsidRPr="00912C28" w:rsidRDefault="0052512E" w:rsidP="000C7BDD">
            <w:pPr>
              <w:contextualSpacing/>
              <w:jc w:val="both"/>
              <w:rPr>
                <w:rFonts w:ascii="Arial" w:hAnsi="Arial" w:cs="Arial"/>
                <w:sz w:val="24"/>
                <w:szCs w:val="24"/>
                <w:lang w:val="en-US" w:eastAsia="en-US"/>
              </w:rPr>
            </w:pPr>
            <w:r w:rsidRPr="00912C28">
              <w:rPr>
                <w:rFonts w:ascii="Arial" w:hAnsi="Arial" w:cs="Arial"/>
                <w:sz w:val="24"/>
                <w:szCs w:val="24"/>
                <w:lang w:val="en-US" w:eastAsia="en-US"/>
              </w:rPr>
              <w:t>South African Avocado Growers Association</w:t>
            </w:r>
          </w:p>
        </w:tc>
        <w:tc>
          <w:tcPr>
            <w:tcW w:w="3544" w:type="dxa"/>
          </w:tcPr>
          <w:p w:rsidR="0052512E" w:rsidRPr="00912C28" w:rsidRDefault="0052512E" w:rsidP="000C7BDD">
            <w:pPr>
              <w:contextualSpacing/>
              <w:jc w:val="both"/>
              <w:rPr>
                <w:rFonts w:ascii="Arial" w:hAnsi="Arial" w:cs="Arial"/>
                <w:sz w:val="24"/>
                <w:szCs w:val="24"/>
                <w:lang w:val="en-US" w:eastAsia="en-US"/>
              </w:rPr>
            </w:pPr>
            <w:r w:rsidRPr="00912C28">
              <w:rPr>
                <w:rFonts w:ascii="Arial" w:hAnsi="Arial" w:cs="Arial"/>
                <w:sz w:val="24"/>
                <w:szCs w:val="24"/>
                <w:lang w:val="en-US" w:eastAsia="en-US"/>
              </w:rPr>
              <w:t>Influence of photo-selective shade nettings to improve fruit quality at harvest and during postharvest storage.</w:t>
            </w:r>
          </w:p>
          <w:p w:rsidR="0052512E" w:rsidRPr="00912C28" w:rsidRDefault="0052512E" w:rsidP="000C7BDD">
            <w:pPr>
              <w:contextualSpacing/>
              <w:jc w:val="both"/>
              <w:rPr>
                <w:rFonts w:ascii="Arial" w:hAnsi="Arial" w:cs="Arial"/>
                <w:sz w:val="24"/>
                <w:szCs w:val="24"/>
                <w:lang w:val="en-US" w:eastAsia="en-US"/>
              </w:rPr>
            </w:pPr>
          </w:p>
          <w:p w:rsidR="0052512E" w:rsidRPr="00912C28" w:rsidRDefault="0052512E" w:rsidP="000C7BDD">
            <w:pPr>
              <w:contextualSpacing/>
              <w:jc w:val="both"/>
              <w:rPr>
                <w:rFonts w:ascii="Arial" w:hAnsi="Arial" w:cs="Arial"/>
                <w:sz w:val="24"/>
                <w:szCs w:val="24"/>
                <w:lang w:val="en-US" w:eastAsia="en-US"/>
              </w:rPr>
            </w:pPr>
            <w:r w:rsidRPr="00912C28">
              <w:rPr>
                <w:rFonts w:ascii="Arial" w:hAnsi="Arial" w:cs="Arial"/>
                <w:sz w:val="24"/>
                <w:szCs w:val="24"/>
                <w:lang w:val="en-US" w:eastAsia="en-US"/>
              </w:rPr>
              <w:t>Develop new methods of postharvest disease control.</w:t>
            </w:r>
          </w:p>
          <w:p w:rsidR="0052512E" w:rsidRPr="00912C28" w:rsidRDefault="0052512E" w:rsidP="000C7BDD">
            <w:pPr>
              <w:contextualSpacing/>
              <w:jc w:val="both"/>
              <w:rPr>
                <w:rFonts w:ascii="Arial" w:hAnsi="Arial" w:cs="Arial"/>
                <w:sz w:val="24"/>
                <w:szCs w:val="24"/>
                <w:lang w:val="en-US" w:eastAsia="en-US"/>
              </w:rPr>
            </w:pPr>
          </w:p>
          <w:p w:rsidR="0052512E" w:rsidRPr="00912C28" w:rsidRDefault="0052512E" w:rsidP="000C7BDD">
            <w:pPr>
              <w:contextualSpacing/>
              <w:jc w:val="both"/>
              <w:rPr>
                <w:rFonts w:ascii="Arial" w:hAnsi="Arial" w:cs="Arial"/>
                <w:sz w:val="24"/>
                <w:szCs w:val="24"/>
                <w:lang w:val="en-US" w:eastAsia="en-US"/>
              </w:rPr>
            </w:pPr>
            <w:r w:rsidRPr="00912C28">
              <w:rPr>
                <w:rFonts w:ascii="Arial" w:hAnsi="Arial" w:cs="Arial"/>
                <w:sz w:val="24"/>
                <w:szCs w:val="24"/>
                <w:lang w:val="en-US" w:eastAsia="en-US"/>
              </w:rPr>
              <w:t xml:space="preserve">Use plant volatiles in edible coatings or biodegradable films and fumigation. </w:t>
            </w:r>
          </w:p>
        </w:tc>
        <w:tc>
          <w:tcPr>
            <w:tcW w:w="1417" w:type="dxa"/>
          </w:tcPr>
          <w:p w:rsidR="0052512E" w:rsidRPr="00912C28" w:rsidRDefault="0052512E" w:rsidP="000C7BDD">
            <w:pPr>
              <w:contextualSpacing/>
              <w:jc w:val="both"/>
              <w:rPr>
                <w:rFonts w:ascii="Arial" w:hAnsi="Arial" w:cs="Arial"/>
                <w:sz w:val="24"/>
                <w:szCs w:val="24"/>
                <w:lang w:val="en-US" w:eastAsia="en-US"/>
              </w:rPr>
            </w:pPr>
          </w:p>
        </w:tc>
        <w:tc>
          <w:tcPr>
            <w:tcW w:w="1530" w:type="dxa"/>
          </w:tcPr>
          <w:p w:rsidR="0052512E" w:rsidRPr="00912C28" w:rsidRDefault="0052512E" w:rsidP="000C7BDD">
            <w:pPr>
              <w:contextualSpacing/>
              <w:jc w:val="both"/>
              <w:rPr>
                <w:rFonts w:ascii="Arial" w:hAnsi="Arial" w:cs="Arial"/>
                <w:sz w:val="24"/>
                <w:szCs w:val="24"/>
                <w:lang w:val="en-US" w:eastAsia="en-US"/>
              </w:rPr>
            </w:pPr>
            <w:r w:rsidRPr="00912C28">
              <w:rPr>
                <w:rFonts w:ascii="Arial" w:hAnsi="Arial" w:cs="Arial"/>
                <w:sz w:val="24"/>
                <w:szCs w:val="24"/>
                <w:lang w:val="en-US" w:eastAsia="en-US"/>
              </w:rPr>
              <w:t xml:space="preserve">  400 000</w:t>
            </w:r>
          </w:p>
        </w:tc>
      </w:tr>
      <w:tr w:rsidR="0052512E" w:rsidRPr="00912C28" w:rsidTr="0052512E">
        <w:tc>
          <w:tcPr>
            <w:tcW w:w="2257" w:type="dxa"/>
          </w:tcPr>
          <w:p w:rsidR="0052512E" w:rsidRPr="00912C28" w:rsidRDefault="0052512E" w:rsidP="000C7BDD">
            <w:pPr>
              <w:contextualSpacing/>
              <w:jc w:val="both"/>
              <w:rPr>
                <w:rFonts w:ascii="Arial" w:hAnsi="Arial" w:cs="Arial"/>
                <w:sz w:val="24"/>
                <w:szCs w:val="24"/>
                <w:lang w:val="en-US" w:eastAsia="en-US"/>
              </w:rPr>
            </w:pPr>
            <w:r w:rsidRPr="00912C28">
              <w:rPr>
                <w:rFonts w:ascii="Arial" w:hAnsi="Arial" w:cs="Arial"/>
                <w:sz w:val="24"/>
                <w:szCs w:val="24"/>
                <w:lang w:val="en-US" w:eastAsia="en-US"/>
              </w:rPr>
              <w:t>VLIR-UOS</w:t>
            </w:r>
          </w:p>
        </w:tc>
        <w:tc>
          <w:tcPr>
            <w:tcW w:w="3544" w:type="dxa"/>
          </w:tcPr>
          <w:p w:rsidR="0052512E" w:rsidRPr="00912C28" w:rsidRDefault="0052512E" w:rsidP="000C7BDD">
            <w:pPr>
              <w:contextualSpacing/>
              <w:jc w:val="both"/>
              <w:rPr>
                <w:rFonts w:ascii="Arial" w:hAnsi="Arial" w:cs="Arial"/>
                <w:sz w:val="24"/>
                <w:szCs w:val="24"/>
                <w:lang w:val="en-US" w:eastAsia="en-US"/>
              </w:rPr>
            </w:pPr>
            <w:r w:rsidRPr="00912C28">
              <w:rPr>
                <w:rFonts w:ascii="Arial" w:hAnsi="Arial" w:cs="Arial"/>
                <w:sz w:val="24"/>
                <w:szCs w:val="24"/>
                <w:lang w:val="en-US" w:eastAsia="en-US"/>
              </w:rPr>
              <w:t>Management of home garden soil fertility.</w:t>
            </w:r>
          </w:p>
        </w:tc>
        <w:tc>
          <w:tcPr>
            <w:tcW w:w="1417" w:type="dxa"/>
          </w:tcPr>
          <w:p w:rsidR="0052512E" w:rsidRPr="00912C28" w:rsidRDefault="0052512E" w:rsidP="000C7BDD">
            <w:pPr>
              <w:contextualSpacing/>
              <w:jc w:val="both"/>
              <w:rPr>
                <w:rFonts w:ascii="Arial" w:hAnsi="Arial" w:cs="Arial"/>
                <w:sz w:val="24"/>
                <w:szCs w:val="24"/>
                <w:lang w:val="en-US" w:eastAsia="en-US"/>
              </w:rPr>
            </w:pPr>
          </w:p>
        </w:tc>
        <w:tc>
          <w:tcPr>
            <w:tcW w:w="1530" w:type="dxa"/>
          </w:tcPr>
          <w:p w:rsidR="0052512E" w:rsidRPr="00912C28" w:rsidRDefault="0052512E" w:rsidP="000C7BDD">
            <w:pPr>
              <w:contextualSpacing/>
              <w:jc w:val="both"/>
              <w:rPr>
                <w:rFonts w:ascii="Arial" w:hAnsi="Arial" w:cs="Arial"/>
                <w:sz w:val="24"/>
                <w:szCs w:val="24"/>
                <w:lang w:val="en-US" w:eastAsia="en-US"/>
              </w:rPr>
            </w:pPr>
            <w:r w:rsidRPr="00912C28">
              <w:rPr>
                <w:rFonts w:ascii="Arial" w:hAnsi="Arial" w:cs="Arial"/>
                <w:sz w:val="24"/>
                <w:szCs w:val="24"/>
                <w:lang w:val="en-US" w:eastAsia="en-US"/>
              </w:rPr>
              <w:t xml:space="preserve"> 346 000</w:t>
            </w:r>
          </w:p>
        </w:tc>
      </w:tr>
      <w:tr w:rsidR="0052512E" w:rsidRPr="00912C28" w:rsidTr="0052512E">
        <w:tc>
          <w:tcPr>
            <w:tcW w:w="2257" w:type="dxa"/>
          </w:tcPr>
          <w:p w:rsidR="0052512E" w:rsidRPr="00912C28" w:rsidRDefault="0052512E" w:rsidP="000C7BDD">
            <w:pPr>
              <w:contextualSpacing/>
              <w:jc w:val="both"/>
              <w:rPr>
                <w:rFonts w:ascii="Arial" w:hAnsi="Arial" w:cs="Arial"/>
                <w:sz w:val="24"/>
                <w:szCs w:val="24"/>
                <w:lang w:val="en-US" w:eastAsia="en-US"/>
              </w:rPr>
            </w:pPr>
            <w:r w:rsidRPr="00912C28">
              <w:rPr>
                <w:rFonts w:ascii="Arial" w:hAnsi="Arial" w:cs="Arial"/>
                <w:sz w:val="24"/>
                <w:szCs w:val="24"/>
                <w:lang w:val="en-US" w:eastAsia="en-US"/>
              </w:rPr>
              <w:t xml:space="preserve">Emerging </w:t>
            </w:r>
            <w:r w:rsidRPr="00912C28">
              <w:rPr>
                <w:rFonts w:ascii="Arial" w:hAnsi="Arial" w:cs="Arial"/>
                <w:sz w:val="24"/>
                <w:szCs w:val="24"/>
                <w:lang w:val="en-US" w:eastAsia="en-US"/>
              </w:rPr>
              <w:lastRenderedPageBreak/>
              <w:t>researcher Fund (TUT)</w:t>
            </w:r>
          </w:p>
        </w:tc>
        <w:tc>
          <w:tcPr>
            <w:tcW w:w="3544" w:type="dxa"/>
          </w:tcPr>
          <w:p w:rsidR="0052512E" w:rsidRPr="00912C28" w:rsidRDefault="0052512E" w:rsidP="000C7BDD">
            <w:pPr>
              <w:contextualSpacing/>
              <w:jc w:val="both"/>
              <w:rPr>
                <w:rFonts w:ascii="Arial" w:hAnsi="Arial" w:cs="Arial"/>
                <w:sz w:val="24"/>
                <w:szCs w:val="24"/>
                <w:lang w:val="en-US" w:eastAsia="en-US"/>
              </w:rPr>
            </w:pPr>
            <w:r w:rsidRPr="00912C28">
              <w:rPr>
                <w:rFonts w:ascii="Arial" w:hAnsi="Arial" w:cs="Arial"/>
                <w:sz w:val="24"/>
                <w:szCs w:val="24"/>
                <w:lang w:val="en-US" w:eastAsia="en-US"/>
              </w:rPr>
              <w:lastRenderedPageBreak/>
              <w:t>Plant pathology.</w:t>
            </w:r>
          </w:p>
        </w:tc>
        <w:tc>
          <w:tcPr>
            <w:tcW w:w="1417" w:type="dxa"/>
          </w:tcPr>
          <w:p w:rsidR="0052512E" w:rsidRPr="00912C28" w:rsidRDefault="0052512E" w:rsidP="000C7BDD">
            <w:pPr>
              <w:contextualSpacing/>
              <w:jc w:val="both"/>
              <w:rPr>
                <w:rFonts w:ascii="Arial" w:hAnsi="Arial" w:cs="Arial"/>
                <w:sz w:val="24"/>
                <w:szCs w:val="24"/>
                <w:lang w:val="en-US" w:eastAsia="en-US"/>
              </w:rPr>
            </w:pPr>
          </w:p>
        </w:tc>
        <w:tc>
          <w:tcPr>
            <w:tcW w:w="1530" w:type="dxa"/>
          </w:tcPr>
          <w:p w:rsidR="0052512E" w:rsidRPr="00912C28" w:rsidRDefault="0052512E" w:rsidP="000C7BDD">
            <w:pPr>
              <w:contextualSpacing/>
              <w:jc w:val="both"/>
              <w:rPr>
                <w:rFonts w:ascii="Arial" w:hAnsi="Arial" w:cs="Arial"/>
                <w:sz w:val="24"/>
                <w:szCs w:val="24"/>
                <w:lang w:val="en-US" w:eastAsia="en-US"/>
              </w:rPr>
            </w:pPr>
            <w:r w:rsidRPr="00912C28">
              <w:rPr>
                <w:rFonts w:ascii="Arial" w:hAnsi="Arial" w:cs="Arial"/>
                <w:sz w:val="24"/>
                <w:szCs w:val="24"/>
                <w:lang w:val="en-US" w:eastAsia="en-US"/>
              </w:rPr>
              <w:t xml:space="preserve"> 100 000</w:t>
            </w:r>
          </w:p>
        </w:tc>
      </w:tr>
    </w:tbl>
    <w:p w:rsidR="00097E07" w:rsidRPr="00912C28" w:rsidRDefault="00097E07" w:rsidP="000C7BDD">
      <w:pPr>
        <w:pStyle w:val="ListParagraph"/>
        <w:spacing w:after="0" w:line="240" w:lineRule="auto"/>
        <w:ind w:left="0"/>
        <w:jc w:val="both"/>
        <w:rPr>
          <w:rFonts w:ascii="Arial" w:hAnsi="Arial" w:cs="Arial"/>
          <w:b/>
          <w:sz w:val="24"/>
          <w:szCs w:val="24"/>
        </w:rPr>
      </w:pPr>
    </w:p>
    <w:p w:rsidR="00097E07" w:rsidRPr="00912C28" w:rsidRDefault="00097E07" w:rsidP="000C7BDD">
      <w:pPr>
        <w:pStyle w:val="ListParagraph"/>
        <w:spacing w:after="0" w:line="240" w:lineRule="auto"/>
        <w:ind w:left="0"/>
        <w:jc w:val="both"/>
        <w:rPr>
          <w:rFonts w:ascii="Arial" w:hAnsi="Arial" w:cs="Arial"/>
          <w:b/>
          <w:sz w:val="24"/>
          <w:szCs w:val="24"/>
        </w:rPr>
      </w:pPr>
    </w:p>
    <w:p w:rsidR="00300E33" w:rsidRPr="00912C28" w:rsidRDefault="00300E33" w:rsidP="000C7BDD">
      <w:pPr>
        <w:pStyle w:val="ListParagraph"/>
        <w:spacing w:after="0" w:line="240" w:lineRule="auto"/>
        <w:ind w:left="0"/>
        <w:jc w:val="both"/>
        <w:rPr>
          <w:rFonts w:ascii="Arial" w:hAnsi="Arial" w:cs="Arial"/>
          <w:b/>
          <w:sz w:val="24"/>
          <w:szCs w:val="24"/>
        </w:rPr>
      </w:pPr>
      <w:r w:rsidRPr="00912C28">
        <w:rPr>
          <w:rFonts w:ascii="Arial" w:hAnsi="Arial" w:cs="Arial"/>
          <w:b/>
          <w:sz w:val="24"/>
          <w:szCs w:val="24"/>
        </w:rPr>
        <w:t>Department of Environmental Health</w:t>
      </w:r>
    </w:p>
    <w:p w:rsidR="00097E07" w:rsidRPr="00912C28" w:rsidRDefault="00097E07" w:rsidP="000C7BDD">
      <w:pPr>
        <w:pStyle w:val="ListParagraph"/>
        <w:spacing w:after="0" w:line="240" w:lineRule="auto"/>
        <w:ind w:left="0"/>
        <w:jc w:val="both"/>
        <w:rPr>
          <w:rFonts w:ascii="Arial" w:hAnsi="Arial" w:cs="Arial"/>
          <w:b/>
          <w:sz w:val="24"/>
          <w:szCs w:val="24"/>
        </w:rPr>
      </w:pPr>
    </w:p>
    <w:p w:rsidR="00300E33" w:rsidRPr="00912C28" w:rsidRDefault="00300E33" w:rsidP="000C7BDD">
      <w:pPr>
        <w:spacing w:after="0" w:line="240" w:lineRule="auto"/>
        <w:contextualSpacing/>
        <w:jc w:val="both"/>
        <w:rPr>
          <w:rFonts w:ascii="Arial" w:eastAsia="Calibri" w:hAnsi="Arial" w:cs="Arial"/>
          <w:sz w:val="24"/>
          <w:szCs w:val="24"/>
          <w:lang w:val="en-US" w:eastAsia="en-US"/>
        </w:rPr>
      </w:pPr>
      <w:r w:rsidRPr="00912C28">
        <w:rPr>
          <w:rFonts w:ascii="Arial" w:eastAsia="Calibri" w:hAnsi="Arial" w:cs="Arial"/>
          <w:sz w:val="24"/>
          <w:szCs w:val="24"/>
          <w:lang w:val="en-US" w:eastAsia="en-US"/>
        </w:rPr>
        <w:t>Academic staff members in the Department are progressing very well with regards to improvement of qualifications. One staff member has completed his doctoral studies (Dr Fannie Machete).  Publications in peer reviewed journals also increased and research capacity building workshops are continuously taking place to improve staff research skills.  Two workshops were held during 2014 and this initiative was funded through the Medical Research Council (MRC) and SNOWS grants. The appointment of a full time Research Professor in the department has been realized and drive towards research engagement has started already. The Department also obtained a dedicated research laboratory from Crop Science through the initiative of the dean’s office.  This laboratory will be mainly used for research purposes within the department as well as specialized undergraduate practical’s.  This will also contribute towards facilitating full time post graduate students on Campus.</w:t>
      </w:r>
    </w:p>
    <w:p w:rsidR="00300E33" w:rsidRPr="00912C28" w:rsidRDefault="00300E33" w:rsidP="000C7BDD">
      <w:pPr>
        <w:spacing w:after="0" w:line="240" w:lineRule="auto"/>
        <w:contextualSpacing/>
        <w:jc w:val="both"/>
        <w:rPr>
          <w:rFonts w:ascii="Arial" w:eastAsia="Calibri" w:hAnsi="Arial" w:cs="Arial"/>
          <w:sz w:val="24"/>
          <w:szCs w:val="24"/>
          <w:lang w:val="en-US" w:eastAsia="en-US"/>
        </w:rPr>
      </w:pPr>
    </w:p>
    <w:p w:rsidR="00300E33" w:rsidRPr="00912C28" w:rsidRDefault="00300E33" w:rsidP="000C7BDD">
      <w:pPr>
        <w:spacing w:after="0" w:line="240" w:lineRule="auto"/>
        <w:contextualSpacing/>
        <w:jc w:val="both"/>
        <w:rPr>
          <w:rFonts w:ascii="Arial" w:eastAsia="Calibri" w:hAnsi="Arial" w:cs="Arial"/>
          <w:i/>
          <w:sz w:val="24"/>
          <w:szCs w:val="24"/>
          <w:lang w:val="en-US" w:eastAsia="en-US"/>
        </w:rPr>
      </w:pPr>
    </w:p>
    <w:p w:rsidR="00300E33" w:rsidRPr="00912C28" w:rsidRDefault="00300E33" w:rsidP="000C7BDD">
      <w:pPr>
        <w:spacing w:after="0" w:line="240" w:lineRule="auto"/>
        <w:contextualSpacing/>
        <w:jc w:val="both"/>
        <w:rPr>
          <w:rFonts w:ascii="Arial" w:eastAsia="Calibri" w:hAnsi="Arial" w:cs="Arial"/>
          <w:b/>
          <w:sz w:val="24"/>
          <w:szCs w:val="24"/>
          <w:lang w:val="en-US" w:eastAsia="en-US"/>
        </w:rPr>
      </w:pPr>
      <w:r w:rsidRPr="00912C28">
        <w:rPr>
          <w:rFonts w:ascii="Arial" w:eastAsia="Calibri" w:hAnsi="Arial" w:cs="Arial"/>
          <w:b/>
          <w:sz w:val="24"/>
          <w:szCs w:val="24"/>
          <w:lang w:val="en-US" w:eastAsia="en-US"/>
        </w:rPr>
        <w:t>PUBLISHED IN ACCREDITED JOURNALS</w:t>
      </w:r>
    </w:p>
    <w:p w:rsidR="00300E33" w:rsidRPr="00912C28" w:rsidRDefault="00300E33" w:rsidP="000C7BDD">
      <w:pPr>
        <w:spacing w:after="0" w:line="240" w:lineRule="auto"/>
        <w:contextualSpacing/>
        <w:jc w:val="both"/>
        <w:rPr>
          <w:rFonts w:ascii="Arial" w:eastAsia="Calibri" w:hAnsi="Arial" w:cs="Arial"/>
          <w:sz w:val="24"/>
          <w:szCs w:val="24"/>
          <w:lang w:val="en-US" w:eastAsia="en-US"/>
        </w:rPr>
      </w:pPr>
      <w:r w:rsidRPr="00912C28">
        <w:rPr>
          <w:rFonts w:ascii="Arial" w:eastAsia="Calibri" w:hAnsi="Arial" w:cs="Arial"/>
          <w:bCs/>
          <w:sz w:val="24"/>
          <w:szCs w:val="24"/>
          <w:lang w:val="nl-NL" w:eastAsia="en-US"/>
        </w:rPr>
        <w:t>Thabethe NDL, Engelbrecht JC, Wright CY, Oosthuizen MA.</w:t>
      </w:r>
      <w:r w:rsidRPr="00912C28">
        <w:rPr>
          <w:rFonts w:ascii="Arial" w:eastAsia="Calibri" w:hAnsi="Arial" w:cs="Arial"/>
          <w:sz w:val="24"/>
          <w:szCs w:val="24"/>
          <w:lang w:val="en-US" w:eastAsia="en-US"/>
        </w:rPr>
        <w:t xml:space="preserve"> (2014). Human health risks posed by exposure to PM10 for four life stages in a low socio-economic community in South Africa. </w:t>
      </w:r>
      <w:r w:rsidRPr="00912C28">
        <w:rPr>
          <w:rFonts w:ascii="Arial" w:eastAsia="Calibri" w:hAnsi="Arial" w:cs="Arial"/>
          <w:i/>
          <w:sz w:val="24"/>
          <w:szCs w:val="24"/>
          <w:lang w:val="en-US" w:eastAsia="en-US"/>
        </w:rPr>
        <w:t>Pan African Medical Journal</w:t>
      </w:r>
      <w:r w:rsidRPr="00912C28">
        <w:rPr>
          <w:rFonts w:ascii="Arial" w:eastAsia="Calibri" w:hAnsi="Arial" w:cs="Arial"/>
          <w:sz w:val="24"/>
          <w:szCs w:val="24"/>
          <w:lang w:val="en-US" w:eastAsia="en-US"/>
        </w:rPr>
        <w:t xml:space="preserve">, 18:206. In press but available at </w:t>
      </w:r>
      <w:hyperlink r:id="rId19" w:history="1">
        <w:r w:rsidRPr="00912C28">
          <w:rPr>
            <w:rFonts w:ascii="Arial" w:eastAsia="Calibri" w:hAnsi="Arial" w:cs="Arial"/>
            <w:color w:val="0000FF"/>
            <w:sz w:val="24"/>
            <w:szCs w:val="24"/>
            <w:u w:val="single"/>
            <w:lang w:val="en-US" w:eastAsia="en-US"/>
          </w:rPr>
          <w:t>http://www.panafrican-med-journal.com/content/article/18/206/full/</w:t>
        </w:r>
      </w:hyperlink>
    </w:p>
    <w:p w:rsidR="00300E33" w:rsidRPr="00912C28" w:rsidRDefault="00300E33" w:rsidP="000C7BDD">
      <w:pPr>
        <w:spacing w:after="0" w:line="240" w:lineRule="auto"/>
        <w:contextualSpacing/>
        <w:jc w:val="both"/>
        <w:rPr>
          <w:rFonts w:ascii="Arial" w:eastAsia="Calibri" w:hAnsi="Arial" w:cs="Arial"/>
          <w:sz w:val="24"/>
          <w:szCs w:val="24"/>
          <w:lang w:val="en-US" w:eastAsia="en-US"/>
        </w:rPr>
      </w:pPr>
    </w:p>
    <w:p w:rsidR="00300E33" w:rsidRPr="00912C28" w:rsidRDefault="00300E33" w:rsidP="000C7BDD">
      <w:pPr>
        <w:autoSpaceDE w:val="0"/>
        <w:autoSpaceDN w:val="0"/>
        <w:adjustRightInd w:val="0"/>
        <w:spacing w:after="0" w:line="240" w:lineRule="auto"/>
        <w:jc w:val="both"/>
        <w:rPr>
          <w:rFonts w:ascii="Arial" w:eastAsia="Calibri" w:hAnsi="Arial" w:cs="Arial"/>
          <w:sz w:val="24"/>
          <w:szCs w:val="24"/>
        </w:rPr>
      </w:pPr>
      <w:r w:rsidRPr="00912C28">
        <w:rPr>
          <w:rFonts w:ascii="Arial" w:eastAsia="Calibri" w:hAnsi="Arial" w:cs="Arial"/>
          <w:sz w:val="24"/>
          <w:szCs w:val="24"/>
        </w:rPr>
        <w:t xml:space="preserve">Wolf J, Prüss-Ustun A, Cumming O, Bartram J, Bonjour S, Cairncross S, Clasen T, Colford JM Jr, Curtis V, De France J, Fewtrell L, Freeman MC, Gordon B, </w:t>
      </w:r>
      <w:r w:rsidRPr="00912C28">
        <w:rPr>
          <w:rFonts w:ascii="Arial" w:eastAsia="Calibri" w:hAnsi="Arial" w:cs="Arial"/>
          <w:b/>
          <w:sz w:val="24"/>
          <w:szCs w:val="24"/>
        </w:rPr>
        <w:t>Hunter PR</w:t>
      </w:r>
      <w:r w:rsidRPr="00912C28">
        <w:rPr>
          <w:rFonts w:ascii="Arial" w:eastAsia="Calibri" w:hAnsi="Arial" w:cs="Arial"/>
          <w:sz w:val="24"/>
          <w:szCs w:val="24"/>
        </w:rPr>
        <w:t>, Jeandron A, Johnston RB, Mausezahl D, Mathers C, Neira</w:t>
      </w:r>
      <w:r w:rsidRPr="00912C28">
        <w:rPr>
          <w:rFonts w:ascii="Arial" w:eastAsia="Calibri" w:hAnsi="Arial" w:cs="Arial"/>
          <w:sz w:val="24"/>
          <w:szCs w:val="24"/>
          <w:vertAlign w:val="superscript"/>
        </w:rPr>
        <w:t xml:space="preserve"> </w:t>
      </w:r>
      <w:r w:rsidRPr="00912C28">
        <w:rPr>
          <w:rFonts w:ascii="Arial" w:eastAsia="Calibri" w:hAnsi="Arial" w:cs="Arial"/>
          <w:sz w:val="24"/>
          <w:szCs w:val="24"/>
        </w:rPr>
        <w:t xml:space="preserve">M and Higgins JP. (2014).  </w:t>
      </w:r>
      <w:r w:rsidRPr="00912C28">
        <w:rPr>
          <w:rFonts w:ascii="Arial" w:eastAsia="Calibri" w:hAnsi="Arial" w:cs="Arial"/>
          <w:i/>
          <w:sz w:val="24"/>
          <w:szCs w:val="24"/>
        </w:rPr>
        <w:t xml:space="preserve"> </w:t>
      </w:r>
      <w:proofErr w:type="gramStart"/>
      <w:r w:rsidRPr="00912C28">
        <w:rPr>
          <w:rFonts w:ascii="Arial" w:eastAsia="Calibri" w:hAnsi="Arial" w:cs="Arial"/>
          <w:sz w:val="24"/>
          <w:szCs w:val="24"/>
        </w:rPr>
        <w:t>Assessing</w:t>
      </w:r>
      <w:proofErr w:type="gramEnd"/>
      <w:r w:rsidRPr="00912C28">
        <w:rPr>
          <w:rFonts w:ascii="Arial" w:eastAsia="Calibri" w:hAnsi="Arial" w:cs="Arial"/>
          <w:sz w:val="24"/>
          <w:szCs w:val="24"/>
        </w:rPr>
        <w:t xml:space="preserve"> the impact of drinking water and sanitation on diarrhoeal disease in low- and middle-income settings: systematic review and meta-regression. </w:t>
      </w:r>
      <w:r w:rsidRPr="00912C28">
        <w:rPr>
          <w:rFonts w:ascii="Arial" w:eastAsia="Calibri" w:hAnsi="Arial" w:cs="Arial"/>
          <w:i/>
          <w:sz w:val="24"/>
          <w:szCs w:val="24"/>
        </w:rPr>
        <w:t>Tropical Medicine and International Health</w:t>
      </w:r>
      <w:r w:rsidRPr="00912C28">
        <w:rPr>
          <w:rFonts w:ascii="Arial" w:eastAsia="Calibri" w:hAnsi="Arial" w:cs="Arial"/>
          <w:sz w:val="24"/>
          <w:szCs w:val="24"/>
        </w:rPr>
        <w:t xml:space="preserve">, 19(8): 928-942.  </w:t>
      </w:r>
    </w:p>
    <w:p w:rsidR="00300E33" w:rsidRPr="00912C28" w:rsidRDefault="00300E33" w:rsidP="000C7BDD">
      <w:pPr>
        <w:spacing w:after="0" w:line="240" w:lineRule="auto"/>
        <w:contextualSpacing/>
        <w:jc w:val="both"/>
        <w:rPr>
          <w:rFonts w:ascii="Arial" w:eastAsia="Calibri" w:hAnsi="Arial" w:cs="Arial"/>
          <w:sz w:val="24"/>
          <w:szCs w:val="24"/>
        </w:rPr>
      </w:pPr>
    </w:p>
    <w:p w:rsidR="00300E33" w:rsidRPr="00912C28" w:rsidRDefault="00300E33" w:rsidP="000C7BDD">
      <w:pPr>
        <w:autoSpaceDE w:val="0"/>
        <w:autoSpaceDN w:val="0"/>
        <w:adjustRightInd w:val="0"/>
        <w:spacing w:after="0" w:line="240" w:lineRule="auto"/>
        <w:jc w:val="both"/>
        <w:rPr>
          <w:rFonts w:ascii="Arial" w:eastAsia="Calibri" w:hAnsi="Arial" w:cs="Arial"/>
          <w:sz w:val="24"/>
          <w:szCs w:val="24"/>
        </w:rPr>
      </w:pPr>
      <w:r w:rsidRPr="00912C28">
        <w:rPr>
          <w:rFonts w:ascii="Arial" w:eastAsia="Calibri" w:hAnsi="Arial" w:cs="Arial"/>
          <w:sz w:val="24"/>
          <w:szCs w:val="24"/>
        </w:rPr>
        <w:t xml:space="preserve">Matthew C. Freeman, Meredith E. Stocks, Oliver Cumming, Aurelie Jeandron, Julian P. T. Higgins, Jennyfer Wolf, Annette Prüss-Ustün, Bonjour S, </w:t>
      </w:r>
      <w:r w:rsidRPr="00912C28">
        <w:rPr>
          <w:rFonts w:ascii="Arial" w:eastAsia="Calibri" w:hAnsi="Arial" w:cs="Arial"/>
          <w:b/>
          <w:sz w:val="24"/>
          <w:szCs w:val="24"/>
        </w:rPr>
        <w:t>Hunter PR</w:t>
      </w:r>
      <w:r w:rsidRPr="00912C28">
        <w:rPr>
          <w:rFonts w:ascii="Arial" w:eastAsia="Calibri" w:hAnsi="Arial" w:cs="Arial"/>
          <w:sz w:val="24"/>
          <w:szCs w:val="24"/>
        </w:rPr>
        <w:t>, Lorna Fewtrell and Curtis C.   (2014)</w:t>
      </w:r>
      <w:proofErr w:type="gramStart"/>
      <w:r w:rsidRPr="00912C28">
        <w:rPr>
          <w:rFonts w:ascii="Arial" w:eastAsia="Calibri" w:hAnsi="Arial" w:cs="Arial"/>
          <w:sz w:val="24"/>
          <w:szCs w:val="24"/>
        </w:rPr>
        <w:t>.</w:t>
      </w:r>
      <w:r w:rsidRPr="00912C28">
        <w:rPr>
          <w:rFonts w:ascii="Arial" w:eastAsia="Calibri" w:hAnsi="Arial" w:cs="Arial"/>
          <w:i/>
          <w:sz w:val="24"/>
          <w:szCs w:val="24"/>
        </w:rPr>
        <w:t xml:space="preserve">  </w:t>
      </w:r>
      <w:r w:rsidRPr="00912C28">
        <w:rPr>
          <w:rFonts w:ascii="Arial" w:eastAsia="Calibri" w:hAnsi="Arial" w:cs="Arial"/>
          <w:sz w:val="24"/>
          <w:szCs w:val="24"/>
        </w:rPr>
        <w:t>Hygiene</w:t>
      </w:r>
      <w:proofErr w:type="gramEnd"/>
      <w:r w:rsidRPr="00912C28">
        <w:rPr>
          <w:rFonts w:ascii="Arial" w:eastAsia="Calibri" w:hAnsi="Arial" w:cs="Arial"/>
          <w:sz w:val="24"/>
          <w:szCs w:val="24"/>
        </w:rPr>
        <w:t xml:space="preserve"> and health: systematic review of handwashing practices worldwide and update of health effects.</w:t>
      </w:r>
      <w:r w:rsidRPr="00912C28">
        <w:rPr>
          <w:rFonts w:ascii="Arial" w:eastAsia="Calibri" w:hAnsi="Arial" w:cs="Arial"/>
          <w:i/>
          <w:sz w:val="24"/>
          <w:szCs w:val="24"/>
        </w:rPr>
        <w:t xml:space="preserve">  Tropical Medicine and International Health, </w:t>
      </w:r>
      <w:r w:rsidRPr="00912C28">
        <w:rPr>
          <w:rFonts w:ascii="Arial" w:eastAsia="Calibri" w:hAnsi="Arial" w:cs="Arial"/>
          <w:sz w:val="24"/>
          <w:szCs w:val="24"/>
        </w:rPr>
        <w:t>19(8): 906-916.</w:t>
      </w:r>
    </w:p>
    <w:p w:rsidR="00300E33" w:rsidRPr="00912C28" w:rsidRDefault="00300E33" w:rsidP="000C7BDD">
      <w:pPr>
        <w:spacing w:after="0" w:line="240" w:lineRule="auto"/>
        <w:contextualSpacing/>
        <w:jc w:val="both"/>
        <w:rPr>
          <w:rFonts w:ascii="Arial" w:eastAsia="Calibri" w:hAnsi="Arial" w:cs="Arial"/>
          <w:sz w:val="24"/>
          <w:szCs w:val="24"/>
        </w:rPr>
      </w:pPr>
    </w:p>
    <w:p w:rsidR="00300E33" w:rsidRPr="00912C28" w:rsidRDefault="00300E33" w:rsidP="000C7BDD">
      <w:pPr>
        <w:autoSpaceDE w:val="0"/>
        <w:autoSpaceDN w:val="0"/>
        <w:adjustRightInd w:val="0"/>
        <w:spacing w:after="0" w:line="240" w:lineRule="auto"/>
        <w:jc w:val="both"/>
        <w:rPr>
          <w:rFonts w:ascii="Arial" w:eastAsia="Calibri" w:hAnsi="Arial" w:cs="Arial"/>
          <w:i/>
          <w:sz w:val="24"/>
          <w:szCs w:val="24"/>
        </w:rPr>
      </w:pPr>
      <w:r w:rsidRPr="00912C28">
        <w:rPr>
          <w:rFonts w:ascii="Arial" w:eastAsia="Calibri" w:hAnsi="Arial" w:cs="Arial"/>
          <w:sz w:val="24"/>
          <w:szCs w:val="24"/>
        </w:rPr>
        <w:t xml:space="preserve">Annette Preuss-Usteun, Jamie Bartram, Thomas Clasen, John M. Colford Jr, Oliver Cumming, Valerie, Curtis, Sophie Bonjour, Alan D. Dangour, Jennifer De France, Lorna Fewtrell, Matthew C. Freeman, Bruce Gordon, </w:t>
      </w:r>
      <w:r w:rsidRPr="00912C28">
        <w:rPr>
          <w:rFonts w:ascii="Arial" w:eastAsia="Calibri" w:hAnsi="Arial" w:cs="Arial"/>
          <w:b/>
          <w:sz w:val="24"/>
          <w:szCs w:val="24"/>
        </w:rPr>
        <w:t>Paul R. Hunter</w:t>
      </w:r>
      <w:r w:rsidRPr="00912C28">
        <w:rPr>
          <w:rFonts w:ascii="Arial" w:eastAsia="Calibri" w:hAnsi="Arial" w:cs="Arial"/>
          <w:sz w:val="24"/>
          <w:szCs w:val="24"/>
        </w:rPr>
        <w:t xml:space="preserve">, Richard B. Johnston, Colin Mathers, Daniel Meausezahl, Kate Medlicott, Maria Neira, Meredith Stocks, Jennyfer Wolf and </w:t>
      </w:r>
      <w:r w:rsidRPr="00912C28">
        <w:rPr>
          <w:rFonts w:ascii="Arial" w:eastAsia="Calibri" w:hAnsi="Arial" w:cs="Arial"/>
          <w:sz w:val="24"/>
          <w:szCs w:val="24"/>
        </w:rPr>
        <w:lastRenderedPageBreak/>
        <w:t>Sandy Cairncross.  (2014)</w:t>
      </w:r>
      <w:proofErr w:type="gramStart"/>
      <w:r w:rsidRPr="00912C28">
        <w:rPr>
          <w:rFonts w:ascii="Arial" w:eastAsia="Calibri" w:hAnsi="Arial" w:cs="Arial"/>
          <w:sz w:val="24"/>
          <w:szCs w:val="24"/>
        </w:rPr>
        <w:t>.  Burden</w:t>
      </w:r>
      <w:proofErr w:type="gramEnd"/>
      <w:r w:rsidRPr="00912C28">
        <w:rPr>
          <w:rFonts w:ascii="Arial" w:eastAsia="Calibri" w:hAnsi="Arial" w:cs="Arial"/>
          <w:sz w:val="24"/>
          <w:szCs w:val="24"/>
        </w:rPr>
        <w:t xml:space="preserve"> of disease from inadequate water, sanitation and hygiene in low- and middle-income settings: a retrospective analysis of data from 145 countries. </w:t>
      </w:r>
      <w:r w:rsidRPr="00912C28">
        <w:rPr>
          <w:rFonts w:ascii="Arial" w:eastAsia="Calibri" w:hAnsi="Arial" w:cs="Arial"/>
          <w:i/>
          <w:sz w:val="24"/>
          <w:szCs w:val="24"/>
        </w:rPr>
        <w:t xml:space="preserve">Tropical Medicine and International Health, </w:t>
      </w:r>
      <w:r w:rsidRPr="00912C28">
        <w:rPr>
          <w:rFonts w:ascii="Arial" w:eastAsia="Calibri" w:hAnsi="Arial" w:cs="Arial"/>
          <w:sz w:val="24"/>
          <w:szCs w:val="24"/>
        </w:rPr>
        <w:t>19(8): 894-905</w:t>
      </w:r>
      <w:r w:rsidRPr="00912C28">
        <w:rPr>
          <w:rFonts w:ascii="Arial" w:eastAsia="Calibri" w:hAnsi="Arial" w:cs="Arial"/>
          <w:i/>
          <w:sz w:val="24"/>
          <w:szCs w:val="24"/>
        </w:rPr>
        <w:t>.</w:t>
      </w:r>
    </w:p>
    <w:p w:rsidR="00300E33" w:rsidRPr="00912C28" w:rsidRDefault="00300E33" w:rsidP="000C7BDD">
      <w:pPr>
        <w:spacing w:after="0" w:line="240" w:lineRule="auto"/>
        <w:contextualSpacing/>
        <w:jc w:val="both"/>
        <w:rPr>
          <w:rFonts w:ascii="Arial" w:eastAsia="Calibri" w:hAnsi="Arial" w:cs="Arial"/>
          <w:sz w:val="24"/>
          <w:szCs w:val="24"/>
        </w:rPr>
      </w:pPr>
    </w:p>
    <w:p w:rsidR="00300E33" w:rsidRPr="00912C28" w:rsidRDefault="00300E33" w:rsidP="000C7BDD">
      <w:pPr>
        <w:spacing w:after="0" w:line="240" w:lineRule="auto"/>
        <w:contextualSpacing/>
        <w:jc w:val="both"/>
        <w:rPr>
          <w:rFonts w:ascii="Arial" w:eastAsia="Calibri" w:hAnsi="Arial" w:cs="Arial"/>
          <w:bCs/>
          <w:sz w:val="24"/>
          <w:szCs w:val="24"/>
          <w:lang w:val="nl-NL" w:eastAsia="en-US"/>
        </w:rPr>
      </w:pPr>
      <w:r w:rsidRPr="00912C28">
        <w:rPr>
          <w:rFonts w:ascii="Arial" w:eastAsia="Calibri" w:hAnsi="Arial" w:cs="Arial"/>
          <w:b/>
          <w:bCs/>
          <w:sz w:val="24"/>
          <w:szCs w:val="24"/>
          <w:lang w:val="nl-NL" w:eastAsia="en-US"/>
        </w:rPr>
        <w:t>Shirinde J</w:t>
      </w:r>
      <w:r w:rsidRPr="00912C28">
        <w:rPr>
          <w:rFonts w:ascii="Arial" w:eastAsia="Calibri" w:hAnsi="Arial" w:cs="Arial"/>
          <w:bCs/>
          <w:sz w:val="24"/>
          <w:szCs w:val="24"/>
          <w:lang w:val="nl-NL" w:eastAsia="en-US"/>
        </w:rPr>
        <w:t xml:space="preserve">, Wichmann, Voyi K. (2014).  Association between wheeze and selected air pollution sources in an air pollution priority areas in South Africa: a cross-sectional study. </w:t>
      </w:r>
      <w:r w:rsidRPr="00912C28">
        <w:rPr>
          <w:rFonts w:ascii="Arial" w:eastAsia="Calibri" w:hAnsi="Arial" w:cs="Arial"/>
          <w:bCs/>
          <w:i/>
          <w:sz w:val="24"/>
          <w:szCs w:val="24"/>
          <w:lang w:val="nl-NL" w:eastAsia="en-US"/>
        </w:rPr>
        <w:t>Environmental Health</w:t>
      </w:r>
      <w:r w:rsidRPr="00912C28">
        <w:rPr>
          <w:rFonts w:ascii="Arial" w:eastAsia="Calibri" w:hAnsi="Arial" w:cs="Arial"/>
          <w:bCs/>
          <w:sz w:val="24"/>
          <w:szCs w:val="24"/>
          <w:lang w:val="nl-NL" w:eastAsia="en-US"/>
        </w:rPr>
        <w:t>, 13:32.</w:t>
      </w:r>
    </w:p>
    <w:p w:rsidR="00300E33" w:rsidRPr="00912C28" w:rsidRDefault="00300E33" w:rsidP="000C7BDD">
      <w:pPr>
        <w:spacing w:after="0" w:line="240" w:lineRule="auto"/>
        <w:jc w:val="both"/>
        <w:rPr>
          <w:rFonts w:ascii="Arial" w:eastAsia="Calibri" w:hAnsi="Arial" w:cs="Arial"/>
          <w:bCs/>
          <w:sz w:val="24"/>
          <w:szCs w:val="24"/>
          <w:lang w:val="nl-NL" w:eastAsia="en-US"/>
        </w:rPr>
      </w:pPr>
      <w:r w:rsidRPr="00912C28">
        <w:rPr>
          <w:rFonts w:ascii="Arial" w:eastAsia="Calibri" w:hAnsi="Arial" w:cs="Arial"/>
          <w:sz w:val="24"/>
          <w:szCs w:val="24"/>
          <w:lang w:val="en-US" w:eastAsia="en-US"/>
        </w:rPr>
        <w:tab/>
      </w:r>
      <w:r w:rsidRPr="00912C28">
        <w:rPr>
          <w:rFonts w:ascii="Arial" w:eastAsia="Calibri" w:hAnsi="Arial" w:cs="Arial"/>
          <w:bCs/>
          <w:sz w:val="24"/>
          <w:szCs w:val="24"/>
          <w:lang w:val="nl-NL" w:eastAsia="en-US"/>
        </w:rPr>
        <w:tab/>
      </w:r>
    </w:p>
    <w:p w:rsidR="00300E33" w:rsidRPr="00912C28" w:rsidRDefault="00300E33" w:rsidP="000C7BDD">
      <w:pPr>
        <w:spacing w:after="0" w:line="240" w:lineRule="auto"/>
        <w:jc w:val="both"/>
        <w:rPr>
          <w:rFonts w:ascii="Arial" w:eastAsia="Calibri" w:hAnsi="Arial" w:cs="Arial"/>
          <w:sz w:val="24"/>
          <w:szCs w:val="24"/>
          <w:lang w:val="en-US" w:eastAsia="en-US"/>
        </w:rPr>
      </w:pPr>
    </w:p>
    <w:p w:rsidR="00300E33" w:rsidRPr="00912C28" w:rsidRDefault="00300E33" w:rsidP="000C7BDD">
      <w:pPr>
        <w:spacing w:after="0" w:line="240" w:lineRule="auto"/>
        <w:contextualSpacing/>
        <w:jc w:val="both"/>
        <w:rPr>
          <w:rFonts w:ascii="Arial" w:eastAsia="Calibri" w:hAnsi="Arial" w:cs="Arial"/>
          <w:b/>
          <w:sz w:val="24"/>
          <w:szCs w:val="24"/>
          <w:lang w:val="en-US" w:eastAsia="en-US"/>
        </w:rPr>
      </w:pPr>
      <w:r w:rsidRPr="00912C28">
        <w:rPr>
          <w:rFonts w:ascii="Arial" w:eastAsia="Calibri" w:hAnsi="Arial" w:cs="Arial"/>
          <w:b/>
          <w:sz w:val="24"/>
          <w:szCs w:val="24"/>
          <w:lang w:val="en-US" w:eastAsia="en-US"/>
        </w:rPr>
        <w:t>PUBLISHED IN NON-ACCREDITED JOURNALS</w:t>
      </w:r>
    </w:p>
    <w:p w:rsidR="00300E33" w:rsidRPr="00912C28" w:rsidRDefault="00300E33" w:rsidP="000C7BDD">
      <w:pPr>
        <w:spacing w:after="0" w:line="240" w:lineRule="auto"/>
        <w:contextualSpacing/>
        <w:jc w:val="both"/>
        <w:rPr>
          <w:rFonts w:ascii="Arial" w:eastAsia="Calibri" w:hAnsi="Arial" w:cs="Arial"/>
          <w:b/>
          <w:sz w:val="24"/>
          <w:szCs w:val="24"/>
          <w:lang w:val="en-US" w:eastAsia="en-US"/>
        </w:rPr>
      </w:pPr>
      <w:r w:rsidRPr="00912C28">
        <w:rPr>
          <w:rFonts w:ascii="Arial" w:eastAsia="Calibri" w:hAnsi="Arial" w:cs="Arial"/>
          <w:b/>
          <w:sz w:val="24"/>
          <w:szCs w:val="24"/>
          <w:lang w:val="en-US" w:eastAsia="en-US"/>
        </w:rPr>
        <w:t>Shale</w:t>
      </w:r>
      <w:r w:rsidRPr="00912C28">
        <w:rPr>
          <w:rFonts w:ascii="Arial" w:eastAsia="Calibri" w:hAnsi="Arial" w:cs="Arial"/>
          <w:sz w:val="24"/>
          <w:szCs w:val="24"/>
          <w:lang w:val="en-US" w:eastAsia="en-US"/>
        </w:rPr>
        <w:t xml:space="preserve">, </w:t>
      </w:r>
      <w:r w:rsidRPr="00912C28">
        <w:rPr>
          <w:rFonts w:ascii="Arial" w:eastAsia="Calibri" w:hAnsi="Arial" w:cs="Arial"/>
          <w:b/>
          <w:sz w:val="24"/>
          <w:szCs w:val="24"/>
          <w:lang w:val="en-US" w:eastAsia="en-US"/>
        </w:rPr>
        <w:t>K</w:t>
      </w:r>
      <w:r w:rsidRPr="00912C28">
        <w:rPr>
          <w:rFonts w:ascii="Arial" w:eastAsia="Calibri" w:hAnsi="Arial" w:cs="Arial"/>
          <w:sz w:val="24"/>
          <w:szCs w:val="24"/>
          <w:lang w:val="en-US" w:eastAsia="en-US"/>
        </w:rPr>
        <w:t>., Mukamugema, J., Lues, J.F.R., and Venter, P., (2014).  Possible microbial and biochemical contaminants of an indigenous banana beer “Urwagwa”: A mini review.</w:t>
      </w:r>
      <w:r w:rsidRPr="00912C28">
        <w:rPr>
          <w:rFonts w:ascii="Arial" w:eastAsia="Calibri" w:hAnsi="Arial" w:cs="Arial"/>
          <w:b/>
          <w:sz w:val="24"/>
          <w:szCs w:val="24"/>
          <w:lang w:val="en-US" w:eastAsia="en-US"/>
        </w:rPr>
        <w:t xml:space="preserve">   </w:t>
      </w:r>
      <w:r w:rsidRPr="00912C28">
        <w:rPr>
          <w:rFonts w:ascii="Arial" w:eastAsia="Calibri" w:hAnsi="Arial" w:cs="Arial"/>
          <w:i/>
          <w:sz w:val="24"/>
          <w:szCs w:val="24"/>
          <w:lang w:val="en-US" w:eastAsia="en-US"/>
        </w:rPr>
        <w:t>African Journal of Food Science</w:t>
      </w:r>
      <w:r w:rsidRPr="00912C28">
        <w:rPr>
          <w:rFonts w:ascii="Arial" w:eastAsia="Calibri" w:hAnsi="Arial" w:cs="Arial"/>
          <w:sz w:val="24"/>
          <w:szCs w:val="24"/>
          <w:lang w:val="en-US" w:eastAsia="en-US"/>
        </w:rPr>
        <w:t>, 8(7), 376-389.</w:t>
      </w:r>
    </w:p>
    <w:p w:rsidR="00300E33" w:rsidRPr="00912C28" w:rsidRDefault="00300E33" w:rsidP="000C7BDD">
      <w:pPr>
        <w:spacing w:after="0" w:line="240" w:lineRule="auto"/>
        <w:contextualSpacing/>
        <w:jc w:val="both"/>
        <w:rPr>
          <w:rFonts w:ascii="Arial" w:eastAsia="Calibri" w:hAnsi="Arial" w:cs="Arial"/>
          <w:b/>
          <w:sz w:val="24"/>
          <w:szCs w:val="24"/>
          <w:lang w:val="en-US" w:eastAsia="en-US"/>
        </w:rPr>
      </w:pPr>
    </w:p>
    <w:p w:rsidR="00300E33" w:rsidRPr="00912C28" w:rsidRDefault="00300E33" w:rsidP="000C7BDD">
      <w:pPr>
        <w:spacing w:after="0" w:line="240" w:lineRule="auto"/>
        <w:contextualSpacing/>
        <w:jc w:val="both"/>
        <w:rPr>
          <w:rFonts w:ascii="Arial" w:eastAsia="Calibri" w:hAnsi="Arial" w:cs="Arial"/>
          <w:b/>
          <w:sz w:val="24"/>
          <w:szCs w:val="24"/>
          <w:lang w:val="en-US" w:eastAsia="en-US"/>
        </w:rPr>
      </w:pPr>
      <w:r w:rsidRPr="00912C28">
        <w:rPr>
          <w:rFonts w:ascii="Arial" w:eastAsia="Calibri" w:hAnsi="Arial" w:cs="Arial"/>
          <w:b/>
          <w:sz w:val="24"/>
          <w:szCs w:val="24"/>
          <w:lang w:val="en-US" w:eastAsia="en-US"/>
        </w:rPr>
        <w:t>ARTICLES / PAPERS IN PRINT OR ELECTRONIC MEDIA</w:t>
      </w:r>
    </w:p>
    <w:p w:rsidR="00300E33" w:rsidRPr="00912C28" w:rsidRDefault="00300E33" w:rsidP="000C7BDD">
      <w:pPr>
        <w:spacing w:after="0" w:line="240" w:lineRule="auto"/>
        <w:contextualSpacing/>
        <w:jc w:val="both"/>
        <w:rPr>
          <w:rFonts w:ascii="Arial" w:eastAsia="Calibri" w:hAnsi="Arial" w:cs="Arial"/>
          <w:sz w:val="24"/>
          <w:szCs w:val="24"/>
          <w:lang w:val="en-US" w:eastAsia="en-US"/>
        </w:rPr>
      </w:pPr>
      <w:r w:rsidRPr="00912C28">
        <w:rPr>
          <w:rFonts w:ascii="Arial" w:eastAsia="Calibri" w:hAnsi="Arial" w:cs="Arial"/>
          <w:sz w:val="24"/>
          <w:szCs w:val="24"/>
          <w:lang w:val="en-US" w:eastAsia="en-US"/>
        </w:rPr>
        <w:t>Notices no. 36849 Government Gazette, 20 September (2013). National norms and standards relating to Environmental Health in terms of National Health Act, 2003 (act no 61 of 2003), General notice 943 of 2013, DEPARTMENT OF HEALTH.</w:t>
      </w:r>
    </w:p>
    <w:p w:rsidR="00300E33" w:rsidRPr="00912C28" w:rsidRDefault="00300E33" w:rsidP="000C7BDD">
      <w:pPr>
        <w:spacing w:after="0" w:line="240" w:lineRule="auto"/>
        <w:jc w:val="both"/>
        <w:rPr>
          <w:rFonts w:ascii="Arial" w:eastAsia="Times New Roman" w:hAnsi="Arial" w:cs="Arial"/>
          <w:bCs/>
          <w:sz w:val="24"/>
          <w:szCs w:val="24"/>
          <w:lang w:val="en-GB"/>
        </w:rPr>
      </w:pPr>
    </w:p>
    <w:p w:rsidR="00300E33" w:rsidRPr="00912C28" w:rsidRDefault="00300E33" w:rsidP="000C7BDD">
      <w:pPr>
        <w:spacing w:after="0" w:line="240" w:lineRule="auto"/>
        <w:contextualSpacing/>
        <w:jc w:val="both"/>
        <w:rPr>
          <w:rFonts w:ascii="Arial" w:eastAsia="Calibri" w:hAnsi="Arial" w:cs="Arial"/>
          <w:b/>
          <w:sz w:val="24"/>
          <w:szCs w:val="24"/>
          <w:lang w:val="en-US" w:eastAsia="en-US"/>
        </w:rPr>
      </w:pPr>
      <w:r w:rsidRPr="00912C28">
        <w:rPr>
          <w:rFonts w:ascii="Arial" w:eastAsia="Calibri" w:hAnsi="Arial" w:cs="Arial"/>
          <w:b/>
          <w:sz w:val="24"/>
          <w:szCs w:val="24"/>
          <w:lang w:val="en-US" w:eastAsia="en-US"/>
        </w:rPr>
        <w:t>INTERNATIONAL VISITS</w:t>
      </w:r>
    </w:p>
    <w:p w:rsidR="00300E33" w:rsidRPr="00912C28" w:rsidRDefault="00300E33" w:rsidP="000C7BDD">
      <w:pPr>
        <w:spacing w:after="0" w:line="240" w:lineRule="auto"/>
        <w:contextualSpacing/>
        <w:jc w:val="both"/>
        <w:rPr>
          <w:rFonts w:ascii="Arial" w:eastAsia="Calibri" w:hAnsi="Arial" w:cs="Arial"/>
          <w:sz w:val="24"/>
          <w:szCs w:val="24"/>
          <w:lang w:val="en-US" w:eastAsia="en-US"/>
        </w:rPr>
      </w:pPr>
      <w:r w:rsidRPr="00912C28">
        <w:rPr>
          <w:rFonts w:ascii="Arial" w:eastAsia="Calibri" w:hAnsi="Arial" w:cs="Arial"/>
          <w:sz w:val="24"/>
          <w:szCs w:val="24"/>
          <w:lang w:val="en-US" w:eastAsia="en-US"/>
        </w:rPr>
        <w:t xml:space="preserve">Lutendo Mudau: attended Annual General Meeting for SNOWS in Norwich City, UK hosted by University of East Anglia and DELTAS proposal writing meeting in London, UK hosted by London School </w:t>
      </w:r>
      <w:proofErr w:type="gramStart"/>
      <w:r w:rsidRPr="00912C28">
        <w:rPr>
          <w:rFonts w:ascii="Arial" w:eastAsia="Calibri" w:hAnsi="Arial" w:cs="Arial"/>
          <w:sz w:val="24"/>
          <w:szCs w:val="24"/>
          <w:lang w:val="en-US" w:eastAsia="en-US"/>
        </w:rPr>
        <w:t>Of</w:t>
      </w:r>
      <w:proofErr w:type="gramEnd"/>
      <w:r w:rsidRPr="00912C28">
        <w:rPr>
          <w:rFonts w:ascii="Arial" w:eastAsia="Calibri" w:hAnsi="Arial" w:cs="Arial"/>
          <w:sz w:val="24"/>
          <w:szCs w:val="24"/>
          <w:lang w:val="en-US" w:eastAsia="en-US"/>
        </w:rPr>
        <w:t xml:space="preserve"> Hygiene and Tropical Medicine.</w:t>
      </w:r>
    </w:p>
    <w:p w:rsidR="00300E33" w:rsidRPr="00912C28" w:rsidRDefault="00300E33" w:rsidP="000C7BDD">
      <w:pPr>
        <w:spacing w:after="0" w:line="240" w:lineRule="auto"/>
        <w:ind w:hanging="284"/>
        <w:contextualSpacing/>
        <w:jc w:val="both"/>
        <w:rPr>
          <w:rFonts w:ascii="Arial" w:eastAsia="Calibri" w:hAnsi="Arial" w:cs="Arial"/>
          <w:sz w:val="24"/>
          <w:szCs w:val="24"/>
          <w:lang w:val="en-US" w:eastAsia="en-US"/>
        </w:rPr>
      </w:pPr>
    </w:p>
    <w:p w:rsidR="00300E33" w:rsidRPr="00912C28" w:rsidRDefault="00300E33" w:rsidP="000C7BDD">
      <w:pPr>
        <w:widowControl w:val="0"/>
        <w:autoSpaceDE w:val="0"/>
        <w:autoSpaceDN w:val="0"/>
        <w:adjustRightInd w:val="0"/>
        <w:spacing w:after="0" w:line="240" w:lineRule="auto"/>
        <w:jc w:val="both"/>
        <w:rPr>
          <w:rFonts w:ascii="Arial" w:eastAsia="Calibri" w:hAnsi="Arial" w:cs="Arial"/>
          <w:sz w:val="24"/>
          <w:szCs w:val="24"/>
          <w:lang w:val="en-US" w:eastAsia="en-US"/>
        </w:rPr>
      </w:pPr>
      <w:r w:rsidRPr="00912C28">
        <w:rPr>
          <w:rFonts w:ascii="Arial" w:eastAsia="Calibri" w:hAnsi="Arial" w:cs="Arial"/>
          <w:b/>
          <w:sz w:val="24"/>
          <w:szCs w:val="24"/>
          <w:lang w:val="en-US" w:eastAsia="en-US"/>
        </w:rPr>
        <w:t>Leon Bekker:</w:t>
      </w:r>
      <w:r w:rsidRPr="00912C28">
        <w:rPr>
          <w:rFonts w:ascii="Arial" w:eastAsia="Calibri" w:hAnsi="Arial" w:cs="Arial"/>
          <w:sz w:val="24"/>
          <w:szCs w:val="24"/>
          <w:lang w:val="en-US" w:eastAsia="en-US"/>
        </w:rPr>
        <w:t xml:space="preserve"> </w:t>
      </w:r>
      <w:r w:rsidRPr="00912C28">
        <w:rPr>
          <w:rFonts w:ascii="Arial" w:eastAsia="Calibri" w:hAnsi="Arial" w:cs="Arial"/>
          <w:bCs/>
          <w:color w:val="000000"/>
          <w:sz w:val="24"/>
          <w:szCs w:val="24"/>
          <w:lang w:val="en-GB" w:eastAsia="en-GB"/>
        </w:rPr>
        <w:t>8th International Congress for Wildlife and Livelihoods on Private and Communal Lands: Livestock, Tourism and Spirit</w:t>
      </w:r>
      <w:r w:rsidRPr="00912C28">
        <w:rPr>
          <w:rFonts w:ascii="Arial" w:eastAsia="Calibri" w:hAnsi="Arial" w:cs="Arial"/>
          <w:color w:val="000000"/>
          <w:sz w:val="24"/>
          <w:szCs w:val="24"/>
          <w:lang w:val="en-GB" w:eastAsia="en-GB"/>
        </w:rPr>
        <w:t>;</w:t>
      </w:r>
      <w:r w:rsidRPr="00912C28">
        <w:rPr>
          <w:rFonts w:ascii="Arial" w:eastAsia="Calibri" w:hAnsi="Arial" w:cs="Arial"/>
          <w:color w:val="000000"/>
          <w:spacing w:val="-13"/>
          <w:kern w:val="36"/>
          <w:sz w:val="24"/>
          <w:szCs w:val="24"/>
          <w:lang w:val="en-GB" w:eastAsia="en-US"/>
        </w:rPr>
        <w:t xml:space="preserve"> </w:t>
      </w:r>
      <w:r w:rsidRPr="00912C28">
        <w:rPr>
          <w:rFonts w:ascii="Arial" w:eastAsia="Calibri" w:hAnsi="Arial" w:cs="Arial"/>
          <w:b/>
          <w:color w:val="000000"/>
          <w:spacing w:val="-13"/>
          <w:kern w:val="36"/>
          <w:sz w:val="24"/>
          <w:szCs w:val="24"/>
          <w:lang w:val="en-GB" w:eastAsia="en-US"/>
        </w:rPr>
        <w:t>Dates</w:t>
      </w:r>
      <w:r w:rsidRPr="00912C28">
        <w:rPr>
          <w:rFonts w:ascii="Arial" w:eastAsia="Calibri" w:hAnsi="Arial" w:cs="Arial"/>
          <w:color w:val="000000"/>
          <w:spacing w:val="-13"/>
          <w:kern w:val="36"/>
          <w:sz w:val="24"/>
          <w:szCs w:val="24"/>
          <w:lang w:val="en-GB" w:eastAsia="en-US"/>
        </w:rPr>
        <w:t xml:space="preserve">: </w:t>
      </w:r>
      <w:r w:rsidRPr="00912C28">
        <w:rPr>
          <w:rFonts w:ascii="Arial" w:eastAsia="Calibri" w:hAnsi="Arial" w:cs="Arial"/>
          <w:bCs/>
          <w:sz w:val="24"/>
          <w:szCs w:val="24"/>
          <w:lang w:val="en-GB" w:eastAsia="en-US"/>
        </w:rPr>
        <w:t>7-12 September 2014</w:t>
      </w:r>
      <w:r w:rsidRPr="00912C28">
        <w:rPr>
          <w:rFonts w:ascii="Arial" w:eastAsia="Calibri" w:hAnsi="Arial" w:cs="Arial"/>
          <w:sz w:val="24"/>
          <w:szCs w:val="24"/>
          <w:lang w:val="en-GB" w:eastAsia="en-US"/>
        </w:rPr>
        <w:t>;</w:t>
      </w:r>
      <w:r w:rsidRPr="00912C28">
        <w:rPr>
          <w:rFonts w:ascii="Arial" w:eastAsia="Calibri" w:hAnsi="Arial" w:cs="Arial"/>
          <w:color w:val="000000"/>
          <w:spacing w:val="-13"/>
          <w:kern w:val="36"/>
          <w:sz w:val="24"/>
          <w:szCs w:val="24"/>
          <w:lang w:val="en-GB" w:eastAsia="en-US"/>
        </w:rPr>
        <w:t xml:space="preserve"> </w:t>
      </w:r>
      <w:r w:rsidRPr="00912C28">
        <w:rPr>
          <w:rFonts w:ascii="Arial" w:eastAsia="Calibri" w:hAnsi="Arial" w:cs="Arial"/>
          <w:b/>
          <w:color w:val="000000"/>
          <w:spacing w:val="-13"/>
          <w:kern w:val="36"/>
          <w:sz w:val="24"/>
          <w:szCs w:val="24"/>
          <w:lang w:val="en-GB" w:eastAsia="en-US"/>
        </w:rPr>
        <w:t>Location</w:t>
      </w:r>
      <w:r w:rsidRPr="00912C28">
        <w:rPr>
          <w:rFonts w:ascii="Arial" w:eastAsia="Calibri" w:hAnsi="Arial" w:cs="Arial"/>
          <w:color w:val="000000"/>
          <w:spacing w:val="-13"/>
          <w:kern w:val="36"/>
          <w:sz w:val="24"/>
          <w:szCs w:val="24"/>
          <w:lang w:val="en-GB" w:eastAsia="en-US"/>
        </w:rPr>
        <w:t xml:space="preserve">: </w:t>
      </w:r>
      <w:r w:rsidRPr="00912C28">
        <w:rPr>
          <w:rFonts w:ascii="Arial" w:eastAsia="Calibri" w:hAnsi="Arial" w:cs="Arial"/>
          <w:color w:val="000000"/>
          <w:sz w:val="24"/>
          <w:szCs w:val="24"/>
          <w:lang w:val="en-US" w:eastAsia="en-US"/>
        </w:rPr>
        <w:t>YMCA of the Rockies, Estes Park, Colorado, USA</w:t>
      </w:r>
      <w:r w:rsidRPr="00912C28">
        <w:rPr>
          <w:rFonts w:ascii="Arial" w:eastAsia="Calibri" w:hAnsi="Arial" w:cs="Arial"/>
          <w:color w:val="000000"/>
          <w:sz w:val="24"/>
          <w:szCs w:val="24"/>
          <w:lang w:val="en-GB" w:eastAsia="en-US"/>
        </w:rPr>
        <w:t xml:space="preserve">; </w:t>
      </w:r>
      <w:r w:rsidRPr="00912C28">
        <w:rPr>
          <w:rFonts w:ascii="Arial" w:eastAsia="Calibri" w:hAnsi="Arial" w:cs="Arial"/>
          <w:b/>
          <w:sz w:val="24"/>
          <w:szCs w:val="24"/>
          <w:lang w:val="en-GB" w:eastAsia="en-US"/>
        </w:rPr>
        <w:t>Oral presentation title</w:t>
      </w:r>
      <w:r w:rsidRPr="00912C28">
        <w:rPr>
          <w:rFonts w:ascii="Arial" w:eastAsia="Calibri" w:hAnsi="Arial" w:cs="Arial"/>
          <w:sz w:val="24"/>
          <w:szCs w:val="24"/>
          <w:lang w:val="en-GB" w:eastAsia="en-US"/>
        </w:rPr>
        <w:t xml:space="preserve">: Two papers namely (1) </w:t>
      </w:r>
      <w:r w:rsidRPr="00912C28">
        <w:rPr>
          <w:rFonts w:ascii="Arial" w:eastAsia="Calibri" w:hAnsi="Arial" w:cs="Arial"/>
          <w:noProof/>
          <w:sz w:val="24"/>
          <w:szCs w:val="24"/>
          <w:lang w:val="en-US" w:eastAsia="en-US"/>
        </w:rPr>
        <w:t>Game (wildlife) meat safety - understanding the game meat supply chain and the roles of role-players in a multifaceted control environment; and (2) The perception of the Millennial Generation (Y-generation) consumer of game (wildlife) meat and game meat safety</w:t>
      </w:r>
    </w:p>
    <w:p w:rsidR="00300E33" w:rsidRPr="00912C28" w:rsidRDefault="00300E33" w:rsidP="000C7BDD">
      <w:pPr>
        <w:spacing w:after="0" w:line="240" w:lineRule="auto"/>
        <w:contextualSpacing/>
        <w:jc w:val="both"/>
        <w:rPr>
          <w:rFonts w:ascii="Arial" w:eastAsia="Calibri" w:hAnsi="Arial" w:cs="Arial"/>
          <w:sz w:val="24"/>
          <w:szCs w:val="24"/>
          <w:lang w:val="en-US" w:eastAsia="en-US"/>
        </w:rPr>
      </w:pPr>
    </w:p>
    <w:p w:rsidR="00300E33" w:rsidRPr="00912C28" w:rsidRDefault="00300E33" w:rsidP="000C7BDD">
      <w:pPr>
        <w:spacing w:after="0" w:line="240" w:lineRule="auto"/>
        <w:contextualSpacing/>
        <w:jc w:val="both"/>
        <w:rPr>
          <w:rFonts w:ascii="Arial" w:eastAsia="Calibri" w:hAnsi="Arial" w:cs="Arial"/>
          <w:b/>
          <w:sz w:val="24"/>
          <w:szCs w:val="24"/>
          <w:lang w:val="en-US" w:eastAsia="en-US"/>
        </w:rPr>
      </w:pPr>
      <w:r w:rsidRPr="00912C28">
        <w:rPr>
          <w:rFonts w:ascii="Arial" w:eastAsia="Calibri" w:hAnsi="Arial" w:cs="Arial"/>
          <w:b/>
          <w:sz w:val="24"/>
          <w:szCs w:val="24"/>
          <w:lang w:val="en-US" w:eastAsia="en-US"/>
        </w:rPr>
        <w:t>Participation at national conferences, symposia, etc.</w:t>
      </w:r>
    </w:p>
    <w:p w:rsidR="00300E33" w:rsidRDefault="00300E33" w:rsidP="000C7BDD">
      <w:pPr>
        <w:spacing w:after="0" w:line="240" w:lineRule="auto"/>
        <w:contextualSpacing/>
        <w:jc w:val="both"/>
        <w:rPr>
          <w:rFonts w:ascii="Arial" w:eastAsia="Calibri" w:hAnsi="Arial" w:cs="Arial"/>
          <w:sz w:val="24"/>
          <w:szCs w:val="24"/>
          <w:lang w:val="en-GB" w:eastAsia="en-US"/>
        </w:rPr>
      </w:pPr>
      <w:r w:rsidRPr="00912C28">
        <w:rPr>
          <w:rFonts w:ascii="Arial" w:eastAsia="Calibri" w:hAnsi="Arial" w:cs="Arial"/>
          <w:b/>
          <w:sz w:val="24"/>
          <w:szCs w:val="24"/>
          <w:lang w:val="en-US" w:eastAsia="en-US"/>
        </w:rPr>
        <w:t>Leon Bekker</w:t>
      </w:r>
      <w:r w:rsidRPr="00912C28">
        <w:rPr>
          <w:rFonts w:ascii="Arial" w:eastAsia="Calibri" w:hAnsi="Arial" w:cs="Arial"/>
          <w:sz w:val="24"/>
          <w:szCs w:val="24"/>
          <w:lang w:val="en-US" w:eastAsia="en-US"/>
        </w:rPr>
        <w:t xml:space="preserve"> </w:t>
      </w:r>
      <w:r w:rsidRPr="00912C28">
        <w:rPr>
          <w:rFonts w:ascii="Arial" w:eastAsia="Calibri" w:hAnsi="Arial" w:cs="Arial"/>
          <w:color w:val="000000"/>
          <w:sz w:val="24"/>
          <w:szCs w:val="24"/>
          <w:lang w:val="en-GB" w:eastAsia="en-GB"/>
        </w:rPr>
        <w:t xml:space="preserve">National conference for Environmental Health; </w:t>
      </w:r>
      <w:r w:rsidRPr="00912C28">
        <w:rPr>
          <w:rFonts w:ascii="Arial" w:eastAsia="Calibri" w:hAnsi="Arial" w:cs="Arial"/>
          <w:b/>
          <w:color w:val="000000"/>
          <w:sz w:val="24"/>
          <w:szCs w:val="24"/>
          <w:lang w:val="en-GB" w:eastAsia="en-GB"/>
        </w:rPr>
        <w:t>Theme</w:t>
      </w:r>
      <w:r w:rsidRPr="00912C28">
        <w:rPr>
          <w:rFonts w:ascii="Arial" w:eastAsia="Calibri" w:hAnsi="Arial" w:cs="Arial"/>
          <w:color w:val="000000"/>
          <w:sz w:val="24"/>
          <w:szCs w:val="24"/>
          <w:lang w:val="en-GB" w:eastAsia="en-GB"/>
        </w:rPr>
        <w:t>: “Environmental Health – the cornerstone of preventative and sustainable health care delivery in South Africa</w:t>
      </w:r>
      <w:r w:rsidRPr="00912C28">
        <w:rPr>
          <w:rFonts w:ascii="Arial" w:eastAsia="Calibri" w:hAnsi="Arial" w:cs="Arial"/>
          <w:sz w:val="24"/>
          <w:szCs w:val="24"/>
          <w:lang w:val="en-GB"/>
        </w:rPr>
        <w:t>”;</w:t>
      </w:r>
      <w:r w:rsidRPr="00912C28">
        <w:rPr>
          <w:rFonts w:ascii="Arial" w:eastAsia="Calibri" w:hAnsi="Arial" w:cs="Arial"/>
          <w:color w:val="000000"/>
          <w:spacing w:val="-13"/>
          <w:kern w:val="36"/>
          <w:sz w:val="24"/>
          <w:szCs w:val="24"/>
          <w:lang w:val="en-GB" w:eastAsia="en-US"/>
        </w:rPr>
        <w:t xml:space="preserve"> </w:t>
      </w:r>
      <w:r w:rsidRPr="00912C28">
        <w:rPr>
          <w:rFonts w:ascii="Arial" w:eastAsia="Calibri" w:hAnsi="Arial" w:cs="Arial"/>
          <w:b/>
          <w:color w:val="000000"/>
          <w:spacing w:val="-13"/>
          <w:kern w:val="36"/>
          <w:sz w:val="24"/>
          <w:szCs w:val="24"/>
          <w:lang w:val="en-GB" w:eastAsia="en-US"/>
        </w:rPr>
        <w:t>Dates</w:t>
      </w:r>
      <w:r w:rsidRPr="00912C28">
        <w:rPr>
          <w:rFonts w:ascii="Arial" w:eastAsia="Calibri" w:hAnsi="Arial" w:cs="Arial"/>
          <w:color w:val="000000"/>
          <w:spacing w:val="-13"/>
          <w:kern w:val="36"/>
          <w:sz w:val="24"/>
          <w:szCs w:val="24"/>
          <w:lang w:val="en-GB" w:eastAsia="en-US"/>
        </w:rPr>
        <w:t xml:space="preserve">: </w:t>
      </w:r>
      <w:r w:rsidRPr="00912C28">
        <w:rPr>
          <w:rFonts w:ascii="Arial" w:eastAsia="Calibri" w:hAnsi="Arial" w:cs="Arial"/>
          <w:sz w:val="24"/>
          <w:szCs w:val="24"/>
          <w:lang w:val="en-GB" w:eastAsia="en-US"/>
        </w:rPr>
        <w:t>27-29 August 2014;</w:t>
      </w:r>
      <w:r w:rsidRPr="00912C28">
        <w:rPr>
          <w:rFonts w:ascii="Arial" w:eastAsia="Calibri" w:hAnsi="Arial" w:cs="Arial"/>
          <w:color w:val="000000"/>
          <w:spacing w:val="-13"/>
          <w:kern w:val="36"/>
          <w:sz w:val="24"/>
          <w:szCs w:val="24"/>
          <w:lang w:val="en-GB" w:eastAsia="en-US"/>
        </w:rPr>
        <w:t xml:space="preserve"> </w:t>
      </w:r>
      <w:r w:rsidRPr="00912C28">
        <w:rPr>
          <w:rFonts w:ascii="Arial" w:eastAsia="Calibri" w:hAnsi="Arial" w:cs="Arial"/>
          <w:b/>
          <w:color w:val="000000"/>
          <w:spacing w:val="-13"/>
          <w:kern w:val="36"/>
          <w:sz w:val="24"/>
          <w:szCs w:val="24"/>
          <w:lang w:val="en-GB" w:eastAsia="en-US"/>
        </w:rPr>
        <w:t>Location</w:t>
      </w:r>
      <w:r w:rsidRPr="00912C28">
        <w:rPr>
          <w:rFonts w:ascii="Arial" w:eastAsia="Calibri" w:hAnsi="Arial" w:cs="Arial"/>
          <w:color w:val="000000"/>
          <w:spacing w:val="-13"/>
          <w:kern w:val="36"/>
          <w:sz w:val="24"/>
          <w:szCs w:val="24"/>
          <w:lang w:val="en-GB" w:eastAsia="en-US"/>
        </w:rPr>
        <w:t xml:space="preserve">: </w:t>
      </w:r>
      <w:r w:rsidRPr="00912C28">
        <w:rPr>
          <w:rFonts w:ascii="Arial" w:eastAsia="Calibri" w:hAnsi="Arial" w:cs="Arial"/>
          <w:color w:val="000000"/>
          <w:sz w:val="24"/>
          <w:szCs w:val="24"/>
          <w:lang w:val="en-GB" w:eastAsia="en-US"/>
        </w:rPr>
        <w:t xml:space="preserve">Boardwalk convention Centre, Port Elizabeth; </w:t>
      </w:r>
      <w:r w:rsidRPr="00912C28">
        <w:rPr>
          <w:rFonts w:ascii="Arial" w:eastAsia="Calibri" w:hAnsi="Arial" w:cs="Arial"/>
          <w:b/>
          <w:sz w:val="24"/>
          <w:szCs w:val="24"/>
          <w:lang w:val="en-GB" w:eastAsia="en-US"/>
        </w:rPr>
        <w:t>Oral presentation title</w:t>
      </w:r>
      <w:r w:rsidRPr="00912C28">
        <w:rPr>
          <w:rFonts w:ascii="Arial" w:eastAsia="Calibri" w:hAnsi="Arial" w:cs="Arial"/>
          <w:sz w:val="24"/>
          <w:szCs w:val="24"/>
          <w:lang w:val="en-GB" w:eastAsia="en-US"/>
        </w:rPr>
        <w:t>: Game meat control – understanding the supply chain and the essential control points thereof?</w:t>
      </w:r>
    </w:p>
    <w:p w:rsidR="00E605BA" w:rsidRDefault="00E605BA" w:rsidP="000C7BDD">
      <w:pPr>
        <w:spacing w:after="0" w:line="240" w:lineRule="auto"/>
        <w:contextualSpacing/>
        <w:jc w:val="both"/>
        <w:rPr>
          <w:rFonts w:ascii="Arial" w:eastAsia="Calibri" w:hAnsi="Arial" w:cs="Arial"/>
          <w:sz w:val="24"/>
          <w:szCs w:val="24"/>
          <w:lang w:val="en-GB" w:eastAsia="en-US"/>
        </w:rPr>
      </w:pPr>
    </w:p>
    <w:p w:rsidR="00E605BA" w:rsidRDefault="00E605BA" w:rsidP="000C7BDD">
      <w:pPr>
        <w:spacing w:after="0" w:line="240" w:lineRule="auto"/>
        <w:contextualSpacing/>
        <w:jc w:val="both"/>
        <w:rPr>
          <w:rFonts w:ascii="Arial" w:eastAsia="Calibri" w:hAnsi="Arial" w:cs="Arial"/>
          <w:sz w:val="24"/>
          <w:szCs w:val="24"/>
          <w:lang w:val="en-GB" w:eastAsia="en-US"/>
        </w:rPr>
      </w:pPr>
    </w:p>
    <w:p w:rsidR="00E605BA" w:rsidRDefault="00E605BA" w:rsidP="000C7BDD">
      <w:pPr>
        <w:spacing w:after="0" w:line="240" w:lineRule="auto"/>
        <w:contextualSpacing/>
        <w:jc w:val="both"/>
        <w:rPr>
          <w:rFonts w:ascii="Arial" w:eastAsia="Calibri" w:hAnsi="Arial" w:cs="Arial"/>
          <w:sz w:val="24"/>
          <w:szCs w:val="24"/>
          <w:lang w:val="en-GB" w:eastAsia="en-US"/>
        </w:rPr>
      </w:pPr>
    </w:p>
    <w:p w:rsidR="00E605BA" w:rsidRPr="00912C28" w:rsidRDefault="00E605BA" w:rsidP="000C7BDD">
      <w:pPr>
        <w:spacing w:after="0" w:line="240" w:lineRule="auto"/>
        <w:contextualSpacing/>
        <w:jc w:val="both"/>
        <w:rPr>
          <w:rFonts w:ascii="Arial" w:eastAsia="Calibri" w:hAnsi="Arial" w:cs="Arial"/>
          <w:sz w:val="24"/>
          <w:szCs w:val="24"/>
          <w:lang w:val="en-US" w:eastAsia="en-US"/>
        </w:rPr>
      </w:pPr>
    </w:p>
    <w:p w:rsidR="00300E33" w:rsidRPr="00912C28" w:rsidRDefault="00300E33" w:rsidP="000C7BDD">
      <w:pPr>
        <w:spacing w:after="0" w:line="240" w:lineRule="auto"/>
        <w:contextualSpacing/>
        <w:jc w:val="both"/>
        <w:rPr>
          <w:rFonts w:ascii="Arial" w:eastAsia="Calibri" w:hAnsi="Arial" w:cs="Arial"/>
          <w:i/>
          <w:sz w:val="24"/>
          <w:szCs w:val="24"/>
          <w:lang w:val="en-US" w:eastAsia="en-US"/>
        </w:rPr>
      </w:pPr>
    </w:p>
    <w:p w:rsidR="00300E33" w:rsidRDefault="00300E33" w:rsidP="000C7BDD">
      <w:pPr>
        <w:spacing w:after="0" w:line="240" w:lineRule="auto"/>
        <w:contextualSpacing/>
        <w:jc w:val="both"/>
        <w:rPr>
          <w:rFonts w:ascii="Arial" w:eastAsia="Calibri" w:hAnsi="Arial" w:cs="Arial"/>
          <w:b/>
          <w:sz w:val="24"/>
          <w:szCs w:val="24"/>
          <w:lang w:val="en-US" w:eastAsia="en-US"/>
        </w:rPr>
      </w:pPr>
      <w:r w:rsidRPr="00912C28">
        <w:rPr>
          <w:rFonts w:ascii="Arial" w:eastAsia="Calibri" w:hAnsi="Arial" w:cs="Arial"/>
          <w:b/>
          <w:sz w:val="24"/>
          <w:szCs w:val="24"/>
          <w:lang w:val="en-US" w:eastAsia="en-US"/>
        </w:rPr>
        <w:lastRenderedPageBreak/>
        <w:t>FUNDING FOR RESEARCH</w:t>
      </w:r>
    </w:p>
    <w:p w:rsidR="00E605BA" w:rsidRPr="00912C28" w:rsidRDefault="00E605BA" w:rsidP="000C7BDD">
      <w:pPr>
        <w:spacing w:after="0" w:line="240" w:lineRule="auto"/>
        <w:contextualSpacing/>
        <w:jc w:val="both"/>
        <w:rPr>
          <w:rFonts w:ascii="Arial" w:eastAsia="Calibri" w:hAnsi="Arial" w:cs="Arial"/>
          <w:b/>
          <w:sz w:val="24"/>
          <w:szCs w:val="24"/>
          <w:lang w:val="en-US" w:eastAsia="en-US"/>
        </w:rPr>
      </w:pPr>
    </w:p>
    <w:tbl>
      <w:tblPr>
        <w:tblW w:w="126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7211"/>
        <w:gridCol w:w="2617"/>
      </w:tblGrid>
      <w:tr w:rsidR="00300E33" w:rsidRPr="00912C28" w:rsidTr="00F51CB3">
        <w:trPr>
          <w:trHeight w:val="1318"/>
        </w:trPr>
        <w:tc>
          <w:tcPr>
            <w:tcW w:w="2839" w:type="dxa"/>
          </w:tcPr>
          <w:p w:rsidR="00300E33" w:rsidRPr="00912C28" w:rsidRDefault="00300E33" w:rsidP="000C7BDD">
            <w:pPr>
              <w:spacing w:after="0" w:line="240" w:lineRule="auto"/>
              <w:contextualSpacing/>
              <w:jc w:val="both"/>
              <w:rPr>
                <w:rFonts w:ascii="Arial" w:eastAsia="Calibri" w:hAnsi="Arial" w:cs="Arial"/>
                <w:b/>
                <w:sz w:val="24"/>
                <w:szCs w:val="24"/>
                <w:lang w:val="en-US" w:eastAsia="en-US"/>
              </w:rPr>
            </w:pPr>
            <w:r w:rsidRPr="00912C28">
              <w:rPr>
                <w:rFonts w:ascii="Arial" w:eastAsia="Calibri" w:hAnsi="Arial" w:cs="Arial"/>
                <w:sz w:val="24"/>
                <w:szCs w:val="24"/>
                <w:lang w:val="en-US" w:eastAsia="en-US"/>
              </w:rPr>
              <w:tab/>
            </w:r>
            <w:r w:rsidRPr="00912C28">
              <w:rPr>
                <w:rFonts w:ascii="Arial" w:eastAsia="Calibri" w:hAnsi="Arial" w:cs="Arial"/>
                <w:b/>
                <w:sz w:val="24"/>
                <w:szCs w:val="24"/>
                <w:lang w:val="en-US" w:eastAsia="en-US"/>
              </w:rPr>
              <w:t xml:space="preserve">Source </w:t>
            </w:r>
          </w:p>
        </w:tc>
        <w:tc>
          <w:tcPr>
            <w:tcW w:w="7211" w:type="dxa"/>
          </w:tcPr>
          <w:p w:rsidR="00300E33" w:rsidRPr="00912C28" w:rsidRDefault="00300E33" w:rsidP="000C7BDD">
            <w:pPr>
              <w:spacing w:after="0" w:line="240" w:lineRule="auto"/>
              <w:contextualSpacing/>
              <w:jc w:val="both"/>
              <w:rPr>
                <w:rFonts w:ascii="Arial" w:eastAsia="Calibri" w:hAnsi="Arial" w:cs="Arial"/>
                <w:b/>
                <w:sz w:val="24"/>
                <w:szCs w:val="24"/>
                <w:lang w:val="en-US" w:eastAsia="en-US"/>
              </w:rPr>
            </w:pPr>
            <w:r w:rsidRPr="00912C28">
              <w:rPr>
                <w:rFonts w:ascii="Arial" w:eastAsia="Calibri" w:hAnsi="Arial" w:cs="Arial"/>
                <w:b/>
                <w:sz w:val="24"/>
                <w:szCs w:val="24"/>
                <w:lang w:val="en-US" w:eastAsia="en-US"/>
              </w:rPr>
              <w:t>Research activity</w:t>
            </w:r>
          </w:p>
        </w:tc>
        <w:tc>
          <w:tcPr>
            <w:tcW w:w="2617" w:type="dxa"/>
          </w:tcPr>
          <w:p w:rsidR="00300E33" w:rsidRPr="00912C28" w:rsidRDefault="00300E33" w:rsidP="000C7BDD">
            <w:pPr>
              <w:spacing w:after="0" w:line="240" w:lineRule="auto"/>
              <w:contextualSpacing/>
              <w:jc w:val="both"/>
              <w:rPr>
                <w:rFonts w:ascii="Arial" w:eastAsia="Calibri" w:hAnsi="Arial" w:cs="Arial"/>
                <w:b/>
                <w:sz w:val="24"/>
                <w:szCs w:val="24"/>
                <w:lang w:val="en-US" w:eastAsia="en-US"/>
              </w:rPr>
            </w:pPr>
            <w:r w:rsidRPr="00912C28">
              <w:rPr>
                <w:rFonts w:ascii="Arial" w:eastAsia="Calibri" w:hAnsi="Arial" w:cs="Arial"/>
                <w:b/>
                <w:sz w:val="24"/>
                <w:szCs w:val="24"/>
                <w:lang w:val="en-US" w:eastAsia="en-US"/>
              </w:rPr>
              <w:t xml:space="preserve">Amount </w:t>
            </w:r>
          </w:p>
          <w:p w:rsidR="00300E33" w:rsidRPr="00912C28" w:rsidRDefault="00300E33" w:rsidP="000C7BDD">
            <w:pPr>
              <w:spacing w:after="0" w:line="240" w:lineRule="auto"/>
              <w:contextualSpacing/>
              <w:jc w:val="both"/>
              <w:rPr>
                <w:rFonts w:ascii="Arial" w:eastAsia="Calibri" w:hAnsi="Arial" w:cs="Arial"/>
                <w:b/>
                <w:sz w:val="24"/>
                <w:szCs w:val="24"/>
                <w:lang w:val="en-US" w:eastAsia="en-US"/>
              </w:rPr>
            </w:pPr>
            <w:r w:rsidRPr="00912C28">
              <w:rPr>
                <w:rFonts w:ascii="Arial" w:eastAsia="Calibri" w:hAnsi="Arial" w:cs="Arial"/>
                <w:b/>
                <w:sz w:val="24"/>
                <w:szCs w:val="24"/>
                <w:lang w:val="en-US" w:eastAsia="en-US"/>
              </w:rPr>
              <w:t xml:space="preserve">2014               </w:t>
            </w:r>
          </w:p>
        </w:tc>
      </w:tr>
      <w:tr w:rsidR="00300E33" w:rsidRPr="00912C28" w:rsidTr="00F51CB3">
        <w:trPr>
          <w:trHeight w:val="629"/>
        </w:trPr>
        <w:tc>
          <w:tcPr>
            <w:tcW w:w="2839" w:type="dxa"/>
          </w:tcPr>
          <w:p w:rsidR="00300E33" w:rsidRPr="00912C28" w:rsidRDefault="00300E33" w:rsidP="000C7BDD">
            <w:pPr>
              <w:spacing w:after="0" w:line="240" w:lineRule="auto"/>
              <w:contextualSpacing/>
              <w:jc w:val="both"/>
              <w:rPr>
                <w:rFonts w:ascii="Arial" w:eastAsia="Calibri" w:hAnsi="Arial" w:cs="Arial"/>
                <w:sz w:val="24"/>
                <w:szCs w:val="24"/>
                <w:lang w:val="en-US" w:eastAsia="en-US"/>
              </w:rPr>
            </w:pPr>
            <w:r w:rsidRPr="00912C28">
              <w:rPr>
                <w:rFonts w:ascii="Arial" w:eastAsia="Calibri" w:hAnsi="Arial" w:cs="Arial"/>
                <w:sz w:val="24"/>
                <w:szCs w:val="24"/>
                <w:lang w:val="en-US" w:eastAsia="en-US"/>
              </w:rPr>
              <w:t>NRF</w:t>
            </w:r>
          </w:p>
        </w:tc>
        <w:tc>
          <w:tcPr>
            <w:tcW w:w="7211" w:type="dxa"/>
          </w:tcPr>
          <w:p w:rsidR="00300E33" w:rsidRPr="00912C28" w:rsidRDefault="00300E33" w:rsidP="000C7BDD">
            <w:pPr>
              <w:spacing w:after="0" w:line="240" w:lineRule="auto"/>
              <w:contextualSpacing/>
              <w:jc w:val="both"/>
              <w:rPr>
                <w:rFonts w:ascii="Arial" w:eastAsia="Calibri" w:hAnsi="Arial" w:cs="Arial"/>
                <w:sz w:val="24"/>
                <w:szCs w:val="24"/>
                <w:lang w:val="en-US" w:eastAsia="en-US"/>
              </w:rPr>
            </w:pPr>
            <w:r w:rsidRPr="00912C28">
              <w:rPr>
                <w:rFonts w:ascii="Arial" w:eastAsia="Calibri" w:hAnsi="Arial" w:cs="Arial"/>
                <w:sz w:val="24"/>
                <w:szCs w:val="24"/>
                <w:lang w:val="en-US" w:eastAsia="en-US"/>
              </w:rPr>
              <w:t>PhD studies for Ms J Shirinde</w:t>
            </w:r>
          </w:p>
        </w:tc>
        <w:tc>
          <w:tcPr>
            <w:tcW w:w="2617" w:type="dxa"/>
          </w:tcPr>
          <w:p w:rsidR="00300E33" w:rsidRPr="00912C28" w:rsidRDefault="00300E33" w:rsidP="000C7BDD">
            <w:pPr>
              <w:spacing w:after="0" w:line="240" w:lineRule="auto"/>
              <w:contextualSpacing/>
              <w:jc w:val="both"/>
              <w:rPr>
                <w:rFonts w:ascii="Arial" w:eastAsia="Calibri" w:hAnsi="Arial" w:cs="Arial"/>
                <w:sz w:val="24"/>
                <w:szCs w:val="24"/>
                <w:lang w:val="en-US" w:eastAsia="en-US"/>
              </w:rPr>
            </w:pPr>
          </w:p>
        </w:tc>
      </w:tr>
      <w:tr w:rsidR="00300E33" w:rsidRPr="00912C28" w:rsidTr="00F51CB3">
        <w:trPr>
          <w:trHeight w:val="658"/>
        </w:trPr>
        <w:tc>
          <w:tcPr>
            <w:tcW w:w="2839" w:type="dxa"/>
          </w:tcPr>
          <w:p w:rsidR="00300E33" w:rsidRPr="00912C28" w:rsidRDefault="00300E33" w:rsidP="000C7BDD">
            <w:pPr>
              <w:spacing w:after="0" w:line="240" w:lineRule="auto"/>
              <w:contextualSpacing/>
              <w:jc w:val="both"/>
              <w:rPr>
                <w:rFonts w:ascii="Arial" w:eastAsia="Calibri" w:hAnsi="Arial" w:cs="Arial"/>
                <w:sz w:val="24"/>
                <w:szCs w:val="24"/>
                <w:lang w:val="en-US" w:eastAsia="en-US"/>
              </w:rPr>
            </w:pPr>
            <w:r w:rsidRPr="00912C28">
              <w:rPr>
                <w:rFonts w:ascii="Arial" w:eastAsia="Calibri" w:hAnsi="Arial" w:cs="Arial"/>
                <w:sz w:val="24"/>
                <w:szCs w:val="24"/>
                <w:lang w:val="en-US" w:eastAsia="en-US"/>
              </w:rPr>
              <w:t>NRF</w:t>
            </w:r>
          </w:p>
        </w:tc>
        <w:tc>
          <w:tcPr>
            <w:tcW w:w="7211" w:type="dxa"/>
          </w:tcPr>
          <w:p w:rsidR="00300E33" w:rsidRPr="00912C28" w:rsidRDefault="00300E33" w:rsidP="000C7BDD">
            <w:pPr>
              <w:spacing w:after="0" w:line="240" w:lineRule="auto"/>
              <w:contextualSpacing/>
              <w:jc w:val="both"/>
              <w:rPr>
                <w:rFonts w:ascii="Arial" w:eastAsia="Calibri" w:hAnsi="Arial" w:cs="Arial"/>
                <w:sz w:val="24"/>
                <w:szCs w:val="24"/>
                <w:lang w:val="en-US" w:eastAsia="en-US"/>
              </w:rPr>
            </w:pPr>
            <w:r w:rsidRPr="00912C28">
              <w:rPr>
                <w:rFonts w:ascii="Arial" w:eastAsia="Calibri" w:hAnsi="Arial" w:cs="Arial"/>
                <w:sz w:val="24"/>
                <w:szCs w:val="24"/>
                <w:lang w:val="en-US" w:eastAsia="en-US"/>
              </w:rPr>
              <w:t>Prof K Shale</w:t>
            </w:r>
          </w:p>
        </w:tc>
        <w:tc>
          <w:tcPr>
            <w:tcW w:w="2617" w:type="dxa"/>
          </w:tcPr>
          <w:p w:rsidR="00300E33" w:rsidRPr="00912C28" w:rsidRDefault="00300E33" w:rsidP="000C7BDD">
            <w:pPr>
              <w:spacing w:after="0" w:line="240" w:lineRule="auto"/>
              <w:contextualSpacing/>
              <w:jc w:val="both"/>
              <w:rPr>
                <w:rFonts w:ascii="Arial" w:eastAsia="Calibri" w:hAnsi="Arial" w:cs="Arial"/>
                <w:sz w:val="24"/>
                <w:szCs w:val="24"/>
                <w:lang w:val="en-US" w:eastAsia="en-US"/>
              </w:rPr>
            </w:pPr>
            <w:r w:rsidRPr="00912C28">
              <w:rPr>
                <w:rFonts w:ascii="Arial" w:eastAsia="Calibri" w:hAnsi="Arial" w:cs="Arial"/>
                <w:sz w:val="24"/>
                <w:szCs w:val="24"/>
                <w:lang w:val="en-US" w:eastAsia="en-US"/>
              </w:rPr>
              <w:t>R 40 000.00</w:t>
            </w:r>
          </w:p>
        </w:tc>
      </w:tr>
      <w:tr w:rsidR="00300E33" w:rsidRPr="00912C28" w:rsidTr="00F51CB3">
        <w:trPr>
          <w:trHeight w:val="658"/>
        </w:trPr>
        <w:tc>
          <w:tcPr>
            <w:tcW w:w="2839" w:type="dxa"/>
          </w:tcPr>
          <w:p w:rsidR="00300E33" w:rsidRPr="00912C28" w:rsidRDefault="00300E33" w:rsidP="000C7BDD">
            <w:pPr>
              <w:spacing w:after="0" w:line="240" w:lineRule="auto"/>
              <w:contextualSpacing/>
              <w:jc w:val="both"/>
              <w:rPr>
                <w:rFonts w:ascii="Arial" w:eastAsia="Calibri" w:hAnsi="Arial" w:cs="Arial"/>
                <w:sz w:val="24"/>
                <w:szCs w:val="24"/>
                <w:lang w:val="en-US" w:eastAsia="en-US"/>
              </w:rPr>
            </w:pPr>
            <w:r w:rsidRPr="00912C28">
              <w:rPr>
                <w:rFonts w:ascii="Arial" w:eastAsia="Calibri" w:hAnsi="Arial" w:cs="Arial"/>
                <w:sz w:val="24"/>
                <w:szCs w:val="24"/>
                <w:lang w:val="en-US" w:eastAsia="en-US"/>
              </w:rPr>
              <w:t>DHET</w:t>
            </w:r>
          </w:p>
        </w:tc>
        <w:tc>
          <w:tcPr>
            <w:tcW w:w="7211" w:type="dxa"/>
          </w:tcPr>
          <w:p w:rsidR="00300E33" w:rsidRPr="00912C28" w:rsidRDefault="00300E33" w:rsidP="000C7BDD">
            <w:pPr>
              <w:spacing w:after="0" w:line="240" w:lineRule="auto"/>
              <w:contextualSpacing/>
              <w:jc w:val="both"/>
              <w:rPr>
                <w:rFonts w:ascii="Arial" w:eastAsia="Calibri" w:hAnsi="Arial" w:cs="Arial"/>
                <w:sz w:val="24"/>
                <w:szCs w:val="24"/>
                <w:lang w:val="en-US" w:eastAsia="en-US"/>
              </w:rPr>
            </w:pPr>
            <w:r w:rsidRPr="00912C28">
              <w:rPr>
                <w:rFonts w:ascii="Arial" w:eastAsia="Calibri" w:hAnsi="Arial" w:cs="Arial"/>
                <w:sz w:val="24"/>
                <w:szCs w:val="24"/>
                <w:lang w:val="en-US" w:eastAsia="en-US"/>
              </w:rPr>
              <w:t>PhD studies for Dr F Machete</w:t>
            </w:r>
          </w:p>
        </w:tc>
        <w:tc>
          <w:tcPr>
            <w:tcW w:w="2617" w:type="dxa"/>
          </w:tcPr>
          <w:p w:rsidR="00300E33" w:rsidRPr="00912C28" w:rsidRDefault="00300E33" w:rsidP="000C7BDD">
            <w:pPr>
              <w:spacing w:after="0" w:line="240" w:lineRule="auto"/>
              <w:contextualSpacing/>
              <w:jc w:val="both"/>
              <w:rPr>
                <w:rFonts w:ascii="Arial" w:eastAsia="Calibri" w:hAnsi="Arial" w:cs="Arial"/>
                <w:sz w:val="24"/>
                <w:szCs w:val="24"/>
                <w:lang w:val="en-US" w:eastAsia="en-US"/>
              </w:rPr>
            </w:pPr>
            <w:r w:rsidRPr="00912C28">
              <w:rPr>
                <w:rFonts w:ascii="Arial" w:eastAsia="Calibri" w:hAnsi="Arial" w:cs="Arial"/>
                <w:sz w:val="24"/>
                <w:szCs w:val="24"/>
                <w:lang w:val="en-US" w:eastAsia="en-US"/>
              </w:rPr>
              <w:t>R 20 000.00</w:t>
            </w:r>
          </w:p>
        </w:tc>
      </w:tr>
      <w:tr w:rsidR="00300E33" w:rsidRPr="00912C28" w:rsidTr="00F51CB3">
        <w:trPr>
          <w:trHeight w:val="629"/>
        </w:trPr>
        <w:tc>
          <w:tcPr>
            <w:tcW w:w="2839" w:type="dxa"/>
          </w:tcPr>
          <w:p w:rsidR="00300E33" w:rsidRPr="00912C28" w:rsidRDefault="00300E33" w:rsidP="000C7BDD">
            <w:pPr>
              <w:spacing w:after="0" w:line="240" w:lineRule="auto"/>
              <w:contextualSpacing/>
              <w:jc w:val="both"/>
              <w:rPr>
                <w:rFonts w:ascii="Arial" w:eastAsia="Calibri" w:hAnsi="Arial" w:cs="Arial"/>
                <w:sz w:val="24"/>
                <w:szCs w:val="24"/>
                <w:lang w:val="en-US" w:eastAsia="en-US"/>
              </w:rPr>
            </w:pPr>
            <w:r w:rsidRPr="00912C28">
              <w:rPr>
                <w:rFonts w:ascii="Arial" w:eastAsia="Calibri" w:hAnsi="Arial" w:cs="Arial"/>
                <w:sz w:val="24"/>
                <w:szCs w:val="24"/>
                <w:lang w:val="en-US" w:eastAsia="en-US"/>
              </w:rPr>
              <w:t>SAPA</w:t>
            </w:r>
          </w:p>
        </w:tc>
        <w:tc>
          <w:tcPr>
            <w:tcW w:w="7211" w:type="dxa"/>
          </w:tcPr>
          <w:p w:rsidR="00300E33" w:rsidRPr="00912C28" w:rsidRDefault="00300E33" w:rsidP="000C7BDD">
            <w:pPr>
              <w:spacing w:after="0" w:line="240" w:lineRule="auto"/>
              <w:contextualSpacing/>
              <w:jc w:val="both"/>
              <w:rPr>
                <w:rFonts w:ascii="Arial" w:eastAsia="Calibri" w:hAnsi="Arial" w:cs="Arial"/>
                <w:sz w:val="24"/>
                <w:szCs w:val="24"/>
                <w:lang w:val="en-US" w:eastAsia="en-US"/>
              </w:rPr>
            </w:pPr>
            <w:r w:rsidRPr="00912C28">
              <w:rPr>
                <w:rFonts w:ascii="Arial" w:eastAsia="Calibri" w:hAnsi="Arial" w:cs="Arial"/>
                <w:sz w:val="24"/>
                <w:szCs w:val="24"/>
                <w:lang w:val="en-US" w:eastAsia="en-US"/>
              </w:rPr>
              <w:t>D Tech studies for Mr JL Harmse</w:t>
            </w:r>
          </w:p>
        </w:tc>
        <w:tc>
          <w:tcPr>
            <w:tcW w:w="2617" w:type="dxa"/>
          </w:tcPr>
          <w:p w:rsidR="00300E33" w:rsidRPr="00912C28" w:rsidRDefault="00300E33" w:rsidP="000C7BDD">
            <w:pPr>
              <w:spacing w:after="0" w:line="240" w:lineRule="auto"/>
              <w:contextualSpacing/>
              <w:jc w:val="both"/>
              <w:rPr>
                <w:rFonts w:ascii="Arial" w:eastAsia="Calibri" w:hAnsi="Arial" w:cs="Arial"/>
                <w:sz w:val="24"/>
                <w:szCs w:val="24"/>
                <w:lang w:val="en-US" w:eastAsia="en-US"/>
              </w:rPr>
            </w:pPr>
          </w:p>
        </w:tc>
      </w:tr>
      <w:tr w:rsidR="00300E33" w:rsidRPr="00912C28" w:rsidTr="00F51CB3">
        <w:trPr>
          <w:trHeight w:val="688"/>
        </w:trPr>
        <w:tc>
          <w:tcPr>
            <w:tcW w:w="2839" w:type="dxa"/>
          </w:tcPr>
          <w:p w:rsidR="00300E33" w:rsidRPr="00912C28" w:rsidRDefault="00300E33" w:rsidP="000C7BDD">
            <w:pPr>
              <w:spacing w:after="0" w:line="240" w:lineRule="auto"/>
              <w:contextualSpacing/>
              <w:jc w:val="both"/>
              <w:rPr>
                <w:rFonts w:ascii="Arial" w:eastAsia="Calibri" w:hAnsi="Arial" w:cs="Arial"/>
                <w:sz w:val="24"/>
                <w:szCs w:val="24"/>
                <w:lang w:val="en-US" w:eastAsia="en-US"/>
              </w:rPr>
            </w:pPr>
            <w:r w:rsidRPr="00912C28">
              <w:rPr>
                <w:rFonts w:ascii="Arial" w:eastAsia="Calibri" w:hAnsi="Arial" w:cs="Arial"/>
                <w:sz w:val="24"/>
                <w:szCs w:val="24"/>
                <w:lang w:val="en-US" w:eastAsia="en-US"/>
              </w:rPr>
              <w:t>MRC</w:t>
            </w:r>
          </w:p>
        </w:tc>
        <w:tc>
          <w:tcPr>
            <w:tcW w:w="7211" w:type="dxa"/>
          </w:tcPr>
          <w:p w:rsidR="00300E33" w:rsidRPr="00912C28" w:rsidRDefault="00300E33" w:rsidP="000C7BDD">
            <w:pPr>
              <w:spacing w:after="0" w:line="240" w:lineRule="auto"/>
              <w:contextualSpacing/>
              <w:jc w:val="both"/>
              <w:rPr>
                <w:rFonts w:ascii="Arial" w:eastAsia="Calibri" w:hAnsi="Arial" w:cs="Arial"/>
                <w:sz w:val="24"/>
                <w:szCs w:val="24"/>
                <w:lang w:val="en-US" w:eastAsia="en-US"/>
              </w:rPr>
            </w:pPr>
            <w:r w:rsidRPr="00912C28">
              <w:rPr>
                <w:rFonts w:ascii="Arial" w:eastAsia="Calibri" w:hAnsi="Arial" w:cs="Arial"/>
                <w:sz w:val="24"/>
                <w:szCs w:val="24"/>
                <w:lang w:val="en-US" w:eastAsia="en-US"/>
              </w:rPr>
              <w:t>D Tech studies for Ms S Mudau</w:t>
            </w:r>
          </w:p>
        </w:tc>
        <w:tc>
          <w:tcPr>
            <w:tcW w:w="2617" w:type="dxa"/>
          </w:tcPr>
          <w:p w:rsidR="00300E33" w:rsidRPr="00912C28" w:rsidRDefault="00300E33" w:rsidP="000C7BDD">
            <w:pPr>
              <w:spacing w:after="0" w:line="240" w:lineRule="auto"/>
              <w:contextualSpacing/>
              <w:jc w:val="both"/>
              <w:rPr>
                <w:rFonts w:ascii="Arial" w:eastAsia="Calibri" w:hAnsi="Arial" w:cs="Arial"/>
                <w:sz w:val="24"/>
                <w:szCs w:val="24"/>
                <w:lang w:val="en-US" w:eastAsia="en-US"/>
              </w:rPr>
            </w:pPr>
            <w:r w:rsidRPr="00912C28">
              <w:rPr>
                <w:rFonts w:ascii="Arial" w:eastAsia="Calibri" w:hAnsi="Arial" w:cs="Arial"/>
                <w:sz w:val="24"/>
                <w:szCs w:val="24"/>
                <w:lang w:val="en-US" w:eastAsia="en-US"/>
              </w:rPr>
              <w:t>R90 000.00</w:t>
            </w:r>
          </w:p>
        </w:tc>
      </w:tr>
      <w:tr w:rsidR="00300E33" w:rsidRPr="00912C28" w:rsidTr="00F51CB3">
        <w:trPr>
          <w:trHeight w:val="658"/>
        </w:trPr>
        <w:tc>
          <w:tcPr>
            <w:tcW w:w="2839" w:type="dxa"/>
          </w:tcPr>
          <w:p w:rsidR="00300E33" w:rsidRPr="00912C28" w:rsidRDefault="00300E33" w:rsidP="000C7BDD">
            <w:pPr>
              <w:spacing w:after="0" w:line="240" w:lineRule="auto"/>
              <w:contextualSpacing/>
              <w:jc w:val="both"/>
              <w:rPr>
                <w:rFonts w:ascii="Arial" w:eastAsia="Calibri" w:hAnsi="Arial" w:cs="Arial"/>
                <w:sz w:val="24"/>
                <w:szCs w:val="24"/>
                <w:lang w:val="en-US" w:eastAsia="en-US"/>
              </w:rPr>
            </w:pPr>
            <w:r w:rsidRPr="00912C28">
              <w:rPr>
                <w:rFonts w:ascii="Arial" w:eastAsia="Calibri" w:hAnsi="Arial" w:cs="Arial"/>
                <w:sz w:val="24"/>
                <w:szCs w:val="24"/>
                <w:lang w:val="en-US" w:eastAsia="en-US"/>
              </w:rPr>
              <w:t>MRC</w:t>
            </w:r>
          </w:p>
        </w:tc>
        <w:tc>
          <w:tcPr>
            <w:tcW w:w="7211" w:type="dxa"/>
          </w:tcPr>
          <w:p w:rsidR="00300E33" w:rsidRPr="00912C28" w:rsidRDefault="00300E33" w:rsidP="000C7BDD">
            <w:pPr>
              <w:spacing w:after="0" w:line="240" w:lineRule="auto"/>
              <w:contextualSpacing/>
              <w:jc w:val="both"/>
              <w:rPr>
                <w:rFonts w:ascii="Arial" w:eastAsia="Calibri" w:hAnsi="Arial" w:cs="Arial"/>
                <w:sz w:val="24"/>
                <w:szCs w:val="24"/>
                <w:lang w:val="en-US" w:eastAsia="en-US"/>
              </w:rPr>
            </w:pPr>
            <w:r w:rsidRPr="00912C28">
              <w:rPr>
                <w:rFonts w:ascii="Arial" w:eastAsia="Calibri" w:hAnsi="Arial" w:cs="Arial"/>
                <w:sz w:val="24"/>
                <w:szCs w:val="24"/>
                <w:lang w:val="en-US" w:eastAsia="en-US"/>
              </w:rPr>
              <w:t>Prof K Shale</w:t>
            </w:r>
          </w:p>
        </w:tc>
        <w:tc>
          <w:tcPr>
            <w:tcW w:w="2617" w:type="dxa"/>
          </w:tcPr>
          <w:p w:rsidR="00300E33" w:rsidRPr="00912C28" w:rsidRDefault="00300E33" w:rsidP="000C7BDD">
            <w:pPr>
              <w:spacing w:after="0" w:line="240" w:lineRule="auto"/>
              <w:contextualSpacing/>
              <w:jc w:val="both"/>
              <w:rPr>
                <w:rFonts w:ascii="Arial" w:eastAsia="Calibri" w:hAnsi="Arial" w:cs="Arial"/>
                <w:sz w:val="24"/>
                <w:szCs w:val="24"/>
                <w:lang w:val="en-US" w:eastAsia="en-US"/>
              </w:rPr>
            </w:pPr>
            <w:r w:rsidRPr="00912C28">
              <w:rPr>
                <w:rFonts w:ascii="Arial" w:eastAsia="Calibri" w:hAnsi="Arial" w:cs="Arial"/>
                <w:sz w:val="24"/>
                <w:szCs w:val="24"/>
                <w:lang w:val="en-US" w:eastAsia="en-US"/>
              </w:rPr>
              <w:t>R 250 000.00</w:t>
            </w:r>
          </w:p>
        </w:tc>
      </w:tr>
      <w:tr w:rsidR="00300E33" w:rsidRPr="00912C28" w:rsidTr="00F51CB3">
        <w:trPr>
          <w:trHeight w:val="629"/>
        </w:trPr>
        <w:tc>
          <w:tcPr>
            <w:tcW w:w="2839" w:type="dxa"/>
          </w:tcPr>
          <w:p w:rsidR="00300E33" w:rsidRPr="00912C28" w:rsidRDefault="00300E33" w:rsidP="000C7BDD">
            <w:pPr>
              <w:spacing w:after="0" w:line="240" w:lineRule="auto"/>
              <w:contextualSpacing/>
              <w:jc w:val="both"/>
              <w:rPr>
                <w:rFonts w:ascii="Arial" w:eastAsia="Calibri" w:hAnsi="Arial" w:cs="Arial"/>
                <w:sz w:val="24"/>
                <w:szCs w:val="24"/>
                <w:lang w:val="en-US" w:eastAsia="en-US"/>
              </w:rPr>
            </w:pPr>
            <w:r w:rsidRPr="00912C28">
              <w:rPr>
                <w:rFonts w:ascii="Arial" w:eastAsia="Calibri" w:hAnsi="Arial" w:cs="Arial"/>
                <w:sz w:val="24"/>
                <w:szCs w:val="24"/>
                <w:lang w:val="en-US" w:eastAsia="en-US"/>
              </w:rPr>
              <w:t>SNOWS</w:t>
            </w:r>
          </w:p>
        </w:tc>
        <w:tc>
          <w:tcPr>
            <w:tcW w:w="7211" w:type="dxa"/>
          </w:tcPr>
          <w:p w:rsidR="00300E33" w:rsidRPr="00912C28" w:rsidRDefault="00300E33" w:rsidP="000C7BDD">
            <w:pPr>
              <w:spacing w:after="0" w:line="240" w:lineRule="auto"/>
              <w:contextualSpacing/>
              <w:jc w:val="both"/>
              <w:rPr>
                <w:rFonts w:ascii="Arial" w:eastAsia="Calibri" w:hAnsi="Arial" w:cs="Arial"/>
                <w:sz w:val="24"/>
                <w:szCs w:val="24"/>
                <w:lang w:val="en-US" w:eastAsia="en-US"/>
              </w:rPr>
            </w:pPr>
            <w:r w:rsidRPr="00912C28">
              <w:rPr>
                <w:rFonts w:ascii="Arial" w:eastAsia="Calibri" w:hAnsi="Arial" w:cs="Arial"/>
                <w:sz w:val="24"/>
                <w:szCs w:val="24"/>
                <w:lang w:val="en-US" w:eastAsia="en-US"/>
              </w:rPr>
              <w:t>D Tech studies for Ms S Mudau</w:t>
            </w:r>
          </w:p>
        </w:tc>
        <w:tc>
          <w:tcPr>
            <w:tcW w:w="2617" w:type="dxa"/>
          </w:tcPr>
          <w:p w:rsidR="00300E33" w:rsidRPr="00912C28" w:rsidRDefault="00300E33" w:rsidP="000C7BDD">
            <w:pPr>
              <w:spacing w:after="0" w:line="240" w:lineRule="auto"/>
              <w:contextualSpacing/>
              <w:jc w:val="both"/>
              <w:rPr>
                <w:rFonts w:ascii="Arial" w:eastAsia="Calibri" w:hAnsi="Arial" w:cs="Arial"/>
                <w:sz w:val="24"/>
                <w:szCs w:val="24"/>
                <w:lang w:val="en-US" w:eastAsia="en-US"/>
              </w:rPr>
            </w:pPr>
          </w:p>
        </w:tc>
      </w:tr>
      <w:tr w:rsidR="00300E33" w:rsidRPr="00912C28" w:rsidTr="00F51CB3">
        <w:trPr>
          <w:trHeight w:val="658"/>
        </w:trPr>
        <w:tc>
          <w:tcPr>
            <w:tcW w:w="2839" w:type="dxa"/>
          </w:tcPr>
          <w:p w:rsidR="00300E33" w:rsidRPr="00912C28" w:rsidRDefault="00300E33" w:rsidP="000C7BDD">
            <w:pPr>
              <w:spacing w:after="0" w:line="240" w:lineRule="auto"/>
              <w:contextualSpacing/>
              <w:jc w:val="both"/>
              <w:rPr>
                <w:rFonts w:ascii="Arial" w:eastAsia="Calibri" w:hAnsi="Arial" w:cs="Arial"/>
                <w:sz w:val="24"/>
                <w:szCs w:val="24"/>
                <w:lang w:val="en-US" w:eastAsia="en-US"/>
              </w:rPr>
            </w:pPr>
            <w:r w:rsidRPr="00912C28">
              <w:rPr>
                <w:rFonts w:ascii="Arial" w:eastAsia="Calibri" w:hAnsi="Arial" w:cs="Arial"/>
                <w:sz w:val="24"/>
                <w:szCs w:val="24"/>
                <w:lang w:val="en-US" w:eastAsia="en-US"/>
              </w:rPr>
              <w:t>TUT</w:t>
            </w:r>
          </w:p>
        </w:tc>
        <w:tc>
          <w:tcPr>
            <w:tcW w:w="7211" w:type="dxa"/>
          </w:tcPr>
          <w:p w:rsidR="00300E33" w:rsidRPr="00912C28" w:rsidRDefault="00300E33" w:rsidP="000C7BDD">
            <w:pPr>
              <w:spacing w:after="0" w:line="240" w:lineRule="auto"/>
              <w:contextualSpacing/>
              <w:jc w:val="both"/>
              <w:rPr>
                <w:rFonts w:ascii="Arial" w:eastAsia="Calibri" w:hAnsi="Arial" w:cs="Arial"/>
                <w:sz w:val="24"/>
                <w:szCs w:val="24"/>
                <w:lang w:val="en-US" w:eastAsia="en-US"/>
              </w:rPr>
            </w:pPr>
            <w:r w:rsidRPr="00912C28">
              <w:rPr>
                <w:rFonts w:ascii="Arial" w:eastAsia="Calibri" w:hAnsi="Arial" w:cs="Arial"/>
                <w:sz w:val="24"/>
                <w:szCs w:val="24"/>
                <w:lang w:val="en-US" w:eastAsia="en-US"/>
              </w:rPr>
              <w:t>Dr I Mokgobu</w:t>
            </w:r>
          </w:p>
        </w:tc>
        <w:tc>
          <w:tcPr>
            <w:tcW w:w="2617" w:type="dxa"/>
          </w:tcPr>
          <w:p w:rsidR="00300E33" w:rsidRPr="00912C28" w:rsidRDefault="00300E33" w:rsidP="000C7BDD">
            <w:pPr>
              <w:spacing w:after="0" w:line="240" w:lineRule="auto"/>
              <w:contextualSpacing/>
              <w:jc w:val="both"/>
              <w:rPr>
                <w:rFonts w:ascii="Arial" w:eastAsia="Calibri" w:hAnsi="Arial" w:cs="Arial"/>
                <w:sz w:val="24"/>
                <w:szCs w:val="24"/>
                <w:lang w:val="en-US" w:eastAsia="en-US"/>
              </w:rPr>
            </w:pPr>
          </w:p>
        </w:tc>
      </w:tr>
      <w:tr w:rsidR="00300E33" w:rsidRPr="00912C28" w:rsidTr="00F51CB3">
        <w:trPr>
          <w:trHeight w:val="629"/>
        </w:trPr>
        <w:tc>
          <w:tcPr>
            <w:tcW w:w="2839" w:type="dxa"/>
          </w:tcPr>
          <w:p w:rsidR="00300E33" w:rsidRPr="00912C28" w:rsidRDefault="00300E33" w:rsidP="000C7BDD">
            <w:pPr>
              <w:spacing w:after="0" w:line="240" w:lineRule="auto"/>
              <w:contextualSpacing/>
              <w:jc w:val="both"/>
              <w:rPr>
                <w:rFonts w:ascii="Arial" w:eastAsia="Calibri" w:hAnsi="Arial" w:cs="Arial"/>
                <w:sz w:val="24"/>
                <w:szCs w:val="24"/>
                <w:lang w:val="en-US" w:eastAsia="en-US"/>
              </w:rPr>
            </w:pPr>
            <w:r w:rsidRPr="00912C28">
              <w:rPr>
                <w:rFonts w:ascii="Arial" w:eastAsia="Calibri" w:hAnsi="Arial" w:cs="Arial"/>
                <w:sz w:val="24"/>
                <w:szCs w:val="24"/>
                <w:lang w:val="en-US" w:eastAsia="en-US"/>
              </w:rPr>
              <w:t>TUT</w:t>
            </w:r>
          </w:p>
        </w:tc>
        <w:tc>
          <w:tcPr>
            <w:tcW w:w="7211" w:type="dxa"/>
          </w:tcPr>
          <w:p w:rsidR="00300E33" w:rsidRPr="00912C28" w:rsidRDefault="00300E33" w:rsidP="000C7BDD">
            <w:pPr>
              <w:spacing w:after="0" w:line="240" w:lineRule="auto"/>
              <w:contextualSpacing/>
              <w:jc w:val="both"/>
              <w:rPr>
                <w:rFonts w:ascii="Arial" w:eastAsia="Calibri" w:hAnsi="Arial" w:cs="Arial"/>
                <w:sz w:val="24"/>
                <w:szCs w:val="24"/>
                <w:lang w:val="en-US" w:eastAsia="en-US"/>
              </w:rPr>
            </w:pPr>
            <w:r w:rsidRPr="00912C28">
              <w:rPr>
                <w:rFonts w:ascii="Arial" w:eastAsia="Calibri" w:hAnsi="Arial" w:cs="Arial"/>
                <w:sz w:val="24"/>
                <w:szCs w:val="24"/>
                <w:lang w:val="en-US" w:eastAsia="en-US"/>
              </w:rPr>
              <w:t>Prof K Shale</w:t>
            </w:r>
          </w:p>
        </w:tc>
        <w:tc>
          <w:tcPr>
            <w:tcW w:w="2617" w:type="dxa"/>
          </w:tcPr>
          <w:p w:rsidR="00300E33" w:rsidRPr="00912C28" w:rsidRDefault="00300E33" w:rsidP="000C7BDD">
            <w:pPr>
              <w:spacing w:after="0" w:line="240" w:lineRule="auto"/>
              <w:contextualSpacing/>
              <w:jc w:val="both"/>
              <w:rPr>
                <w:rFonts w:ascii="Arial" w:eastAsia="Calibri" w:hAnsi="Arial" w:cs="Arial"/>
                <w:sz w:val="24"/>
                <w:szCs w:val="24"/>
                <w:lang w:val="en-US" w:eastAsia="en-US"/>
              </w:rPr>
            </w:pPr>
            <w:r w:rsidRPr="00912C28">
              <w:rPr>
                <w:rFonts w:ascii="Arial" w:eastAsia="Calibri" w:hAnsi="Arial" w:cs="Arial"/>
                <w:sz w:val="24"/>
                <w:szCs w:val="24"/>
                <w:lang w:val="en-US" w:eastAsia="en-US"/>
              </w:rPr>
              <w:t>R350 000.00</w:t>
            </w:r>
          </w:p>
        </w:tc>
      </w:tr>
    </w:tbl>
    <w:p w:rsidR="00300E33" w:rsidRPr="00912C28" w:rsidRDefault="00300E33" w:rsidP="000C7BDD">
      <w:pPr>
        <w:spacing w:after="0" w:line="240" w:lineRule="auto"/>
        <w:contextualSpacing/>
        <w:jc w:val="both"/>
        <w:rPr>
          <w:rFonts w:ascii="Arial" w:eastAsia="Calibri" w:hAnsi="Arial" w:cs="Arial"/>
          <w:sz w:val="24"/>
          <w:szCs w:val="24"/>
          <w:lang w:val="en-US" w:eastAsia="en-US"/>
        </w:rPr>
      </w:pPr>
    </w:p>
    <w:p w:rsidR="00300E33" w:rsidRPr="00912C28" w:rsidRDefault="00300E33" w:rsidP="000C7BDD">
      <w:pPr>
        <w:pStyle w:val="ListParagraph"/>
        <w:spacing w:after="0" w:line="240" w:lineRule="auto"/>
        <w:ind w:left="0"/>
        <w:jc w:val="both"/>
        <w:rPr>
          <w:rFonts w:ascii="Arial" w:hAnsi="Arial" w:cs="Arial"/>
          <w:b/>
          <w:sz w:val="24"/>
          <w:szCs w:val="24"/>
        </w:rPr>
      </w:pPr>
    </w:p>
    <w:p w:rsidR="00300E33" w:rsidRPr="00912C28" w:rsidRDefault="00300E33" w:rsidP="000C7BDD">
      <w:pPr>
        <w:pStyle w:val="ListParagraph"/>
        <w:spacing w:after="0" w:line="240" w:lineRule="auto"/>
        <w:ind w:left="0"/>
        <w:jc w:val="both"/>
        <w:rPr>
          <w:rFonts w:ascii="Arial" w:hAnsi="Arial" w:cs="Arial"/>
          <w:b/>
          <w:sz w:val="24"/>
          <w:szCs w:val="24"/>
        </w:rPr>
      </w:pPr>
      <w:r w:rsidRPr="00912C28">
        <w:rPr>
          <w:rFonts w:ascii="Arial" w:hAnsi="Arial" w:cs="Arial"/>
          <w:b/>
          <w:sz w:val="24"/>
          <w:szCs w:val="24"/>
        </w:rPr>
        <w:t>Department of Environmental, Water &amp; Earth Sciences</w:t>
      </w:r>
    </w:p>
    <w:p w:rsidR="00300E33" w:rsidRPr="00912C28" w:rsidRDefault="00300E33" w:rsidP="000C7BDD">
      <w:pPr>
        <w:pStyle w:val="ListParagraph"/>
        <w:spacing w:after="0" w:line="240" w:lineRule="auto"/>
        <w:ind w:left="0"/>
        <w:jc w:val="both"/>
        <w:rPr>
          <w:rFonts w:ascii="Arial" w:hAnsi="Arial" w:cs="Arial"/>
          <w:b/>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 xml:space="preserve">In 2014, our department had a very successful research and conference output. This research output is presented below. </w:t>
      </w:r>
      <w:r w:rsidRPr="00912C28">
        <w:rPr>
          <w:rFonts w:ascii="Arial" w:hAnsi="Arial" w:cs="Arial"/>
          <w:b/>
          <w:sz w:val="24"/>
          <w:szCs w:val="24"/>
        </w:rPr>
        <w:t>Thirty four</w:t>
      </w:r>
      <w:r w:rsidRPr="00912C28">
        <w:rPr>
          <w:rFonts w:ascii="Arial" w:hAnsi="Arial" w:cs="Arial"/>
          <w:sz w:val="24"/>
          <w:szCs w:val="24"/>
        </w:rPr>
        <w:t xml:space="preserve"> papers were published in peer reviewed scientific journal during 2014. A total of 26 conferences proceeding were published in 2014</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b/>
          <w:sz w:val="24"/>
          <w:szCs w:val="24"/>
        </w:rPr>
      </w:pPr>
      <w:r w:rsidRPr="00912C28">
        <w:rPr>
          <w:rFonts w:ascii="Arial" w:hAnsi="Arial" w:cs="Arial"/>
          <w:b/>
          <w:sz w:val="24"/>
          <w:szCs w:val="24"/>
        </w:rPr>
        <w:t>PUBLISHED IN ACCREDITED JOURNALS</w:t>
      </w:r>
    </w:p>
    <w:p w:rsidR="00300E33" w:rsidRPr="00912C28" w:rsidRDefault="00300E33" w:rsidP="000C7BDD">
      <w:pPr>
        <w:pStyle w:val="ListParagraph"/>
        <w:spacing w:after="0" w:line="240" w:lineRule="auto"/>
        <w:ind w:left="0" w:hanging="491"/>
        <w:jc w:val="both"/>
        <w:rPr>
          <w:rFonts w:ascii="Arial" w:hAnsi="Arial" w:cs="Arial"/>
          <w:sz w:val="24"/>
          <w:szCs w:val="24"/>
        </w:rPr>
      </w:pPr>
    </w:p>
    <w:p w:rsidR="00300E33" w:rsidRPr="00912C28" w:rsidRDefault="00300E33" w:rsidP="000C7BDD">
      <w:pPr>
        <w:pStyle w:val="ListParagraph"/>
        <w:spacing w:after="0" w:line="240" w:lineRule="auto"/>
        <w:ind w:left="0" w:hanging="131"/>
        <w:jc w:val="both"/>
        <w:rPr>
          <w:rStyle w:val="CommentReference"/>
          <w:rFonts w:ascii="Arial" w:hAnsi="Arial" w:cs="Arial"/>
          <w:sz w:val="24"/>
          <w:szCs w:val="24"/>
        </w:rPr>
      </w:pPr>
      <w:r w:rsidRPr="00912C28">
        <w:rPr>
          <w:rFonts w:ascii="Arial" w:hAnsi="Arial" w:cs="Arial"/>
          <w:sz w:val="24"/>
          <w:szCs w:val="24"/>
        </w:rPr>
        <w:t xml:space="preserve">:Adeniyi, A., Maree, J. P., Mbaya, R. K. K., Popoola, A. P. I., Mtombeni,T., and Zvinowanda, C. M. 2014. HybridICE Filter: Ice Separation </w:t>
      </w:r>
      <w:proofErr w:type="gramStart"/>
      <w:r w:rsidRPr="00912C28">
        <w:rPr>
          <w:rFonts w:ascii="Arial" w:hAnsi="Arial" w:cs="Arial"/>
          <w:sz w:val="24"/>
          <w:szCs w:val="24"/>
        </w:rPr>
        <w:t>In</w:t>
      </w:r>
      <w:proofErr w:type="gramEnd"/>
      <w:r w:rsidRPr="00912C28">
        <w:rPr>
          <w:rFonts w:ascii="Arial" w:hAnsi="Arial" w:cs="Arial"/>
          <w:sz w:val="24"/>
          <w:szCs w:val="24"/>
        </w:rPr>
        <w:t xml:space="preserve"> Freeze Desalination Of Mine Waste Waters. </w:t>
      </w:r>
      <w:r w:rsidRPr="00912C28">
        <w:rPr>
          <w:rFonts w:ascii="Arial" w:hAnsi="Arial" w:cs="Arial"/>
          <w:i/>
          <w:sz w:val="24"/>
          <w:szCs w:val="24"/>
        </w:rPr>
        <w:t>Journal of Water Science and Technology</w:t>
      </w:r>
      <w:r w:rsidRPr="00912C28">
        <w:rPr>
          <w:rFonts w:ascii="Arial" w:hAnsi="Arial" w:cs="Arial"/>
          <w:sz w:val="24"/>
          <w:szCs w:val="24"/>
        </w:rPr>
        <w:t xml:space="preserve"> 69(9): </w:t>
      </w:r>
      <w:r w:rsidRPr="00912C28">
        <w:rPr>
          <w:rFonts w:ascii="Arial" w:hAnsi="Arial" w:cs="Arial"/>
          <w:sz w:val="24"/>
          <w:szCs w:val="24"/>
          <w:lang w:val="en-ZW"/>
        </w:rPr>
        <w:t xml:space="preserve"> pp 1820-1827.</w:t>
      </w:r>
      <w:r w:rsidRPr="00912C28">
        <w:rPr>
          <w:rStyle w:val="CommentReference"/>
          <w:rFonts w:ascii="Arial" w:hAnsi="Arial" w:cs="Arial"/>
          <w:sz w:val="24"/>
          <w:szCs w:val="24"/>
        </w:rPr>
        <w:t> </w:t>
      </w:r>
    </w:p>
    <w:p w:rsidR="00300E33" w:rsidRPr="00912C28" w:rsidRDefault="00300E33" w:rsidP="000C7BDD">
      <w:pPr>
        <w:pStyle w:val="ListParagraph"/>
        <w:spacing w:after="0" w:line="240" w:lineRule="auto"/>
        <w:ind w:left="0" w:hanging="131"/>
        <w:jc w:val="both"/>
        <w:rPr>
          <w:rFonts w:ascii="Arial" w:hAnsi="Arial" w:cs="Arial"/>
          <w:sz w:val="24"/>
          <w:szCs w:val="24"/>
        </w:rPr>
      </w:pP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rPr>
        <w:t xml:space="preserve">Adeniyi, A., Maree, J. P., Mbaya, R. K. K., Popoola, A. P. I., and Zvinowanda, C. M. 2014. Performance Comparison </w:t>
      </w:r>
      <w:proofErr w:type="gramStart"/>
      <w:r w:rsidRPr="00912C28">
        <w:rPr>
          <w:rFonts w:ascii="Arial" w:hAnsi="Arial" w:cs="Arial"/>
          <w:sz w:val="24"/>
          <w:szCs w:val="24"/>
        </w:rPr>
        <w:t>Of</w:t>
      </w:r>
      <w:proofErr w:type="gramEnd"/>
      <w:r w:rsidRPr="00912C28">
        <w:rPr>
          <w:rFonts w:ascii="Arial" w:hAnsi="Arial" w:cs="Arial"/>
          <w:sz w:val="24"/>
          <w:szCs w:val="24"/>
        </w:rPr>
        <w:t xml:space="preserve"> Hydraulic And Gravitation HybridICE Filters In Freeze Desalination Of Mine Waters. Accepted for publication by </w:t>
      </w:r>
      <w:r w:rsidRPr="00912C28">
        <w:rPr>
          <w:rFonts w:ascii="Arial" w:hAnsi="Arial" w:cs="Arial"/>
          <w:i/>
          <w:sz w:val="24"/>
          <w:szCs w:val="24"/>
        </w:rPr>
        <w:t>WaterSA</w:t>
      </w:r>
      <w:r w:rsidRPr="00912C28">
        <w:rPr>
          <w:rFonts w:ascii="Arial" w:hAnsi="Arial" w:cs="Arial"/>
          <w:sz w:val="24"/>
          <w:szCs w:val="24"/>
        </w:rPr>
        <w:t>.</w:t>
      </w:r>
    </w:p>
    <w:p w:rsidR="00300E33" w:rsidRPr="00912C28" w:rsidRDefault="00300E33" w:rsidP="000C7BDD">
      <w:pPr>
        <w:spacing w:after="0" w:line="240" w:lineRule="auto"/>
        <w:jc w:val="both"/>
        <w:rPr>
          <w:rFonts w:ascii="Arial" w:hAnsi="Arial" w:cs="Arial"/>
          <w:sz w:val="24"/>
          <w:szCs w:val="24"/>
        </w:rPr>
      </w:pPr>
    </w:p>
    <w:p w:rsidR="00300E33" w:rsidRPr="00912C28" w:rsidRDefault="00300E33" w:rsidP="000C7BDD">
      <w:pPr>
        <w:pStyle w:val="xmsolistparagraphcxspmiddle"/>
        <w:spacing w:before="0" w:beforeAutospacing="0" w:after="0" w:afterAutospacing="0"/>
        <w:ind w:firstLine="11"/>
        <w:jc w:val="both"/>
        <w:rPr>
          <w:rFonts w:ascii="Arial" w:hAnsi="Arial" w:cs="Arial"/>
        </w:rPr>
      </w:pPr>
      <w:r w:rsidRPr="00912C28">
        <w:rPr>
          <w:rFonts w:ascii="Arial" w:hAnsi="Arial" w:cs="Arial"/>
        </w:rPr>
        <w:t xml:space="preserve">Adegbenro, PD, Okonkwo, JO, </w:t>
      </w:r>
      <w:r w:rsidRPr="00912C28">
        <w:rPr>
          <w:rFonts w:ascii="Arial" w:hAnsi="Arial" w:cs="Arial"/>
          <w:b/>
          <w:bCs/>
        </w:rPr>
        <w:t>Jansen</w:t>
      </w:r>
      <w:r w:rsidRPr="00912C28">
        <w:rPr>
          <w:rFonts w:ascii="Arial" w:hAnsi="Arial" w:cs="Arial"/>
        </w:rPr>
        <w:t>, R, Forbes, PB, Kotze, A &amp; Rohwe, ER. (2014). Polybrominated diphenyl ethers (PBDEs) in eggs and eggshells of the Southern Ground-Hornbill (</w:t>
      </w:r>
      <w:r w:rsidRPr="00912C28">
        <w:rPr>
          <w:rFonts w:ascii="Arial" w:hAnsi="Arial" w:cs="Arial"/>
          <w:i/>
          <w:iCs/>
        </w:rPr>
        <w:t>Bucorvus leadbeateri</w:t>
      </w:r>
      <w:r w:rsidRPr="00912C28">
        <w:rPr>
          <w:rFonts w:ascii="Arial" w:hAnsi="Arial" w:cs="Arial"/>
        </w:rPr>
        <w:t>) and Wattled Crane (</w:t>
      </w:r>
      <w:r w:rsidRPr="00912C28">
        <w:rPr>
          <w:rFonts w:ascii="Arial" w:hAnsi="Arial" w:cs="Arial"/>
          <w:i/>
          <w:iCs/>
        </w:rPr>
        <w:t>Bugeranus carunculatus</w:t>
      </w:r>
      <w:r w:rsidRPr="00912C28">
        <w:rPr>
          <w:rFonts w:ascii="Arial" w:hAnsi="Arial" w:cs="Arial"/>
        </w:rPr>
        <w:t xml:space="preserve">) in South Africa. </w:t>
      </w:r>
      <w:r w:rsidRPr="00912C28">
        <w:rPr>
          <w:rFonts w:ascii="Arial" w:hAnsi="Arial" w:cs="Arial"/>
          <w:i/>
          <w:iCs/>
        </w:rPr>
        <w:t>Chemosphere</w:t>
      </w:r>
      <w:r w:rsidRPr="00912C28">
        <w:rPr>
          <w:rFonts w:ascii="Arial" w:hAnsi="Arial" w:cs="Arial"/>
          <w:iCs/>
        </w:rPr>
        <w:t xml:space="preserve"> 118:284-292.</w:t>
      </w:r>
    </w:p>
    <w:p w:rsidR="00300E33" w:rsidRPr="00912C28" w:rsidRDefault="00300E33" w:rsidP="000C7BDD">
      <w:pPr>
        <w:pStyle w:val="xmsolistparagraphcxspmiddle"/>
        <w:spacing w:before="0" w:beforeAutospacing="0" w:after="0" w:afterAutospacing="0"/>
        <w:jc w:val="both"/>
        <w:rPr>
          <w:rFonts w:ascii="Arial" w:hAnsi="Arial" w:cs="Arial"/>
        </w:rPr>
      </w:pPr>
    </w:p>
    <w:p w:rsidR="00300E33" w:rsidRPr="00912C28" w:rsidRDefault="00300E33" w:rsidP="000C7BDD">
      <w:pPr>
        <w:pStyle w:val="xmsolistparagraphcxspmiddle"/>
        <w:spacing w:before="0" w:beforeAutospacing="0" w:after="0" w:afterAutospacing="0"/>
        <w:jc w:val="both"/>
        <w:rPr>
          <w:rFonts w:ascii="Arial" w:hAnsi="Arial" w:cs="Arial"/>
        </w:rPr>
      </w:pPr>
      <w:r w:rsidRPr="00912C28">
        <w:rPr>
          <w:rFonts w:ascii="Arial" w:hAnsi="Arial" w:cs="Arial"/>
        </w:rPr>
        <w:t xml:space="preserve">Doucouré, C. M., Fourie, C.J.S., Ameglio, L. and De Wit, M.J. (2014). AGEO - Airborne Geophysics Observatory for Earth and Human Resources, Ecosystems and Built Environment. </w:t>
      </w:r>
      <w:r w:rsidRPr="00912C28">
        <w:rPr>
          <w:rFonts w:ascii="Arial" w:hAnsi="Arial" w:cs="Arial"/>
          <w:i/>
        </w:rPr>
        <w:t>South African Journal of Science</w:t>
      </w:r>
      <w:r w:rsidRPr="00912C28">
        <w:rPr>
          <w:rFonts w:ascii="Arial" w:hAnsi="Arial" w:cs="Arial"/>
        </w:rPr>
        <w:t xml:space="preserve">. Accepted in press. </w:t>
      </w: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rPr>
        <w:t xml:space="preserve">Du Toit, Z, Grobler, JP, Kotze, A, </w:t>
      </w:r>
      <w:r w:rsidRPr="00912C28">
        <w:rPr>
          <w:rFonts w:ascii="Arial" w:hAnsi="Arial" w:cs="Arial"/>
          <w:bCs/>
          <w:sz w:val="24"/>
          <w:szCs w:val="24"/>
        </w:rPr>
        <w:t>Jansen</w:t>
      </w:r>
      <w:r w:rsidRPr="00912C28">
        <w:rPr>
          <w:rFonts w:ascii="Arial" w:hAnsi="Arial" w:cs="Arial"/>
          <w:sz w:val="24"/>
          <w:szCs w:val="24"/>
        </w:rPr>
        <w:t xml:space="preserve">, R, </w:t>
      </w:r>
      <w:r w:rsidRPr="00912C28">
        <w:rPr>
          <w:rFonts w:ascii="Arial" w:hAnsi="Arial" w:cs="Arial"/>
          <w:sz w:val="24"/>
          <w:szCs w:val="24"/>
          <w:lang w:val="en-US"/>
        </w:rPr>
        <w:t>Brettschneider, H</w:t>
      </w:r>
      <w:r w:rsidRPr="00912C28">
        <w:rPr>
          <w:rFonts w:ascii="Arial" w:hAnsi="Arial" w:cs="Arial"/>
          <w:sz w:val="24"/>
          <w:szCs w:val="24"/>
        </w:rPr>
        <w:t xml:space="preserve"> &amp; Dalton, DL. (2014). </w:t>
      </w:r>
      <w:proofErr w:type="gramStart"/>
      <w:r w:rsidRPr="00912C28">
        <w:rPr>
          <w:rFonts w:ascii="Arial" w:hAnsi="Arial" w:cs="Arial"/>
          <w:sz w:val="24"/>
          <w:szCs w:val="24"/>
        </w:rPr>
        <w:t>The</w:t>
      </w:r>
      <w:proofErr w:type="gramEnd"/>
      <w:r w:rsidRPr="00912C28">
        <w:rPr>
          <w:rFonts w:ascii="Arial" w:hAnsi="Arial" w:cs="Arial"/>
          <w:sz w:val="24"/>
          <w:szCs w:val="24"/>
        </w:rPr>
        <w:t xml:space="preserve"> complete mitochondrial genome of Temmincki’s ground pangolin (</w:t>
      </w:r>
      <w:r w:rsidRPr="00912C28">
        <w:rPr>
          <w:rFonts w:ascii="Arial" w:hAnsi="Arial" w:cs="Arial"/>
          <w:i/>
          <w:iCs/>
          <w:sz w:val="24"/>
          <w:szCs w:val="24"/>
        </w:rPr>
        <w:t>Smutsia temminckii</w:t>
      </w:r>
      <w:r w:rsidRPr="00912C28">
        <w:rPr>
          <w:rFonts w:ascii="Arial" w:hAnsi="Arial" w:cs="Arial"/>
          <w:sz w:val="24"/>
          <w:szCs w:val="24"/>
        </w:rPr>
        <w:t xml:space="preserve">) and the phylogenetic position of Pholidota. </w:t>
      </w:r>
      <w:r w:rsidRPr="00912C28">
        <w:rPr>
          <w:rFonts w:ascii="Arial" w:hAnsi="Arial" w:cs="Arial"/>
          <w:i/>
          <w:iCs/>
          <w:sz w:val="24"/>
          <w:szCs w:val="24"/>
        </w:rPr>
        <w:t>Gene</w:t>
      </w:r>
      <w:r w:rsidRPr="00912C28">
        <w:rPr>
          <w:rFonts w:ascii="Arial" w:hAnsi="Arial" w:cs="Arial"/>
          <w:sz w:val="24"/>
          <w:szCs w:val="24"/>
        </w:rPr>
        <w:t xml:space="preserve"> 551: 49-54</w:t>
      </w:r>
    </w:p>
    <w:p w:rsidR="00300E33" w:rsidRPr="00912C28" w:rsidRDefault="00300E33" w:rsidP="000C7BDD">
      <w:pPr>
        <w:spacing w:after="0" w:line="240" w:lineRule="auto"/>
        <w:jc w:val="both"/>
        <w:rPr>
          <w:rFonts w:ascii="Arial" w:hAnsi="Arial" w:cs="Arial"/>
          <w:sz w:val="24"/>
          <w:szCs w:val="24"/>
        </w:rPr>
      </w:pPr>
    </w:p>
    <w:p w:rsidR="00300E33" w:rsidRPr="00912C28" w:rsidRDefault="00300E33" w:rsidP="000C7BDD">
      <w:pPr>
        <w:pStyle w:val="xmsolistparagraphcxspmiddle"/>
        <w:spacing w:before="0" w:beforeAutospacing="0" w:after="0" w:afterAutospacing="0"/>
        <w:ind w:hanging="130"/>
        <w:jc w:val="both"/>
        <w:rPr>
          <w:rFonts w:ascii="Arial" w:hAnsi="Arial" w:cs="Arial"/>
        </w:rPr>
      </w:pPr>
      <w:r w:rsidRPr="00912C28">
        <w:rPr>
          <w:rFonts w:ascii="Arial" w:hAnsi="Arial" w:cs="Arial"/>
        </w:rPr>
        <w:t xml:space="preserve">Fourie, C.J.S., Henry, G. and Marè, L. P. (2014). The structure of the Karoo-age </w:t>
      </w:r>
    </w:p>
    <w:p w:rsidR="00300E33" w:rsidRPr="00912C28" w:rsidRDefault="00300E33" w:rsidP="000C7BDD">
      <w:pPr>
        <w:pStyle w:val="xmsolistparagraphcxspmiddle"/>
        <w:spacing w:before="0" w:beforeAutospacing="0" w:after="0" w:afterAutospacing="0"/>
        <w:ind w:hanging="130"/>
        <w:jc w:val="both"/>
        <w:rPr>
          <w:rFonts w:ascii="Arial" w:hAnsi="Arial" w:cs="Arial"/>
        </w:rPr>
      </w:pPr>
      <w:r w:rsidRPr="00912C28">
        <w:rPr>
          <w:rFonts w:ascii="Arial" w:hAnsi="Arial" w:cs="Arial"/>
        </w:rPr>
        <w:t>Ellisras basin in the Limpopo Province, in the light of new airborne geophysical data.</w:t>
      </w:r>
    </w:p>
    <w:p w:rsidR="00300E33" w:rsidRPr="00912C28" w:rsidRDefault="00300E33" w:rsidP="000C7BDD">
      <w:pPr>
        <w:pStyle w:val="xmsolistparagraphcxspmiddle"/>
        <w:spacing w:before="0" w:beforeAutospacing="0" w:after="0" w:afterAutospacing="0"/>
        <w:ind w:hanging="130"/>
        <w:jc w:val="both"/>
        <w:rPr>
          <w:rFonts w:ascii="Arial" w:hAnsi="Arial" w:cs="Arial"/>
        </w:rPr>
      </w:pPr>
      <w:r w:rsidRPr="00912C28">
        <w:rPr>
          <w:rFonts w:ascii="Arial" w:hAnsi="Arial" w:cs="Arial"/>
          <w:i/>
        </w:rPr>
        <w:t>South African Journal of Geology</w:t>
      </w:r>
      <w:r w:rsidRPr="00912C28">
        <w:rPr>
          <w:rFonts w:ascii="Arial" w:hAnsi="Arial" w:cs="Arial"/>
        </w:rPr>
        <w:t xml:space="preserve">.  117(2): 207-224.  </w:t>
      </w:r>
    </w:p>
    <w:p w:rsidR="00300E33" w:rsidRPr="00912C28" w:rsidRDefault="00300E33" w:rsidP="000C7BDD">
      <w:pPr>
        <w:pStyle w:val="xmsolistparagraphcxspmiddle"/>
        <w:spacing w:before="0" w:beforeAutospacing="0" w:after="0" w:afterAutospacing="0"/>
        <w:ind w:hanging="130"/>
        <w:jc w:val="both"/>
        <w:rPr>
          <w:rFonts w:ascii="Arial" w:hAnsi="Arial" w:cs="Arial"/>
        </w:rPr>
      </w:pPr>
    </w:p>
    <w:p w:rsidR="00300E33" w:rsidRPr="00912C28" w:rsidRDefault="00300E33" w:rsidP="000C7BDD">
      <w:pPr>
        <w:autoSpaceDE w:val="0"/>
        <w:autoSpaceDN w:val="0"/>
        <w:adjustRightInd w:val="0"/>
        <w:spacing w:after="0" w:line="240" w:lineRule="auto"/>
        <w:jc w:val="both"/>
        <w:rPr>
          <w:rFonts w:ascii="Arial" w:hAnsi="Arial" w:cs="Arial"/>
          <w:sz w:val="24"/>
          <w:szCs w:val="24"/>
        </w:rPr>
      </w:pPr>
      <w:r w:rsidRPr="00912C28">
        <w:rPr>
          <w:rFonts w:ascii="Arial" w:hAnsi="Arial" w:cs="Arial"/>
          <w:sz w:val="24"/>
          <w:szCs w:val="24"/>
        </w:rPr>
        <w:t xml:space="preserve">Kebede K Kefeni, Jonathan O. Okonkwo and Ben M Botha (2014) Concentration of polybromobiphenyl and polybromodiphenyl ethers in home dust: Relevance to socio-economic status and human exposure rate. </w:t>
      </w:r>
      <w:r w:rsidRPr="00912C28">
        <w:rPr>
          <w:rFonts w:ascii="Arial" w:hAnsi="Arial" w:cs="Arial"/>
          <w:i/>
          <w:sz w:val="24"/>
          <w:szCs w:val="24"/>
        </w:rPr>
        <w:t>Sci Total Environ</w:t>
      </w:r>
      <w:r w:rsidRPr="00912C28">
        <w:rPr>
          <w:rFonts w:ascii="Arial" w:hAnsi="Arial" w:cs="Arial"/>
          <w:sz w:val="24"/>
          <w:szCs w:val="24"/>
        </w:rPr>
        <w:t xml:space="preserve"> 470-471: 1250-1256.</w:t>
      </w:r>
    </w:p>
    <w:p w:rsidR="00300E33" w:rsidRPr="00912C28" w:rsidRDefault="00300E33" w:rsidP="000C7BDD">
      <w:pPr>
        <w:spacing w:after="0" w:line="240" w:lineRule="auto"/>
        <w:jc w:val="both"/>
        <w:rPr>
          <w:rStyle w:val="Emphasis"/>
          <w:rFonts w:ascii="Arial" w:hAnsi="Arial" w:cs="Arial"/>
          <w:sz w:val="24"/>
          <w:szCs w:val="24"/>
        </w:rPr>
      </w:pPr>
      <w:r w:rsidRPr="00912C28">
        <w:rPr>
          <w:rStyle w:val="Emphasis"/>
          <w:rFonts w:ascii="Arial" w:hAnsi="Arial" w:cs="Arial"/>
          <w:sz w:val="24"/>
          <w:szCs w:val="24"/>
        </w:rPr>
        <w:t xml:space="preserve">Pietersen, DW, McKechnie, AE &amp; </w:t>
      </w:r>
      <w:r w:rsidRPr="00912C28">
        <w:rPr>
          <w:rStyle w:val="Emphasis"/>
          <w:rFonts w:ascii="Arial" w:hAnsi="Arial" w:cs="Arial"/>
          <w:bCs/>
          <w:sz w:val="24"/>
          <w:szCs w:val="24"/>
        </w:rPr>
        <w:t>Jansen</w:t>
      </w:r>
      <w:r w:rsidRPr="00912C28">
        <w:rPr>
          <w:rStyle w:val="Emphasis"/>
          <w:rFonts w:ascii="Arial" w:hAnsi="Arial" w:cs="Arial"/>
          <w:sz w:val="24"/>
          <w:szCs w:val="24"/>
        </w:rPr>
        <w:t>, R. (2014). Review of the anthropogenic threats faced by ground pangolins Smutsia temminckii in southern Africa. S. Afr. J. Wildlife Research 44(2): 167-178</w:t>
      </w:r>
    </w:p>
    <w:p w:rsidR="00300E33" w:rsidRPr="00912C28" w:rsidRDefault="00300E33" w:rsidP="000C7BDD">
      <w:pPr>
        <w:spacing w:after="0" w:line="240" w:lineRule="auto"/>
        <w:jc w:val="both"/>
        <w:rPr>
          <w:rStyle w:val="Emphasis"/>
          <w:rFonts w:ascii="Arial" w:hAnsi="Arial" w:cs="Arial"/>
          <w:i w:val="0"/>
          <w:iCs w:val="0"/>
          <w:sz w:val="24"/>
          <w:szCs w:val="24"/>
        </w:rPr>
      </w:pPr>
    </w:p>
    <w:p w:rsidR="00300E33" w:rsidRPr="00912C28" w:rsidRDefault="00300E33" w:rsidP="000C7BDD">
      <w:pPr>
        <w:spacing w:after="0" w:line="240" w:lineRule="auto"/>
        <w:jc w:val="both"/>
        <w:rPr>
          <w:rFonts w:ascii="Arial" w:hAnsi="Arial" w:cs="Arial"/>
          <w:i/>
          <w:iCs/>
          <w:sz w:val="24"/>
          <w:szCs w:val="24"/>
        </w:rPr>
      </w:pPr>
      <w:r w:rsidRPr="00912C28">
        <w:rPr>
          <w:rFonts w:ascii="Arial" w:hAnsi="Arial" w:cs="Arial"/>
          <w:sz w:val="24"/>
          <w:szCs w:val="24"/>
        </w:rPr>
        <w:t xml:space="preserve">Pietersen, DW, McKechnie, AE &amp; </w:t>
      </w:r>
      <w:r w:rsidRPr="00912C28">
        <w:rPr>
          <w:rFonts w:ascii="Arial" w:hAnsi="Arial" w:cs="Arial"/>
          <w:bCs/>
          <w:sz w:val="24"/>
          <w:szCs w:val="24"/>
        </w:rPr>
        <w:t>Jansen</w:t>
      </w:r>
      <w:r w:rsidRPr="00912C28">
        <w:rPr>
          <w:rFonts w:ascii="Arial" w:hAnsi="Arial" w:cs="Arial"/>
          <w:sz w:val="24"/>
          <w:szCs w:val="24"/>
        </w:rPr>
        <w:t xml:space="preserve">, R. (in press). Home range, habitat selection and activity patterns of an arid-zone population of Temminck’s ground pangolins </w:t>
      </w:r>
      <w:r w:rsidRPr="00912C28">
        <w:rPr>
          <w:rFonts w:ascii="Arial" w:hAnsi="Arial" w:cs="Arial"/>
          <w:i/>
          <w:iCs/>
          <w:sz w:val="24"/>
          <w:szCs w:val="24"/>
        </w:rPr>
        <w:t>Smutsia temminckii. African Zoology</w:t>
      </w:r>
    </w:p>
    <w:p w:rsidR="00300E33" w:rsidRPr="00912C28" w:rsidRDefault="00300E33" w:rsidP="000C7BDD">
      <w:pPr>
        <w:spacing w:after="0" w:line="240" w:lineRule="auto"/>
        <w:jc w:val="both"/>
        <w:rPr>
          <w:rFonts w:ascii="Arial" w:hAnsi="Arial" w:cs="Arial"/>
          <w:i/>
          <w:iCs/>
          <w:sz w:val="24"/>
          <w:szCs w:val="24"/>
        </w:rPr>
      </w:pPr>
    </w:p>
    <w:p w:rsidR="00300E33" w:rsidRPr="00912C28" w:rsidRDefault="00300E33" w:rsidP="000C7BDD">
      <w:pPr>
        <w:tabs>
          <w:tab w:val="left" w:pos="2160"/>
        </w:tabs>
        <w:spacing w:after="0" w:line="240" w:lineRule="auto"/>
        <w:jc w:val="both"/>
        <w:rPr>
          <w:rFonts w:ascii="Arial" w:hAnsi="Arial" w:cs="Arial"/>
          <w:sz w:val="24"/>
          <w:szCs w:val="24"/>
        </w:rPr>
      </w:pPr>
      <w:r w:rsidRPr="00912C28">
        <w:rPr>
          <w:rFonts w:ascii="Arial" w:hAnsi="Arial" w:cs="Arial"/>
          <w:sz w:val="24"/>
          <w:szCs w:val="24"/>
        </w:rPr>
        <w:t>Mambo Moyo, Jonathan O. Okonkwo, Nana M Agyei (2014). An amperometric biosensor on horseradish peroxidise immobilization onto maize tassel-multi-walled carbon nano tubes modified glass carbon electrode for determination of heavy metals ions in aqueous solution (In press).</w:t>
      </w:r>
    </w:p>
    <w:p w:rsidR="00300E33" w:rsidRPr="00912C28" w:rsidRDefault="00300E33" w:rsidP="000C7BDD">
      <w:pPr>
        <w:tabs>
          <w:tab w:val="left" w:pos="2160"/>
        </w:tabs>
        <w:spacing w:after="0" w:line="240" w:lineRule="auto"/>
        <w:jc w:val="both"/>
        <w:rPr>
          <w:rFonts w:ascii="Arial" w:hAnsi="Arial" w:cs="Arial"/>
          <w:sz w:val="24"/>
          <w:szCs w:val="24"/>
        </w:rPr>
      </w:pPr>
    </w:p>
    <w:p w:rsidR="00300E33" w:rsidRPr="00912C28" w:rsidRDefault="00300E33" w:rsidP="000C7BDD">
      <w:pPr>
        <w:autoSpaceDE w:val="0"/>
        <w:autoSpaceDN w:val="0"/>
        <w:adjustRightInd w:val="0"/>
        <w:spacing w:after="0" w:line="240" w:lineRule="auto"/>
        <w:jc w:val="both"/>
        <w:rPr>
          <w:rFonts w:ascii="Arial" w:hAnsi="Arial" w:cs="Arial"/>
          <w:sz w:val="24"/>
          <w:szCs w:val="24"/>
        </w:rPr>
      </w:pPr>
      <w:r w:rsidRPr="00912C28">
        <w:rPr>
          <w:rFonts w:ascii="Arial" w:hAnsi="Arial" w:cs="Arial"/>
          <w:sz w:val="24"/>
          <w:szCs w:val="24"/>
        </w:rPr>
        <w:lastRenderedPageBreak/>
        <w:t xml:space="preserve">Mambo Moyo, Jonathan O Okonkwo, Nana Agyei (2014). Optimization of Horseradish peroxidase immobilized on glass carbon electrode based on maize tassel-multiwalled carbon nanotubes for sensitive copper (II) ion detection. </w:t>
      </w:r>
      <w:r w:rsidRPr="00912C28">
        <w:rPr>
          <w:rFonts w:ascii="Arial" w:hAnsi="Arial" w:cs="Arial"/>
          <w:i/>
          <w:sz w:val="24"/>
          <w:szCs w:val="24"/>
        </w:rPr>
        <w:t>Inter J Electro Chem Sci</w:t>
      </w:r>
      <w:r w:rsidRPr="00912C28">
        <w:rPr>
          <w:rFonts w:ascii="Arial" w:hAnsi="Arial" w:cs="Arial"/>
          <w:sz w:val="24"/>
          <w:szCs w:val="24"/>
        </w:rPr>
        <w:t xml:space="preserve"> 9: 1439-1453.</w:t>
      </w:r>
    </w:p>
    <w:p w:rsidR="00300E33" w:rsidRPr="00912C28" w:rsidRDefault="00300E33" w:rsidP="000C7BDD">
      <w:pPr>
        <w:autoSpaceDE w:val="0"/>
        <w:autoSpaceDN w:val="0"/>
        <w:adjustRightInd w:val="0"/>
        <w:spacing w:after="0" w:line="240" w:lineRule="auto"/>
        <w:jc w:val="both"/>
        <w:rPr>
          <w:rFonts w:ascii="Arial" w:hAnsi="Arial" w:cs="Arial"/>
          <w:sz w:val="24"/>
          <w:szCs w:val="24"/>
        </w:rPr>
      </w:pPr>
    </w:p>
    <w:p w:rsidR="00300E33" w:rsidRPr="00912C28" w:rsidRDefault="00300E33" w:rsidP="000C7BDD">
      <w:pPr>
        <w:autoSpaceDE w:val="0"/>
        <w:autoSpaceDN w:val="0"/>
        <w:adjustRightInd w:val="0"/>
        <w:spacing w:after="0" w:line="240" w:lineRule="auto"/>
        <w:jc w:val="both"/>
        <w:rPr>
          <w:rFonts w:ascii="Arial" w:hAnsi="Arial" w:cs="Arial"/>
          <w:sz w:val="24"/>
          <w:szCs w:val="24"/>
        </w:rPr>
      </w:pPr>
      <w:r w:rsidRPr="00912C28">
        <w:rPr>
          <w:rFonts w:ascii="Arial" w:hAnsi="Arial" w:cs="Arial"/>
          <w:sz w:val="24"/>
          <w:szCs w:val="24"/>
        </w:rPr>
        <w:t xml:space="preserve">Mambo Moyo, Jonathan O. Okonkwo, Nana M. Agyei (2014). A Novel Hydrogen Peroxide Biosensor Based on Adsorption of Horseradish Peroxidase onto a Nanobiomaterial Composite Modified Glassy Carbon Electrode. </w:t>
      </w:r>
      <w:r w:rsidRPr="00912C28">
        <w:rPr>
          <w:rFonts w:ascii="Arial" w:hAnsi="Arial" w:cs="Arial"/>
          <w:i/>
          <w:sz w:val="24"/>
          <w:szCs w:val="24"/>
        </w:rPr>
        <w:t>Electroanalysis</w:t>
      </w:r>
      <w:r w:rsidRPr="00912C28">
        <w:rPr>
          <w:rFonts w:ascii="Arial" w:hAnsi="Arial" w:cs="Arial"/>
          <w:sz w:val="24"/>
          <w:szCs w:val="24"/>
        </w:rPr>
        <w:t xml:space="preserve"> DOI: 10.1002/elan.201300165</w:t>
      </w:r>
    </w:p>
    <w:p w:rsidR="00300E33" w:rsidRPr="00912C28" w:rsidRDefault="00300E33" w:rsidP="000C7BDD">
      <w:pPr>
        <w:autoSpaceDE w:val="0"/>
        <w:autoSpaceDN w:val="0"/>
        <w:adjustRightInd w:val="0"/>
        <w:spacing w:after="0" w:line="240" w:lineRule="auto"/>
        <w:jc w:val="both"/>
        <w:rPr>
          <w:rFonts w:ascii="Arial" w:hAnsi="Arial" w:cs="Arial"/>
          <w:sz w:val="24"/>
          <w:szCs w:val="24"/>
        </w:rPr>
      </w:pPr>
    </w:p>
    <w:p w:rsidR="00300E33" w:rsidRPr="00912C28" w:rsidRDefault="00300E33" w:rsidP="000C7BDD">
      <w:pPr>
        <w:autoSpaceDE w:val="0"/>
        <w:autoSpaceDN w:val="0"/>
        <w:adjustRightInd w:val="0"/>
        <w:spacing w:after="0" w:line="240" w:lineRule="auto"/>
        <w:jc w:val="both"/>
        <w:rPr>
          <w:rFonts w:ascii="Arial" w:hAnsi="Arial" w:cs="Arial"/>
          <w:sz w:val="24"/>
          <w:szCs w:val="24"/>
        </w:rPr>
      </w:pPr>
      <w:r w:rsidRPr="00912C28">
        <w:rPr>
          <w:rFonts w:ascii="Arial" w:hAnsi="Arial" w:cs="Arial"/>
          <w:sz w:val="24"/>
          <w:szCs w:val="24"/>
        </w:rPr>
        <w:t xml:space="preserve">Mambo Moyo, Jonathan O. Okonkwo, Nana M. Agyei (2014) Maize tassel-modified carbon paste electrode for voltammetric determination of </w:t>
      </w:r>
      <w:proofErr w:type="gramStart"/>
      <w:r w:rsidRPr="00912C28">
        <w:rPr>
          <w:rFonts w:ascii="Arial" w:hAnsi="Arial" w:cs="Arial"/>
          <w:sz w:val="24"/>
          <w:szCs w:val="24"/>
        </w:rPr>
        <w:t>Cu(</w:t>
      </w:r>
      <w:proofErr w:type="gramEnd"/>
      <w:r w:rsidRPr="00912C28">
        <w:rPr>
          <w:rFonts w:ascii="Arial" w:hAnsi="Arial" w:cs="Arial"/>
          <w:sz w:val="24"/>
          <w:szCs w:val="24"/>
        </w:rPr>
        <w:t xml:space="preserve">II). </w:t>
      </w:r>
      <w:r w:rsidRPr="00912C28">
        <w:rPr>
          <w:rFonts w:ascii="Arial" w:hAnsi="Arial" w:cs="Arial"/>
          <w:i/>
          <w:sz w:val="24"/>
          <w:szCs w:val="24"/>
        </w:rPr>
        <w:t>Environ Mont &amp; Assess</w:t>
      </w:r>
      <w:r w:rsidRPr="00912C28">
        <w:rPr>
          <w:rFonts w:ascii="Arial" w:hAnsi="Arial" w:cs="Arial"/>
          <w:sz w:val="24"/>
          <w:szCs w:val="24"/>
        </w:rPr>
        <w:t xml:space="preserve"> DOI 10.1007/s10661-014-3739-0</w:t>
      </w:r>
    </w:p>
    <w:p w:rsidR="00300E33" w:rsidRPr="00912C28" w:rsidRDefault="00300E33" w:rsidP="000C7BDD">
      <w:pPr>
        <w:autoSpaceDE w:val="0"/>
        <w:autoSpaceDN w:val="0"/>
        <w:adjustRightInd w:val="0"/>
        <w:spacing w:after="0" w:line="240" w:lineRule="auto"/>
        <w:jc w:val="both"/>
        <w:rPr>
          <w:rFonts w:ascii="Arial" w:hAnsi="Arial" w:cs="Arial"/>
          <w:sz w:val="24"/>
          <w:szCs w:val="24"/>
        </w:rPr>
      </w:pPr>
    </w:p>
    <w:p w:rsidR="00300E33" w:rsidRPr="00912C28" w:rsidRDefault="00300E33" w:rsidP="000C7BDD">
      <w:pPr>
        <w:pStyle w:val="Default"/>
        <w:jc w:val="both"/>
        <w:rPr>
          <w:rFonts w:ascii="Arial" w:hAnsi="Arial" w:cs="Arial"/>
          <w:color w:val="auto"/>
          <w:lang w:val="en-US"/>
        </w:rPr>
      </w:pPr>
      <w:r w:rsidRPr="00912C28">
        <w:rPr>
          <w:rFonts w:ascii="Arial" w:hAnsi="Arial" w:cs="Arial"/>
          <w:bCs/>
          <w:color w:val="auto"/>
        </w:rPr>
        <w:t xml:space="preserve">T. B. Chokwe; J. O. Okonkwo L. L. Sibali and E. J. Ncube (2014). Improved derivatization protocol for simultaneous determination of alkylphenol ethoxylates and brominated flame retardants followed by gas chromatography-mass spectrometry analyses. </w:t>
      </w:r>
      <w:r w:rsidRPr="00912C28">
        <w:rPr>
          <w:rFonts w:ascii="Arial" w:hAnsi="Arial" w:cs="Arial"/>
          <w:bCs/>
          <w:i/>
          <w:color w:val="auto"/>
        </w:rPr>
        <w:t>Water Sci &amp; Technol</w:t>
      </w:r>
      <w:r w:rsidRPr="00912C28">
        <w:rPr>
          <w:rFonts w:ascii="Arial" w:hAnsi="Arial" w:cs="Arial"/>
          <w:color w:val="00B050"/>
          <w:lang w:val="en-US"/>
        </w:rPr>
        <w:t xml:space="preserve"> </w:t>
      </w:r>
      <w:r w:rsidRPr="00912C28">
        <w:rPr>
          <w:rFonts w:ascii="Arial" w:hAnsi="Arial" w:cs="Arial"/>
          <w:color w:val="auto"/>
          <w:lang w:val="en-US"/>
        </w:rPr>
        <w:t>doi: 10.2166/wst.2014.144</w:t>
      </w:r>
    </w:p>
    <w:p w:rsidR="00300E33" w:rsidRPr="00912C28" w:rsidRDefault="00300E33" w:rsidP="000C7BDD">
      <w:pPr>
        <w:pStyle w:val="Default"/>
        <w:jc w:val="both"/>
        <w:rPr>
          <w:rFonts w:ascii="Arial" w:hAnsi="Arial" w:cs="Arial"/>
          <w:bCs/>
          <w:color w:val="auto"/>
        </w:rPr>
      </w:pPr>
    </w:p>
    <w:p w:rsidR="00300E33" w:rsidRPr="00912C28" w:rsidRDefault="00300E33" w:rsidP="000C7BDD">
      <w:pPr>
        <w:pStyle w:val="Default"/>
        <w:jc w:val="both"/>
        <w:rPr>
          <w:rFonts w:ascii="Arial" w:hAnsi="Arial" w:cs="Arial"/>
          <w:bCs/>
          <w:color w:val="auto"/>
        </w:rPr>
      </w:pPr>
      <w:r w:rsidRPr="00912C28">
        <w:rPr>
          <w:rFonts w:ascii="Arial" w:hAnsi="Arial" w:cs="Arial"/>
          <w:bCs/>
          <w:color w:val="auto"/>
        </w:rPr>
        <w:t xml:space="preserve">JBN Mudumbi, SKO Ntwamp, M Muganza &amp; JO Okonkwo (2014). Susceptibility of Raparian Wetland plants to perfluoroctanoic acid (PFOA) accumulation. </w:t>
      </w:r>
      <w:r w:rsidRPr="00912C28">
        <w:rPr>
          <w:rFonts w:ascii="Arial" w:hAnsi="Arial" w:cs="Arial"/>
          <w:bCs/>
          <w:i/>
          <w:color w:val="auto"/>
        </w:rPr>
        <w:t>Inter J Phytoremediation</w:t>
      </w:r>
      <w:r w:rsidRPr="00912C28">
        <w:rPr>
          <w:rFonts w:ascii="Arial" w:hAnsi="Arial" w:cs="Arial"/>
          <w:bCs/>
          <w:color w:val="auto"/>
        </w:rPr>
        <w:t xml:space="preserve"> DOI: 10.1080/15226514.2013.810574.</w:t>
      </w:r>
    </w:p>
    <w:p w:rsidR="00300E33" w:rsidRPr="00912C28" w:rsidRDefault="00300E33" w:rsidP="000C7BDD">
      <w:pPr>
        <w:pStyle w:val="Default"/>
        <w:jc w:val="both"/>
        <w:rPr>
          <w:rFonts w:ascii="Arial" w:hAnsi="Arial" w:cs="Arial"/>
          <w:bCs/>
          <w:color w:val="auto"/>
        </w:rPr>
      </w:pPr>
    </w:p>
    <w:p w:rsidR="00300E33" w:rsidRPr="00912C28" w:rsidRDefault="00300E33" w:rsidP="000C7BDD">
      <w:pPr>
        <w:pStyle w:val="Default"/>
        <w:jc w:val="both"/>
        <w:rPr>
          <w:rFonts w:ascii="Arial" w:hAnsi="Arial" w:cs="Arial"/>
          <w:bCs/>
          <w:color w:val="auto"/>
        </w:rPr>
      </w:pPr>
      <w:r w:rsidRPr="00912C28">
        <w:rPr>
          <w:rFonts w:ascii="Arial" w:hAnsi="Arial" w:cs="Arial"/>
          <w:bCs/>
          <w:color w:val="auto"/>
        </w:rPr>
        <w:t xml:space="preserve">JBN Mudumbi, SKO Ntwamp, M Muganza &amp; JO Okonkwo (2014). Perfluorooctanate and perfluorooctane sulfate in South African river water. </w:t>
      </w:r>
      <w:r w:rsidRPr="00912C28">
        <w:rPr>
          <w:rFonts w:ascii="Arial" w:hAnsi="Arial" w:cs="Arial"/>
          <w:bCs/>
          <w:i/>
          <w:color w:val="auto"/>
        </w:rPr>
        <w:t>Water Sci &amp; Technology</w:t>
      </w:r>
      <w:r w:rsidRPr="00912C28">
        <w:rPr>
          <w:rFonts w:ascii="Arial" w:hAnsi="Arial" w:cs="Arial"/>
          <w:bCs/>
          <w:color w:val="auto"/>
        </w:rPr>
        <w:t xml:space="preserve"> DOI: 10.2166/wst2013.366.</w:t>
      </w:r>
    </w:p>
    <w:p w:rsidR="00300E33" w:rsidRPr="00912C28" w:rsidRDefault="00300E33" w:rsidP="000C7BDD">
      <w:pPr>
        <w:pStyle w:val="Default"/>
        <w:jc w:val="both"/>
        <w:rPr>
          <w:rFonts w:ascii="Arial" w:hAnsi="Arial" w:cs="Arial"/>
          <w:bCs/>
          <w:color w:val="auto"/>
        </w:rPr>
      </w:pPr>
    </w:p>
    <w:p w:rsidR="00300E33" w:rsidRPr="00912C28" w:rsidRDefault="00300E33" w:rsidP="000C7BDD">
      <w:pPr>
        <w:spacing w:after="0" w:line="240" w:lineRule="auto"/>
        <w:jc w:val="both"/>
        <w:rPr>
          <w:rFonts w:ascii="Arial" w:hAnsi="Arial" w:cs="Arial"/>
          <w:bCs/>
          <w:sz w:val="24"/>
          <w:szCs w:val="24"/>
        </w:rPr>
      </w:pPr>
      <w:r w:rsidRPr="00912C28">
        <w:rPr>
          <w:rFonts w:ascii="Arial" w:hAnsi="Arial" w:cs="Arial"/>
          <w:bCs/>
          <w:sz w:val="24"/>
          <w:szCs w:val="24"/>
        </w:rPr>
        <w:t xml:space="preserve">Jose Brandao, Mambo Moyo and Jonathan Okonkwo (2014). Determination of antimony in bottled water and polyethylene terephthalate bottles: a routine laboratory quality check. </w:t>
      </w:r>
      <w:r w:rsidRPr="00912C28">
        <w:rPr>
          <w:rFonts w:ascii="Arial" w:hAnsi="Arial" w:cs="Arial"/>
          <w:bCs/>
          <w:i/>
          <w:sz w:val="24"/>
          <w:szCs w:val="24"/>
        </w:rPr>
        <w:t>Water Sci &amp; Technol</w:t>
      </w:r>
      <w:r w:rsidRPr="00912C28">
        <w:rPr>
          <w:rFonts w:ascii="Arial" w:hAnsi="Arial" w:cs="Arial"/>
          <w:bCs/>
          <w:sz w:val="24"/>
          <w:szCs w:val="24"/>
        </w:rPr>
        <w:t>. DOI: 10.2166/wst.2013.187.</w:t>
      </w:r>
    </w:p>
    <w:p w:rsidR="00300E33" w:rsidRPr="00912C28" w:rsidRDefault="00300E33" w:rsidP="000C7BDD">
      <w:pPr>
        <w:autoSpaceDE w:val="0"/>
        <w:autoSpaceDN w:val="0"/>
        <w:spacing w:after="0" w:line="240" w:lineRule="auto"/>
        <w:jc w:val="both"/>
        <w:rPr>
          <w:rFonts w:ascii="Arial" w:hAnsi="Arial" w:cs="Arial"/>
          <w:sz w:val="24"/>
          <w:szCs w:val="24"/>
          <w:lang w:val="en-US"/>
        </w:rPr>
      </w:pPr>
      <w:r w:rsidRPr="00912C28">
        <w:rPr>
          <w:rFonts w:ascii="Arial" w:hAnsi="Arial" w:cs="Arial"/>
          <w:sz w:val="24"/>
          <w:szCs w:val="24"/>
          <w:lang w:val="en-US"/>
        </w:rPr>
        <w:t xml:space="preserve">Maila MD, Maree JP, Cele LM (2014). Acid mine water neutralization with ammonium hydroxide and desalination with barium hydroxide. </w:t>
      </w:r>
      <w:r w:rsidRPr="00912C28">
        <w:rPr>
          <w:rFonts w:ascii="Arial" w:hAnsi="Arial" w:cs="Arial"/>
          <w:i/>
          <w:sz w:val="24"/>
          <w:szCs w:val="24"/>
          <w:lang w:val="en-US"/>
        </w:rPr>
        <w:t>Water SA</w:t>
      </w:r>
      <w:r w:rsidRPr="00912C28">
        <w:rPr>
          <w:rFonts w:ascii="Arial" w:hAnsi="Arial" w:cs="Arial"/>
          <w:sz w:val="24"/>
          <w:szCs w:val="24"/>
          <w:lang w:val="en-US"/>
        </w:rPr>
        <w:t xml:space="preserve"> </w:t>
      </w:r>
      <w:r w:rsidRPr="00912C28">
        <w:rPr>
          <w:rFonts w:ascii="Arial" w:hAnsi="Arial" w:cs="Arial"/>
          <w:b/>
          <w:bCs/>
          <w:sz w:val="24"/>
          <w:szCs w:val="24"/>
          <w:lang w:val="en-US"/>
        </w:rPr>
        <w:t>40</w:t>
      </w:r>
      <w:r w:rsidRPr="00912C28">
        <w:rPr>
          <w:rFonts w:ascii="Arial" w:hAnsi="Arial" w:cs="Arial"/>
          <w:sz w:val="24"/>
          <w:szCs w:val="24"/>
          <w:lang w:val="en-US"/>
        </w:rPr>
        <w:t xml:space="preserve"> (3): 521-527.</w:t>
      </w:r>
    </w:p>
    <w:p w:rsidR="00300E33" w:rsidRPr="00912C28" w:rsidRDefault="00300E33" w:rsidP="000C7BDD">
      <w:pPr>
        <w:autoSpaceDE w:val="0"/>
        <w:autoSpaceDN w:val="0"/>
        <w:spacing w:after="0" w:line="240" w:lineRule="auto"/>
        <w:jc w:val="both"/>
        <w:rPr>
          <w:rFonts w:ascii="Arial" w:hAnsi="Arial" w:cs="Arial"/>
          <w:sz w:val="24"/>
          <w:szCs w:val="24"/>
          <w:lang w:val="en-US"/>
        </w:rPr>
      </w:pPr>
    </w:p>
    <w:p w:rsidR="00300E33" w:rsidRPr="00912C28" w:rsidRDefault="00300E33" w:rsidP="000C7BDD">
      <w:pPr>
        <w:autoSpaceDE w:val="0"/>
        <w:autoSpaceDN w:val="0"/>
        <w:adjustRightInd w:val="0"/>
        <w:spacing w:after="0" w:line="240" w:lineRule="auto"/>
        <w:jc w:val="both"/>
        <w:rPr>
          <w:rFonts w:ascii="Arial" w:hAnsi="Arial" w:cs="Arial"/>
          <w:color w:val="000000"/>
          <w:sz w:val="24"/>
          <w:szCs w:val="24"/>
        </w:rPr>
      </w:pPr>
      <w:r w:rsidRPr="00912C28">
        <w:rPr>
          <w:rFonts w:ascii="Arial" w:hAnsi="Arial" w:cs="Arial"/>
          <w:color w:val="000000"/>
          <w:sz w:val="24"/>
          <w:szCs w:val="24"/>
        </w:rPr>
        <w:t xml:space="preserve">Masukume M, Onyango MS, Maree JP (2014) Sea shell derived adsorbent and its potential for treating acid mine drainage, International journal of mineral processing, 133, 52-50 </w:t>
      </w:r>
    </w:p>
    <w:p w:rsidR="00300E33" w:rsidRPr="00912C28" w:rsidRDefault="00300E33" w:rsidP="000C7BDD">
      <w:pPr>
        <w:autoSpaceDE w:val="0"/>
        <w:autoSpaceDN w:val="0"/>
        <w:adjustRightInd w:val="0"/>
        <w:spacing w:after="0" w:line="240" w:lineRule="auto"/>
        <w:jc w:val="both"/>
        <w:rPr>
          <w:rFonts w:ascii="Arial" w:hAnsi="Arial" w:cs="Arial"/>
          <w:color w:val="000000"/>
          <w:sz w:val="24"/>
          <w:szCs w:val="24"/>
        </w:rPr>
      </w:pPr>
    </w:p>
    <w:p w:rsidR="00300E33" w:rsidRPr="00912C28" w:rsidRDefault="00300E33" w:rsidP="000C7BDD">
      <w:pPr>
        <w:autoSpaceDE w:val="0"/>
        <w:autoSpaceDN w:val="0"/>
        <w:adjustRightInd w:val="0"/>
        <w:spacing w:after="0" w:line="240" w:lineRule="auto"/>
        <w:ind w:firstLine="60"/>
        <w:jc w:val="both"/>
        <w:rPr>
          <w:rFonts w:ascii="Arial" w:hAnsi="Arial" w:cs="Arial"/>
          <w:color w:val="000000"/>
          <w:sz w:val="24"/>
          <w:szCs w:val="24"/>
        </w:rPr>
      </w:pPr>
      <w:r w:rsidRPr="00912C28">
        <w:rPr>
          <w:rFonts w:ascii="Arial" w:hAnsi="Arial" w:cs="Arial"/>
          <w:color w:val="000000"/>
          <w:sz w:val="24"/>
          <w:szCs w:val="24"/>
        </w:rPr>
        <w:t xml:space="preserve">Oluranti Agboola • Jannie Maree • Andrei Kolesnikov, Richard Mbaya • Rotimi Sadiku (2014) Env Chem Lett, Theoretical performance of nanofiltration membranes for wastewater treatment, DOI 10.1007/s10311-014-0486-y </w:t>
      </w:r>
    </w:p>
    <w:p w:rsidR="00300E33" w:rsidRPr="00912C28" w:rsidRDefault="00300E33" w:rsidP="000C7BDD">
      <w:pPr>
        <w:autoSpaceDE w:val="0"/>
        <w:autoSpaceDN w:val="0"/>
        <w:adjustRightInd w:val="0"/>
        <w:spacing w:after="0" w:line="240" w:lineRule="auto"/>
        <w:ind w:firstLine="60"/>
        <w:jc w:val="both"/>
        <w:rPr>
          <w:rFonts w:ascii="Arial" w:hAnsi="Arial" w:cs="Arial"/>
          <w:color w:val="000000"/>
          <w:sz w:val="24"/>
          <w:szCs w:val="24"/>
        </w:rPr>
      </w:pPr>
    </w:p>
    <w:p w:rsidR="00300E33" w:rsidRPr="00912C28" w:rsidRDefault="00300E33" w:rsidP="000C7BDD">
      <w:pPr>
        <w:autoSpaceDE w:val="0"/>
        <w:autoSpaceDN w:val="0"/>
        <w:adjustRightInd w:val="0"/>
        <w:spacing w:after="0" w:line="240" w:lineRule="auto"/>
        <w:jc w:val="both"/>
        <w:rPr>
          <w:rFonts w:ascii="Arial" w:hAnsi="Arial" w:cs="Arial"/>
          <w:color w:val="000000"/>
          <w:sz w:val="24"/>
          <w:szCs w:val="24"/>
        </w:rPr>
      </w:pPr>
      <w:r w:rsidRPr="00912C28">
        <w:rPr>
          <w:rFonts w:ascii="Arial" w:hAnsi="Arial" w:cs="Arial"/>
          <w:color w:val="000000"/>
          <w:sz w:val="24"/>
          <w:szCs w:val="24"/>
        </w:rPr>
        <w:t xml:space="preserve">Agboola O, Maree J, Mbaya R (2014) Characterization and performance of nanofiltration membranes, Environ Chem Lett (2014) 12:241–255. </w:t>
      </w:r>
    </w:p>
    <w:p w:rsidR="00300E33" w:rsidRPr="00912C28" w:rsidRDefault="00300E33" w:rsidP="000C7BDD">
      <w:pPr>
        <w:autoSpaceDE w:val="0"/>
        <w:autoSpaceDN w:val="0"/>
        <w:adjustRightInd w:val="0"/>
        <w:spacing w:after="0" w:line="240" w:lineRule="auto"/>
        <w:jc w:val="both"/>
        <w:rPr>
          <w:rFonts w:ascii="Arial" w:hAnsi="Arial" w:cs="Arial"/>
          <w:color w:val="000000"/>
          <w:sz w:val="24"/>
          <w:szCs w:val="24"/>
        </w:rPr>
      </w:pPr>
    </w:p>
    <w:p w:rsidR="00300E33" w:rsidRPr="00912C28" w:rsidRDefault="00300E33" w:rsidP="000C7BDD">
      <w:pPr>
        <w:autoSpaceDE w:val="0"/>
        <w:autoSpaceDN w:val="0"/>
        <w:spacing w:after="0" w:line="240" w:lineRule="auto"/>
        <w:jc w:val="both"/>
        <w:rPr>
          <w:rFonts w:ascii="Arial" w:hAnsi="Arial" w:cs="Arial"/>
          <w:color w:val="000000"/>
          <w:sz w:val="24"/>
          <w:szCs w:val="24"/>
        </w:rPr>
      </w:pPr>
      <w:r w:rsidRPr="00912C28">
        <w:rPr>
          <w:rFonts w:ascii="Arial" w:hAnsi="Arial" w:cs="Arial"/>
          <w:color w:val="000000"/>
          <w:sz w:val="24"/>
          <w:szCs w:val="24"/>
        </w:rPr>
        <w:lastRenderedPageBreak/>
        <w:t xml:space="preserve">Agboola O, Maree J,Mbaya, R, Zvinowanda CM,Molelekwa GF, Jullok N, Van der Bruggen B, Volodine A Van Haesendonck C, Deposition of toxic metal particles on rough nanofiltration membranes, </w:t>
      </w:r>
      <w:r w:rsidRPr="00912C28">
        <w:rPr>
          <w:rFonts w:ascii="Arial" w:hAnsi="Arial" w:cs="Arial"/>
          <w:i/>
          <w:iCs/>
          <w:color w:val="000000"/>
          <w:sz w:val="24"/>
          <w:szCs w:val="24"/>
        </w:rPr>
        <w:t>Korean J. Chem. Eng</w:t>
      </w:r>
      <w:r w:rsidRPr="00912C28">
        <w:rPr>
          <w:rFonts w:ascii="Arial" w:hAnsi="Arial" w:cs="Arial"/>
          <w:color w:val="000000"/>
          <w:sz w:val="24"/>
          <w:szCs w:val="24"/>
        </w:rPr>
        <w:t>.,DOI: 10.1007/s11814-014-0075-61</w:t>
      </w:r>
    </w:p>
    <w:p w:rsidR="00300E33" w:rsidRPr="00912C28" w:rsidRDefault="00300E33" w:rsidP="000C7BDD">
      <w:pPr>
        <w:autoSpaceDE w:val="0"/>
        <w:autoSpaceDN w:val="0"/>
        <w:spacing w:after="0" w:line="240" w:lineRule="auto"/>
        <w:jc w:val="both"/>
        <w:rPr>
          <w:rFonts w:ascii="Arial" w:hAnsi="Arial" w:cs="Arial"/>
          <w:sz w:val="24"/>
          <w:szCs w:val="24"/>
          <w:lang w:val="en-US"/>
        </w:rPr>
      </w:pPr>
    </w:p>
    <w:p w:rsidR="00300E33" w:rsidRPr="00912C28" w:rsidRDefault="00300E33" w:rsidP="000C7BDD">
      <w:pPr>
        <w:pStyle w:val="xmsolistparagraphcxspmiddle"/>
        <w:spacing w:before="0" w:beforeAutospacing="0" w:after="0" w:afterAutospacing="0"/>
        <w:jc w:val="both"/>
        <w:rPr>
          <w:rFonts w:ascii="Arial" w:hAnsi="Arial" w:cs="Arial"/>
        </w:rPr>
      </w:pPr>
      <w:r w:rsidRPr="00912C28">
        <w:rPr>
          <w:rFonts w:ascii="Arial" w:hAnsi="Arial" w:cs="Arial"/>
        </w:rPr>
        <w:t xml:space="preserve">Van Schoor, M. and Fourie, C. J. S. (2014).  The application of geophysics in South African coal mining and exploration. </w:t>
      </w:r>
      <w:r w:rsidRPr="00912C28">
        <w:rPr>
          <w:rFonts w:ascii="Arial" w:hAnsi="Arial" w:cs="Arial"/>
          <w:i/>
        </w:rPr>
        <w:t xml:space="preserve">Journal of </w:t>
      </w:r>
      <w:proofErr w:type="gramStart"/>
      <w:r w:rsidRPr="00912C28">
        <w:rPr>
          <w:rFonts w:ascii="Arial" w:hAnsi="Arial" w:cs="Arial"/>
          <w:i/>
        </w:rPr>
        <w:t>The</w:t>
      </w:r>
      <w:proofErr w:type="gramEnd"/>
      <w:r w:rsidRPr="00912C28">
        <w:rPr>
          <w:rFonts w:ascii="Arial" w:hAnsi="Arial" w:cs="Arial"/>
          <w:i/>
        </w:rPr>
        <w:t xml:space="preserve"> Southern African Institute of Mining and Metallurgy</w:t>
      </w:r>
      <w:r w:rsidRPr="00912C28">
        <w:rPr>
          <w:rFonts w:ascii="Arial" w:hAnsi="Arial" w:cs="Arial"/>
        </w:rPr>
        <w:t>114: 1-6</w:t>
      </w:r>
    </w:p>
    <w:p w:rsidR="00300E33" w:rsidRPr="00912C28" w:rsidRDefault="00300E33" w:rsidP="000C7BDD">
      <w:pPr>
        <w:pStyle w:val="xmsolistparagraphcxspmiddle"/>
        <w:spacing w:before="0" w:beforeAutospacing="0" w:after="0" w:afterAutospacing="0"/>
        <w:jc w:val="both"/>
        <w:rPr>
          <w:rFonts w:ascii="Arial" w:hAnsi="Arial" w:cs="Arial"/>
        </w:rPr>
      </w:pPr>
    </w:p>
    <w:p w:rsidR="00300E33" w:rsidRPr="00912C28" w:rsidRDefault="00300E33" w:rsidP="000C7BDD">
      <w:pPr>
        <w:pStyle w:val="NormalWeb"/>
        <w:jc w:val="both"/>
        <w:rPr>
          <w:rFonts w:ascii="Arial" w:hAnsi="Arial" w:cs="Arial"/>
        </w:rPr>
      </w:pPr>
      <w:r w:rsidRPr="00912C28">
        <w:rPr>
          <w:rFonts w:ascii="Arial" w:hAnsi="Arial" w:cs="Arial"/>
        </w:rPr>
        <w:t xml:space="preserve">Mkhize N.T., Msagati T.A.M., Mamba B.B. &amp; </w:t>
      </w:r>
      <w:r w:rsidRPr="00912C28">
        <w:rPr>
          <w:rFonts w:ascii="Arial" w:hAnsi="Arial" w:cs="Arial"/>
          <w:bCs/>
        </w:rPr>
        <w:t>Momba M.N.B.</w:t>
      </w:r>
      <w:r w:rsidRPr="00912C28">
        <w:rPr>
          <w:rFonts w:ascii="Arial" w:hAnsi="Arial" w:cs="Arial"/>
          <w:b/>
          <w:bCs/>
        </w:rPr>
        <w:t xml:space="preserve"> </w:t>
      </w:r>
      <w:r w:rsidRPr="00912C28">
        <w:rPr>
          <w:rFonts w:ascii="Arial" w:hAnsi="Arial" w:cs="Arial"/>
        </w:rPr>
        <w:t xml:space="preserve">(2014) Determination of volatile fatty acids in wastewater by solvent extraction and gas chromatography. </w:t>
      </w:r>
      <w:r w:rsidRPr="00912C28">
        <w:rPr>
          <w:rFonts w:ascii="Arial" w:hAnsi="Arial" w:cs="Arial"/>
          <w:i/>
          <w:iCs/>
          <w:color w:val="000000"/>
        </w:rPr>
        <w:t>Physics and Chemistry of the Earth,</w:t>
      </w:r>
      <w:r w:rsidRPr="00912C28">
        <w:rPr>
          <w:rFonts w:ascii="Arial" w:hAnsi="Arial" w:cs="Arial"/>
          <w:color w:val="0080AE"/>
        </w:rPr>
        <w:t xml:space="preserve"> </w:t>
      </w:r>
      <w:r w:rsidRPr="00912C28">
        <w:rPr>
          <w:rFonts w:ascii="Arial" w:hAnsi="Arial" w:cs="Arial"/>
          <w:color w:val="000000"/>
        </w:rPr>
        <w:t>67–69 (2014) 86–</w:t>
      </w:r>
      <w:proofErr w:type="gramStart"/>
      <w:r w:rsidRPr="00912C28">
        <w:rPr>
          <w:rFonts w:ascii="Arial" w:hAnsi="Arial" w:cs="Arial"/>
          <w:color w:val="000000"/>
        </w:rPr>
        <w:t>92</w:t>
      </w:r>
      <w:r w:rsidRPr="00912C28">
        <w:rPr>
          <w:rFonts w:ascii="Arial" w:hAnsi="Arial" w:cs="Arial"/>
          <w:i/>
          <w:iCs/>
          <w:color w:val="000000"/>
        </w:rPr>
        <w:t xml:space="preserve"> .</w:t>
      </w:r>
      <w:proofErr w:type="gramEnd"/>
    </w:p>
    <w:p w:rsidR="00300E33" w:rsidRPr="00912C28" w:rsidRDefault="00300E33" w:rsidP="000C7BDD">
      <w:pPr>
        <w:pStyle w:val="NormalWeb"/>
        <w:jc w:val="both"/>
        <w:rPr>
          <w:rFonts w:ascii="Arial" w:hAnsi="Arial" w:cs="Arial"/>
        </w:rPr>
      </w:pPr>
    </w:p>
    <w:p w:rsidR="00300E33" w:rsidRPr="00912C28" w:rsidRDefault="00300E33" w:rsidP="000C7BDD">
      <w:pPr>
        <w:pStyle w:val="NormalWeb"/>
        <w:jc w:val="both"/>
        <w:rPr>
          <w:rFonts w:ascii="Arial" w:hAnsi="Arial" w:cs="Arial"/>
        </w:rPr>
      </w:pPr>
      <w:r w:rsidRPr="00912C28">
        <w:rPr>
          <w:rFonts w:ascii="Arial" w:hAnsi="Arial" w:cs="Arial"/>
        </w:rPr>
        <w:t xml:space="preserve">Kamika, Ilunga; Coetzee, Martie; Mamba, Bhekie B.; Msagati, Titus; </w:t>
      </w:r>
      <w:r w:rsidRPr="00912C28">
        <w:rPr>
          <w:rFonts w:ascii="Arial" w:hAnsi="Arial" w:cs="Arial"/>
          <w:bCs/>
        </w:rPr>
        <w:t>Momba, Maggy N.B.</w:t>
      </w:r>
      <w:r w:rsidRPr="00912C28">
        <w:rPr>
          <w:rFonts w:ascii="Arial" w:hAnsi="Arial" w:cs="Arial"/>
        </w:rPr>
        <w:t xml:space="preserve"> (2014). "The Impact of Microbial Ecology and Chemical Profile on the Enhanced Biological Phosphorus Removal (EBPR) Process: A Case Study of Northern Wastewater Treatment Works, Johannesburg." </w:t>
      </w:r>
      <w:r w:rsidRPr="00912C28">
        <w:rPr>
          <w:rFonts w:ascii="Arial" w:hAnsi="Arial" w:cs="Arial"/>
          <w:i/>
          <w:iCs/>
        </w:rPr>
        <w:t>Int. J. Environ. Res. Public Health</w:t>
      </w:r>
      <w:r w:rsidRPr="00912C28">
        <w:rPr>
          <w:rFonts w:ascii="Arial" w:hAnsi="Arial" w:cs="Arial"/>
        </w:rPr>
        <w:t xml:space="preserve"> 11, no. 3: 2876-2898.</w:t>
      </w:r>
    </w:p>
    <w:p w:rsidR="00300E33" w:rsidRPr="00912C28" w:rsidRDefault="00300E33" w:rsidP="000C7BDD">
      <w:pPr>
        <w:pStyle w:val="NormalWeb"/>
        <w:jc w:val="both"/>
        <w:rPr>
          <w:rFonts w:ascii="Arial" w:hAnsi="Arial" w:cs="Arial"/>
        </w:rPr>
      </w:pPr>
      <w:r w:rsidRPr="00912C28">
        <w:rPr>
          <w:rFonts w:ascii="Arial" w:hAnsi="Arial" w:cs="Arial"/>
        </w:rPr>
        <w:t xml:space="preserve">Kamika I &amp; </w:t>
      </w:r>
      <w:r w:rsidRPr="00912C28">
        <w:rPr>
          <w:rFonts w:ascii="Arial" w:hAnsi="Arial" w:cs="Arial"/>
          <w:bCs/>
        </w:rPr>
        <w:t>Momba MNB</w:t>
      </w:r>
      <w:r w:rsidRPr="00912C28">
        <w:rPr>
          <w:rFonts w:ascii="Arial" w:hAnsi="Arial" w:cs="Arial"/>
          <w:b/>
          <w:bCs/>
        </w:rPr>
        <w:t xml:space="preserve"> </w:t>
      </w:r>
      <w:r w:rsidRPr="00912C28">
        <w:rPr>
          <w:rFonts w:ascii="Arial" w:hAnsi="Arial" w:cs="Arial"/>
        </w:rPr>
        <w:t>(2014) Microbial Diversity of Emalahleni Mine Water in South Africa and Tolerance Ability of the Predominant Organism to Vanadium and Nickel.  </w:t>
      </w:r>
      <w:r w:rsidRPr="00912C28">
        <w:rPr>
          <w:rFonts w:ascii="Arial" w:hAnsi="Arial" w:cs="Arial"/>
          <w:i/>
          <w:iCs/>
        </w:rPr>
        <w:t>PLoS ONE</w:t>
      </w:r>
      <w:r w:rsidRPr="00912C28">
        <w:rPr>
          <w:rFonts w:ascii="Arial" w:hAnsi="Arial" w:cs="Arial"/>
        </w:rPr>
        <w:t xml:space="preserve"> 9(1): e86189. doi:10.1371/journal.pone.0086189. Published online.</w:t>
      </w:r>
    </w:p>
    <w:p w:rsidR="00300E33" w:rsidRPr="00912C28" w:rsidRDefault="00300E33" w:rsidP="000C7BDD">
      <w:pPr>
        <w:pStyle w:val="NormalWeb"/>
        <w:jc w:val="both"/>
        <w:rPr>
          <w:rFonts w:ascii="Arial" w:hAnsi="Arial" w:cs="Arial"/>
        </w:rPr>
      </w:pPr>
    </w:p>
    <w:p w:rsidR="00300E33" w:rsidRPr="00912C28" w:rsidRDefault="00300E33" w:rsidP="000C7BDD">
      <w:pPr>
        <w:pStyle w:val="NormalWeb"/>
        <w:jc w:val="both"/>
        <w:rPr>
          <w:rFonts w:ascii="Arial" w:hAnsi="Arial" w:cs="Arial"/>
          <w:color w:val="000000"/>
        </w:rPr>
      </w:pPr>
      <w:r w:rsidRPr="00912C28">
        <w:rPr>
          <w:rFonts w:ascii="Arial" w:hAnsi="Arial" w:cs="Arial"/>
        </w:rPr>
        <w:t xml:space="preserve">I. Kamika &amp; MNB Momba, Effect of nickel to nutrient removal by selected indigenousprotozoan species in wastewater systems, </w:t>
      </w:r>
      <w:r w:rsidRPr="00912C28">
        <w:rPr>
          <w:rFonts w:ascii="Arial" w:hAnsi="Arial" w:cs="Arial"/>
          <w:i/>
          <w:iCs/>
        </w:rPr>
        <w:t xml:space="preserve">Saudi Journal of Biological Sciences </w:t>
      </w:r>
      <w:r w:rsidRPr="00912C28">
        <w:rPr>
          <w:rFonts w:ascii="Arial" w:hAnsi="Arial" w:cs="Arial"/>
        </w:rPr>
        <w:t xml:space="preserve">(2014), doi: </w:t>
      </w:r>
      <w:hyperlink r:id="rId20" w:tgtFrame="_blank" w:history="1">
        <w:r w:rsidRPr="00912C28">
          <w:rPr>
            <w:rStyle w:val="Hyperlink"/>
            <w:rFonts w:ascii="Arial" w:hAnsi="Arial" w:cs="Arial"/>
            <w:i/>
            <w:color w:val="000000"/>
          </w:rPr>
          <w:t>http://dx.doi.org/10.1016/j.sjbs.2014.09.010</w:t>
        </w:r>
      </w:hyperlink>
      <w:r w:rsidRPr="00912C28">
        <w:rPr>
          <w:rFonts w:ascii="Arial" w:hAnsi="Arial" w:cs="Arial"/>
          <w:color w:val="000000"/>
        </w:rPr>
        <w:t xml:space="preserve"> </w:t>
      </w:r>
    </w:p>
    <w:p w:rsidR="00300E33" w:rsidRPr="00912C28" w:rsidRDefault="00300E33" w:rsidP="000C7BDD">
      <w:pPr>
        <w:pStyle w:val="NormalWeb"/>
        <w:jc w:val="both"/>
        <w:rPr>
          <w:rFonts w:ascii="Arial" w:hAnsi="Arial" w:cs="Arial"/>
        </w:rPr>
      </w:pPr>
    </w:p>
    <w:p w:rsidR="00300E33" w:rsidRPr="00912C28" w:rsidRDefault="00300E33" w:rsidP="000C7BDD">
      <w:pPr>
        <w:pStyle w:val="NormalWeb"/>
        <w:jc w:val="both"/>
        <w:rPr>
          <w:rFonts w:ascii="Arial" w:hAnsi="Arial" w:cs="Arial"/>
        </w:rPr>
      </w:pPr>
      <w:r w:rsidRPr="00912C28">
        <w:rPr>
          <w:rFonts w:ascii="Arial" w:hAnsi="Arial" w:cs="Arial"/>
        </w:rPr>
        <w:t xml:space="preserve">Sekar, S., Zintchem, A.A.E.A., Keshri, J., I Kamika &amp; </w:t>
      </w:r>
      <w:r w:rsidRPr="00912C28">
        <w:rPr>
          <w:rFonts w:ascii="Arial" w:hAnsi="Arial" w:cs="Arial"/>
          <w:bCs/>
        </w:rPr>
        <w:t>MNB Momba.</w:t>
      </w:r>
      <w:r w:rsidRPr="00912C28">
        <w:rPr>
          <w:rFonts w:ascii="Arial" w:hAnsi="Arial" w:cs="Arial"/>
        </w:rPr>
        <w:t xml:space="preserve"> (2014). Bacterial profiling in brine samples of Emalahleni Water Reclamation Plant, South Africa, using 454-pyrosequencing method. </w:t>
      </w:r>
      <w:r w:rsidRPr="00912C28">
        <w:rPr>
          <w:rFonts w:ascii="Arial" w:hAnsi="Arial" w:cs="Arial"/>
          <w:i/>
        </w:rPr>
        <w:t>FEMS Microbiology Letters</w:t>
      </w:r>
      <w:r w:rsidRPr="00912C28">
        <w:rPr>
          <w:rFonts w:ascii="Arial" w:hAnsi="Arial" w:cs="Arial"/>
        </w:rPr>
        <w:t xml:space="preserve">, Published online DOI: 10.1111/1574-6968.12557 </w:t>
      </w:r>
    </w:p>
    <w:p w:rsidR="00300E33" w:rsidRPr="00912C28" w:rsidRDefault="00300E33" w:rsidP="000C7BDD">
      <w:pPr>
        <w:pStyle w:val="NormalWeb"/>
        <w:jc w:val="both"/>
        <w:rPr>
          <w:rFonts w:ascii="Arial" w:hAnsi="Arial" w:cs="Arial"/>
        </w:rPr>
      </w:pPr>
    </w:p>
    <w:p w:rsidR="00300E33" w:rsidRPr="00912C28" w:rsidRDefault="00300E33" w:rsidP="000C7BDD">
      <w:pPr>
        <w:pStyle w:val="NormalWeb"/>
        <w:jc w:val="both"/>
        <w:rPr>
          <w:rFonts w:ascii="Arial" w:hAnsi="Arial" w:cs="Arial"/>
        </w:rPr>
      </w:pPr>
      <w:r w:rsidRPr="00912C28">
        <w:rPr>
          <w:rFonts w:ascii="Arial" w:hAnsi="Arial" w:cs="Arial"/>
        </w:rPr>
        <w:t xml:space="preserve">Kamika, I. &amp; Momba, M.N.B. 2014. Effect of vanadium toxicity at its different oxidation states on selected bacterial and protozoan isolates in wastewater. </w:t>
      </w:r>
      <w:r w:rsidRPr="00912C28">
        <w:rPr>
          <w:rFonts w:ascii="Arial" w:hAnsi="Arial" w:cs="Arial"/>
          <w:i/>
          <w:iCs/>
        </w:rPr>
        <w:t>Environmental Technology</w:t>
      </w:r>
      <w:r w:rsidRPr="00912C28">
        <w:rPr>
          <w:rFonts w:ascii="Arial" w:hAnsi="Arial" w:cs="Arial"/>
        </w:rPr>
        <w:t xml:space="preserve"> 35(16): 2075-2085. DOI:10.1080/09593330.2014.893023. Published online </w:t>
      </w:r>
    </w:p>
    <w:p w:rsidR="00300E33" w:rsidRPr="00912C28" w:rsidRDefault="00300E33" w:rsidP="000C7BDD">
      <w:pPr>
        <w:pStyle w:val="NormalWeb"/>
        <w:jc w:val="both"/>
        <w:rPr>
          <w:rFonts w:ascii="Arial" w:hAnsi="Arial" w:cs="Arial"/>
        </w:rPr>
      </w:pPr>
    </w:p>
    <w:p w:rsidR="00300E33" w:rsidRPr="00912C28" w:rsidRDefault="00300E33" w:rsidP="000C7BDD">
      <w:pPr>
        <w:pStyle w:val="NormalWeb"/>
        <w:jc w:val="both"/>
        <w:rPr>
          <w:rFonts w:ascii="Arial" w:hAnsi="Arial" w:cs="Arial"/>
        </w:rPr>
      </w:pPr>
      <w:r w:rsidRPr="00912C28">
        <w:rPr>
          <w:rFonts w:ascii="Arial" w:hAnsi="Arial" w:cs="Arial"/>
        </w:rPr>
        <w:t xml:space="preserve">RM Siebrits, K Winter, J Barnes, MC Dent, G Ekama, M Ginster, J Harrison, B Jackson, I Jacobs,A Jordaan, HC Kasan, W Kloppers, R le Roux, J Maree, </w:t>
      </w:r>
      <w:r w:rsidRPr="00912C28">
        <w:rPr>
          <w:rFonts w:ascii="Arial" w:hAnsi="Arial" w:cs="Arial"/>
          <w:bCs/>
        </w:rPr>
        <w:t>MNB Momba</w:t>
      </w:r>
      <w:r w:rsidRPr="00912C28">
        <w:rPr>
          <w:rFonts w:ascii="Arial" w:hAnsi="Arial" w:cs="Arial"/>
        </w:rPr>
        <w:t xml:space="preserve">, AV Munnik, J O’Keeffe, R Schulze,M Silberbauer, D Still &amp; JE van Zyl (2014) Priority water research questions for South Africa developed through participatory processes. </w:t>
      </w:r>
      <w:r w:rsidRPr="00912C28">
        <w:rPr>
          <w:rFonts w:ascii="Arial" w:hAnsi="Arial" w:cs="Arial"/>
          <w:i/>
          <w:iCs/>
        </w:rPr>
        <w:t>Water SA</w:t>
      </w:r>
      <w:r w:rsidRPr="00912C28">
        <w:rPr>
          <w:rFonts w:ascii="Arial" w:hAnsi="Arial" w:cs="Arial"/>
        </w:rPr>
        <w:t xml:space="preserve"> 40 (2):199-209.</w:t>
      </w:r>
    </w:p>
    <w:p w:rsidR="00300E33" w:rsidRPr="00912C28" w:rsidRDefault="00300E33" w:rsidP="000C7BDD">
      <w:pPr>
        <w:pStyle w:val="NormalWeb"/>
        <w:jc w:val="both"/>
        <w:rPr>
          <w:rFonts w:ascii="Arial" w:hAnsi="Arial" w:cs="Arial"/>
        </w:rPr>
      </w:pPr>
    </w:p>
    <w:p w:rsidR="00300E33" w:rsidRPr="00912C28" w:rsidRDefault="00300E33" w:rsidP="000C7BDD">
      <w:pPr>
        <w:pStyle w:val="NormalWeb"/>
        <w:jc w:val="both"/>
        <w:rPr>
          <w:rFonts w:ascii="Arial" w:hAnsi="Arial" w:cs="Arial"/>
        </w:rPr>
      </w:pPr>
      <w:r w:rsidRPr="00912C28">
        <w:rPr>
          <w:rFonts w:ascii="Arial" w:hAnsi="Arial" w:cs="Arial"/>
        </w:rPr>
        <w:t xml:space="preserve">GZ Teklehaimanot, MAA Coetzee &amp; </w:t>
      </w:r>
      <w:r w:rsidRPr="00912C28">
        <w:rPr>
          <w:rFonts w:ascii="Arial" w:hAnsi="Arial" w:cs="Arial"/>
          <w:bCs/>
        </w:rPr>
        <w:t>MNB Momba</w:t>
      </w:r>
      <w:r w:rsidRPr="00912C28">
        <w:rPr>
          <w:rFonts w:ascii="Arial" w:hAnsi="Arial" w:cs="Arial"/>
          <w:b/>
          <w:bCs/>
        </w:rPr>
        <w:t xml:space="preserve"> </w:t>
      </w:r>
      <w:r w:rsidRPr="00912C28">
        <w:rPr>
          <w:rFonts w:ascii="Arial" w:hAnsi="Arial" w:cs="Arial"/>
        </w:rPr>
        <w:t>(2014) Faecal pollution loads in</w:t>
      </w:r>
      <w:proofErr w:type="gramStart"/>
      <w:r w:rsidRPr="00912C28">
        <w:rPr>
          <w:rFonts w:ascii="Arial" w:hAnsi="Arial" w:cs="Arial"/>
        </w:rPr>
        <w:t>  the</w:t>
      </w:r>
      <w:proofErr w:type="gramEnd"/>
      <w:r w:rsidRPr="00912C28">
        <w:rPr>
          <w:rFonts w:ascii="Arial" w:hAnsi="Arial" w:cs="Arial"/>
        </w:rPr>
        <w:t xml:space="preserve"> wastewater effluents and receiving water bodies: a threat to the communities of Sedibeng and Soshanguve, South Africa. </w:t>
      </w:r>
      <w:r w:rsidRPr="00912C28">
        <w:rPr>
          <w:rFonts w:ascii="Arial" w:hAnsi="Arial" w:cs="Arial"/>
          <w:i/>
          <w:iCs/>
        </w:rPr>
        <w:t> Journal of Environmental Science and Pollution Research.</w:t>
      </w:r>
      <w:r w:rsidRPr="00912C28">
        <w:rPr>
          <w:rFonts w:ascii="Arial" w:hAnsi="Arial" w:cs="Arial"/>
          <w:color w:val="131413"/>
        </w:rPr>
        <w:t xml:space="preserve"> Published online </w:t>
      </w:r>
      <w:r w:rsidRPr="00912C28">
        <w:rPr>
          <w:rFonts w:ascii="Arial" w:hAnsi="Arial" w:cs="Arial"/>
        </w:rPr>
        <w:t>DOI 10.1007/s11356-014-2980-</w:t>
      </w:r>
    </w:p>
    <w:p w:rsidR="00300E33" w:rsidRPr="00912C28" w:rsidRDefault="00300E33" w:rsidP="000C7BDD">
      <w:pPr>
        <w:pStyle w:val="NormalWeb"/>
        <w:jc w:val="both"/>
        <w:rPr>
          <w:rFonts w:ascii="Arial" w:hAnsi="Arial" w:cs="Arial"/>
        </w:rPr>
      </w:pPr>
    </w:p>
    <w:p w:rsidR="00300E33" w:rsidRPr="00912C28" w:rsidRDefault="00300E33" w:rsidP="000C7BDD">
      <w:pPr>
        <w:pStyle w:val="NormalWeb"/>
        <w:jc w:val="both"/>
        <w:rPr>
          <w:rFonts w:ascii="Arial" w:hAnsi="Arial" w:cs="Arial"/>
        </w:rPr>
      </w:pPr>
      <w:r w:rsidRPr="00912C28">
        <w:rPr>
          <w:rFonts w:ascii="Arial" w:hAnsi="Arial" w:cs="Arial"/>
        </w:rPr>
        <w:t xml:space="preserve">Ramalivhana JN, Obi CL, Samie A, Iweriebor BC, Uaboi-Egbenni P, Idiaghe J.E. &amp; </w:t>
      </w:r>
      <w:r w:rsidRPr="00912C28">
        <w:rPr>
          <w:rFonts w:ascii="Arial" w:hAnsi="Arial" w:cs="Arial"/>
          <w:bCs/>
        </w:rPr>
        <w:t>Momba M. N. B</w:t>
      </w:r>
      <w:r w:rsidRPr="00912C28">
        <w:rPr>
          <w:rFonts w:ascii="Arial" w:hAnsi="Arial" w:cs="Arial"/>
        </w:rPr>
        <w:t xml:space="preserve"> (2014) Antibacterial activity of honey and medicinal plant extracts against Gram negative organisms. </w:t>
      </w:r>
      <w:r w:rsidRPr="00912C28">
        <w:rPr>
          <w:rFonts w:ascii="Arial" w:hAnsi="Arial" w:cs="Arial"/>
          <w:i/>
        </w:rPr>
        <w:t>African Journal of Biotechnology 13(4): 616-625.</w:t>
      </w:r>
    </w:p>
    <w:p w:rsidR="00300E33" w:rsidRPr="00912C28" w:rsidRDefault="00300E33" w:rsidP="000C7BDD">
      <w:pPr>
        <w:pStyle w:val="NormalWeb"/>
        <w:jc w:val="both"/>
        <w:rPr>
          <w:rFonts w:ascii="Arial" w:hAnsi="Arial" w:cs="Arial"/>
        </w:rPr>
      </w:pPr>
      <w:r w:rsidRPr="00912C28">
        <w:rPr>
          <w:rFonts w:ascii="Arial" w:hAnsi="Arial" w:cs="Arial"/>
        </w:rPr>
        <w:t>Adeyemo, F.E., Kamika, I. &amp; Momba, MNB</w:t>
      </w:r>
      <w:r w:rsidRPr="00912C28">
        <w:rPr>
          <w:rFonts w:ascii="Arial" w:hAnsi="Arial" w:cs="Arial"/>
          <w:b/>
        </w:rPr>
        <w:t xml:space="preserve"> </w:t>
      </w:r>
      <w:r w:rsidRPr="00912C28">
        <w:rPr>
          <w:rFonts w:ascii="Arial" w:hAnsi="Arial" w:cs="Arial"/>
        </w:rPr>
        <w:t xml:space="preserve">(2014). Comparing the effectiveness of five low cost home water treatment devices for Cryptosporidium and Giardia removal from water sources. </w:t>
      </w:r>
      <w:r w:rsidRPr="00912C28">
        <w:rPr>
          <w:rFonts w:ascii="Arial" w:hAnsi="Arial" w:cs="Arial"/>
          <w:i/>
          <w:iCs/>
        </w:rPr>
        <w:t>Desalination and Water treatment</w:t>
      </w:r>
      <w:r w:rsidRPr="00912C28">
        <w:rPr>
          <w:rFonts w:ascii="Arial" w:hAnsi="Arial" w:cs="Arial"/>
        </w:rPr>
        <w:t>. Published on line DOI:10.1080/19443994.2014.960457.</w:t>
      </w:r>
    </w:p>
    <w:p w:rsidR="00300E33" w:rsidRPr="00912C28" w:rsidRDefault="00300E33" w:rsidP="000C7BDD">
      <w:pPr>
        <w:pStyle w:val="NormalWeb"/>
        <w:jc w:val="both"/>
        <w:rPr>
          <w:rFonts w:ascii="Arial" w:hAnsi="Arial" w:cs="Arial"/>
        </w:rPr>
      </w:pPr>
    </w:p>
    <w:p w:rsidR="00300E33" w:rsidRPr="00912C28" w:rsidRDefault="00300E33" w:rsidP="000C7BDD">
      <w:pPr>
        <w:pStyle w:val="xmsolistparagraphcxspmiddle"/>
        <w:spacing w:before="0" w:beforeAutospacing="0" w:after="0" w:afterAutospacing="0"/>
        <w:jc w:val="both"/>
        <w:rPr>
          <w:rFonts w:ascii="Arial" w:hAnsi="Arial" w:cs="Arial"/>
          <w:i/>
        </w:rPr>
      </w:pPr>
      <w:r w:rsidRPr="00912C28">
        <w:rPr>
          <w:rFonts w:ascii="Arial" w:hAnsi="Arial" w:cs="Arial"/>
        </w:rPr>
        <w:t>Jitendra Keshri, BBJ Mankazana &amp; MNB Momba</w:t>
      </w:r>
      <w:r w:rsidRPr="00912C28">
        <w:rPr>
          <w:rFonts w:ascii="Arial" w:hAnsi="Arial" w:cs="Arial"/>
          <w:b/>
        </w:rPr>
        <w:t xml:space="preserve"> </w:t>
      </w:r>
      <w:r w:rsidRPr="00912C28">
        <w:rPr>
          <w:rFonts w:ascii="Arial" w:hAnsi="Arial" w:cs="Arial"/>
        </w:rPr>
        <w:t xml:space="preserve">(2014) Profile of bacterial communities in South African mine waters using Illumina next-generation sequencing platform. </w:t>
      </w:r>
      <w:r w:rsidRPr="00912C28">
        <w:rPr>
          <w:rFonts w:ascii="Arial" w:hAnsi="Arial" w:cs="Arial"/>
          <w:i/>
        </w:rPr>
        <w:t xml:space="preserve">Applied Microbiology </w:t>
      </w:r>
      <w:proofErr w:type="gramStart"/>
      <w:r w:rsidRPr="00912C28">
        <w:rPr>
          <w:rFonts w:ascii="Arial" w:hAnsi="Arial" w:cs="Arial"/>
          <w:i/>
        </w:rPr>
        <w:t>and  Biotechnology</w:t>
      </w:r>
      <w:proofErr w:type="gramEnd"/>
      <w:r w:rsidRPr="00912C28">
        <w:rPr>
          <w:rFonts w:ascii="Arial" w:hAnsi="Arial" w:cs="Arial"/>
        </w:rPr>
        <w:t xml:space="preserve">: </w:t>
      </w:r>
      <w:r w:rsidRPr="00912C28">
        <w:rPr>
          <w:rFonts w:ascii="Arial" w:hAnsi="Arial" w:cs="Arial"/>
          <w:i/>
        </w:rPr>
        <w:t>Accepted</w:t>
      </w:r>
    </w:p>
    <w:p w:rsidR="00300E33" w:rsidRPr="00912C28" w:rsidRDefault="00300E33" w:rsidP="000C7BDD">
      <w:pPr>
        <w:pStyle w:val="ListParagraph"/>
        <w:spacing w:after="0" w:line="240" w:lineRule="auto"/>
        <w:ind w:left="0"/>
        <w:jc w:val="both"/>
        <w:rPr>
          <w:rFonts w:ascii="Arial" w:eastAsia="Times New Roman" w:hAnsi="Arial" w:cs="Arial"/>
          <w:sz w:val="24"/>
          <w:szCs w:val="24"/>
          <w:lang w:val="en-US" w:eastAsia="en-US"/>
        </w:rPr>
      </w:pPr>
    </w:p>
    <w:p w:rsidR="00097E07" w:rsidRPr="00912C28" w:rsidRDefault="00097E07" w:rsidP="000C7BDD">
      <w:pPr>
        <w:pStyle w:val="ListParagraph"/>
        <w:spacing w:after="0" w:line="240" w:lineRule="auto"/>
        <w:ind w:left="0"/>
        <w:jc w:val="both"/>
        <w:rPr>
          <w:rFonts w:ascii="Arial" w:hAnsi="Arial" w:cs="Arial"/>
          <w:b/>
          <w:sz w:val="24"/>
          <w:szCs w:val="24"/>
        </w:rPr>
      </w:pPr>
    </w:p>
    <w:p w:rsidR="00097E07" w:rsidRPr="00912C28" w:rsidRDefault="00097E07" w:rsidP="000C7BDD">
      <w:pPr>
        <w:pStyle w:val="ListParagraph"/>
        <w:spacing w:after="0" w:line="240" w:lineRule="auto"/>
        <w:ind w:left="0"/>
        <w:jc w:val="both"/>
        <w:rPr>
          <w:rFonts w:ascii="Arial" w:hAnsi="Arial" w:cs="Arial"/>
          <w:b/>
          <w:sz w:val="24"/>
          <w:szCs w:val="24"/>
        </w:rPr>
      </w:pPr>
    </w:p>
    <w:p w:rsidR="00300E33" w:rsidRPr="00912C28" w:rsidRDefault="00300E33" w:rsidP="000C7BDD">
      <w:pPr>
        <w:pStyle w:val="ListParagraph"/>
        <w:spacing w:after="0" w:line="240" w:lineRule="auto"/>
        <w:ind w:left="0"/>
        <w:jc w:val="both"/>
        <w:rPr>
          <w:rFonts w:ascii="Arial" w:hAnsi="Arial" w:cs="Arial"/>
          <w:b/>
          <w:sz w:val="24"/>
          <w:szCs w:val="24"/>
        </w:rPr>
      </w:pPr>
      <w:r w:rsidRPr="00912C28">
        <w:rPr>
          <w:rFonts w:ascii="Arial" w:hAnsi="Arial" w:cs="Arial"/>
          <w:b/>
          <w:sz w:val="24"/>
          <w:szCs w:val="24"/>
        </w:rPr>
        <w:t>CONFERENCE PROCEEDINGS</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autoSpaceDN w:val="0"/>
        <w:spacing w:after="0" w:line="240" w:lineRule="auto"/>
        <w:jc w:val="both"/>
        <w:rPr>
          <w:rFonts w:ascii="Arial" w:hAnsi="Arial" w:cs="Arial"/>
          <w:sz w:val="24"/>
          <w:szCs w:val="24"/>
          <w:lang w:val="en-ZW" w:eastAsia="en-ZW"/>
        </w:rPr>
      </w:pPr>
      <w:r w:rsidRPr="00912C28">
        <w:rPr>
          <w:rFonts w:ascii="Arial" w:hAnsi="Arial" w:cs="Arial"/>
          <w:sz w:val="24"/>
          <w:szCs w:val="24"/>
          <w:lang w:val="en-ZW" w:eastAsia="en-ZW"/>
        </w:rPr>
        <w:t>Agboola, O, Maree, J., Mbaya, R., 2014.  Characterization and performance of nanofiltration membranes, Environ Chem Lett, vol12, pp.241–255, DOI 10.1007/s10311-014-0457-3</w:t>
      </w:r>
    </w:p>
    <w:p w:rsidR="00300E33" w:rsidRPr="00912C28" w:rsidRDefault="00300E33" w:rsidP="000C7BDD">
      <w:pPr>
        <w:autoSpaceDN w:val="0"/>
        <w:spacing w:after="0" w:line="240" w:lineRule="auto"/>
        <w:jc w:val="both"/>
        <w:rPr>
          <w:rFonts w:ascii="Arial" w:hAnsi="Arial" w:cs="Arial"/>
          <w:sz w:val="24"/>
          <w:szCs w:val="24"/>
          <w:lang w:val="en-ZW" w:eastAsia="en-ZW"/>
        </w:rPr>
      </w:pPr>
    </w:p>
    <w:p w:rsidR="00300E33" w:rsidRPr="00912C28" w:rsidRDefault="00300E33" w:rsidP="000C7BDD">
      <w:pPr>
        <w:autoSpaceDN w:val="0"/>
        <w:spacing w:after="0" w:line="240" w:lineRule="auto"/>
        <w:jc w:val="both"/>
        <w:rPr>
          <w:rFonts w:ascii="Arial" w:hAnsi="Arial" w:cs="Arial"/>
          <w:sz w:val="24"/>
          <w:szCs w:val="24"/>
          <w:lang w:val="en-ZW" w:eastAsia="en-ZW"/>
        </w:rPr>
      </w:pPr>
      <w:r w:rsidRPr="00912C28">
        <w:rPr>
          <w:rFonts w:ascii="Arial" w:hAnsi="Arial" w:cs="Arial"/>
          <w:sz w:val="24"/>
          <w:szCs w:val="24"/>
          <w:lang w:val="en-ZW" w:eastAsia="en-ZW"/>
        </w:rPr>
        <w:t xml:space="preserve">Agboola, O., Jannie Maree, J.,  Richard Mbaya, R., Caliphs Musa Zvinowanda, CM., Molelekwa, GF., Jullok, N., Bruggen, Bvd., Volodine, A.,  Haesendonck, Cv., 2014. Deposition of toxic metal particles on rough nanofiltration membranes, </w:t>
      </w:r>
      <w:r w:rsidRPr="00912C28">
        <w:rPr>
          <w:rFonts w:ascii="Arial" w:hAnsi="Arial" w:cs="Arial"/>
          <w:i/>
          <w:iCs/>
          <w:color w:val="000000"/>
          <w:sz w:val="24"/>
          <w:szCs w:val="24"/>
          <w:lang w:val="en-ZW" w:eastAsia="en-ZW"/>
        </w:rPr>
        <w:t>Korean J. Chem. Eng</w:t>
      </w:r>
      <w:r w:rsidRPr="00912C28">
        <w:rPr>
          <w:rFonts w:ascii="Arial" w:hAnsi="Arial" w:cs="Arial"/>
          <w:color w:val="000000"/>
          <w:sz w:val="24"/>
          <w:szCs w:val="24"/>
          <w:lang w:val="en-ZW" w:eastAsia="en-ZW"/>
        </w:rPr>
        <w:t>.</w:t>
      </w:r>
      <w:r w:rsidRPr="00912C28">
        <w:rPr>
          <w:rFonts w:ascii="Arial" w:hAnsi="Arial" w:cs="Arial"/>
          <w:color w:val="FFFFFF"/>
          <w:sz w:val="24"/>
          <w:szCs w:val="24"/>
          <w:lang w:val="en-ZW" w:eastAsia="en-ZW"/>
        </w:rPr>
        <w:t>,</w:t>
      </w:r>
      <w:r w:rsidRPr="00912C28">
        <w:rPr>
          <w:rFonts w:ascii="Arial" w:hAnsi="Arial" w:cs="Arial"/>
          <w:sz w:val="24"/>
          <w:szCs w:val="24"/>
          <w:lang w:val="en-ZW" w:eastAsia="en-ZW"/>
        </w:rPr>
        <w:t xml:space="preserve"> DOI: 10.1007/s11814-014-0075-6.</w:t>
      </w:r>
    </w:p>
    <w:p w:rsidR="00300E33" w:rsidRPr="00912C28" w:rsidRDefault="00300E33" w:rsidP="000C7BDD">
      <w:pPr>
        <w:autoSpaceDN w:val="0"/>
        <w:spacing w:after="0" w:line="240" w:lineRule="auto"/>
        <w:jc w:val="both"/>
        <w:rPr>
          <w:rFonts w:ascii="Arial" w:hAnsi="Arial" w:cs="Arial"/>
          <w:sz w:val="24"/>
          <w:szCs w:val="24"/>
          <w:lang w:val="en-ZW" w:eastAsia="en-ZW"/>
        </w:rPr>
      </w:pPr>
    </w:p>
    <w:p w:rsidR="00300E33" w:rsidRPr="00912C28" w:rsidRDefault="00300E33" w:rsidP="000C7BDD">
      <w:pPr>
        <w:autoSpaceDN w:val="0"/>
        <w:spacing w:after="0" w:line="240" w:lineRule="auto"/>
        <w:jc w:val="both"/>
        <w:rPr>
          <w:rFonts w:ascii="Arial" w:hAnsi="Arial" w:cs="Arial"/>
          <w:i/>
          <w:iCs/>
          <w:color w:val="000000"/>
          <w:sz w:val="24"/>
          <w:szCs w:val="24"/>
          <w:shd w:val="clear" w:color="auto" w:fill="FFFFFF"/>
          <w:lang w:val="en-US"/>
        </w:rPr>
      </w:pPr>
      <w:r w:rsidRPr="00912C28">
        <w:rPr>
          <w:rFonts w:ascii="Arial" w:hAnsi="Arial" w:cs="Arial"/>
          <w:color w:val="000000"/>
          <w:sz w:val="24"/>
          <w:szCs w:val="24"/>
          <w:lang w:val="en-ZW" w:eastAsia="en-ZW"/>
        </w:rPr>
        <w:t>A Adeniyi, J. Maree, R. K. K. Mbaya, A. P. I. Popoola, T. Mtombeni &amp; C. M. Zvinowanda, 2014. HybridICE</w:t>
      </w:r>
      <w:r w:rsidRPr="00912C28">
        <w:rPr>
          <w:rFonts w:ascii="Arial" w:hAnsi="Arial" w:cs="Arial"/>
          <w:color w:val="000000"/>
          <w:sz w:val="24"/>
          <w:szCs w:val="24"/>
          <w:vertAlign w:val="superscript"/>
          <w:lang w:val="en-ZW" w:eastAsia="en-ZW"/>
        </w:rPr>
        <w:t>®</w:t>
      </w:r>
      <w:r w:rsidRPr="00912C28">
        <w:rPr>
          <w:rFonts w:ascii="Arial" w:hAnsi="Arial" w:cs="Arial"/>
          <w:color w:val="000000"/>
          <w:sz w:val="24"/>
          <w:szCs w:val="24"/>
          <w:lang w:val="en-ZW" w:eastAsia="en-ZW"/>
        </w:rPr>
        <w:t> filter: ice separation in freeze desalination of mine waste waters,</w:t>
      </w:r>
      <w:r w:rsidRPr="00912C28">
        <w:rPr>
          <w:rFonts w:ascii="Arial" w:hAnsi="Arial" w:cs="Arial"/>
          <w:color w:val="000000"/>
          <w:sz w:val="24"/>
          <w:szCs w:val="24"/>
          <w:shd w:val="clear" w:color="auto" w:fill="FFFFFF"/>
          <w:lang w:val="en-ZW"/>
        </w:rPr>
        <w:t xml:space="preserve"> </w:t>
      </w:r>
      <w:r w:rsidRPr="00912C28">
        <w:rPr>
          <w:rFonts w:ascii="Arial" w:hAnsi="Arial" w:cs="Arial"/>
          <w:i/>
          <w:iCs/>
          <w:color w:val="000000"/>
          <w:sz w:val="24"/>
          <w:szCs w:val="24"/>
          <w:shd w:val="clear" w:color="auto" w:fill="FFFFFF"/>
          <w:lang w:val="en-US"/>
        </w:rPr>
        <w:t>Water Science &amp; Technology, doi:10.2166/wst.2014.078.</w:t>
      </w:r>
    </w:p>
    <w:p w:rsidR="00300E33" w:rsidRPr="00912C28" w:rsidRDefault="00300E33" w:rsidP="000C7BDD">
      <w:pPr>
        <w:autoSpaceDN w:val="0"/>
        <w:spacing w:after="0" w:line="240" w:lineRule="auto"/>
        <w:ind w:left="360"/>
        <w:jc w:val="both"/>
        <w:rPr>
          <w:rFonts w:ascii="Arial" w:hAnsi="Arial" w:cs="Arial"/>
          <w:sz w:val="24"/>
          <w:szCs w:val="24"/>
          <w:lang w:val="en-US"/>
        </w:rPr>
      </w:pPr>
    </w:p>
    <w:p w:rsidR="00300E33" w:rsidRPr="00912C28" w:rsidRDefault="00300E33" w:rsidP="000C7BDD">
      <w:pPr>
        <w:autoSpaceDN w:val="0"/>
        <w:spacing w:after="0" w:line="240" w:lineRule="auto"/>
        <w:jc w:val="both"/>
        <w:rPr>
          <w:rFonts w:ascii="Arial" w:hAnsi="Arial" w:cs="Arial"/>
          <w:sz w:val="24"/>
          <w:szCs w:val="24"/>
          <w:lang w:val="en-US"/>
        </w:rPr>
      </w:pPr>
      <w:r w:rsidRPr="00912C28">
        <w:rPr>
          <w:rFonts w:ascii="Arial" w:hAnsi="Arial" w:cs="Arial"/>
          <w:sz w:val="24"/>
          <w:szCs w:val="24"/>
          <w:lang w:val="en-US"/>
        </w:rPr>
        <w:t xml:space="preserve">Adeniyi </w:t>
      </w:r>
      <w:r w:rsidRPr="00912C28">
        <w:rPr>
          <w:rFonts w:ascii="Arial" w:hAnsi="Arial" w:cs="Arial"/>
          <w:sz w:val="24"/>
          <w:szCs w:val="24"/>
          <w:vertAlign w:val="superscript"/>
          <w:lang w:val="en-US"/>
        </w:rPr>
        <w:t> </w:t>
      </w:r>
      <w:r w:rsidRPr="00912C28">
        <w:rPr>
          <w:rFonts w:ascii="Arial" w:hAnsi="Arial" w:cs="Arial"/>
          <w:sz w:val="24"/>
          <w:szCs w:val="24"/>
          <w:lang w:val="en-US"/>
        </w:rPr>
        <w:t>A, Maree J P, Mbaya</w:t>
      </w:r>
      <w:r w:rsidRPr="00912C28">
        <w:rPr>
          <w:rFonts w:ascii="Arial" w:hAnsi="Arial" w:cs="Arial"/>
          <w:sz w:val="24"/>
          <w:szCs w:val="24"/>
          <w:vertAlign w:val="superscript"/>
          <w:lang w:val="en-US"/>
        </w:rPr>
        <w:t xml:space="preserve"> </w:t>
      </w:r>
      <w:r w:rsidRPr="00912C28">
        <w:rPr>
          <w:rFonts w:ascii="Arial" w:hAnsi="Arial" w:cs="Arial"/>
          <w:sz w:val="24"/>
          <w:szCs w:val="24"/>
          <w:lang w:val="en-US"/>
        </w:rPr>
        <w:t>R K K, Popoola A P I and Zvinowanda</w:t>
      </w:r>
      <w:r w:rsidRPr="00912C28">
        <w:rPr>
          <w:rFonts w:ascii="Arial" w:hAnsi="Arial" w:cs="Arial"/>
          <w:sz w:val="24"/>
          <w:szCs w:val="24"/>
          <w:vertAlign w:val="superscript"/>
          <w:lang w:val="en-US"/>
        </w:rPr>
        <w:t xml:space="preserve"> </w:t>
      </w:r>
      <w:r w:rsidRPr="00912C28">
        <w:rPr>
          <w:rFonts w:ascii="Arial" w:hAnsi="Arial" w:cs="Arial"/>
          <w:sz w:val="24"/>
          <w:szCs w:val="24"/>
          <w:lang w:val="en-US"/>
        </w:rPr>
        <w:t>C M (2014) Performance comparison of hydraulic and gravitation HybridIce filters in freeze desalination of mine waters, Proceedings of the 2014 WISA Biennial Conference, Mbombela, 25-29 May.</w:t>
      </w:r>
    </w:p>
    <w:p w:rsidR="00300E33" w:rsidRPr="00912C28" w:rsidRDefault="00300E33" w:rsidP="000C7BDD">
      <w:pPr>
        <w:autoSpaceDN w:val="0"/>
        <w:spacing w:after="0" w:line="240" w:lineRule="auto"/>
        <w:jc w:val="both"/>
        <w:rPr>
          <w:rFonts w:ascii="Arial" w:hAnsi="Arial" w:cs="Arial"/>
          <w:sz w:val="24"/>
          <w:szCs w:val="24"/>
          <w:lang w:val="en-US"/>
        </w:rPr>
      </w:pPr>
    </w:p>
    <w:p w:rsidR="00300E33" w:rsidRPr="00912C28" w:rsidRDefault="00300E33" w:rsidP="000C7BDD">
      <w:pPr>
        <w:autoSpaceDN w:val="0"/>
        <w:spacing w:after="0" w:line="240" w:lineRule="auto"/>
        <w:jc w:val="both"/>
        <w:rPr>
          <w:rFonts w:ascii="Arial" w:hAnsi="Arial" w:cs="Arial"/>
          <w:sz w:val="24"/>
          <w:szCs w:val="24"/>
          <w:lang w:val="en-US"/>
        </w:rPr>
      </w:pPr>
      <w:r w:rsidRPr="00912C28">
        <w:rPr>
          <w:rFonts w:ascii="Arial" w:hAnsi="Arial" w:cs="Arial"/>
          <w:sz w:val="24"/>
          <w:szCs w:val="24"/>
          <w:lang w:val="en-US"/>
        </w:rPr>
        <w:t>Agboola</w:t>
      </w:r>
      <w:r w:rsidRPr="00912C28">
        <w:rPr>
          <w:rFonts w:ascii="Arial" w:hAnsi="Arial" w:cs="Arial"/>
          <w:sz w:val="24"/>
          <w:szCs w:val="24"/>
          <w:vertAlign w:val="superscript"/>
          <w:lang w:val="en-US"/>
        </w:rPr>
        <w:t xml:space="preserve"> </w:t>
      </w:r>
      <w:r w:rsidRPr="00912C28">
        <w:rPr>
          <w:rFonts w:ascii="Arial" w:hAnsi="Arial" w:cs="Arial"/>
          <w:sz w:val="24"/>
          <w:szCs w:val="24"/>
          <w:lang w:val="en-US"/>
        </w:rPr>
        <w:t>O, Maree</w:t>
      </w:r>
      <w:r w:rsidRPr="00912C28">
        <w:rPr>
          <w:rFonts w:ascii="Arial" w:hAnsi="Arial" w:cs="Arial"/>
          <w:sz w:val="24"/>
          <w:szCs w:val="24"/>
          <w:vertAlign w:val="superscript"/>
          <w:lang w:val="en-US"/>
        </w:rPr>
        <w:t xml:space="preserve"> </w:t>
      </w:r>
      <w:r w:rsidRPr="00912C28">
        <w:rPr>
          <w:rFonts w:ascii="Arial" w:hAnsi="Arial" w:cs="Arial"/>
          <w:sz w:val="24"/>
          <w:szCs w:val="24"/>
          <w:lang w:val="en-US"/>
        </w:rPr>
        <w:t>J P, Mbaya</w:t>
      </w:r>
      <w:r w:rsidRPr="00912C28">
        <w:rPr>
          <w:rFonts w:ascii="Arial" w:hAnsi="Arial" w:cs="Arial"/>
          <w:sz w:val="24"/>
          <w:szCs w:val="24"/>
          <w:vertAlign w:val="superscript"/>
          <w:lang w:val="en-US"/>
        </w:rPr>
        <w:t xml:space="preserve"> </w:t>
      </w:r>
      <w:r w:rsidRPr="00912C28">
        <w:rPr>
          <w:rFonts w:ascii="Arial" w:hAnsi="Arial" w:cs="Arial"/>
          <w:sz w:val="24"/>
          <w:szCs w:val="24"/>
          <w:lang w:val="en-US"/>
        </w:rPr>
        <w:t>R, Kolesnikov A and Schoeman J J (2014) Rejection behavior of heavy metals ions from synthetic wastewater containing NiSO</w:t>
      </w:r>
      <w:r w:rsidRPr="00912C28">
        <w:rPr>
          <w:rFonts w:ascii="Arial" w:hAnsi="Arial" w:cs="Arial"/>
          <w:sz w:val="24"/>
          <w:szCs w:val="24"/>
          <w:vertAlign w:val="subscript"/>
          <w:lang w:val="en-US"/>
        </w:rPr>
        <w:t>4</w:t>
      </w:r>
      <w:r w:rsidRPr="00912C28">
        <w:rPr>
          <w:rFonts w:ascii="Arial" w:hAnsi="Arial" w:cs="Arial"/>
          <w:sz w:val="24"/>
          <w:szCs w:val="24"/>
          <w:lang w:val="en-US"/>
        </w:rPr>
        <w:t>, MgSO</w:t>
      </w:r>
      <w:r w:rsidRPr="00912C28">
        <w:rPr>
          <w:rFonts w:ascii="Arial" w:hAnsi="Arial" w:cs="Arial"/>
          <w:sz w:val="24"/>
          <w:szCs w:val="24"/>
          <w:vertAlign w:val="subscript"/>
          <w:lang w:val="en-US"/>
        </w:rPr>
        <w:t>4</w:t>
      </w:r>
      <w:r w:rsidRPr="00912C28">
        <w:rPr>
          <w:rFonts w:ascii="Arial" w:hAnsi="Arial" w:cs="Arial"/>
          <w:sz w:val="24"/>
          <w:szCs w:val="24"/>
          <w:lang w:val="en-US"/>
        </w:rPr>
        <w:t>, CoSO</w:t>
      </w:r>
      <w:r w:rsidRPr="00912C28">
        <w:rPr>
          <w:rFonts w:ascii="Arial" w:hAnsi="Arial" w:cs="Arial"/>
          <w:sz w:val="24"/>
          <w:szCs w:val="24"/>
          <w:vertAlign w:val="subscript"/>
          <w:lang w:val="en-US"/>
        </w:rPr>
        <w:t>4</w:t>
      </w:r>
      <w:r w:rsidRPr="00912C28">
        <w:rPr>
          <w:rFonts w:ascii="Arial" w:hAnsi="Arial" w:cs="Arial"/>
          <w:sz w:val="24"/>
          <w:szCs w:val="24"/>
          <w:lang w:val="en-US"/>
        </w:rPr>
        <w:t>, MnSO</w:t>
      </w:r>
      <w:r w:rsidRPr="00912C28">
        <w:rPr>
          <w:rFonts w:ascii="Arial" w:hAnsi="Arial" w:cs="Arial"/>
          <w:sz w:val="24"/>
          <w:szCs w:val="24"/>
          <w:vertAlign w:val="subscript"/>
          <w:lang w:val="en-US"/>
        </w:rPr>
        <w:t>4</w:t>
      </w:r>
      <w:r w:rsidRPr="00912C28">
        <w:rPr>
          <w:rFonts w:ascii="Arial" w:hAnsi="Arial" w:cs="Arial"/>
          <w:sz w:val="24"/>
          <w:szCs w:val="24"/>
          <w:lang w:val="en-US"/>
        </w:rPr>
        <w:t xml:space="preserve"> and FeSO</w:t>
      </w:r>
      <w:r w:rsidRPr="00912C28">
        <w:rPr>
          <w:rFonts w:ascii="Arial" w:hAnsi="Arial" w:cs="Arial"/>
          <w:sz w:val="24"/>
          <w:szCs w:val="24"/>
          <w:vertAlign w:val="subscript"/>
          <w:lang w:val="en-US"/>
        </w:rPr>
        <w:t>4</w:t>
      </w:r>
      <w:r w:rsidRPr="00912C28">
        <w:rPr>
          <w:rFonts w:ascii="Arial" w:hAnsi="Arial" w:cs="Arial"/>
          <w:sz w:val="24"/>
          <w:szCs w:val="24"/>
          <w:lang w:val="en-US"/>
        </w:rPr>
        <w:t xml:space="preserve"> salts by a nanofiltration membrane, Proceedings of the 2014 WISA Biennial Conference, Mbombela, 25-29 May.  </w:t>
      </w:r>
    </w:p>
    <w:p w:rsidR="00300E33" w:rsidRPr="00912C28" w:rsidRDefault="00300E33" w:rsidP="000C7BDD">
      <w:pPr>
        <w:autoSpaceDN w:val="0"/>
        <w:spacing w:after="0" w:line="240" w:lineRule="auto"/>
        <w:jc w:val="both"/>
        <w:rPr>
          <w:rFonts w:ascii="Arial" w:hAnsi="Arial" w:cs="Arial"/>
          <w:sz w:val="24"/>
          <w:szCs w:val="24"/>
          <w:lang w:val="en-US"/>
        </w:rPr>
      </w:pPr>
      <w:r w:rsidRPr="00912C28">
        <w:rPr>
          <w:rFonts w:ascii="Arial" w:hAnsi="Arial" w:cs="Arial"/>
          <w:sz w:val="24"/>
          <w:szCs w:val="24"/>
          <w:lang w:val="en-GB" w:eastAsia="en-GB"/>
        </w:rPr>
        <w:t>Bologo V, Maree, J P, Carlsson, F H H, Louw W J (2014) Application of calcium carbonate/hydroxide and barium carbonate for desalination of mine water (ABCD process</w:t>
      </w:r>
      <w:r w:rsidRPr="00912C28">
        <w:rPr>
          <w:rFonts w:ascii="Arial" w:hAnsi="Arial" w:cs="Arial"/>
          <w:caps/>
          <w:sz w:val="24"/>
          <w:szCs w:val="24"/>
          <w:lang w:val="en-GB" w:eastAsia="en-GB"/>
        </w:rPr>
        <w:t>)</w:t>
      </w:r>
      <w:r w:rsidRPr="00912C28">
        <w:rPr>
          <w:rFonts w:ascii="Arial" w:hAnsi="Arial" w:cs="Arial"/>
          <w:sz w:val="24"/>
          <w:szCs w:val="24"/>
          <w:lang w:val="en-US"/>
        </w:rPr>
        <w:t>, Proceedings of the 2014 WISA Biennial Conference, Mbombela, 25-29 May.</w:t>
      </w:r>
      <w:r w:rsidRPr="00912C28" w:rsidDel="00EC0FC2">
        <w:rPr>
          <w:rFonts w:ascii="Arial" w:hAnsi="Arial" w:cs="Arial"/>
          <w:sz w:val="24"/>
          <w:szCs w:val="24"/>
          <w:lang w:val="en-US"/>
        </w:rPr>
        <w:t xml:space="preserve"> </w:t>
      </w:r>
    </w:p>
    <w:p w:rsidR="00300E33" w:rsidRPr="00912C28" w:rsidRDefault="00300E33" w:rsidP="000C7BDD">
      <w:pPr>
        <w:autoSpaceDN w:val="0"/>
        <w:spacing w:after="0" w:line="240" w:lineRule="auto"/>
        <w:jc w:val="both"/>
        <w:rPr>
          <w:rFonts w:ascii="Arial" w:hAnsi="Arial" w:cs="Arial"/>
          <w:color w:val="000000"/>
          <w:sz w:val="24"/>
          <w:szCs w:val="24"/>
        </w:rPr>
      </w:pPr>
    </w:p>
    <w:p w:rsidR="00300E33" w:rsidRPr="00912C28" w:rsidRDefault="00300E33" w:rsidP="000C7BDD">
      <w:pPr>
        <w:autoSpaceDN w:val="0"/>
        <w:spacing w:after="0" w:line="240" w:lineRule="auto"/>
        <w:jc w:val="both"/>
        <w:rPr>
          <w:rFonts w:ascii="Arial" w:hAnsi="Arial" w:cs="Arial"/>
          <w:sz w:val="24"/>
          <w:szCs w:val="24"/>
          <w:lang w:val="en-US"/>
        </w:rPr>
      </w:pPr>
      <w:r w:rsidRPr="00912C28">
        <w:rPr>
          <w:rFonts w:ascii="Arial" w:hAnsi="Arial" w:cs="Arial"/>
          <w:sz w:val="24"/>
          <w:szCs w:val="24"/>
          <w:lang w:val="en-GB"/>
        </w:rPr>
        <w:lastRenderedPageBreak/>
        <w:t xml:space="preserve">Malisa R, Maree J P, Kefeni K K and Hardwick E (2014) </w:t>
      </w:r>
      <w:r w:rsidRPr="00912C28">
        <w:rPr>
          <w:rFonts w:ascii="Arial" w:hAnsi="Arial" w:cs="Arial"/>
          <w:sz w:val="24"/>
          <w:szCs w:val="24"/>
          <w:lang w:val="en-US"/>
        </w:rPr>
        <w:t xml:space="preserve">Recovery of nitric acid using the resin freeze desalination process, Proceedings of the 2014 WISA Biennial Conference, Mbombela, </w:t>
      </w:r>
      <w:proofErr w:type="gramStart"/>
      <w:r w:rsidRPr="00912C28">
        <w:rPr>
          <w:rFonts w:ascii="Arial" w:hAnsi="Arial" w:cs="Arial"/>
          <w:sz w:val="24"/>
          <w:szCs w:val="24"/>
          <w:lang w:val="en-US"/>
        </w:rPr>
        <w:t>25</w:t>
      </w:r>
      <w:proofErr w:type="gramEnd"/>
      <w:r w:rsidRPr="00912C28">
        <w:rPr>
          <w:rFonts w:ascii="Arial" w:hAnsi="Arial" w:cs="Arial"/>
          <w:sz w:val="24"/>
          <w:szCs w:val="24"/>
          <w:lang w:val="en-US"/>
        </w:rPr>
        <w:t>-29 May.</w:t>
      </w:r>
    </w:p>
    <w:p w:rsidR="00300E33" w:rsidRPr="00912C28" w:rsidRDefault="00300E33" w:rsidP="000C7BDD">
      <w:pPr>
        <w:autoSpaceDN w:val="0"/>
        <w:spacing w:after="0" w:line="240" w:lineRule="auto"/>
        <w:jc w:val="both"/>
        <w:rPr>
          <w:rFonts w:ascii="Arial" w:hAnsi="Arial" w:cs="Arial"/>
          <w:sz w:val="24"/>
          <w:szCs w:val="24"/>
          <w:lang w:val="en-US"/>
        </w:rPr>
      </w:pPr>
    </w:p>
    <w:p w:rsidR="00300E33" w:rsidRPr="00912C28" w:rsidRDefault="00300E33" w:rsidP="000C7BDD">
      <w:pPr>
        <w:autoSpaceDN w:val="0"/>
        <w:spacing w:after="0" w:line="240" w:lineRule="auto"/>
        <w:jc w:val="both"/>
        <w:rPr>
          <w:rFonts w:ascii="Arial" w:hAnsi="Arial" w:cs="Arial"/>
          <w:sz w:val="24"/>
          <w:szCs w:val="24"/>
          <w:lang w:val="en-US"/>
        </w:rPr>
      </w:pPr>
      <w:r w:rsidRPr="00912C28">
        <w:rPr>
          <w:rFonts w:ascii="Arial" w:hAnsi="Arial" w:cs="Arial"/>
          <w:sz w:val="24"/>
          <w:szCs w:val="24"/>
          <w:lang w:val="en-US"/>
        </w:rPr>
        <w:t>Mohajane G B, Maree</w:t>
      </w:r>
      <w:r w:rsidRPr="00912C28">
        <w:rPr>
          <w:rFonts w:ascii="Arial" w:hAnsi="Arial" w:cs="Arial"/>
          <w:sz w:val="24"/>
          <w:szCs w:val="24"/>
          <w:vertAlign w:val="superscript"/>
          <w:lang w:val="en-US"/>
        </w:rPr>
        <w:t xml:space="preserve"> </w:t>
      </w:r>
      <w:r w:rsidRPr="00912C28">
        <w:rPr>
          <w:rFonts w:ascii="Arial" w:hAnsi="Arial" w:cs="Arial"/>
          <w:sz w:val="24"/>
          <w:szCs w:val="24"/>
          <w:lang w:val="en-US"/>
        </w:rPr>
        <w:t>J P, Panichev</w:t>
      </w:r>
      <w:r w:rsidRPr="00912C28">
        <w:rPr>
          <w:rFonts w:ascii="Arial" w:hAnsi="Arial" w:cs="Arial"/>
          <w:sz w:val="24"/>
          <w:szCs w:val="24"/>
          <w:vertAlign w:val="superscript"/>
          <w:lang w:val="en-US"/>
        </w:rPr>
        <w:t xml:space="preserve"> </w:t>
      </w:r>
      <w:r w:rsidRPr="00912C28">
        <w:rPr>
          <w:rFonts w:ascii="Arial" w:hAnsi="Arial" w:cs="Arial"/>
          <w:sz w:val="24"/>
          <w:szCs w:val="24"/>
          <w:lang w:val="en-US"/>
        </w:rPr>
        <w:t xml:space="preserve">N and Louw W J (2014) Treatment of alkaline mine water with hydrogen peroxide, Proceedings of the 2014 WISA Biennial Conference, Mbombela, </w:t>
      </w:r>
      <w:proofErr w:type="gramStart"/>
      <w:r w:rsidRPr="00912C28">
        <w:rPr>
          <w:rFonts w:ascii="Arial" w:hAnsi="Arial" w:cs="Arial"/>
          <w:sz w:val="24"/>
          <w:szCs w:val="24"/>
          <w:lang w:val="en-US"/>
        </w:rPr>
        <w:t>25</w:t>
      </w:r>
      <w:proofErr w:type="gramEnd"/>
      <w:r w:rsidRPr="00912C28">
        <w:rPr>
          <w:rFonts w:ascii="Arial" w:hAnsi="Arial" w:cs="Arial"/>
          <w:sz w:val="24"/>
          <w:szCs w:val="24"/>
          <w:lang w:val="en-US"/>
        </w:rPr>
        <w:t>-29 May.</w:t>
      </w:r>
    </w:p>
    <w:p w:rsidR="00300E33" w:rsidRPr="00912C28" w:rsidRDefault="00300E33" w:rsidP="000C7BDD">
      <w:pPr>
        <w:autoSpaceDN w:val="0"/>
        <w:spacing w:after="0" w:line="240" w:lineRule="auto"/>
        <w:jc w:val="both"/>
        <w:rPr>
          <w:rFonts w:ascii="Arial" w:hAnsi="Arial" w:cs="Arial"/>
          <w:sz w:val="24"/>
          <w:szCs w:val="24"/>
          <w:lang w:val="en-US"/>
        </w:rPr>
      </w:pPr>
    </w:p>
    <w:p w:rsidR="00300E33" w:rsidRPr="00912C28" w:rsidRDefault="00300E33" w:rsidP="000C7BDD">
      <w:pPr>
        <w:autoSpaceDN w:val="0"/>
        <w:spacing w:after="0" w:line="240" w:lineRule="auto"/>
        <w:jc w:val="both"/>
        <w:rPr>
          <w:rFonts w:ascii="Arial" w:hAnsi="Arial" w:cs="Arial"/>
          <w:sz w:val="24"/>
          <w:szCs w:val="24"/>
          <w:lang w:val="en-US"/>
        </w:rPr>
      </w:pPr>
      <w:r w:rsidRPr="00912C28">
        <w:rPr>
          <w:rFonts w:ascii="Arial" w:hAnsi="Arial" w:cs="Arial"/>
          <w:sz w:val="24"/>
          <w:szCs w:val="24"/>
          <w:lang w:val="en-US"/>
        </w:rPr>
        <w:t xml:space="preserve">Motaung S R, Zvimba J N, Maree J P and Kolesnikov A V (2014) </w:t>
      </w:r>
      <w:r w:rsidRPr="00912C28">
        <w:rPr>
          <w:rFonts w:ascii="Arial" w:hAnsi="Arial" w:cs="Arial"/>
          <w:sz w:val="24"/>
          <w:szCs w:val="24"/>
          <w:lang w:val="en-GB"/>
        </w:rPr>
        <w:t>Thermochemical reduction of pelletized gypsum</w:t>
      </w:r>
      <w:r w:rsidRPr="00912C28">
        <w:rPr>
          <w:rFonts w:ascii="Arial" w:hAnsi="Arial" w:cs="Arial"/>
          <w:sz w:val="24"/>
          <w:szCs w:val="24"/>
          <w:lang w:val="en-US"/>
        </w:rPr>
        <w:t>, Proceedings of the 2014 WISA Biennial Conference, Mbombela, 25-29 May.</w:t>
      </w:r>
    </w:p>
    <w:p w:rsidR="00300E33" w:rsidRPr="00912C28" w:rsidRDefault="00300E33" w:rsidP="000C7BDD">
      <w:pPr>
        <w:autoSpaceDN w:val="0"/>
        <w:spacing w:after="0" w:line="240" w:lineRule="auto"/>
        <w:jc w:val="both"/>
        <w:rPr>
          <w:rFonts w:ascii="Arial" w:hAnsi="Arial" w:cs="Arial"/>
          <w:sz w:val="24"/>
          <w:szCs w:val="24"/>
          <w:lang w:val="en-US"/>
        </w:rPr>
      </w:pPr>
    </w:p>
    <w:p w:rsidR="00300E33" w:rsidRPr="00912C28" w:rsidRDefault="00300E33" w:rsidP="000C7BDD">
      <w:pPr>
        <w:autoSpaceDN w:val="0"/>
        <w:spacing w:after="0" w:line="240" w:lineRule="auto"/>
        <w:jc w:val="both"/>
        <w:rPr>
          <w:rFonts w:ascii="Arial" w:hAnsi="Arial" w:cs="Arial"/>
          <w:sz w:val="24"/>
          <w:szCs w:val="24"/>
          <w:lang w:val="en-US"/>
        </w:rPr>
      </w:pPr>
      <w:r w:rsidRPr="00912C28">
        <w:rPr>
          <w:rFonts w:ascii="Arial" w:hAnsi="Arial" w:cs="Arial"/>
          <w:sz w:val="24"/>
          <w:szCs w:val="24"/>
          <w:lang w:val="en-US"/>
        </w:rPr>
        <w:t>Mtombeni, T, Maree J P, Zvinowanda C M, Asante J K O and Louw W J (2014)</w:t>
      </w:r>
      <w:r w:rsidRPr="00912C28">
        <w:rPr>
          <w:rFonts w:ascii="Arial" w:hAnsi="Arial" w:cs="Arial"/>
          <w:caps/>
          <w:sz w:val="24"/>
          <w:szCs w:val="24"/>
          <w:lang w:val="en-US"/>
        </w:rPr>
        <w:t xml:space="preserve"> I</w:t>
      </w:r>
      <w:r w:rsidRPr="00912C28">
        <w:rPr>
          <w:rFonts w:ascii="Arial" w:hAnsi="Arial" w:cs="Arial"/>
          <w:sz w:val="24"/>
          <w:szCs w:val="24"/>
          <w:lang w:val="en-US"/>
        </w:rPr>
        <w:t>mproved freeze desalination process for recovery of water and salts from brines, Proceedings of the 2014 WISA Biennial Conference, Mbombela, 25-29 May.</w:t>
      </w:r>
    </w:p>
    <w:p w:rsidR="00300E33" w:rsidRPr="00912C28" w:rsidRDefault="00300E33" w:rsidP="000C7BDD">
      <w:pPr>
        <w:autoSpaceDN w:val="0"/>
        <w:spacing w:after="0" w:line="240" w:lineRule="auto"/>
        <w:jc w:val="both"/>
        <w:rPr>
          <w:rFonts w:ascii="Arial" w:hAnsi="Arial" w:cs="Arial"/>
          <w:sz w:val="24"/>
          <w:szCs w:val="24"/>
          <w:lang w:val="en-US"/>
        </w:rPr>
      </w:pPr>
    </w:p>
    <w:p w:rsidR="00300E33" w:rsidRPr="00912C28" w:rsidRDefault="00300E33" w:rsidP="000C7BDD">
      <w:pPr>
        <w:autoSpaceDN w:val="0"/>
        <w:spacing w:after="0" w:line="240" w:lineRule="auto"/>
        <w:jc w:val="both"/>
        <w:rPr>
          <w:rFonts w:ascii="Arial" w:hAnsi="Arial" w:cs="Arial"/>
          <w:sz w:val="24"/>
          <w:szCs w:val="24"/>
          <w:lang w:val="en-US"/>
        </w:rPr>
      </w:pPr>
      <w:r w:rsidRPr="00912C28">
        <w:rPr>
          <w:rFonts w:ascii="Arial" w:hAnsi="Arial" w:cs="Arial"/>
          <w:sz w:val="24"/>
          <w:szCs w:val="24"/>
          <w:lang w:val="en-US"/>
        </w:rPr>
        <w:t xml:space="preserve">Tewo R, K, Maree J P, Kolesnikov A V, Ruto S J and Mohajane G B (2014) The effect of hydrogen sulphide gas on the dissolution of calcium sulphide in the production of calcium carbonate and elemental sulphur. Proceedings of the 2014 WISA Biennial Conference, Mbombela, </w:t>
      </w:r>
      <w:proofErr w:type="gramStart"/>
      <w:r w:rsidRPr="00912C28">
        <w:rPr>
          <w:rFonts w:ascii="Arial" w:hAnsi="Arial" w:cs="Arial"/>
          <w:sz w:val="24"/>
          <w:szCs w:val="24"/>
          <w:lang w:val="en-US"/>
        </w:rPr>
        <w:t>25</w:t>
      </w:r>
      <w:proofErr w:type="gramEnd"/>
      <w:r w:rsidRPr="00912C28">
        <w:rPr>
          <w:rFonts w:ascii="Arial" w:hAnsi="Arial" w:cs="Arial"/>
          <w:sz w:val="24"/>
          <w:szCs w:val="24"/>
          <w:lang w:val="en-US"/>
        </w:rPr>
        <w:t>-29 May.</w:t>
      </w:r>
    </w:p>
    <w:p w:rsidR="00300E33" w:rsidRPr="00912C28" w:rsidRDefault="00300E33" w:rsidP="000C7BDD">
      <w:pPr>
        <w:autoSpaceDN w:val="0"/>
        <w:spacing w:after="0" w:line="240" w:lineRule="auto"/>
        <w:jc w:val="both"/>
        <w:rPr>
          <w:rFonts w:ascii="Arial" w:hAnsi="Arial" w:cs="Arial"/>
          <w:sz w:val="24"/>
          <w:szCs w:val="24"/>
          <w:lang w:val="en-US"/>
        </w:rPr>
      </w:pPr>
    </w:p>
    <w:p w:rsidR="00300E33" w:rsidRPr="00912C28" w:rsidRDefault="00300E33" w:rsidP="000C7BDD">
      <w:pPr>
        <w:autoSpaceDN w:val="0"/>
        <w:spacing w:after="0" w:line="240" w:lineRule="auto"/>
        <w:jc w:val="both"/>
        <w:rPr>
          <w:rFonts w:ascii="Arial" w:hAnsi="Arial" w:cs="Arial"/>
          <w:sz w:val="24"/>
          <w:szCs w:val="24"/>
          <w:lang w:val="en-US"/>
        </w:rPr>
      </w:pPr>
      <w:r w:rsidRPr="00912C28">
        <w:rPr>
          <w:rFonts w:ascii="Arial" w:hAnsi="Arial" w:cs="Arial"/>
          <w:sz w:val="24"/>
          <w:szCs w:val="24"/>
          <w:lang w:val="en-GB"/>
        </w:rPr>
        <w:t xml:space="preserve">Rukuni T T, Maree J P, Carlsson F H H and Fourie C J S (2014) </w:t>
      </w:r>
      <w:r w:rsidRPr="00912C28">
        <w:rPr>
          <w:rFonts w:ascii="Arial" w:hAnsi="Arial" w:cs="Arial"/>
          <w:sz w:val="24"/>
          <w:szCs w:val="24"/>
          <w:lang w:val="en-ZW"/>
        </w:rPr>
        <w:t>Investigation of carbonate dissolution for the separation of magnesium hydroxide and calcium sulphate in a magnesium hydroxide-calcium sulphate mixed sludge</w:t>
      </w:r>
      <w:r w:rsidRPr="00912C28">
        <w:rPr>
          <w:rFonts w:ascii="Arial" w:hAnsi="Arial" w:cs="Arial"/>
          <w:sz w:val="24"/>
          <w:szCs w:val="24"/>
          <w:lang w:val="en-US"/>
        </w:rPr>
        <w:t xml:space="preserve">, Proceedings of the 2014 WISA Biennial Conference, Mbombela, </w:t>
      </w:r>
      <w:proofErr w:type="gramStart"/>
      <w:r w:rsidRPr="00912C28">
        <w:rPr>
          <w:rFonts w:ascii="Arial" w:hAnsi="Arial" w:cs="Arial"/>
          <w:sz w:val="24"/>
          <w:szCs w:val="24"/>
          <w:lang w:val="en-US"/>
        </w:rPr>
        <w:t>25</w:t>
      </w:r>
      <w:proofErr w:type="gramEnd"/>
      <w:r w:rsidRPr="00912C28">
        <w:rPr>
          <w:rFonts w:ascii="Arial" w:hAnsi="Arial" w:cs="Arial"/>
          <w:sz w:val="24"/>
          <w:szCs w:val="24"/>
          <w:lang w:val="en-US"/>
        </w:rPr>
        <w:t xml:space="preserve">-29 May. </w:t>
      </w:r>
    </w:p>
    <w:p w:rsidR="00300E33" w:rsidRPr="00912C28" w:rsidRDefault="00300E33" w:rsidP="000C7BDD">
      <w:pPr>
        <w:autoSpaceDN w:val="0"/>
        <w:spacing w:after="0" w:line="240" w:lineRule="auto"/>
        <w:jc w:val="both"/>
        <w:rPr>
          <w:rFonts w:ascii="Arial" w:hAnsi="Arial" w:cs="Arial"/>
          <w:sz w:val="24"/>
          <w:szCs w:val="24"/>
          <w:lang w:val="en-US"/>
        </w:rPr>
      </w:pP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rPr>
        <w:t xml:space="preserve">L. Baloyi, L Mpenyana &amp; MNB Momba (2014). Synthesis and characterisation of silver nanoparticles impregnated in resin and alginate beads for </w:t>
      </w:r>
      <w:r w:rsidRPr="00912C28">
        <w:rPr>
          <w:rFonts w:ascii="Arial" w:hAnsi="Arial" w:cs="Arial"/>
          <w:sz w:val="24"/>
          <w:szCs w:val="24"/>
        </w:rPr>
        <w:tab/>
        <w:t xml:space="preserve">antibacterial properties. </w:t>
      </w:r>
      <w:r w:rsidRPr="00912C28">
        <w:rPr>
          <w:rFonts w:ascii="Arial" w:hAnsi="Arial" w:cs="Arial"/>
          <w:b/>
          <w:sz w:val="24"/>
          <w:szCs w:val="24"/>
        </w:rPr>
        <w:t>Oral Presentation</w:t>
      </w:r>
      <w:r w:rsidRPr="00912C28">
        <w:rPr>
          <w:rFonts w:ascii="Arial" w:hAnsi="Arial" w:cs="Arial"/>
          <w:sz w:val="24"/>
          <w:szCs w:val="24"/>
        </w:rPr>
        <w:t xml:space="preserve">. 5th International conference on Nanoscience and Nanotechnology (NanoAfrica). 30 March to 02 April </w:t>
      </w:r>
      <w:proofErr w:type="gramStart"/>
      <w:r w:rsidRPr="00912C28">
        <w:rPr>
          <w:rFonts w:ascii="Arial" w:hAnsi="Arial" w:cs="Arial"/>
          <w:sz w:val="24"/>
          <w:szCs w:val="24"/>
        </w:rPr>
        <w:t>2014.,</w:t>
      </w:r>
      <w:proofErr w:type="gramEnd"/>
      <w:r w:rsidRPr="00912C28">
        <w:rPr>
          <w:rFonts w:ascii="Arial" w:hAnsi="Arial" w:cs="Arial"/>
          <w:sz w:val="24"/>
          <w:szCs w:val="24"/>
        </w:rPr>
        <w:t xml:space="preserve"> Vaal University of Technology,  Gauteng, South Africa. </w:t>
      </w:r>
    </w:p>
    <w:p w:rsidR="00300E33" w:rsidRPr="00912C28" w:rsidRDefault="00300E33" w:rsidP="000C7BDD">
      <w:pPr>
        <w:spacing w:after="0" w:line="240" w:lineRule="auto"/>
        <w:jc w:val="both"/>
        <w:rPr>
          <w:rFonts w:ascii="Arial" w:hAnsi="Arial" w:cs="Arial"/>
          <w:sz w:val="24"/>
          <w:szCs w:val="24"/>
        </w:rPr>
      </w:pP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rPr>
        <w:t xml:space="preserve">Mboyi A., Musee N, Zvimba JN &amp; Momba MNB (2014). Toxicity effect of Ag and ZnO engineered nanoparticles on wastewater bacteria: Environmental risks. </w:t>
      </w:r>
      <w:r w:rsidRPr="00912C28">
        <w:rPr>
          <w:rFonts w:ascii="Arial" w:hAnsi="Arial" w:cs="Arial"/>
          <w:b/>
          <w:sz w:val="24"/>
          <w:szCs w:val="24"/>
        </w:rPr>
        <w:t>Poster presentation,</w:t>
      </w:r>
      <w:r w:rsidRPr="00912C28">
        <w:rPr>
          <w:rFonts w:ascii="Arial" w:hAnsi="Arial" w:cs="Arial"/>
          <w:sz w:val="24"/>
          <w:szCs w:val="24"/>
        </w:rPr>
        <w:t xml:space="preserve"> 4th NanoAfrica conference. 30th March -3rd April, Vaal University of Technology,</w:t>
      </w:r>
      <w:proofErr w:type="gramStart"/>
      <w:r w:rsidRPr="00912C28">
        <w:rPr>
          <w:rFonts w:ascii="Arial" w:hAnsi="Arial" w:cs="Arial"/>
          <w:sz w:val="24"/>
          <w:szCs w:val="24"/>
        </w:rPr>
        <w:t>  Gauteng</w:t>
      </w:r>
      <w:proofErr w:type="gramEnd"/>
      <w:r w:rsidRPr="00912C28">
        <w:rPr>
          <w:rFonts w:ascii="Arial" w:hAnsi="Arial" w:cs="Arial"/>
          <w:sz w:val="24"/>
          <w:szCs w:val="24"/>
        </w:rPr>
        <w:t>, South Africa. (Awarded 2nd price).</w:t>
      </w:r>
    </w:p>
    <w:p w:rsidR="00300E33" w:rsidRPr="00912C28" w:rsidRDefault="00300E33" w:rsidP="000C7BDD">
      <w:pPr>
        <w:spacing w:after="0" w:line="240" w:lineRule="auto"/>
        <w:jc w:val="both"/>
        <w:rPr>
          <w:rFonts w:ascii="Arial" w:hAnsi="Arial" w:cs="Arial"/>
          <w:sz w:val="24"/>
          <w:szCs w:val="24"/>
        </w:rPr>
      </w:pP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rPr>
        <w:t xml:space="preserve">Momba MNB (2014) Bioremediation Of Polluted Wastewater –Could European Research and Technology Help Developing Countries?  </w:t>
      </w:r>
      <w:r w:rsidRPr="00912C28">
        <w:rPr>
          <w:rFonts w:ascii="Arial" w:hAnsi="Arial" w:cs="Arial"/>
          <w:b/>
          <w:sz w:val="24"/>
          <w:szCs w:val="24"/>
        </w:rPr>
        <w:t>Oral presentation.</w:t>
      </w:r>
      <w:r w:rsidRPr="00912C28">
        <w:rPr>
          <w:rFonts w:ascii="Arial" w:hAnsi="Arial" w:cs="Arial"/>
          <w:sz w:val="24"/>
          <w:szCs w:val="24"/>
        </w:rPr>
        <w:t xml:space="preserve"> The Industrial Technologies 2014 conference, April 9 – 11, 2014.Athens/Greece.</w:t>
      </w:r>
    </w:p>
    <w:p w:rsidR="00300E33" w:rsidRPr="00912C28" w:rsidRDefault="00300E33" w:rsidP="000C7BDD">
      <w:pPr>
        <w:spacing w:after="0" w:line="240" w:lineRule="auto"/>
        <w:jc w:val="both"/>
        <w:rPr>
          <w:rFonts w:ascii="Arial" w:hAnsi="Arial" w:cs="Arial"/>
          <w:sz w:val="24"/>
          <w:szCs w:val="24"/>
        </w:rPr>
      </w:pP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bCs/>
          <w:color w:val="000000"/>
          <w:sz w:val="24"/>
          <w:szCs w:val="24"/>
        </w:rPr>
        <w:t xml:space="preserve">Armand Aimé Eroko A Zintchem, Sudharshan Sekar &amp; MNB Momba (2014). Metagenomics: DNA sequencing of environmental samples from acid mine drainage. </w:t>
      </w:r>
      <w:r w:rsidRPr="00912C28">
        <w:rPr>
          <w:rFonts w:ascii="Arial" w:hAnsi="Arial" w:cs="Arial"/>
          <w:b/>
          <w:bCs/>
          <w:color w:val="000000"/>
          <w:sz w:val="24"/>
          <w:szCs w:val="24"/>
        </w:rPr>
        <w:t>Poster presentation.</w:t>
      </w:r>
      <w:r w:rsidRPr="00912C28">
        <w:rPr>
          <w:rFonts w:ascii="Arial" w:hAnsi="Arial" w:cs="Arial"/>
          <w:bCs/>
          <w:color w:val="555555"/>
          <w:sz w:val="24"/>
          <w:szCs w:val="24"/>
        </w:rPr>
        <w:t> </w:t>
      </w:r>
      <w:r w:rsidRPr="00912C28">
        <w:rPr>
          <w:rFonts w:ascii="Arial" w:hAnsi="Arial" w:cs="Arial"/>
          <w:bCs/>
          <w:i/>
          <w:sz w:val="24"/>
          <w:szCs w:val="24"/>
        </w:rPr>
        <w:t>WISA Biennial Conference &amp; Exhibition 25-28 May, 2014 Mbombela, Mpumalanga, South Africa.</w:t>
      </w:r>
      <w:r w:rsidRPr="00912C28">
        <w:rPr>
          <w:rFonts w:ascii="Arial" w:hAnsi="Arial" w:cs="Arial"/>
          <w:sz w:val="24"/>
          <w:szCs w:val="24"/>
        </w:rPr>
        <w:t xml:space="preserve"> </w:t>
      </w:r>
    </w:p>
    <w:p w:rsidR="00300E33" w:rsidRPr="00912C28" w:rsidRDefault="00300E33" w:rsidP="000C7BDD">
      <w:pPr>
        <w:spacing w:after="0" w:line="240" w:lineRule="auto"/>
        <w:jc w:val="both"/>
        <w:rPr>
          <w:rFonts w:ascii="Arial" w:hAnsi="Arial" w:cs="Arial"/>
          <w:sz w:val="24"/>
          <w:szCs w:val="24"/>
        </w:rPr>
      </w:pP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rPr>
        <w:lastRenderedPageBreak/>
        <w:t xml:space="preserve">Mboyi A., Musee N, Zvimba JN &amp; Momba MNB (2014). Potential effect of Ag and ZnO engineered nanoparticles on selected wastewater bacteria: </w:t>
      </w:r>
      <w:r w:rsidRPr="00912C28">
        <w:rPr>
          <w:rFonts w:ascii="Arial" w:hAnsi="Arial" w:cs="Arial"/>
          <w:b/>
          <w:sz w:val="24"/>
          <w:szCs w:val="24"/>
        </w:rPr>
        <w:t>Oral presentation,</w:t>
      </w:r>
      <w:r w:rsidRPr="00912C28">
        <w:rPr>
          <w:rFonts w:ascii="Arial" w:hAnsi="Arial" w:cs="Arial"/>
          <w:sz w:val="24"/>
          <w:szCs w:val="24"/>
        </w:rPr>
        <w:t xml:space="preserve"> WISA 2014 Biennial conference, 25 - 28 May, Mbombela/Mpumalanga,</w:t>
      </w:r>
      <w:proofErr w:type="gramStart"/>
      <w:r w:rsidRPr="00912C28">
        <w:rPr>
          <w:rFonts w:ascii="Arial" w:hAnsi="Arial" w:cs="Arial"/>
          <w:sz w:val="24"/>
          <w:szCs w:val="24"/>
        </w:rPr>
        <w:t>  South</w:t>
      </w:r>
      <w:proofErr w:type="gramEnd"/>
      <w:r w:rsidRPr="00912C28">
        <w:rPr>
          <w:rFonts w:ascii="Arial" w:hAnsi="Arial" w:cs="Arial"/>
          <w:sz w:val="24"/>
          <w:szCs w:val="24"/>
        </w:rPr>
        <w:t xml:space="preserve"> Africa</w:t>
      </w:r>
    </w:p>
    <w:p w:rsidR="00300E33" w:rsidRPr="00912C28" w:rsidRDefault="00300E33" w:rsidP="000C7BDD">
      <w:pPr>
        <w:spacing w:after="0" w:line="240" w:lineRule="auto"/>
        <w:jc w:val="both"/>
        <w:rPr>
          <w:rFonts w:ascii="Arial" w:hAnsi="Arial" w:cs="Arial"/>
          <w:sz w:val="24"/>
          <w:szCs w:val="24"/>
        </w:rPr>
      </w:pP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rPr>
        <w:t xml:space="preserve">L Baloyi, L Mpenyana &amp; MNB Momba (2014). Drinking water disinfection using silver alginate and silver resin nanoparticle beads: A comparative study. </w:t>
      </w:r>
      <w:r w:rsidRPr="00912C28">
        <w:rPr>
          <w:rFonts w:ascii="Arial" w:hAnsi="Arial" w:cs="Arial"/>
          <w:b/>
          <w:sz w:val="24"/>
          <w:szCs w:val="24"/>
        </w:rPr>
        <w:t>Oral presentation.</w:t>
      </w:r>
      <w:r w:rsidRPr="00912C28">
        <w:rPr>
          <w:rFonts w:ascii="Arial" w:hAnsi="Arial" w:cs="Arial"/>
          <w:sz w:val="24"/>
          <w:szCs w:val="24"/>
        </w:rPr>
        <w:t xml:space="preserve"> WISA 2014 Biennial Conference. 26-28th of May. Mbombela/ Mpumalanga, South Africa.</w:t>
      </w:r>
    </w:p>
    <w:p w:rsidR="00300E33" w:rsidRPr="00912C28" w:rsidRDefault="00300E33" w:rsidP="000C7BDD">
      <w:pPr>
        <w:spacing w:after="0" w:line="240" w:lineRule="auto"/>
        <w:jc w:val="both"/>
        <w:rPr>
          <w:rFonts w:ascii="Arial" w:hAnsi="Arial" w:cs="Arial"/>
          <w:sz w:val="24"/>
          <w:szCs w:val="24"/>
        </w:rPr>
      </w:pP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color w:val="000000"/>
          <w:sz w:val="24"/>
          <w:szCs w:val="24"/>
          <w:lang w:val="nn-NO"/>
        </w:rPr>
        <w:t xml:space="preserve">Sudharshan Sekar, Aime Eroko &amp; MNB Momba (2014) </w:t>
      </w:r>
      <w:r w:rsidRPr="00912C28">
        <w:rPr>
          <w:rFonts w:ascii="Arial" w:hAnsi="Arial" w:cs="Arial"/>
          <w:sz w:val="24"/>
          <w:szCs w:val="24"/>
        </w:rPr>
        <w:t xml:space="preserve">Metagenomics: DNA sequencing of environmental samples from acid mine drainage. </w:t>
      </w:r>
      <w:r w:rsidRPr="00912C28">
        <w:rPr>
          <w:rFonts w:ascii="Arial" w:hAnsi="Arial" w:cs="Arial"/>
          <w:b/>
          <w:sz w:val="24"/>
          <w:szCs w:val="24"/>
        </w:rPr>
        <w:t xml:space="preserve">Poster presentation. </w:t>
      </w:r>
      <w:r w:rsidRPr="00912C28">
        <w:rPr>
          <w:rFonts w:ascii="Arial" w:hAnsi="Arial" w:cs="Arial"/>
          <w:sz w:val="24"/>
          <w:szCs w:val="24"/>
        </w:rPr>
        <w:t>WISA 2014 Biennial Conference. 26-28th of May. Mbombela/ Mpumalanga, South Africa.</w:t>
      </w:r>
    </w:p>
    <w:p w:rsidR="00300E33" w:rsidRPr="00912C28" w:rsidRDefault="00300E33" w:rsidP="000C7BDD">
      <w:pPr>
        <w:spacing w:after="0" w:line="240" w:lineRule="auto"/>
        <w:jc w:val="both"/>
        <w:rPr>
          <w:rFonts w:ascii="Arial" w:hAnsi="Arial" w:cs="Arial"/>
          <w:sz w:val="24"/>
          <w:szCs w:val="24"/>
        </w:rPr>
      </w:pPr>
    </w:p>
    <w:p w:rsidR="00300E33" w:rsidRPr="00912C28" w:rsidRDefault="00300E33" w:rsidP="000C7BDD">
      <w:pPr>
        <w:shd w:val="clear" w:color="auto" w:fill="FFFFFF"/>
        <w:spacing w:after="0" w:line="240" w:lineRule="auto"/>
        <w:jc w:val="both"/>
        <w:rPr>
          <w:rFonts w:ascii="Arial" w:hAnsi="Arial" w:cs="Arial"/>
          <w:i/>
          <w:color w:val="000000"/>
          <w:sz w:val="24"/>
          <w:szCs w:val="24"/>
        </w:rPr>
      </w:pPr>
      <w:r w:rsidRPr="00912C28">
        <w:rPr>
          <w:rFonts w:ascii="Arial" w:hAnsi="Arial" w:cs="Arial"/>
          <w:color w:val="000000"/>
          <w:sz w:val="24"/>
          <w:szCs w:val="24"/>
        </w:rPr>
        <w:t xml:space="preserve">GS Groening, MAA Coetze &amp; MNB Momba (2014). </w:t>
      </w:r>
      <w:r w:rsidRPr="00912C28">
        <w:rPr>
          <w:rStyle w:val="Emphasis"/>
          <w:rFonts w:ascii="Arial" w:hAnsi="Arial" w:cs="Arial"/>
          <w:color w:val="000000"/>
          <w:sz w:val="24"/>
          <w:szCs w:val="24"/>
        </w:rPr>
        <w:t>Design and operation of a laboratory scale activated sludge plant for the selection of phosphorus accumulating protozoa</w:t>
      </w:r>
      <w:r w:rsidRPr="00912C28">
        <w:rPr>
          <w:rFonts w:ascii="Arial" w:hAnsi="Arial" w:cs="Arial"/>
          <w:i/>
          <w:color w:val="000000"/>
          <w:sz w:val="24"/>
          <w:szCs w:val="24"/>
        </w:rPr>
        <w:t xml:space="preserve">. </w:t>
      </w:r>
      <w:r w:rsidRPr="00912C28">
        <w:rPr>
          <w:rFonts w:ascii="Arial" w:hAnsi="Arial" w:cs="Arial"/>
          <w:b/>
          <w:i/>
          <w:color w:val="000000"/>
          <w:sz w:val="24"/>
          <w:szCs w:val="24"/>
        </w:rPr>
        <w:t>Poster presentation</w:t>
      </w:r>
      <w:r w:rsidRPr="00912C28">
        <w:rPr>
          <w:rFonts w:ascii="Arial" w:hAnsi="Arial" w:cs="Arial"/>
          <w:i/>
          <w:color w:val="000000"/>
          <w:sz w:val="24"/>
          <w:szCs w:val="24"/>
        </w:rPr>
        <w:t>. WISA 2014 Biennial Conference. 25th to 28th of May 2014, Nelspruit, South Africa.</w:t>
      </w:r>
    </w:p>
    <w:p w:rsidR="00300E33" w:rsidRPr="00912C28" w:rsidRDefault="00300E33" w:rsidP="000C7BDD">
      <w:pPr>
        <w:shd w:val="clear" w:color="auto" w:fill="FFFFFF"/>
        <w:spacing w:after="0" w:line="240" w:lineRule="auto"/>
        <w:jc w:val="both"/>
        <w:rPr>
          <w:rFonts w:ascii="Arial" w:eastAsia="Times New Roman" w:hAnsi="Arial" w:cs="Arial"/>
          <w:i/>
          <w:color w:val="000000"/>
          <w:sz w:val="24"/>
          <w:szCs w:val="24"/>
        </w:rPr>
      </w:pPr>
    </w:p>
    <w:p w:rsidR="00300E33" w:rsidRPr="00912C28" w:rsidRDefault="00300E33" w:rsidP="000C7BDD">
      <w:pPr>
        <w:shd w:val="clear" w:color="auto" w:fill="FFFFFF"/>
        <w:spacing w:after="0" w:line="240" w:lineRule="auto"/>
        <w:jc w:val="both"/>
        <w:rPr>
          <w:rFonts w:ascii="Arial" w:eastAsia="Times New Roman" w:hAnsi="Arial" w:cs="Arial"/>
          <w:i/>
          <w:color w:val="000000"/>
          <w:sz w:val="24"/>
          <w:szCs w:val="24"/>
          <w:lang w:val="en-US"/>
        </w:rPr>
      </w:pPr>
      <w:r w:rsidRPr="00912C28">
        <w:rPr>
          <w:rFonts w:ascii="Arial" w:eastAsia="Times New Roman" w:hAnsi="Arial" w:cs="Arial"/>
          <w:color w:val="000000"/>
          <w:sz w:val="24"/>
          <w:szCs w:val="24"/>
        </w:rPr>
        <w:t xml:space="preserve">Abia ALK, Ubomba-Jaswa E, Ssemakalu CC &amp; Momba MNB (2014) Development of a rapid approach for the enumeration of Escherichia coli in riverbed sediment: Case study, the Apies River, South Africa. </w:t>
      </w:r>
      <w:r w:rsidRPr="00912C28">
        <w:rPr>
          <w:rFonts w:ascii="Arial" w:eastAsia="Times New Roman" w:hAnsi="Arial" w:cs="Arial"/>
          <w:b/>
          <w:bCs/>
          <w:color w:val="000000"/>
          <w:sz w:val="24"/>
          <w:szCs w:val="24"/>
        </w:rPr>
        <w:t>Oral presentation</w:t>
      </w:r>
      <w:r w:rsidRPr="00912C28">
        <w:rPr>
          <w:rFonts w:ascii="Arial" w:eastAsia="Times New Roman" w:hAnsi="Arial" w:cs="Arial"/>
          <w:i/>
          <w:iCs/>
          <w:color w:val="000000"/>
          <w:sz w:val="24"/>
          <w:szCs w:val="24"/>
        </w:rPr>
        <w:t>.</w:t>
      </w:r>
      <w:r w:rsidRPr="00912C28">
        <w:rPr>
          <w:rFonts w:ascii="Arial" w:eastAsia="Times New Roman" w:hAnsi="Arial" w:cs="Arial"/>
          <w:i/>
          <w:iCs/>
          <w:color w:val="000000"/>
          <w:sz w:val="24"/>
          <w:szCs w:val="24"/>
          <w:lang w:val="en-US"/>
        </w:rPr>
        <w:t>International Association of Sediments and water Science (IASWS) conference</w:t>
      </w:r>
      <w:r w:rsidRPr="00912C28">
        <w:rPr>
          <w:rFonts w:ascii="Arial" w:eastAsia="Times New Roman" w:hAnsi="Arial" w:cs="Arial"/>
          <w:color w:val="000000"/>
          <w:sz w:val="24"/>
          <w:szCs w:val="24"/>
          <w:lang w:val="en-US"/>
        </w:rPr>
        <w:t xml:space="preserve">, </w:t>
      </w:r>
      <w:r w:rsidRPr="00912C28">
        <w:rPr>
          <w:rFonts w:ascii="Arial" w:eastAsia="Times New Roman" w:hAnsi="Arial" w:cs="Arial"/>
          <w:i/>
          <w:color w:val="000000"/>
          <w:sz w:val="24"/>
          <w:szCs w:val="24"/>
          <w:lang w:val="en-US"/>
        </w:rPr>
        <w:t>15-18 July 2014, Grahamstown, South Africa.</w:t>
      </w:r>
    </w:p>
    <w:p w:rsidR="00300E33" w:rsidRPr="00912C28" w:rsidRDefault="00300E33" w:rsidP="000C7BDD">
      <w:pPr>
        <w:shd w:val="clear" w:color="auto" w:fill="FFFFFF"/>
        <w:spacing w:after="0" w:line="240" w:lineRule="auto"/>
        <w:jc w:val="both"/>
        <w:rPr>
          <w:rFonts w:ascii="Arial" w:eastAsia="Times New Roman" w:hAnsi="Arial" w:cs="Arial"/>
          <w:i/>
          <w:color w:val="000000"/>
          <w:sz w:val="24"/>
          <w:szCs w:val="24"/>
        </w:rPr>
      </w:pPr>
    </w:p>
    <w:p w:rsidR="00300E33" w:rsidRPr="00912C28" w:rsidRDefault="00300E33" w:rsidP="000C7BDD">
      <w:pPr>
        <w:spacing w:after="0" w:line="240" w:lineRule="auto"/>
        <w:jc w:val="both"/>
        <w:rPr>
          <w:rFonts w:ascii="Arial" w:hAnsi="Arial" w:cs="Arial"/>
          <w:sz w:val="24"/>
          <w:szCs w:val="24"/>
        </w:rPr>
      </w:pPr>
      <w:r w:rsidRPr="00912C28">
        <w:rPr>
          <w:rFonts w:ascii="Arial" w:eastAsia="Times New Roman" w:hAnsi="Arial" w:cs="Arial"/>
          <w:color w:val="000000"/>
          <w:sz w:val="24"/>
          <w:szCs w:val="24"/>
        </w:rPr>
        <w:t>Abia ALK, Ubomba-Jaswa E, du Preez M &amp; Momba MNB (2014) R</w:t>
      </w:r>
      <w:r w:rsidRPr="00912C28">
        <w:rPr>
          <w:rFonts w:ascii="Arial" w:eastAsia="Times New Roman" w:hAnsi="Arial" w:cs="Arial"/>
          <w:color w:val="000000"/>
          <w:sz w:val="24"/>
          <w:szCs w:val="24"/>
          <w:lang w:val="en-US"/>
        </w:rPr>
        <w:t xml:space="preserve">iverbed sediments in the Apies River, South Africa: determining the extent of microbial contamination and identifying a suitable indicator for measuring microbial quality. </w:t>
      </w:r>
      <w:r w:rsidRPr="00912C28">
        <w:rPr>
          <w:rFonts w:ascii="Arial" w:eastAsia="Times New Roman" w:hAnsi="Arial" w:cs="Arial"/>
          <w:b/>
          <w:bCs/>
          <w:color w:val="000000"/>
          <w:sz w:val="24"/>
          <w:szCs w:val="24"/>
          <w:lang w:val="en-US"/>
        </w:rPr>
        <w:t xml:space="preserve">Poster presentation. </w:t>
      </w:r>
      <w:r w:rsidRPr="00912C28">
        <w:rPr>
          <w:rFonts w:ascii="Arial" w:eastAsia="Times New Roman" w:hAnsi="Arial" w:cs="Arial"/>
          <w:i/>
          <w:iCs/>
          <w:color w:val="000000"/>
          <w:sz w:val="24"/>
          <w:szCs w:val="24"/>
          <w:lang w:val="en-US"/>
        </w:rPr>
        <w:t>International Association of Sediments and water Science (IASWS) conference</w:t>
      </w:r>
      <w:r w:rsidRPr="00912C28">
        <w:rPr>
          <w:rFonts w:ascii="Arial" w:eastAsia="Times New Roman" w:hAnsi="Arial" w:cs="Arial"/>
          <w:color w:val="000000"/>
          <w:sz w:val="24"/>
          <w:szCs w:val="24"/>
          <w:lang w:val="en-US"/>
        </w:rPr>
        <w:t xml:space="preserve">, </w:t>
      </w:r>
      <w:r w:rsidRPr="00912C28">
        <w:rPr>
          <w:rFonts w:ascii="Arial" w:eastAsia="Times New Roman" w:hAnsi="Arial" w:cs="Arial"/>
          <w:i/>
          <w:color w:val="000000"/>
          <w:sz w:val="24"/>
          <w:szCs w:val="24"/>
          <w:lang w:val="en-US"/>
        </w:rPr>
        <w:t>15-18 July 2014, Grahamstown, South Africa.</w:t>
      </w:r>
      <w:r w:rsidRPr="00912C28">
        <w:rPr>
          <w:rFonts w:ascii="Arial" w:hAnsi="Arial" w:cs="Arial"/>
          <w:sz w:val="24"/>
          <w:szCs w:val="24"/>
        </w:rPr>
        <w:t xml:space="preserve">  </w:t>
      </w:r>
    </w:p>
    <w:p w:rsidR="00300E33" w:rsidRPr="00912C28" w:rsidRDefault="00300E33" w:rsidP="000C7BDD">
      <w:pPr>
        <w:spacing w:after="0" w:line="240" w:lineRule="auto"/>
        <w:jc w:val="both"/>
        <w:rPr>
          <w:rFonts w:ascii="Arial" w:hAnsi="Arial" w:cs="Arial"/>
          <w:sz w:val="24"/>
          <w:szCs w:val="24"/>
        </w:rPr>
      </w:pP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rPr>
        <w:t xml:space="preserve">Kachieng’a, L &amp; Momba, MNB. (2014). Biodegradation of crude oil spill by-products (petroleum) polluted wastewater by selected protozoan isolates. </w:t>
      </w:r>
      <w:r w:rsidRPr="00912C28">
        <w:rPr>
          <w:rFonts w:ascii="Arial" w:hAnsi="Arial" w:cs="Arial"/>
          <w:b/>
          <w:bCs/>
          <w:sz w:val="24"/>
          <w:szCs w:val="24"/>
        </w:rPr>
        <w:t>Oral presentation</w:t>
      </w:r>
      <w:r w:rsidRPr="00912C28">
        <w:rPr>
          <w:rFonts w:ascii="Arial" w:hAnsi="Arial" w:cs="Arial"/>
          <w:i/>
          <w:iCs/>
          <w:sz w:val="24"/>
          <w:szCs w:val="24"/>
        </w:rPr>
        <w:t xml:space="preserve">. 12th IMWA congress Interdisplinary Response to Mine Water Challenges. </w:t>
      </w:r>
      <w:r w:rsidRPr="00912C28">
        <w:rPr>
          <w:rFonts w:ascii="Arial" w:hAnsi="Arial" w:cs="Arial"/>
          <w:sz w:val="24"/>
          <w:szCs w:val="24"/>
        </w:rPr>
        <w:t>18 - 22 August 2014, Xuzhou, Jiangsu, China. (</w:t>
      </w:r>
      <w:proofErr w:type="gramStart"/>
      <w:r w:rsidRPr="00912C28">
        <w:rPr>
          <w:rFonts w:ascii="Arial" w:hAnsi="Arial" w:cs="Arial"/>
          <w:sz w:val="24"/>
          <w:szCs w:val="24"/>
        </w:rPr>
        <w:t>printed</w:t>
      </w:r>
      <w:proofErr w:type="gramEnd"/>
      <w:r w:rsidRPr="00912C28">
        <w:rPr>
          <w:rFonts w:ascii="Arial" w:hAnsi="Arial" w:cs="Arial"/>
          <w:sz w:val="24"/>
          <w:szCs w:val="24"/>
        </w:rPr>
        <w:t xml:space="preserve"> in the conference proceedings).</w:t>
      </w:r>
    </w:p>
    <w:p w:rsidR="00300E33" w:rsidRPr="00912C28" w:rsidRDefault="00300E33" w:rsidP="000C7BDD">
      <w:pPr>
        <w:spacing w:after="0" w:line="240" w:lineRule="auto"/>
        <w:jc w:val="both"/>
        <w:rPr>
          <w:rFonts w:ascii="Arial" w:hAnsi="Arial" w:cs="Arial"/>
          <w:sz w:val="24"/>
          <w:szCs w:val="24"/>
        </w:rPr>
      </w:pP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rPr>
        <w:t>Momba MNB (2014) Water and Wastewater Management for the Sustainability of Water Resources-Where is Africa. Public lecture-University of Wisconsin and Milwaukee Global Water Centre. 27 September - 4October. USA.</w:t>
      </w:r>
    </w:p>
    <w:p w:rsidR="00300E33" w:rsidRPr="00912C28" w:rsidRDefault="00300E33" w:rsidP="000C7BDD">
      <w:pPr>
        <w:spacing w:after="0" w:line="240" w:lineRule="auto"/>
        <w:jc w:val="both"/>
        <w:rPr>
          <w:rFonts w:ascii="Arial" w:hAnsi="Arial" w:cs="Arial"/>
          <w:sz w:val="24"/>
          <w:szCs w:val="24"/>
        </w:rPr>
      </w:pPr>
    </w:p>
    <w:p w:rsidR="00300E33" w:rsidRPr="00912C28" w:rsidRDefault="00300E33" w:rsidP="000C7BDD">
      <w:pPr>
        <w:spacing w:after="0" w:line="240" w:lineRule="auto"/>
        <w:jc w:val="both"/>
        <w:rPr>
          <w:rFonts w:ascii="Arial" w:hAnsi="Arial" w:cs="Arial"/>
          <w:b/>
          <w:bCs/>
          <w:color w:val="555555"/>
          <w:sz w:val="24"/>
          <w:szCs w:val="24"/>
        </w:rPr>
      </w:pPr>
      <w:r w:rsidRPr="00912C28">
        <w:rPr>
          <w:rFonts w:ascii="Arial" w:hAnsi="Arial" w:cs="Arial"/>
          <w:sz w:val="24"/>
          <w:szCs w:val="24"/>
        </w:rPr>
        <w:t xml:space="preserve">I Kamika, M Coetzee, BB Mamba, T Msagati &amp; </w:t>
      </w:r>
      <w:r w:rsidRPr="00912C28">
        <w:rPr>
          <w:rFonts w:ascii="Arial" w:hAnsi="Arial" w:cs="Arial"/>
          <w:bCs/>
          <w:sz w:val="24"/>
          <w:szCs w:val="24"/>
        </w:rPr>
        <w:t>MNB Momba</w:t>
      </w:r>
      <w:r w:rsidRPr="00912C28">
        <w:rPr>
          <w:rFonts w:ascii="Arial" w:hAnsi="Arial" w:cs="Arial"/>
          <w:b/>
          <w:bCs/>
          <w:sz w:val="24"/>
          <w:szCs w:val="24"/>
        </w:rPr>
        <w:t xml:space="preserve"> </w:t>
      </w:r>
      <w:r w:rsidRPr="00912C28">
        <w:rPr>
          <w:rFonts w:ascii="Arial" w:hAnsi="Arial" w:cs="Arial"/>
          <w:sz w:val="24"/>
          <w:szCs w:val="24"/>
        </w:rPr>
        <w:t xml:space="preserve">(2014) Effect of Covered and Uncovered Fermenters on the Microbial Diversity and Volatile Fatty Acid in the Enhanced Biological Phosphorus Removal Process: Case-Study in </w:t>
      </w:r>
      <w:r w:rsidRPr="00912C28">
        <w:rPr>
          <w:rFonts w:ascii="Arial" w:hAnsi="Arial" w:cs="Arial"/>
          <w:sz w:val="24"/>
          <w:szCs w:val="24"/>
        </w:rPr>
        <w:lastRenderedPageBreak/>
        <w:t xml:space="preserve">Johannesburg Northern Wastewater Treatment Works. </w:t>
      </w:r>
      <w:r w:rsidRPr="00912C28">
        <w:rPr>
          <w:rFonts w:ascii="Arial" w:hAnsi="Arial" w:cs="Arial"/>
          <w:b/>
          <w:sz w:val="24"/>
          <w:szCs w:val="24"/>
        </w:rPr>
        <w:t>Oral presentation.</w:t>
      </w:r>
      <w:r w:rsidRPr="00912C28">
        <w:rPr>
          <w:rFonts w:ascii="Arial" w:hAnsi="Arial" w:cs="Arial"/>
          <w:sz w:val="24"/>
          <w:szCs w:val="24"/>
        </w:rPr>
        <w:t xml:space="preserve"> The IWA World Water Congress &amp; Exhibition, 21-26 September 2014. Lisbon/Portugal.</w:t>
      </w: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rPr>
        <w:t xml:space="preserve">Momba MNB (2014). The challenge of drinking water disinfection in </w:t>
      </w:r>
      <w:proofErr w:type="gramStart"/>
      <w:r w:rsidRPr="00912C28">
        <w:rPr>
          <w:rFonts w:ascii="Arial" w:hAnsi="Arial" w:cs="Arial"/>
          <w:sz w:val="24"/>
          <w:szCs w:val="24"/>
        </w:rPr>
        <w:t>developing  countries</w:t>
      </w:r>
      <w:proofErr w:type="gramEnd"/>
      <w:r w:rsidRPr="00912C28">
        <w:rPr>
          <w:rFonts w:ascii="Arial" w:hAnsi="Arial" w:cs="Arial"/>
          <w:sz w:val="24"/>
          <w:szCs w:val="24"/>
        </w:rPr>
        <w:t xml:space="preserve">. </w:t>
      </w:r>
      <w:r w:rsidRPr="00912C28">
        <w:rPr>
          <w:rFonts w:ascii="Arial" w:hAnsi="Arial" w:cs="Arial"/>
          <w:i/>
          <w:sz w:val="24"/>
          <w:szCs w:val="24"/>
        </w:rPr>
        <w:t>Key note address during the 2nd symposium on UV disinfection in developing countries</w:t>
      </w:r>
      <w:r w:rsidRPr="00912C28">
        <w:rPr>
          <w:rFonts w:ascii="Arial" w:hAnsi="Arial" w:cs="Arial"/>
          <w:sz w:val="24"/>
          <w:szCs w:val="24"/>
        </w:rPr>
        <w:t>. 6</w:t>
      </w:r>
      <w:r w:rsidRPr="00912C28">
        <w:rPr>
          <w:rFonts w:ascii="Arial" w:hAnsi="Arial" w:cs="Arial"/>
          <w:sz w:val="24"/>
          <w:szCs w:val="24"/>
          <w:vertAlign w:val="superscript"/>
        </w:rPr>
        <w:t>th</w:t>
      </w:r>
      <w:r w:rsidRPr="00912C28">
        <w:rPr>
          <w:rFonts w:ascii="Arial" w:hAnsi="Arial" w:cs="Arial"/>
          <w:sz w:val="24"/>
          <w:szCs w:val="24"/>
        </w:rPr>
        <w:t xml:space="preserve"> of November. UNESCO-IHE/Delft. The Netherland.</w:t>
      </w:r>
    </w:p>
    <w:p w:rsidR="00300E33" w:rsidRPr="00912C28" w:rsidRDefault="00300E33" w:rsidP="000C7BDD">
      <w:pPr>
        <w:spacing w:after="0" w:line="240" w:lineRule="auto"/>
        <w:jc w:val="both"/>
        <w:rPr>
          <w:rFonts w:ascii="Arial" w:hAnsi="Arial" w:cs="Arial"/>
          <w:sz w:val="24"/>
          <w:szCs w:val="24"/>
        </w:rPr>
      </w:pPr>
    </w:p>
    <w:p w:rsidR="00300E33" w:rsidRPr="00912C28" w:rsidRDefault="00300E33" w:rsidP="000C7BDD">
      <w:pPr>
        <w:spacing w:after="0" w:line="240" w:lineRule="auto"/>
        <w:jc w:val="both"/>
        <w:rPr>
          <w:rFonts w:ascii="Arial" w:hAnsi="Arial" w:cs="Arial"/>
          <w:sz w:val="24"/>
          <w:szCs w:val="24"/>
        </w:rPr>
      </w:pPr>
    </w:p>
    <w:p w:rsidR="00300E33" w:rsidRDefault="00300E33" w:rsidP="000C7BDD">
      <w:pPr>
        <w:spacing w:after="0" w:line="240" w:lineRule="auto"/>
        <w:jc w:val="both"/>
        <w:rPr>
          <w:rFonts w:ascii="Arial" w:hAnsi="Arial" w:cs="Arial"/>
          <w:b/>
          <w:sz w:val="24"/>
          <w:szCs w:val="24"/>
        </w:rPr>
      </w:pPr>
      <w:r w:rsidRPr="00912C28">
        <w:rPr>
          <w:rFonts w:ascii="Arial" w:hAnsi="Arial" w:cs="Arial"/>
          <w:b/>
          <w:sz w:val="24"/>
          <w:szCs w:val="24"/>
        </w:rPr>
        <w:t>INTERNATIONAL VISITS</w:t>
      </w:r>
    </w:p>
    <w:p w:rsidR="004A28F9" w:rsidRPr="00912C28" w:rsidRDefault="004A28F9" w:rsidP="000C7BDD">
      <w:pPr>
        <w:spacing w:after="0" w:line="240" w:lineRule="auto"/>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Non-conference related international visits were dominated by course-orientated visits to the Netherlands where our staff are sponsored training by NUFFIC in water treatment technologies that is later to be implemented in a revised curriculum in our undergraduate programs.</w:t>
      </w:r>
    </w:p>
    <w:p w:rsidR="00300E33" w:rsidRPr="00912C28" w:rsidRDefault="00300E33" w:rsidP="000C7BDD">
      <w:pPr>
        <w:pStyle w:val="ListParagraph"/>
        <w:spacing w:after="0" w:line="240" w:lineRule="auto"/>
        <w:ind w:left="0"/>
        <w:jc w:val="both"/>
        <w:rPr>
          <w:rFonts w:ascii="Arial" w:hAnsi="Arial" w:cs="Arial"/>
          <w:sz w:val="24"/>
          <w:szCs w:val="24"/>
        </w:rPr>
      </w:pPr>
    </w:p>
    <w:tbl>
      <w:tblPr>
        <w:tblStyle w:val="TableGrid"/>
        <w:tblW w:w="0" w:type="auto"/>
        <w:tblInd w:w="108" w:type="dxa"/>
        <w:tblLook w:val="04A0" w:firstRow="1" w:lastRow="0" w:firstColumn="1" w:lastColumn="0" w:noHBand="0" w:noVBand="1"/>
      </w:tblPr>
      <w:tblGrid>
        <w:gridCol w:w="4811"/>
        <w:gridCol w:w="4014"/>
        <w:gridCol w:w="4013"/>
      </w:tblGrid>
      <w:tr w:rsidR="00300E33" w:rsidRPr="00912C28" w:rsidTr="00F51CB3">
        <w:trPr>
          <w:trHeight w:val="409"/>
        </w:trPr>
        <w:tc>
          <w:tcPr>
            <w:tcW w:w="4811" w:type="dxa"/>
          </w:tcPr>
          <w:p w:rsidR="00300E33" w:rsidRPr="00912C28" w:rsidRDefault="00300E33" w:rsidP="000C7BDD">
            <w:pPr>
              <w:pStyle w:val="ListParagraph"/>
              <w:ind w:left="0"/>
              <w:jc w:val="both"/>
              <w:rPr>
                <w:rFonts w:ascii="Arial" w:hAnsi="Arial" w:cs="Arial"/>
                <w:b/>
                <w:sz w:val="24"/>
                <w:szCs w:val="24"/>
              </w:rPr>
            </w:pPr>
            <w:r w:rsidRPr="00912C28">
              <w:rPr>
                <w:rFonts w:ascii="Arial" w:hAnsi="Arial" w:cs="Arial"/>
                <w:b/>
                <w:sz w:val="24"/>
                <w:szCs w:val="24"/>
              </w:rPr>
              <w:t>Staff member</w:t>
            </w:r>
          </w:p>
        </w:tc>
        <w:tc>
          <w:tcPr>
            <w:tcW w:w="4014" w:type="dxa"/>
          </w:tcPr>
          <w:p w:rsidR="00300E33" w:rsidRPr="00912C28" w:rsidRDefault="00300E33" w:rsidP="000C7BDD">
            <w:pPr>
              <w:pStyle w:val="ListParagraph"/>
              <w:ind w:left="0"/>
              <w:jc w:val="both"/>
              <w:rPr>
                <w:rFonts w:ascii="Arial" w:hAnsi="Arial" w:cs="Arial"/>
                <w:b/>
                <w:sz w:val="24"/>
                <w:szCs w:val="24"/>
              </w:rPr>
            </w:pPr>
            <w:r w:rsidRPr="00912C28">
              <w:rPr>
                <w:rFonts w:ascii="Arial" w:hAnsi="Arial" w:cs="Arial"/>
                <w:b/>
                <w:sz w:val="24"/>
                <w:szCs w:val="24"/>
              </w:rPr>
              <w:t>Destination</w:t>
            </w:r>
          </w:p>
        </w:tc>
        <w:tc>
          <w:tcPr>
            <w:tcW w:w="4013" w:type="dxa"/>
          </w:tcPr>
          <w:p w:rsidR="00300E33" w:rsidRPr="00912C28" w:rsidRDefault="00300E33" w:rsidP="000C7BDD">
            <w:pPr>
              <w:pStyle w:val="ListParagraph"/>
              <w:ind w:left="0"/>
              <w:jc w:val="both"/>
              <w:rPr>
                <w:rFonts w:ascii="Arial" w:hAnsi="Arial" w:cs="Arial"/>
                <w:b/>
                <w:sz w:val="24"/>
                <w:szCs w:val="24"/>
              </w:rPr>
            </w:pPr>
            <w:r w:rsidRPr="00912C28">
              <w:rPr>
                <w:rFonts w:ascii="Arial" w:hAnsi="Arial" w:cs="Arial"/>
                <w:b/>
                <w:sz w:val="24"/>
                <w:szCs w:val="24"/>
              </w:rPr>
              <w:t>Reason for visit</w:t>
            </w:r>
          </w:p>
        </w:tc>
      </w:tr>
      <w:tr w:rsidR="00300E33" w:rsidRPr="00912C28" w:rsidTr="00F51CB3">
        <w:trPr>
          <w:trHeight w:val="2459"/>
        </w:trPr>
        <w:tc>
          <w:tcPr>
            <w:tcW w:w="4811"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Rakhee Lakhraj-Govender</w:t>
            </w:r>
          </w:p>
        </w:tc>
        <w:tc>
          <w:tcPr>
            <w:tcW w:w="4014"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Granada (Spain)</w:t>
            </w:r>
          </w:p>
        </w:tc>
        <w:tc>
          <w:tcPr>
            <w:tcW w:w="4013"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Attended the International work-conference on Time Series to learn new skills and techniques for research.</w:t>
            </w:r>
          </w:p>
        </w:tc>
      </w:tr>
      <w:tr w:rsidR="00300E33" w:rsidRPr="00912C28" w:rsidTr="00F51CB3">
        <w:trPr>
          <w:trHeight w:val="819"/>
        </w:trPr>
        <w:tc>
          <w:tcPr>
            <w:tcW w:w="4811"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Lizzy Monyatsi</w:t>
            </w:r>
          </w:p>
        </w:tc>
        <w:tc>
          <w:tcPr>
            <w:tcW w:w="4014"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Netherlands-Delft</w:t>
            </w:r>
          </w:p>
        </w:tc>
        <w:tc>
          <w:tcPr>
            <w:tcW w:w="4013" w:type="dxa"/>
          </w:tcPr>
          <w:p w:rsidR="00300E33" w:rsidRPr="00912C28" w:rsidRDefault="00300E33" w:rsidP="000C7BDD">
            <w:pPr>
              <w:pStyle w:val="ListParagraph"/>
              <w:ind w:left="0"/>
              <w:jc w:val="both"/>
              <w:rPr>
                <w:rFonts w:ascii="Arial" w:hAnsi="Arial" w:cs="Arial"/>
                <w:color w:val="000000" w:themeColor="text1"/>
                <w:sz w:val="24"/>
                <w:szCs w:val="24"/>
              </w:rPr>
            </w:pPr>
            <w:r w:rsidRPr="00912C28">
              <w:rPr>
                <w:rFonts w:ascii="Arial" w:hAnsi="Arial" w:cs="Arial"/>
                <w:color w:val="000000" w:themeColor="text1"/>
                <w:sz w:val="24"/>
                <w:szCs w:val="24"/>
              </w:rPr>
              <w:t>Attended a short course at UNESCO-IHE</w:t>
            </w:r>
          </w:p>
        </w:tc>
      </w:tr>
      <w:tr w:rsidR="00300E33" w:rsidRPr="00912C28" w:rsidTr="00F51CB3">
        <w:trPr>
          <w:trHeight w:val="800"/>
        </w:trPr>
        <w:tc>
          <w:tcPr>
            <w:tcW w:w="4811"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Boitumelo Mankazana</w:t>
            </w:r>
          </w:p>
        </w:tc>
        <w:tc>
          <w:tcPr>
            <w:tcW w:w="4014"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Netherlands-Delft</w:t>
            </w:r>
          </w:p>
        </w:tc>
        <w:tc>
          <w:tcPr>
            <w:tcW w:w="4013" w:type="dxa"/>
          </w:tcPr>
          <w:p w:rsidR="00300E33" w:rsidRPr="00912C28" w:rsidRDefault="00300E33" w:rsidP="000C7BDD">
            <w:pPr>
              <w:pStyle w:val="ListParagraph"/>
              <w:ind w:left="0"/>
              <w:jc w:val="both"/>
              <w:rPr>
                <w:rFonts w:ascii="Arial" w:hAnsi="Arial" w:cs="Arial"/>
                <w:color w:val="000000" w:themeColor="text1"/>
                <w:sz w:val="24"/>
                <w:szCs w:val="24"/>
              </w:rPr>
            </w:pPr>
            <w:r w:rsidRPr="00912C28">
              <w:rPr>
                <w:rFonts w:ascii="Arial" w:hAnsi="Arial" w:cs="Arial"/>
                <w:color w:val="000000" w:themeColor="text1"/>
                <w:sz w:val="24"/>
                <w:szCs w:val="24"/>
              </w:rPr>
              <w:t>Attended a short course at UNESCO-IHE</w:t>
            </w:r>
          </w:p>
        </w:tc>
      </w:tr>
    </w:tbl>
    <w:p w:rsidR="00300E33" w:rsidRPr="00912C28" w:rsidRDefault="00300E33" w:rsidP="000C7BDD">
      <w:pPr>
        <w:pStyle w:val="ListParagraph"/>
        <w:spacing w:after="0" w:line="240" w:lineRule="auto"/>
        <w:ind w:left="0"/>
        <w:jc w:val="both"/>
        <w:rPr>
          <w:rFonts w:ascii="Arial" w:hAnsi="Arial" w:cs="Arial"/>
          <w:sz w:val="24"/>
          <w:szCs w:val="24"/>
        </w:rPr>
      </w:pPr>
    </w:p>
    <w:p w:rsidR="00F04AF0" w:rsidRDefault="00F04AF0" w:rsidP="000C7BDD">
      <w:pPr>
        <w:pStyle w:val="ListParagraph"/>
        <w:spacing w:after="0" w:line="240" w:lineRule="auto"/>
        <w:ind w:left="0"/>
        <w:jc w:val="both"/>
        <w:rPr>
          <w:rFonts w:ascii="Arial" w:hAnsi="Arial" w:cs="Arial"/>
          <w:b/>
          <w:sz w:val="24"/>
          <w:szCs w:val="24"/>
        </w:rPr>
      </w:pPr>
    </w:p>
    <w:p w:rsidR="00F04AF0" w:rsidRDefault="00F04AF0" w:rsidP="000C7BDD">
      <w:pPr>
        <w:pStyle w:val="ListParagraph"/>
        <w:spacing w:after="0" w:line="240" w:lineRule="auto"/>
        <w:ind w:left="0"/>
        <w:jc w:val="both"/>
        <w:rPr>
          <w:rFonts w:ascii="Arial" w:hAnsi="Arial" w:cs="Arial"/>
          <w:b/>
          <w:sz w:val="24"/>
          <w:szCs w:val="24"/>
        </w:rPr>
      </w:pPr>
    </w:p>
    <w:p w:rsidR="00F04AF0" w:rsidRDefault="00F04AF0" w:rsidP="000C7BDD">
      <w:pPr>
        <w:pStyle w:val="ListParagraph"/>
        <w:spacing w:after="0" w:line="240" w:lineRule="auto"/>
        <w:ind w:left="0"/>
        <w:jc w:val="both"/>
        <w:rPr>
          <w:rFonts w:ascii="Arial" w:hAnsi="Arial" w:cs="Arial"/>
          <w:b/>
          <w:sz w:val="24"/>
          <w:szCs w:val="24"/>
        </w:rPr>
      </w:pPr>
    </w:p>
    <w:p w:rsidR="00F04AF0" w:rsidRDefault="00F04AF0" w:rsidP="000C7BDD">
      <w:pPr>
        <w:pStyle w:val="ListParagraph"/>
        <w:spacing w:after="0" w:line="240" w:lineRule="auto"/>
        <w:ind w:left="0"/>
        <w:jc w:val="both"/>
        <w:rPr>
          <w:rFonts w:ascii="Arial" w:hAnsi="Arial" w:cs="Arial"/>
          <w:b/>
          <w:sz w:val="24"/>
          <w:szCs w:val="24"/>
        </w:rPr>
      </w:pPr>
    </w:p>
    <w:p w:rsidR="00F04AF0" w:rsidRDefault="00F04AF0" w:rsidP="000C7BDD">
      <w:pPr>
        <w:pStyle w:val="ListParagraph"/>
        <w:spacing w:after="0" w:line="240" w:lineRule="auto"/>
        <w:ind w:left="0"/>
        <w:jc w:val="both"/>
        <w:rPr>
          <w:rFonts w:ascii="Arial" w:hAnsi="Arial" w:cs="Arial"/>
          <w:b/>
          <w:sz w:val="24"/>
          <w:szCs w:val="24"/>
        </w:rPr>
      </w:pPr>
    </w:p>
    <w:p w:rsidR="00F04AF0" w:rsidRDefault="00F04AF0" w:rsidP="000C7BDD">
      <w:pPr>
        <w:pStyle w:val="ListParagraph"/>
        <w:spacing w:after="0" w:line="240" w:lineRule="auto"/>
        <w:ind w:left="0"/>
        <w:jc w:val="both"/>
        <w:rPr>
          <w:rFonts w:ascii="Arial" w:hAnsi="Arial" w:cs="Arial"/>
          <w:b/>
          <w:sz w:val="24"/>
          <w:szCs w:val="24"/>
        </w:rPr>
      </w:pPr>
    </w:p>
    <w:p w:rsidR="00300E33" w:rsidRPr="00912C28" w:rsidRDefault="00300E33" w:rsidP="000C7BDD">
      <w:pPr>
        <w:pStyle w:val="ListParagraph"/>
        <w:spacing w:after="0" w:line="240" w:lineRule="auto"/>
        <w:ind w:left="0"/>
        <w:jc w:val="both"/>
        <w:rPr>
          <w:rFonts w:ascii="Arial" w:hAnsi="Arial" w:cs="Arial"/>
          <w:b/>
          <w:sz w:val="24"/>
          <w:szCs w:val="24"/>
        </w:rPr>
      </w:pPr>
      <w:r w:rsidRPr="00912C28">
        <w:rPr>
          <w:rFonts w:ascii="Arial" w:hAnsi="Arial" w:cs="Arial"/>
          <w:b/>
          <w:sz w:val="24"/>
          <w:szCs w:val="24"/>
        </w:rPr>
        <w:lastRenderedPageBreak/>
        <w:t>VISITING RESEARCHERS</w:t>
      </w:r>
    </w:p>
    <w:p w:rsidR="00300E33" w:rsidRPr="00912C28" w:rsidRDefault="00300E33" w:rsidP="000C7BDD">
      <w:pPr>
        <w:pStyle w:val="ListParagraph"/>
        <w:spacing w:after="0" w:line="240" w:lineRule="auto"/>
        <w:ind w:left="0"/>
        <w:jc w:val="both"/>
        <w:rPr>
          <w:rFonts w:ascii="Arial" w:hAnsi="Arial" w:cs="Arial"/>
          <w:b/>
          <w:sz w:val="24"/>
          <w:szCs w:val="24"/>
        </w:rPr>
      </w:pPr>
    </w:p>
    <w:p w:rsidR="00300E33" w:rsidRPr="00912C28" w:rsidRDefault="00300E33" w:rsidP="000C7BDD">
      <w:pPr>
        <w:spacing w:after="0" w:line="240" w:lineRule="auto"/>
        <w:jc w:val="both"/>
        <w:rPr>
          <w:rFonts w:ascii="Arial" w:hAnsi="Arial" w:cs="Arial"/>
          <w:color w:val="000000" w:themeColor="text1"/>
          <w:sz w:val="24"/>
          <w:szCs w:val="24"/>
        </w:rPr>
      </w:pPr>
      <w:r w:rsidRPr="00912C28">
        <w:rPr>
          <w:rFonts w:ascii="Arial" w:hAnsi="Arial" w:cs="Arial"/>
          <w:bCs/>
          <w:color w:val="000000"/>
          <w:sz w:val="24"/>
          <w:szCs w:val="24"/>
        </w:rPr>
        <w:t>Prof. Emile Okal</w:t>
      </w:r>
      <w:r w:rsidRPr="00912C28">
        <w:rPr>
          <w:rFonts w:ascii="Arial" w:hAnsi="Arial" w:cs="Arial"/>
          <w:sz w:val="24"/>
          <w:szCs w:val="24"/>
        </w:rPr>
        <w:t>,   </w:t>
      </w:r>
      <w:hyperlink r:id="rId21" w:history="1">
        <w:r w:rsidRPr="00912C28">
          <w:rPr>
            <w:rStyle w:val="Hyperlink"/>
            <w:rFonts w:ascii="Arial" w:hAnsi="Arial" w:cs="Arial"/>
            <w:color w:val="000000" w:themeColor="text1"/>
          </w:rPr>
          <w:t>Department of Earth &amp; Planetary Sciences</w:t>
        </w:r>
      </w:hyperlink>
      <w:r w:rsidRPr="00912C28">
        <w:rPr>
          <w:rStyle w:val="Hyperlink"/>
          <w:rFonts w:ascii="Arial" w:hAnsi="Arial" w:cs="Arial"/>
          <w:color w:val="000000" w:themeColor="text1"/>
        </w:rPr>
        <w:t xml:space="preserve"> </w:t>
      </w:r>
      <w:hyperlink r:id="rId22" w:history="1">
        <w:r w:rsidRPr="00912C28">
          <w:rPr>
            <w:rStyle w:val="Hyperlink"/>
            <w:rFonts w:ascii="Arial" w:hAnsi="Arial" w:cs="Arial"/>
            <w:color w:val="000000" w:themeColor="text1"/>
          </w:rPr>
          <w:t>Northwestern University</w:t>
        </w:r>
      </w:hyperlink>
      <w:r w:rsidRPr="00912C28">
        <w:rPr>
          <w:rFonts w:ascii="Arial" w:hAnsi="Arial" w:cs="Arial"/>
          <w:color w:val="000000" w:themeColor="text1"/>
          <w:sz w:val="24"/>
          <w:szCs w:val="24"/>
        </w:rPr>
        <w:t>, Illinois, U.S.A in the field of Earth quake Seismology.</w:t>
      </w: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rPr>
        <w:t>Dr. Robert Trumbull, Geophysics Division, GFZ, Germany in the field of deep crustal drilling.</w:t>
      </w:r>
    </w:p>
    <w:p w:rsidR="00300E33" w:rsidRPr="00912C28" w:rsidRDefault="00300E33" w:rsidP="000C7BDD">
      <w:pPr>
        <w:spacing w:after="0" w:line="240" w:lineRule="auto"/>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bCs/>
          <w:sz w:val="24"/>
          <w:szCs w:val="24"/>
        </w:rPr>
        <w:t>Prof. Tarek Samir Jamil of National Research Centre visited the TUT Water Research Group from 13 to 18 October and participated in a workshop on a Joint Collaborative Project between Egypt and SA.</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b/>
          <w:sz w:val="24"/>
          <w:szCs w:val="24"/>
        </w:rPr>
        <w:t>Participation at international conferences, symposia, etc.</w:t>
      </w: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i/>
          <w:sz w:val="24"/>
          <w:szCs w:val="24"/>
        </w:rPr>
        <w:tab/>
      </w:r>
    </w:p>
    <w:tbl>
      <w:tblPr>
        <w:tblStyle w:val="TableGrid"/>
        <w:tblW w:w="0" w:type="auto"/>
        <w:tblInd w:w="108" w:type="dxa"/>
        <w:tblLook w:val="04A0" w:firstRow="1" w:lastRow="0" w:firstColumn="1" w:lastColumn="0" w:noHBand="0" w:noVBand="1"/>
      </w:tblPr>
      <w:tblGrid>
        <w:gridCol w:w="3205"/>
        <w:gridCol w:w="2275"/>
        <w:gridCol w:w="2712"/>
        <w:gridCol w:w="4434"/>
      </w:tblGrid>
      <w:tr w:rsidR="00300E33" w:rsidRPr="00912C28" w:rsidTr="00F51CB3">
        <w:trPr>
          <w:trHeight w:val="416"/>
        </w:trPr>
        <w:tc>
          <w:tcPr>
            <w:tcW w:w="3205" w:type="dxa"/>
          </w:tcPr>
          <w:p w:rsidR="00300E33" w:rsidRPr="00912C28" w:rsidRDefault="00300E33" w:rsidP="000C7BDD">
            <w:pPr>
              <w:pStyle w:val="ListParagraph"/>
              <w:ind w:left="0"/>
              <w:jc w:val="both"/>
              <w:rPr>
                <w:rFonts w:ascii="Arial" w:hAnsi="Arial" w:cs="Arial"/>
                <w:b/>
                <w:sz w:val="24"/>
                <w:szCs w:val="24"/>
              </w:rPr>
            </w:pPr>
            <w:r w:rsidRPr="00912C28">
              <w:rPr>
                <w:rFonts w:ascii="Arial" w:hAnsi="Arial" w:cs="Arial"/>
                <w:b/>
                <w:sz w:val="24"/>
                <w:szCs w:val="24"/>
              </w:rPr>
              <w:t>Staff member</w:t>
            </w:r>
          </w:p>
        </w:tc>
        <w:tc>
          <w:tcPr>
            <w:tcW w:w="2275" w:type="dxa"/>
          </w:tcPr>
          <w:p w:rsidR="00300E33" w:rsidRPr="00912C28" w:rsidRDefault="00300E33" w:rsidP="000C7BDD">
            <w:pPr>
              <w:pStyle w:val="ListParagraph"/>
              <w:ind w:left="0"/>
              <w:jc w:val="both"/>
              <w:rPr>
                <w:rFonts w:ascii="Arial" w:hAnsi="Arial" w:cs="Arial"/>
                <w:b/>
                <w:sz w:val="24"/>
                <w:szCs w:val="24"/>
              </w:rPr>
            </w:pPr>
            <w:r w:rsidRPr="00912C28">
              <w:rPr>
                <w:rFonts w:ascii="Arial" w:hAnsi="Arial" w:cs="Arial"/>
                <w:b/>
                <w:sz w:val="24"/>
                <w:szCs w:val="24"/>
              </w:rPr>
              <w:t>Destination</w:t>
            </w:r>
          </w:p>
        </w:tc>
        <w:tc>
          <w:tcPr>
            <w:tcW w:w="2712" w:type="dxa"/>
          </w:tcPr>
          <w:p w:rsidR="00300E33" w:rsidRPr="00912C28" w:rsidRDefault="00300E33" w:rsidP="000C7BDD">
            <w:pPr>
              <w:pStyle w:val="ListParagraph"/>
              <w:ind w:left="0"/>
              <w:jc w:val="both"/>
              <w:rPr>
                <w:rFonts w:ascii="Arial" w:hAnsi="Arial" w:cs="Arial"/>
                <w:b/>
                <w:sz w:val="24"/>
                <w:szCs w:val="24"/>
              </w:rPr>
            </w:pPr>
            <w:r w:rsidRPr="00912C28">
              <w:rPr>
                <w:rFonts w:ascii="Arial" w:hAnsi="Arial" w:cs="Arial"/>
                <w:b/>
                <w:sz w:val="24"/>
                <w:szCs w:val="24"/>
              </w:rPr>
              <w:t>Conference name</w:t>
            </w:r>
          </w:p>
        </w:tc>
        <w:tc>
          <w:tcPr>
            <w:tcW w:w="4434" w:type="dxa"/>
          </w:tcPr>
          <w:p w:rsidR="00300E33" w:rsidRPr="00912C28" w:rsidRDefault="00300E33" w:rsidP="000C7BDD">
            <w:pPr>
              <w:pStyle w:val="ListParagraph"/>
              <w:ind w:left="0"/>
              <w:jc w:val="both"/>
              <w:rPr>
                <w:rFonts w:ascii="Arial" w:hAnsi="Arial" w:cs="Arial"/>
                <w:b/>
                <w:sz w:val="24"/>
                <w:szCs w:val="24"/>
              </w:rPr>
            </w:pPr>
            <w:r w:rsidRPr="00912C28">
              <w:rPr>
                <w:rFonts w:ascii="Arial" w:hAnsi="Arial" w:cs="Arial"/>
                <w:b/>
                <w:sz w:val="24"/>
                <w:szCs w:val="24"/>
              </w:rPr>
              <w:t>Type of presentation</w:t>
            </w:r>
          </w:p>
        </w:tc>
      </w:tr>
      <w:tr w:rsidR="00300E33" w:rsidRPr="00912C28" w:rsidTr="00F51CB3">
        <w:trPr>
          <w:trHeight w:val="2085"/>
        </w:trPr>
        <w:tc>
          <w:tcPr>
            <w:tcW w:w="3205"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M Masukume (student)</w:t>
            </w:r>
          </w:p>
        </w:tc>
        <w:tc>
          <w:tcPr>
            <w:tcW w:w="2275"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USA, Philadelphia (30 March – 3 April 2014)</w:t>
            </w:r>
          </w:p>
        </w:tc>
        <w:tc>
          <w:tcPr>
            <w:tcW w:w="2712" w:type="dxa"/>
          </w:tcPr>
          <w:p w:rsidR="00300E33" w:rsidRPr="00912C28" w:rsidRDefault="00300E33" w:rsidP="000C7BDD">
            <w:pPr>
              <w:pStyle w:val="ListParagraph"/>
              <w:ind w:left="0"/>
              <w:jc w:val="both"/>
              <w:rPr>
                <w:rFonts w:ascii="Arial" w:hAnsi="Arial" w:cs="Arial"/>
                <w:color w:val="000000" w:themeColor="text1"/>
                <w:sz w:val="24"/>
                <w:szCs w:val="24"/>
              </w:rPr>
            </w:pPr>
            <w:r w:rsidRPr="00912C28">
              <w:rPr>
                <w:rFonts w:ascii="Arial" w:hAnsi="Arial" w:cs="Arial"/>
                <w:color w:val="000000" w:themeColor="text1"/>
                <w:sz w:val="24"/>
                <w:szCs w:val="24"/>
              </w:rPr>
              <w:t>The Twenty-Ninth International conference on solid waste technology and management</w:t>
            </w:r>
          </w:p>
        </w:tc>
        <w:tc>
          <w:tcPr>
            <w:tcW w:w="4434" w:type="dxa"/>
          </w:tcPr>
          <w:p w:rsidR="00300E33" w:rsidRPr="00912C28" w:rsidRDefault="00300E33" w:rsidP="000C7BDD">
            <w:pPr>
              <w:pStyle w:val="ListParagraph"/>
              <w:ind w:left="0"/>
              <w:jc w:val="both"/>
              <w:rPr>
                <w:rFonts w:ascii="Arial" w:hAnsi="Arial" w:cs="Arial"/>
                <w:color w:val="000000" w:themeColor="text1"/>
                <w:sz w:val="24"/>
                <w:szCs w:val="24"/>
              </w:rPr>
            </w:pPr>
            <w:r w:rsidRPr="00912C28">
              <w:rPr>
                <w:rFonts w:ascii="Arial" w:hAnsi="Arial" w:cs="Arial"/>
                <w:color w:val="000000" w:themeColor="text1"/>
                <w:sz w:val="24"/>
                <w:szCs w:val="24"/>
              </w:rPr>
              <w:t>Oral</w:t>
            </w:r>
          </w:p>
        </w:tc>
      </w:tr>
      <w:tr w:rsidR="00300E33" w:rsidRPr="00912C28" w:rsidTr="00F51CB3">
        <w:trPr>
          <w:trHeight w:val="2085"/>
        </w:trPr>
        <w:tc>
          <w:tcPr>
            <w:tcW w:w="3205" w:type="dxa"/>
          </w:tcPr>
          <w:p w:rsidR="00300E33" w:rsidRPr="00912C28" w:rsidRDefault="00300E33" w:rsidP="000C7BDD">
            <w:pPr>
              <w:jc w:val="both"/>
              <w:rPr>
                <w:rFonts w:ascii="Arial" w:hAnsi="Arial" w:cs="Arial"/>
                <w:sz w:val="24"/>
                <w:szCs w:val="24"/>
              </w:rPr>
            </w:pPr>
            <w:r w:rsidRPr="00912C28">
              <w:rPr>
                <w:rFonts w:ascii="Arial" w:hAnsi="Arial" w:cs="Arial"/>
                <w:sz w:val="24"/>
                <w:szCs w:val="24"/>
              </w:rPr>
              <w:t xml:space="preserve"> Kachieng’a, L </w:t>
            </w:r>
          </w:p>
          <w:p w:rsidR="00300E33" w:rsidRPr="00912C28" w:rsidRDefault="00300E33" w:rsidP="000C7BDD">
            <w:pPr>
              <w:jc w:val="both"/>
              <w:rPr>
                <w:rFonts w:ascii="Arial" w:hAnsi="Arial" w:cs="Arial"/>
                <w:sz w:val="24"/>
                <w:szCs w:val="24"/>
              </w:rPr>
            </w:pPr>
          </w:p>
        </w:tc>
        <w:tc>
          <w:tcPr>
            <w:tcW w:w="2275" w:type="dxa"/>
          </w:tcPr>
          <w:p w:rsidR="00300E33" w:rsidRPr="00912C28" w:rsidRDefault="00300E33" w:rsidP="000C7BDD">
            <w:pPr>
              <w:pStyle w:val="NormalWeb"/>
              <w:jc w:val="both"/>
              <w:rPr>
                <w:rFonts w:ascii="Arial" w:hAnsi="Arial" w:cs="Arial"/>
              </w:rPr>
            </w:pPr>
            <w:r w:rsidRPr="00912C28">
              <w:rPr>
                <w:rFonts w:ascii="Arial" w:hAnsi="Arial" w:cs="Arial"/>
              </w:rPr>
              <w:t> Xuzhou, Jiangsu, China.</w:t>
            </w:r>
          </w:p>
        </w:tc>
        <w:tc>
          <w:tcPr>
            <w:tcW w:w="2712" w:type="dxa"/>
          </w:tcPr>
          <w:p w:rsidR="00300E33" w:rsidRPr="00912C28" w:rsidRDefault="00300E33" w:rsidP="000C7BDD">
            <w:pPr>
              <w:pStyle w:val="NormalWeb"/>
              <w:jc w:val="both"/>
              <w:rPr>
                <w:rFonts w:ascii="Arial" w:hAnsi="Arial" w:cs="Arial"/>
              </w:rPr>
            </w:pPr>
            <w:r w:rsidRPr="00912C28">
              <w:rPr>
                <w:rFonts w:ascii="Arial" w:hAnsi="Arial" w:cs="Arial"/>
                <w:color w:val="000000"/>
              </w:rPr>
              <w:t> </w:t>
            </w:r>
            <w:r w:rsidRPr="00912C28">
              <w:rPr>
                <w:rFonts w:ascii="Arial" w:hAnsi="Arial" w:cs="Arial"/>
                <w:i/>
                <w:iCs/>
              </w:rPr>
              <w:t>12th IMWA congress Interdisplinary Response to Mine Water Challenges.</w:t>
            </w:r>
          </w:p>
        </w:tc>
        <w:tc>
          <w:tcPr>
            <w:tcW w:w="4434" w:type="dxa"/>
          </w:tcPr>
          <w:p w:rsidR="00300E33" w:rsidRPr="00912C28" w:rsidRDefault="00300E33" w:rsidP="000C7BDD">
            <w:pPr>
              <w:pStyle w:val="NormalWeb"/>
              <w:jc w:val="both"/>
              <w:rPr>
                <w:rFonts w:ascii="Arial" w:hAnsi="Arial" w:cs="Arial"/>
                <w:color w:val="000000"/>
              </w:rPr>
            </w:pPr>
            <w:r w:rsidRPr="00912C28">
              <w:rPr>
                <w:rFonts w:ascii="Arial" w:hAnsi="Arial" w:cs="Arial"/>
                <w:color w:val="000000"/>
              </w:rPr>
              <w:t> Oral presentation</w:t>
            </w:r>
          </w:p>
          <w:p w:rsidR="00300E33" w:rsidRPr="00912C28" w:rsidRDefault="00300E33" w:rsidP="000C7BDD">
            <w:pPr>
              <w:jc w:val="both"/>
              <w:rPr>
                <w:rFonts w:ascii="Arial" w:hAnsi="Arial" w:cs="Arial"/>
                <w:sz w:val="24"/>
                <w:szCs w:val="24"/>
              </w:rPr>
            </w:pPr>
            <w:r w:rsidRPr="00912C28">
              <w:rPr>
                <w:rFonts w:ascii="Arial" w:hAnsi="Arial" w:cs="Arial"/>
                <w:color w:val="000000"/>
                <w:sz w:val="24"/>
                <w:szCs w:val="24"/>
              </w:rPr>
              <w:t>(</w:t>
            </w:r>
            <w:r w:rsidRPr="00912C28">
              <w:rPr>
                <w:rFonts w:ascii="Arial" w:hAnsi="Arial" w:cs="Arial"/>
                <w:sz w:val="24"/>
                <w:szCs w:val="24"/>
              </w:rPr>
              <w:t xml:space="preserve">printed in the conference proceedings) </w:t>
            </w:r>
          </w:p>
          <w:p w:rsidR="00300E33" w:rsidRPr="00912C28" w:rsidRDefault="00300E33" w:rsidP="000C7BDD">
            <w:pPr>
              <w:pStyle w:val="NormalWeb"/>
              <w:jc w:val="both"/>
              <w:rPr>
                <w:rFonts w:ascii="Arial" w:hAnsi="Arial" w:cs="Arial"/>
              </w:rPr>
            </w:pPr>
          </w:p>
        </w:tc>
      </w:tr>
      <w:tr w:rsidR="00300E33" w:rsidRPr="00912C28" w:rsidTr="00F51CB3">
        <w:trPr>
          <w:trHeight w:val="1250"/>
        </w:trPr>
        <w:tc>
          <w:tcPr>
            <w:tcW w:w="3205" w:type="dxa"/>
          </w:tcPr>
          <w:p w:rsidR="00300E33" w:rsidRPr="00912C28" w:rsidRDefault="00300E33" w:rsidP="000C7BDD">
            <w:pPr>
              <w:pStyle w:val="NormalWeb"/>
              <w:tabs>
                <w:tab w:val="center" w:pos="1116"/>
              </w:tabs>
              <w:jc w:val="both"/>
              <w:rPr>
                <w:rFonts w:ascii="Arial" w:hAnsi="Arial" w:cs="Arial"/>
              </w:rPr>
            </w:pPr>
            <w:r w:rsidRPr="00912C28">
              <w:rPr>
                <w:rFonts w:ascii="Arial" w:hAnsi="Arial" w:cs="Arial"/>
              </w:rPr>
              <w:t> Momba MNB</w:t>
            </w:r>
          </w:p>
        </w:tc>
        <w:tc>
          <w:tcPr>
            <w:tcW w:w="2275" w:type="dxa"/>
          </w:tcPr>
          <w:p w:rsidR="00300E33" w:rsidRPr="00912C28" w:rsidRDefault="00300E33" w:rsidP="000C7BDD">
            <w:pPr>
              <w:pStyle w:val="NormalWeb"/>
              <w:tabs>
                <w:tab w:val="center" w:pos="830"/>
              </w:tabs>
              <w:jc w:val="both"/>
              <w:rPr>
                <w:rFonts w:ascii="Arial" w:hAnsi="Arial" w:cs="Arial"/>
              </w:rPr>
            </w:pPr>
            <w:r w:rsidRPr="00912C28">
              <w:rPr>
                <w:rFonts w:ascii="Arial" w:hAnsi="Arial" w:cs="Arial"/>
              </w:rPr>
              <w:t> Athens/Greece</w:t>
            </w:r>
          </w:p>
        </w:tc>
        <w:tc>
          <w:tcPr>
            <w:tcW w:w="2712" w:type="dxa"/>
          </w:tcPr>
          <w:p w:rsidR="00300E33" w:rsidRPr="00912C28" w:rsidRDefault="00300E33" w:rsidP="000C7BDD">
            <w:pPr>
              <w:pStyle w:val="NormalWeb"/>
              <w:jc w:val="both"/>
              <w:rPr>
                <w:rFonts w:ascii="Arial" w:hAnsi="Arial" w:cs="Arial"/>
              </w:rPr>
            </w:pPr>
            <w:r w:rsidRPr="00912C28">
              <w:rPr>
                <w:rFonts w:ascii="Arial" w:hAnsi="Arial" w:cs="Arial"/>
                <w:color w:val="000000"/>
              </w:rPr>
              <w:t> </w:t>
            </w:r>
            <w:r w:rsidRPr="00912C28">
              <w:rPr>
                <w:rFonts w:ascii="Arial" w:hAnsi="Arial" w:cs="Arial"/>
              </w:rPr>
              <w:t>The Industrial Technologies 2014 conference e</w:t>
            </w:r>
          </w:p>
        </w:tc>
        <w:tc>
          <w:tcPr>
            <w:tcW w:w="4434" w:type="dxa"/>
          </w:tcPr>
          <w:p w:rsidR="00300E33" w:rsidRPr="00912C28" w:rsidRDefault="00300E33" w:rsidP="000C7BDD">
            <w:pPr>
              <w:pStyle w:val="NormalWeb"/>
              <w:jc w:val="both"/>
              <w:rPr>
                <w:rFonts w:ascii="Arial" w:hAnsi="Arial" w:cs="Arial"/>
              </w:rPr>
            </w:pPr>
            <w:r w:rsidRPr="00912C28">
              <w:rPr>
                <w:rFonts w:ascii="Arial" w:hAnsi="Arial" w:cs="Arial"/>
                <w:color w:val="000000"/>
              </w:rPr>
              <w:t> </w:t>
            </w:r>
            <w:r w:rsidRPr="00912C28">
              <w:rPr>
                <w:rFonts w:ascii="Arial" w:hAnsi="Arial" w:cs="Arial"/>
              </w:rPr>
              <w:tab/>
              <w:t>Oral presentation.</w:t>
            </w:r>
          </w:p>
        </w:tc>
      </w:tr>
      <w:tr w:rsidR="00300E33" w:rsidRPr="00912C28" w:rsidTr="00F51CB3">
        <w:trPr>
          <w:trHeight w:val="2085"/>
        </w:trPr>
        <w:tc>
          <w:tcPr>
            <w:tcW w:w="3205" w:type="dxa"/>
          </w:tcPr>
          <w:p w:rsidR="00300E33" w:rsidRPr="00912C28" w:rsidRDefault="00300E33" w:rsidP="000C7BDD">
            <w:pPr>
              <w:jc w:val="both"/>
              <w:rPr>
                <w:rFonts w:ascii="Arial" w:hAnsi="Arial" w:cs="Arial"/>
                <w:sz w:val="24"/>
                <w:szCs w:val="24"/>
              </w:rPr>
            </w:pPr>
            <w:r w:rsidRPr="00912C28">
              <w:rPr>
                <w:rFonts w:ascii="Arial" w:hAnsi="Arial" w:cs="Arial"/>
                <w:sz w:val="24"/>
                <w:szCs w:val="24"/>
              </w:rPr>
              <w:lastRenderedPageBreak/>
              <w:t xml:space="preserve"> Momba MNB </w:t>
            </w:r>
          </w:p>
          <w:p w:rsidR="00300E33" w:rsidRPr="00912C28" w:rsidRDefault="00300E33" w:rsidP="000C7BDD">
            <w:pPr>
              <w:jc w:val="both"/>
              <w:rPr>
                <w:rFonts w:ascii="Arial" w:hAnsi="Arial" w:cs="Arial"/>
                <w:sz w:val="24"/>
                <w:szCs w:val="24"/>
              </w:rPr>
            </w:pPr>
          </w:p>
        </w:tc>
        <w:tc>
          <w:tcPr>
            <w:tcW w:w="2275" w:type="dxa"/>
          </w:tcPr>
          <w:p w:rsidR="00300E33" w:rsidRPr="00912C28" w:rsidRDefault="00300E33" w:rsidP="000C7BDD">
            <w:pPr>
              <w:pStyle w:val="NormalWeb"/>
              <w:jc w:val="both"/>
              <w:rPr>
                <w:rFonts w:ascii="Arial" w:hAnsi="Arial" w:cs="Arial"/>
              </w:rPr>
            </w:pPr>
            <w:r w:rsidRPr="00912C28">
              <w:rPr>
                <w:rFonts w:ascii="Arial" w:hAnsi="Arial" w:cs="Arial"/>
              </w:rPr>
              <w:t> </w:t>
            </w:r>
          </w:p>
          <w:p w:rsidR="00300E33" w:rsidRPr="00912C28" w:rsidRDefault="00300E33" w:rsidP="000C7BDD">
            <w:pPr>
              <w:jc w:val="both"/>
              <w:rPr>
                <w:rFonts w:ascii="Arial" w:hAnsi="Arial" w:cs="Arial"/>
                <w:sz w:val="24"/>
                <w:szCs w:val="24"/>
              </w:rPr>
            </w:pPr>
            <w:r w:rsidRPr="00912C28">
              <w:rPr>
                <w:rFonts w:ascii="Arial" w:hAnsi="Arial" w:cs="Arial"/>
                <w:sz w:val="24"/>
                <w:szCs w:val="24"/>
              </w:rPr>
              <w:t>USA</w:t>
            </w:r>
          </w:p>
        </w:tc>
        <w:tc>
          <w:tcPr>
            <w:tcW w:w="2712" w:type="dxa"/>
          </w:tcPr>
          <w:p w:rsidR="00300E33" w:rsidRPr="00912C28" w:rsidRDefault="00300E33" w:rsidP="000C7BDD">
            <w:pPr>
              <w:jc w:val="both"/>
              <w:rPr>
                <w:rFonts w:ascii="Arial" w:hAnsi="Arial" w:cs="Arial"/>
                <w:sz w:val="24"/>
                <w:szCs w:val="24"/>
              </w:rPr>
            </w:pPr>
            <w:r w:rsidRPr="00912C28">
              <w:rPr>
                <w:rFonts w:ascii="Arial" w:hAnsi="Arial" w:cs="Arial"/>
                <w:color w:val="000000"/>
                <w:sz w:val="24"/>
                <w:szCs w:val="24"/>
              </w:rPr>
              <w:t> </w:t>
            </w:r>
            <w:r w:rsidRPr="00912C28">
              <w:rPr>
                <w:rFonts w:ascii="Arial" w:hAnsi="Arial" w:cs="Arial"/>
                <w:sz w:val="24"/>
                <w:szCs w:val="24"/>
              </w:rPr>
              <w:t xml:space="preserve">USA. Global Water Centre/Milwaukee &amp;University of Wisconsin/Madison, </w:t>
            </w:r>
          </w:p>
          <w:p w:rsidR="00300E33" w:rsidRPr="00912C28" w:rsidRDefault="00300E33" w:rsidP="000C7BDD">
            <w:pPr>
              <w:pStyle w:val="NormalWeb"/>
              <w:jc w:val="both"/>
              <w:rPr>
                <w:rFonts w:ascii="Arial" w:hAnsi="Arial" w:cs="Arial"/>
              </w:rPr>
            </w:pPr>
          </w:p>
        </w:tc>
        <w:tc>
          <w:tcPr>
            <w:tcW w:w="4434" w:type="dxa"/>
          </w:tcPr>
          <w:p w:rsidR="00300E33" w:rsidRPr="00912C28" w:rsidRDefault="00300E33" w:rsidP="000C7BDD">
            <w:pPr>
              <w:pStyle w:val="NormalWeb"/>
              <w:jc w:val="both"/>
              <w:rPr>
                <w:rFonts w:ascii="Arial" w:hAnsi="Arial" w:cs="Arial"/>
              </w:rPr>
            </w:pPr>
            <w:r w:rsidRPr="00912C28">
              <w:rPr>
                <w:rFonts w:ascii="Arial" w:hAnsi="Arial" w:cs="Arial"/>
                <w:color w:val="000000"/>
              </w:rPr>
              <w:t> </w:t>
            </w:r>
            <w:r w:rsidRPr="00912C28">
              <w:rPr>
                <w:rFonts w:ascii="Arial" w:hAnsi="Arial" w:cs="Arial"/>
              </w:rPr>
              <w:t>Public lecture</w:t>
            </w:r>
          </w:p>
        </w:tc>
      </w:tr>
      <w:tr w:rsidR="00300E33" w:rsidRPr="00912C28" w:rsidTr="00F51CB3">
        <w:trPr>
          <w:trHeight w:val="1668"/>
        </w:trPr>
        <w:tc>
          <w:tcPr>
            <w:tcW w:w="3205" w:type="dxa"/>
          </w:tcPr>
          <w:p w:rsidR="00300E33" w:rsidRPr="00912C28" w:rsidRDefault="00300E33" w:rsidP="000C7BDD">
            <w:pPr>
              <w:jc w:val="both"/>
              <w:rPr>
                <w:rFonts w:ascii="Arial" w:hAnsi="Arial" w:cs="Arial"/>
                <w:sz w:val="24"/>
                <w:szCs w:val="24"/>
              </w:rPr>
            </w:pPr>
            <w:r w:rsidRPr="00912C28">
              <w:rPr>
                <w:rFonts w:ascii="Arial" w:hAnsi="Arial" w:cs="Arial"/>
                <w:sz w:val="24"/>
                <w:szCs w:val="24"/>
              </w:rPr>
              <w:t> </w:t>
            </w:r>
            <w:r w:rsidRPr="00912C28">
              <w:rPr>
                <w:rFonts w:ascii="Arial" w:hAnsi="Arial" w:cs="Arial"/>
                <w:bCs/>
                <w:sz w:val="24"/>
                <w:szCs w:val="24"/>
              </w:rPr>
              <w:t xml:space="preserve">MNB Momba </w:t>
            </w:r>
          </w:p>
          <w:p w:rsidR="00300E33" w:rsidRPr="00912C28" w:rsidRDefault="00300E33" w:rsidP="000C7BDD">
            <w:pPr>
              <w:jc w:val="both"/>
              <w:rPr>
                <w:rFonts w:ascii="Arial" w:hAnsi="Arial" w:cs="Arial"/>
                <w:sz w:val="24"/>
                <w:szCs w:val="24"/>
              </w:rPr>
            </w:pPr>
          </w:p>
        </w:tc>
        <w:tc>
          <w:tcPr>
            <w:tcW w:w="2275" w:type="dxa"/>
          </w:tcPr>
          <w:p w:rsidR="00300E33" w:rsidRPr="00912C28" w:rsidRDefault="00300E33" w:rsidP="000C7BDD">
            <w:pPr>
              <w:pStyle w:val="NormalWeb"/>
              <w:jc w:val="both"/>
              <w:rPr>
                <w:rFonts w:ascii="Arial" w:hAnsi="Arial" w:cs="Arial"/>
              </w:rPr>
            </w:pPr>
            <w:r w:rsidRPr="00912C28">
              <w:rPr>
                <w:rFonts w:ascii="Arial" w:hAnsi="Arial" w:cs="Arial"/>
              </w:rPr>
              <w:t> Lisbon/Portugal</w:t>
            </w:r>
          </w:p>
        </w:tc>
        <w:tc>
          <w:tcPr>
            <w:tcW w:w="2712" w:type="dxa"/>
          </w:tcPr>
          <w:p w:rsidR="00300E33" w:rsidRPr="00912C28" w:rsidRDefault="00300E33" w:rsidP="000C7BDD">
            <w:pPr>
              <w:pStyle w:val="NormalWeb"/>
              <w:jc w:val="both"/>
              <w:rPr>
                <w:rFonts w:ascii="Arial" w:hAnsi="Arial" w:cs="Arial"/>
              </w:rPr>
            </w:pPr>
            <w:r w:rsidRPr="00912C28">
              <w:rPr>
                <w:rFonts w:ascii="Arial" w:hAnsi="Arial" w:cs="Arial"/>
                <w:color w:val="000000"/>
              </w:rPr>
              <w:t> </w:t>
            </w:r>
          </w:p>
          <w:p w:rsidR="00300E33" w:rsidRPr="00912C28" w:rsidRDefault="00300E33" w:rsidP="000C7BDD">
            <w:pPr>
              <w:jc w:val="both"/>
              <w:rPr>
                <w:rFonts w:ascii="Arial" w:hAnsi="Arial" w:cs="Arial"/>
                <w:sz w:val="24"/>
                <w:szCs w:val="24"/>
              </w:rPr>
            </w:pPr>
            <w:r w:rsidRPr="00912C28">
              <w:rPr>
                <w:rFonts w:ascii="Arial" w:hAnsi="Arial" w:cs="Arial"/>
                <w:sz w:val="24"/>
                <w:szCs w:val="24"/>
              </w:rPr>
              <w:t>The IWA World Water Congress &amp; Exhibition</w:t>
            </w:r>
          </w:p>
        </w:tc>
        <w:tc>
          <w:tcPr>
            <w:tcW w:w="4434" w:type="dxa"/>
          </w:tcPr>
          <w:p w:rsidR="00300E33" w:rsidRPr="00912C28" w:rsidRDefault="00300E33" w:rsidP="000C7BDD">
            <w:pPr>
              <w:pStyle w:val="NormalWeb"/>
              <w:jc w:val="both"/>
              <w:rPr>
                <w:rFonts w:ascii="Arial" w:hAnsi="Arial" w:cs="Arial"/>
              </w:rPr>
            </w:pPr>
            <w:r w:rsidRPr="00912C28">
              <w:rPr>
                <w:rFonts w:ascii="Arial" w:hAnsi="Arial" w:cs="Arial"/>
                <w:color w:val="000000"/>
              </w:rPr>
              <w:t> Oral presentation</w:t>
            </w:r>
          </w:p>
        </w:tc>
      </w:tr>
    </w:tbl>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b/>
          <w:sz w:val="24"/>
          <w:szCs w:val="24"/>
        </w:rPr>
        <w:t>Participation at national conferences, symposia, etc.</w:t>
      </w: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ab/>
      </w: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Presentations were made by academic members of staff and their post graduate students at five national conferences in 2014.</w:t>
      </w:r>
    </w:p>
    <w:p w:rsidR="00300E33" w:rsidRPr="00912C28" w:rsidRDefault="00300E33" w:rsidP="000C7BDD">
      <w:pPr>
        <w:pStyle w:val="ListParagraph"/>
        <w:spacing w:after="0" w:line="240" w:lineRule="auto"/>
        <w:ind w:left="0"/>
        <w:jc w:val="both"/>
        <w:rPr>
          <w:rFonts w:ascii="Arial" w:hAnsi="Arial" w:cs="Arial"/>
          <w:sz w:val="24"/>
          <w:szCs w:val="24"/>
        </w:rPr>
      </w:pPr>
    </w:p>
    <w:tbl>
      <w:tblPr>
        <w:tblStyle w:val="TableGrid"/>
        <w:tblW w:w="12134" w:type="dxa"/>
        <w:tblInd w:w="250" w:type="dxa"/>
        <w:tblLayout w:type="fixed"/>
        <w:tblLook w:val="04A0" w:firstRow="1" w:lastRow="0" w:firstColumn="1" w:lastColumn="0" w:noHBand="0" w:noVBand="1"/>
      </w:tblPr>
      <w:tblGrid>
        <w:gridCol w:w="3873"/>
        <w:gridCol w:w="3504"/>
        <w:gridCol w:w="3689"/>
        <w:gridCol w:w="1068"/>
      </w:tblGrid>
      <w:tr w:rsidR="00300E33" w:rsidRPr="00912C28" w:rsidTr="00F51CB3">
        <w:trPr>
          <w:trHeight w:val="410"/>
        </w:trPr>
        <w:tc>
          <w:tcPr>
            <w:tcW w:w="3873" w:type="dxa"/>
          </w:tcPr>
          <w:p w:rsidR="00300E33" w:rsidRPr="00912C28" w:rsidRDefault="00300E33" w:rsidP="000C7BDD">
            <w:pPr>
              <w:pStyle w:val="ListParagraph"/>
              <w:ind w:left="0"/>
              <w:jc w:val="both"/>
              <w:rPr>
                <w:rFonts w:ascii="Arial" w:hAnsi="Arial" w:cs="Arial"/>
                <w:b/>
                <w:sz w:val="24"/>
                <w:szCs w:val="24"/>
              </w:rPr>
            </w:pPr>
            <w:r w:rsidRPr="00912C28">
              <w:rPr>
                <w:rFonts w:ascii="Arial" w:hAnsi="Arial" w:cs="Arial"/>
                <w:b/>
                <w:sz w:val="24"/>
                <w:szCs w:val="24"/>
              </w:rPr>
              <w:t>Staff / student</w:t>
            </w:r>
          </w:p>
        </w:tc>
        <w:tc>
          <w:tcPr>
            <w:tcW w:w="3504" w:type="dxa"/>
          </w:tcPr>
          <w:p w:rsidR="00300E33" w:rsidRPr="00912C28" w:rsidRDefault="00300E33" w:rsidP="000C7BDD">
            <w:pPr>
              <w:pStyle w:val="ListParagraph"/>
              <w:ind w:left="0"/>
              <w:jc w:val="both"/>
              <w:rPr>
                <w:rFonts w:ascii="Arial" w:hAnsi="Arial" w:cs="Arial"/>
                <w:b/>
                <w:sz w:val="24"/>
                <w:szCs w:val="24"/>
              </w:rPr>
            </w:pPr>
            <w:r w:rsidRPr="00912C28">
              <w:rPr>
                <w:rFonts w:ascii="Arial" w:hAnsi="Arial" w:cs="Arial"/>
                <w:b/>
                <w:sz w:val="24"/>
                <w:szCs w:val="24"/>
              </w:rPr>
              <w:t>Destination</w:t>
            </w:r>
          </w:p>
        </w:tc>
        <w:tc>
          <w:tcPr>
            <w:tcW w:w="3689" w:type="dxa"/>
          </w:tcPr>
          <w:p w:rsidR="00300E33" w:rsidRPr="00912C28" w:rsidRDefault="00300E33" w:rsidP="000C7BDD">
            <w:pPr>
              <w:pStyle w:val="ListParagraph"/>
              <w:ind w:left="0"/>
              <w:jc w:val="both"/>
              <w:rPr>
                <w:rFonts w:ascii="Arial" w:hAnsi="Arial" w:cs="Arial"/>
                <w:b/>
                <w:sz w:val="24"/>
                <w:szCs w:val="24"/>
              </w:rPr>
            </w:pPr>
            <w:r w:rsidRPr="00912C28">
              <w:rPr>
                <w:rFonts w:ascii="Arial" w:hAnsi="Arial" w:cs="Arial"/>
                <w:b/>
                <w:sz w:val="24"/>
                <w:szCs w:val="24"/>
              </w:rPr>
              <w:t>Conference name</w:t>
            </w:r>
          </w:p>
        </w:tc>
        <w:tc>
          <w:tcPr>
            <w:tcW w:w="1068" w:type="dxa"/>
          </w:tcPr>
          <w:p w:rsidR="00300E33" w:rsidRPr="00912C28" w:rsidRDefault="00300E33" w:rsidP="000C7BDD">
            <w:pPr>
              <w:pStyle w:val="ListParagraph"/>
              <w:ind w:left="0"/>
              <w:jc w:val="both"/>
              <w:rPr>
                <w:rFonts w:ascii="Arial" w:hAnsi="Arial" w:cs="Arial"/>
                <w:b/>
                <w:sz w:val="24"/>
                <w:szCs w:val="24"/>
              </w:rPr>
            </w:pPr>
            <w:r w:rsidRPr="00912C28">
              <w:rPr>
                <w:rFonts w:ascii="Arial" w:hAnsi="Arial" w:cs="Arial"/>
                <w:b/>
                <w:sz w:val="24"/>
                <w:szCs w:val="24"/>
              </w:rPr>
              <w:t xml:space="preserve">Type </w:t>
            </w:r>
          </w:p>
        </w:tc>
      </w:tr>
      <w:tr w:rsidR="00300E33" w:rsidRPr="00912C28" w:rsidTr="00F51CB3">
        <w:trPr>
          <w:trHeight w:val="392"/>
        </w:trPr>
        <w:tc>
          <w:tcPr>
            <w:tcW w:w="3873" w:type="dxa"/>
          </w:tcPr>
          <w:p w:rsidR="00300E33" w:rsidRPr="00912C28" w:rsidRDefault="00300E33" w:rsidP="000C7BDD">
            <w:pPr>
              <w:pStyle w:val="xmsolistparagraph"/>
              <w:spacing w:before="0" w:beforeAutospacing="0" w:after="0" w:afterAutospacing="0"/>
              <w:jc w:val="both"/>
              <w:rPr>
                <w:rFonts w:ascii="Arial" w:hAnsi="Arial" w:cs="Arial"/>
              </w:rPr>
            </w:pPr>
            <w:r w:rsidRPr="00912C28">
              <w:rPr>
                <w:rFonts w:ascii="Arial" w:hAnsi="Arial" w:cs="Arial"/>
              </w:rPr>
              <w:t> Dr. C.J.S. Fourie</w:t>
            </w:r>
          </w:p>
        </w:tc>
        <w:tc>
          <w:tcPr>
            <w:tcW w:w="3504" w:type="dxa"/>
          </w:tcPr>
          <w:p w:rsidR="00300E33" w:rsidRPr="00912C28" w:rsidRDefault="00300E33" w:rsidP="000C7BDD">
            <w:pPr>
              <w:pStyle w:val="xmsolistparagraphcxspmiddle"/>
              <w:spacing w:before="0" w:beforeAutospacing="0" w:after="0" w:afterAutospacing="0"/>
              <w:jc w:val="both"/>
              <w:rPr>
                <w:rFonts w:ascii="Arial" w:hAnsi="Arial" w:cs="Arial"/>
              </w:rPr>
            </w:pPr>
            <w:r w:rsidRPr="00912C28">
              <w:rPr>
                <w:rFonts w:ascii="Arial" w:hAnsi="Arial" w:cs="Arial"/>
              </w:rPr>
              <w:t> Matjiesfontein</w:t>
            </w:r>
          </w:p>
        </w:tc>
        <w:tc>
          <w:tcPr>
            <w:tcW w:w="3689" w:type="dxa"/>
          </w:tcPr>
          <w:p w:rsidR="00300E33" w:rsidRPr="00912C28" w:rsidRDefault="00300E33" w:rsidP="000C7BDD">
            <w:pPr>
              <w:pStyle w:val="xmsolistparagraphcxspmiddle"/>
              <w:spacing w:before="0" w:beforeAutospacing="0" w:after="0" w:afterAutospacing="0"/>
              <w:jc w:val="both"/>
              <w:rPr>
                <w:rFonts w:ascii="Arial" w:hAnsi="Arial" w:cs="Arial"/>
              </w:rPr>
            </w:pPr>
            <w:r w:rsidRPr="00912C28">
              <w:rPr>
                <w:rFonts w:ascii="Arial" w:hAnsi="Arial" w:cs="Arial"/>
              </w:rPr>
              <w:t>Inkaba yeAfrika -10</w:t>
            </w:r>
          </w:p>
        </w:tc>
        <w:tc>
          <w:tcPr>
            <w:tcW w:w="1068" w:type="dxa"/>
          </w:tcPr>
          <w:p w:rsidR="00300E33" w:rsidRPr="00912C28" w:rsidRDefault="00300E33" w:rsidP="000C7BDD">
            <w:pPr>
              <w:pStyle w:val="xmsolistparagraphcxsplast"/>
              <w:spacing w:before="0" w:beforeAutospacing="0" w:after="0" w:afterAutospacing="0"/>
              <w:jc w:val="both"/>
              <w:rPr>
                <w:rFonts w:ascii="Arial" w:hAnsi="Arial" w:cs="Arial"/>
              </w:rPr>
            </w:pPr>
            <w:r w:rsidRPr="00912C28">
              <w:rPr>
                <w:rFonts w:ascii="Arial" w:hAnsi="Arial" w:cs="Arial"/>
              </w:rPr>
              <w:t> Oral</w:t>
            </w:r>
          </w:p>
        </w:tc>
      </w:tr>
      <w:tr w:rsidR="00300E33" w:rsidRPr="00912C28" w:rsidTr="00F51CB3">
        <w:trPr>
          <w:trHeight w:val="821"/>
        </w:trPr>
        <w:tc>
          <w:tcPr>
            <w:tcW w:w="3873" w:type="dxa"/>
          </w:tcPr>
          <w:p w:rsidR="00300E33" w:rsidRPr="00912C28" w:rsidRDefault="00300E33" w:rsidP="000C7BDD">
            <w:pPr>
              <w:pStyle w:val="xmsolistparagraph"/>
              <w:spacing w:before="0" w:beforeAutospacing="0" w:after="0" w:afterAutospacing="0"/>
              <w:jc w:val="both"/>
              <w:rPr>
                <w:rFonts w:ascii="Arial" w:hAnsi="Arial" w:cs="Arial"/>
              </w:rPr>
            </w:pPr>
            <w:r w:rsidRPr="00912C28">
              <w:rPr>
                <w:rFonts w:ascii="Arial" w:hAnsi="Arial" w:cs="Arial"/>
              </w:rPr>
              <w:t> Mr. Louis Beneke (DTech)</w:t>
            </w:r>
          </w:p>
        </w:tc>
        <w:tc>
          <w:tcPr>
            <w:tcW w:w="3504" w:type="dxa"/>
          </w:tcPr>
          <w:p w:rsidR="00300E33" w:rsidRPr="00912C28" w:rsidRDefault="00300E33" w:rsidP="000C7BDD">
            <w:pPr>
              <w:pStyle w:val="xmsolistparagraphcxspmiddle"/>
              <w:spacing w:before="0" w:beforeAutospacing="0" w:after="0" w:afterAutospacing="0"/>
              <w:jc w:val="both"/>
              <w:rPr>
                <w:rFonts w:ascii="Arial" w:hAnsi="Arial" w:cs="Arial"/>
              </w:rPr>
            </w:pPr>
            <w:r w:rsidRPr="00912C28">
              <w:rPr>
                <w:rFonts w:ascii="Arial" w:hAnsi="Arial" w:cs="Arial"/>
              </w:rPr>
              <w:t> Matjiesfontein</w:t>
            </w:r>
          </w:p>
        </w:tc>
        <w:tc>
          <w:tcPr>
            <w:tcW w:w="3689" w:type="dxa"/>
          </w:tcPr>
          <w:p w:rsidR="00300E33" w:rsidRPr="00912C28" w:rsidRDefault="00300E33" w:rsidP="000C7BDD">
            <w:pPr>
              <w:pStyle w:val="xmsolistparagraphcxspmiddle"/>
              <w:spacing w:before="0" w:beforeAutospacing="0" w:after="0" w:afterAutospacing="0"/>
              <w:jc w:val="both"/>
              <w:rPr>
                <w:rFonts w:ascii="Arial" w:hAnsi="Arial" w:cs="Arial"/>
              </w:rPr>
            </w:pPr>
            <w:r w:rsidRPr="00912C28">
              <w:rPr>
                <w:rFonts w:ascii="Arial" w:hAnsi="Arial" w:cs="Arial"/>
              </w:rPr>
              <w:t>Inkaba yeAfrika -10</w:t>
            </w:r>
          </w:p>
        </w:tc>
        <w:tc>
          <w:tcPr>
            <w:tcW w:w="1068" w:type="dxa"/>
          </w:tcPr>
          <w:p w:rsidR="00300E33" w:rsidRPr="00912C28" w:rsidRDefault="00300E33" w:rsidP="000C7BDD">
            <w:pPr>
              <w:pStyle w:val="xmsolistparagraphcxsplast"/>
              <w:spacing w:before="0" w:beforeAutospacing="0" w:after="0" w:afterAutospacing="0"/>
              <w:jc w:val="both"/>
              <w:rPr>
                <w:rFonts w:ascii="Arial" w:hAnsi="Arial" w:cs="Arial"/>
              </w:rPr>
            </w:pPr>
            <w:r w:rsidRPr="00912C28">
              <w:rPr>
                <w:rFonts w:ascii="Arial" w:hAnsi="Arial" w:cs="Arial"/>
              </w:rPr>
              <w:t> Oral</w:t>
            </w:r>
          </w:p>
        </w:tc>
      </w:tr>
      <w:tr w:rsidR="00300E33" w:rsidRPr="00912C28" w:rsidTr="00F51CB3">
        <w:trPr>
          <w:trHeight w:val="821"/>
        </w:trPr>
        <w:tc>
          <w:tcPr>
            <w:tcW w:w="3873" w:type="dxa"/>
          </w:tcPr>
          <w:p w:rsidR="00300E33" w:rsidRPr="00912C28" w:rsidRDefault="00300E33" w:rsidP="000C7BDD">
            <w:pPr>
              <w:pStyle w:val="xmsolistparagraph"/>
              <w:spacing w:before="0" w:beforeAutospacing="0" w:after="0" w:afterAutospacing="0"/>
              <w:jc w:val="both"/>
              <w:rPr>
                <w:rFonts w:ascii="Arial" w:hAnsi="Arial" w:cs="Arial"/>
              </w:rPr>
            </w:pPr>
            <w:r w:rsidRPr="00912C28">
              <w:rPr>
                <w:rFonts w:ascii="Arial" w:hAnsi="Arial" w:cs="Arial"/>
              </w:rPr>
              <w:t> Me. Danel van Tonder (DTech)</w:t>
            </w:r>
          </w:p>
        </w:tc>
        <w:tc>
          <w:tcPr>
            <w:tcW w:w="3504" w:type="dxa"/>
          </w:tcPr>
          <w:p w:rsidR="00300E33" w:rsidRPr="00912C28" w:rsidRDefault="00300E33" w:rsidP="000C7BDD">
            <w:pPr>
              <w:pStyle w:val="xmsolistparagraphcxspmiddle"/>
              <w:spacing w:before="0" w:beforeAutospacing="0" w:after="0" w:afterAutospacing="0"/>
              <w:jc w:val="both"/>
              <w:rPr>
                <w:rFonts w:ascii="Arial" w:hAnsi="Arial" w:cs="Arial"/>
              </w:rPr>
            </w:pPr>
            <w:r w:rsidRPr="00912C28">
              <w:rPr>
                <w:rFonts w:ascii="Arial" w:hAnsi="Arial" w:cs="Arial"/>
              </w:rPr>
              <w:t> Matjiesfontein</w:t>
            </w:r>
          </w:p>
        </w:tc>
        <w:tc>
          <w:tcPr>
            <w:tcW w:w="3689" w:type="dxa"/>
          </w:tcPr>
          <w:p w:rsidR="00300E33" w:rsidRPr="00912C28" w:rsidRDefault="00300E33" w:rsidP="000C7BDD">
            <w:pPr>
              <w:pStyle w:val="xmsolistparagraphcxspmiddle"/>
              <w:spacing w:before="0" w:beforeAutospacing="0" w:after="0" w:afterAutospacing="0"/>
              <w:jc w:val="both"/>
              <w:rPr>
                <w:rFonts w:ascii="Arial" w:hAnsi="Arial" w:cs="Arial"/>
              </w:rPr>
            </w:pPr>
            <w:r w:rsidRPr="00912C28">
              <w:rPr>
                <w:rFonts w:ascii="Arial" w:hAnsi="Arial" w:cs="Arial"/>
              </w:rPr>
              <w:t>Inkaba yeAfrika -10</w:t>
            </w:r>
          </w:p>
        </w:tc>
        <w:tc>
          <w:tcPr>
            <w:tcW w:w="1068" w:type="dxa"/>
          </w:tcPr>
          <w:p w:rsidR="00300E33" w:rsidRPr="00912C28" w:rsidRDefault="00300E33" w:rsidP="000C7BDD">
            <w:pPr>
              <w:pStyle w:val="xmsolistparagraphcxsplast"/>
              <w:spacing w:before="0" w:beforeAutospacing="0" w:after="0" w:afterAutospacing="0"/>
              <w:jc w:val="both"/>
              <w:rPr>
                <w:rFonts w:ascii="Arial" w:hAnsi="Arial" w:cs="Arial"/>
              </w:rPr>
            </w:pPr>
            <w:r w:rsidRPr="00912C28">
              <w:rPr>
                <w:rFonts w:ascii="Arial" w:hAnsi="Arial" w:cs="Arial"/>
              </w:rPr>
              <w:t> Oral</w:t>
            </w:r>
          </w:p>
        </w:tc>
      </w:tr>
      <w:tr w:rsidR="00300E33" w:rsidRPr="00912C28" w:rsidTr="00F51CB3">
        <w:trPr>
          <w:trHeight w:val="821"/>
        </w:trPr>
        <w:tc>
          <w:tcPr>
            <w:tcW w:w="3873" w:type="dxa"/>
          </w:tcPr>
          <w:p w:rsidR="00300E33" w:rsidRPr="00912C28" w:rsidRDefault="00300E33" w:rsidP="000C7BDD">
            <w:pPr>
              <w:pStyle w:val="xmsolistparagraph"/>
              <w:spacing w:before="0" w:beforeAutospacing="0" w:after="0" w:afterAutospacing="0"/>
              <w:jc w:val="both"/>
              <w:rPr>
                <w:rFonts w:ascii="Arial" w:hAnsi="Arial" w:cs="Arial"/>
              </w:rPr>
            </w:pPr>
            <w:r w:rsidRPr="00912C28">
              <w:rPr>
                <w:rFonts w:ascii="Arial" w:hAnsi="Arial" w:cs="Arial"/>
              </w:rPr>
              <w:t> Mr. Vincent Mabunda (BTech)</w:t>
            </w:r>
          </w:p>
        </w:tc>
        <w:tc>
          <w:tcPr>
            <w:tcW w:w="3504" w:type="dxa"/>
          </w:tcPr>
          <w:p w:rsidR="00300E33" w:rsidRPr="00912C28" w:rsidRDefault="00300E33" w:rsidP="000C7BDD">
            <w:pPr>
              <w:pStyle w:val="xmsolistparagraphcxspmiddle"/>
              <w:spacing w:before="0" w:beforeAutospacing="0" w:after="0" w:afterAutospacing="0"/>
              <w:jc w:val="both"/>
              <w:rPr>
                <w:rFonts w:ascii="Arial" w:hAnsi="Arial" w:cs="Arial"/>
              </w:rPr>
            </w:pPr>
            <w:r w:rsidRPr="00912C28">
              <w:rPr>
                <w:rFonts w:ascii="Arial" w:hAnsi="Arial" w:cs="Arial"/>
              </w:rPr>
              <w:t> Matjiesfontein</w:t>
            </w:r>
          </w:p>
        </w:tc>
        <w:tc>
          <w:tcPr>
            <w:tcW w:w="3689" w:type="dxa"/>
          </w:tcPr>
          <w:p w:rsidR="00300E33" w:rsidRPr="00912C28" w:rsidRDefault="00300E33" w:rsidP="000C7BDD">
            <w:pPr>
              <w:pStyle w:val="xmsolistparagraphcxspmiddle"/>
              <w:spacing w:before="0" w:beforeAutospacing="0" w:after="0" w:afterAutospacing="0"/>
              <w:jc w:val="both"/>
              <w:rPr>
                <w:rFonts w:ascii="Arial" w:hAnsi="Arial" w:cs="Arial"/>
              </w:rPr>
            </w:pPr>
            <w:r w:rsidRPr="00912C28">
              <w:rPr>
                <w:rFonts w:ascii="Arial" w:hAnsi="Arial" w:cs="Arial"/>
              </w:rPr>
              <w:t>Inkaba yeAfrika -10</w:t>
            </w:r>
          </w:p>
        </w:tc>
        <w:tc>
          <w:tcPr>
            <w:tcW w:w="1068" w:type="dxa"/>
          </w:tcPr>
          <w:p w:rsidR="00300E33" w:rsidRPr="00912C28" w:rsidRDefault="00300E33" w:rsidP="000C7BDD">
            <w:pPr>
              <w:pStyle w:val="xmsolistparagraphcxsplast"/>
              <w:spacing w:before="0" w:beforeAutospacing="0" w:after="0" w:afterAutospacing="0"/>
              <w:jc w:val="both"/>
              <w:rPr>
                <w:rFonts w:ascii="Arial" w:hAnsi="Arial" w:cs="Arial"/>
              </w:rPr>
            </w:pPr>
            <w:r w:rsidRPr="00912C28">
              <w:rPr>
                <w:rFonts w:ascii="Arial" w:hAnsi="Arial" w:cs="Arial"/>
              </w:rPr>
              <w:t> Oral</w:t>
            </w:r>
          </w:p>
        </w:tc>
      </w:tr>
      <w:tr w:rsidR="00300E33" w:rsidRPr="00912C28" w:rsidTr="00F51CB3">
        <w:trPr>
          <w:trHeight w:val="821"/>
        </w:trPr>
        <w:tc>
          <w:tcPr>
            <w:tcW w:w="3873" w:type="dxa"/>
          </w:tcPr>
          <w:p w:rsidR="00300E33" w:rsidRPr="00912C28" w:rsidRDefault="00300E33" w:rsidP="000C7BDD">
            <w:pPr>
              <w:pStyle w:val="xmsolistparagraph"/>
              <w:spacing w:before="0" w:beforeAutospacing="0" w:after="0" w:afterAutospacing="0"/>
              <w:jc w:val="both"/>
              <w:rPr>
                <w:rFonts w:ascii="Arial" w:hAnsi="Arial" w:cs="Arial"/>
              </w:rPr>
            </w:pPr>
            <w:r w:rsidRPr="00912C28">
              <w:rPr>
                <w:rFonts w:ascii="Arial" w:hAnsi="Arial" w:cs="Arial"/>
              </w:rPr>
              <w:t> Me. Mpho Mogoswane (BTech)</w:t>
            </w:r>
          </w:p>
        </w:tc>
        <w:tc>
          <w:tcPr>
            <w:tcW w:w="3504" w:type="dxa"/>
          </w:tcPr>
          <w:p w:rsidR="00300E33" w:rsidRPr="00912C28" w:rsidRDefault="00300E33" w:rsidP="000C7BDD">
            <w:pPr>
              <w:pStyle w:val="xmsolistparagraphcxspmiddle"/>
              <w:spacing w:before="0" w:beforeAutospacing="0" w:after="0" w:afterAutospacing="0"/>
              <w:jc w:val="both"/>
              <w:rPr>
                <w:rFonts w:ascii="Arial" w:hAnsi="Arial" w:cs="Arial"/>
              </w:rPr>
            </w:pPr>
            <w:r w:rsidRPr="00912C28">
              <w:rPr>
                <w:rFonts w:ascii="Arial" w:hAnsi="Arial" w:cs="Arial"/>
              </w:rPr>
              <w:t> Matjiesfontein</w:t>
            </w:r>
          </w:p>
        </w:tc>
        <w:tc>
          <w:tcPr>
            <w:tcW w:w="3689" w:type="dxa"/>
          </w:tcPr>
          <w:p w:rsidR="00300E33" w:rsidRPr="00912C28" w:rsidRDefault="00300E33" w:rsidP="000C7BDD">
            <w:pPr>
              <w:pStyle w:val="xmsolistparagraphcxspmiddle"/>
              <w:spacing w:before="0" w:beforeAutospacing="0" w:after="0" w:afterAutospacing="0"/>
              <w:jc w:val="both"/>
              <w:rPr>
                <w:rFonts w:ascii="Arial" w:hAnsi="Arial" w:cs="Arial"/>
              </w:rPr>
            </w:pPr>
            <w:r w:rsidRPr="00912C28">
              <w:rPr>
                <w:rFonts w:ascii="Arial" w:hAnsi="Arial" w:cs="Arial"/>
              </w:rPr>
              <w:t>Inkaba yeAfrika -10</w:t>
            </w:r>
          </w:p>
        </w:tc>
        <w:tc>
          <w:tcPr>
            <w:tcW w:w="1068" w:type="dxa"/>
          </w:tcPr>
          <w:p w:rsidR="00300E33" w:rsidRPr="00912C28" w:rsidRDefault="00300E33" w:rsidP="000C7BDD">
            <w:pPr>
              <w:pStyle w:val="xmsolistparagraphcxsplast"/>
              <w:spacing w:before="0" w:beforeAutospacing="0" w:after="0" w:afterAutospacing="0"/>
              <w:jc w:val="both"/>
              <w:rPr>
                <w:rFonts w:ascii="Arial" w:hAnsi="Arial" w:cs="Arial"/>
              </w:rPr>
            </w:pPr>
            <w:r w:rsidRPr="00912C28">
              <w:rPr>
                <w:rFonts w:ascii="Arial" w:hAnsi="Arial" w:cs="Arial"/>
              </w:rPr>
              <w:t> Oral</w:t>
            </w:r>
          </w:p>
        </w:tc>
      </w:tr>
      <w:tr w:rsidR="00300E33" w:rsidRPr="00912C28" w:rsidTr="00F51CB3">
        <w:trPr>
          <w:trHeight w:val="802"/>
        </w:trPr>
        <w:tc>
          <w:tcPr>
            <w:tcW w:w="3873" w:type="dxa"/>
          </w:tcPr>
          <w:p w:rsidR="00300E33" w:rsidRPr="00912C28" w:rsidRDefault="00300E33" w:rsidP="000C7BDD">
            <w:pPr>
              <w:pStyle w:val="xmsolistparagraph"/>
              <w:spacing w:before="0" w:beforeAutospacing="0" w:after="0" w:afterAutospacing="0"/>
              <w:jc w:val="both"/>
              <w:rPr>
                <w:rFonts w:ascii="Arial" w:hAnsi="Arial" w:cs="Arial"/>
              </w:rPr>
            </w:pPr>
            <w:r w:rsidRPr="00912C28">
              <w:rPr>
                <w:rFonts w:ascii="Arial" w:hAnsi="Arial" w:cs="Arial"/>
              </w:rPr>
              <w:lastRenderedPageBreak/>
              <w:t>Me. Charmaine Mahlaguame (BTech)</w:t>
            </w:r>
          </w:p>
        </w:tc>
        <w:tc>
          <w:tcPr>
            <w:tcW w:w="3504" w:type="dxa"/>
          </w:tcPr>
          <w:p w:rsidR="00300E33" w:rsidRPr="00912C28" w:rsidRDefault="00300E33" w:rsidP="000C7BDD">
            <w:pPr>
              <w:pStyle w:val="xmsolistparagraphcxspmiddle"/>
              <w:spacing w:before="0" w:beforeAutospacing="0" w:after="0" w:afterAutospacing="0"/>
              <w:jc w:val="both"/>
              <w:rPr>
                <w:rFonts w:ascii="Arial" w:hAnsi="Arial" w:cs="Arial"/>
              </w:rPr>
            </w:pPr>
            <w:r w:rsidRPr="00912C28">
              <w:rPr>
                <w:rFonts w:ascii="Arial" w:hAnsi="Arial" w:cs="Arial"/>
              </w:rPr>
              <w:t> Matjiesfontein</w:t>
            </w:r>
          </w:p>
        </w:tc>
        <w:tc>
          <w:tcPr>
            <w:tcW w:w="3689" w:type="dxa"/>
          </w:tcPr>
          <w:p w:rsidR="00300E33" w:rsidRPr="00912C28" w:rsidRDefault="00300E33" w:rsidP="000C7BDD">
            <w:pPr>
              <w:pStyle w:val="xmsolistparagraphcxspmiddle"/>
              <w:spacing w:before="0" w:beforeAutospacing="0" w:after="0" w:afterAutospacing="0"/>
              <w:jc w:val="both"/>
              <w:rPr>
                <w:rFonts w:ascii="Arial" w:hAnsi="Arial" w:cs="Arial"/>
              </w:rPr>
            </w:pPr>
            <w:r w:rsidRPr="00912C28">
              <w:rPr>
                <w:rFonts w:ascii="Arial" w:hAnsi="Arial" w:cs="Arial"/>
              </w:rPr>
              <w:t>Inkaba yeAfrika -10</w:t>
            </w:r>
          </w:p>
        </w:tc>
        <w:tc>
          <w:tcPr>
            <w:tcW w:w="1068" w:type="dxa"/>
          </w:tcPr>
          <w:p w:rsidR="00300E33" w:rsidRPr="00912C28" w:rsidRDefault="00300E33" w:rsidP="000C7BDD">
            <w:pPr>
              <w:pStyle w:val="xmsolistparagraphcxsplast"/>
              <w:spacing w:before="0" w:beforeAutospacing="0" w:after="0" w:afterAutospacing="0"/>
              <w:jc w:val="both"/>
              <w:rPr>
                <w:rFonts w:ascii="Arial" w:hAnsi="Arial" w:cs="Arial"/>
              </w:rPr>
            </w:pPr>
            <w:r w:rsidRPr="00912C28">
              <w:rPr>
                <w:rFonts w:ascii="Arial" w:hAnsi="Arial" w:cs="Arial"/>
              </w:rPr>
              <w:t> Oral</w:t>
            </w:r>
          </w:p>
        </w:tc>
      </w:tr>
      <w:tr w:rsidR="00300E33" w:rsidRPr="00912C28" w:rsidTr="00F51CB3">
        <w:trPr>
          <w:trHeight w:val="821"/>
        </w:trPr>
        <w:tc>
          <w:tcPr>
            <w:tcW w:w="3873" w:type="dxa"/>
          </w:tcPr>
          <w:p w:rsidR="00300E33" w:rsidRPr="00912C28" w:rsidRDefault="00300E33" w:rsidP="000C7BDD">
            <w:pPr>
              <w:pStyle w:val="xmsolistparagraph"/>
              <w:spacing w:before="0" w:beforeAutospacing="0" w:after="0" w:afterAutospacing="0"/>
              <w:jc w:val="both"/>
              <w:rPr>
                <w:rFonts w:ascii="Arial" w:hAnsi="Arial" w:cs="Arial"/>
              </w:rPr>
            </w:pPr>
            <w:r w:rsidRPr="00912C28">
              <w:rPr>
                <w:rFonts w:ascii="Arial" w:hAnsi="Arial" w:cs="Arial"/>
              </w:rPr>
              <w:t>Me. Sharon Rakgalekane (BTech)</w:t>
            </w:r>
          </w:p>
        </w:tc>
        <w:tc>
          <w:tcPr>
            <w:tcW w:w="3504" w:type="dxa"/>
          </w:tcPr>
          <w:p w:rsidR="00300E33" w:rsidRPr="00912C28" w:rsidRDefault="00300E33" w:rsidP="000C7BDD">
            <w:pPr>
              <w:pStyle w:val="xmsolistparagraphcxspmiddle"/>
              <w:spacing w:before="0" w:beforeAutospacing="0" w:after="0" w:afterAutospacing="0"/>
              <w:jc w:val="both"/>
              <w:rPr>
                <w:rFonts w:ascii="Arial" w:hAnsi="Arial" w:cs="Arial"/>
              </w:rPr>
            </w:pPr>
            <w:r w:rsidRPr="00912C28">
              <w:rPr>
                <w:rFonts w:ascii="Arial" w:hAnsi="Arial" w:cs="Arial"/>
              </w:rPr>
              <w:t> Matjiesfontein</w:t>
            </w:r>
          </w:p>
        </w:tc>
        <w:tc>
          <w:tcPr>
            <w:tcW w:w="3689" w:type="dxa"/>
          </w:tcPr>
          <w:p w:rsidR="00300E33" w:rsidRPr="00912C28" w:rsidRDefault="00300E33" w:rsidP="000C7BDD">
            <w:pPr>
              <w:pStyle w:val="xmsolistparagraphcxspmiddle"/>
              <w:spacing w:before="0" w:beforeAutospacing="0" w:after="0" w:afterAutospacing="0"/>
              <w:jc w:val="both"/>
              <w:rPr>
                <w:rFonts w:ascii="Arial" w:hAnsi="Arial" w:cs="Arial"/>
              </w:rPr>
            </w:pPr>
            <w:r w:rsidRPr="00912C28">
              <w:rPr>
                <w:rFonts w:ascii="Arial" w:hAnsi="Arial" w:cs="Arial"/>
              </w:rPr>
              <w:t>Inkaba yeAfrika -10</w:t>
            </w:r>
          </w:p>
        </w:tc>
        <w:tc>
          <w:tcPr>
            <w:tcW w:w="1068" w:type="dxa"/>
          </w:tcPr>
          <w:p w:rsidR="00300E33" w:rsidRPr="00912C28" w:rsidRDefault="00300E33" w:rsidP="000C7BDD">
            <w:pPr>
              <w:pStyle w:val="xmsolistparagraphcxsplast"/>
              <w:spacing w:before="0" w:beforeAutospacing="0" w:after="0" w:afterAutospacing="0"/>
              <w:jc w:val="both"/>
              <w:rPr>
                <w:rFonts w:ascii="Arial" w:hAnsi="Arial" w:cs="Arial"/>
              </w:rPr>
            </w:pPr>
            <w:r w:rsidRPr="00912C28">
              <w:rPr>
                <w:rFonts w:ascii="Arial" w:hAnsi="Arial" w:cs="Arial"/>
              </w:rPr>
              <w:t> Oral</w:t>
            </w:r>
          </w:p>
        </w:tc>
      </w:tr>
      <w:tr w:rsidR="00300E33" w:rsidRPr="00912C28" w:rsidTr="00F51CB3">
        <w:trPr>
          <w:trHeight w:val="410"/>
        </w:trPr>
        <w:tc>
          <w:tcPr>
            <w:tcW w:w="3873" w:type="dxa"/>
          </w:tcPr>
          <w:p w:rsidR="00300E33" w:rsidRPr="00912C28" w:rsidRDefault="00300E33" w:rsidP="000C7BDD">
            <w:pPr>
              <w:pStyle w:val="xmsolistparagraph"/>
              <w:spacing w:before="0" w:beforeAutospacing="0" w:after="0" w:afterAutospacing="0"/>
              <w:jc w:val="both"/>
              <w:rPr>
                <w:rFonts w:ascii="Arial" w:hAnsi="Arial" w:cs="Arial"/>
              </w:rPr>
            </w:pPr>
            <w:r w:rsidRPr="00912C28">
              <w:rPr>
                <w:rFonts w:ascii="Arial" w:hAnsi="Arial" w:cs="Arial"/>
              </w:rPr>
              <w:t>Mr. Ian Saunders (MTech)</w:t>
            </w:r>
          </w:p>
        </w:tc>
        <w:tc>
          <w:tcPr>
            <w:tcW w:w="3504" w:type="dxa"/>
          </w:tcPr>
          <w:p w:rsidR="00300E33" w:rsidRPr="00912C28" w:rsidRDefault="00300E33" w:rsidP="000C7BDD">
            <w:pPr>
              <w:pStyle w:val="xmsolistparagraphcxspmiddle"/>
              <w:spacing w:before="0" w:beforeAutospacing="0" w:after="0" w:afterAutospacing="0"/>
              <w:jc w:val="both"/>
              <w:rPr>
                <w:rFonts w:ascii="Arial" w:hAnsi="Arial" w:cs="Arial"/>
              </w:rPr>
            </w:pPr>
            <w:r w:rsidRPr="00912C28">
              <w:rPr>
                <w:rFonts w:ascii="Arial" w:hAnsi="Arial" w:cs="Arial"/>
              </w:rPr>
              <w:t> Matjiesfontein</w:t>
            </w:r>
          </w:p>
        </w:tc>
        <w:tc>
          <w:tcPr>
            <w:tcW w:w="3689" w:type="dxa"/>
          </w:tcPr>
          <w:p w:rsidR="00300E33" w:rsidRPr="00912C28" w:rsidRDefault="00300E33" w:rsidP="000C7BDD">
            <w:pPr>
              <w:pStyle w:val="xmsolistparagraphcxspmiddle"/>
              <w:spacing w:before="0" w:beforeAutospacing="0" w:after="0" w:afterAutospacing="0"/>
              <w:jc w:val="both"/>
              <w:rPr>
                <w:rFonts w:ascii="Arial" w:hAnsi="Arial" w:cs="Arial"/>
              </w:rPr>
            </w:pPr>
            <w:r w:rsidRPr="00912C28">
              <w:rPr>
                <w:rFonts w:ascii="Arial" w:hAnsi="Arial" w:cs="Arial"/>
              </w:rPr>
              <w:t>Inkaba yeAfrika -10</w:t>
            </w:r>
          </w:p>
        </w:tc>
        <w:tc>
          <w:tcPr>
            <w:tcW w:w="1068" w:type="dxa"/>
          </w:tcPr>
          <w:p w:rsidR="00300E33" w:rsidRPr="00912C28" w:rsidRDefault="00300E33" w:rsidP="000C7BDD">
            <w:pPr>
              <w:pStyle w:val="xmsolistparagraphcxsplast"/>
              <w:spacing w:before="0" w:beforeAutospacing="0" w:after="0" w:afterAutospacing="0"/>
              <w:jc w:val="both"/>
              <w:rPr>
                <w:rFonts w:ascii="Arial" w:hAnsi="Arial" w:cs="Arial"/>
              </w:rPr>
            </w:pPr>
            <w:r w:rsidRPr="00912C28">
              <w:rPr>
                <w:rFonts w:ascii="Arial" w:hAnsi="Arial" w:cs="Arial"/>
              </w:rPr>
              <w:t> Oral</w:t>
            </w:r>
          </w:p>
        </w:tc>
      </w:tr>
      <w:tr w:rsidR="00300E33" w:rsidRPr="00912C28" w:rsidTr="00F51CB3">
        <w:trPr>
          <w:trHeight w:val="821"/>
        </w:trPr>
        <w:tc>
          <w:tcPr>
            <w:tcW w:w="3873" w:type="dxa"/>
          </w:tcPr>
          <w:p w:rsidR="00300E33" w:rsidRPr="00912C28" w:rsidRDefault="00300E33" w:rsidP="000C7BDD">
            <w:pPr>
              <w:pStyle w:val="xmsolistparagraph"/>
              <w:spacing w:before="0" w:beforeAutospacing="0" w:after="0" w:afterAutospacing="0"/>
              <w:jc w:val="both"/>
              <w:rPr>
                <w:rFonts w:ascii="Arial" w:hAnsi="Arial" w:cs="Arial"/>
              </w:rPr>
            </w:pPr>
            <w:r w:rsidRPr="00912C28">
              <w:rPr>
                <w:rFonts w:ascii="Arial" w:hAnsi="Arial" w:cs="Arial"/>
              </w:rPr>
              <w:t>Prof R Jansen</w:t>
            </w:r>
          </w:p>
        </w:tc>
        <w:tc>
          <w:tcPr>
            <w:tcW w:w="3504" w:type="dxa"/>
          </w:tcPr>
          <w:p w:rsidR="00300E33" w:rsidRPr="00912C28" w:rsidRDefault="00300E33" w:rsidP="000C7BDD">
            <w:pPr>
              <w:pStyle w:val="xmsolistparagraphcxspmiddle"/>
              <w:spacing w:before="0" w:beforeAutospacing="0" w:after="0" w:afterAutospacing="0"/>
              <w:jc w:val="both"/>
              <w:rPr>
                <w:rFonts w:ascii="Arial" w:hAnsi="Arial" w:cs="Arial"/>
              </w:rPr>
            </w:pPr>
            <w:r w:rsidRPr="00912C28">
              <w:rPr>
                <w:rFonts w:ascii="Arial" w:hAnsi="Arial" w:cs="Arial"/>
              </w:rPr>
              <w:t>Skukuza</w:t>
            </w:r>
          </w:p>
        </w:tc>
        <w:tc>
          <w:tcPr>
            <w:tcW w:w="3689" w:type="dxa"/>
          </w:tcPr>
          <w:p w:rsidR="00300E33" w:rsidRPr="00912C28" w:rsidRDefault="00300E33" w:rsidP="000C7BDD">
            <w:pPr>
              <w:pStyle w:val="xmsolistparagraphcxspmiddle"/>
              <w:spacing w:before="0" w:beforeAutospacing="0" w:after="0" w:afterAutospacing="0"/>
              <w:jc w:val="both"/>
              <w:rPr>
                <w:rFonts w:ascii="Arial" w:hAnsi="Arial" w:cs="Arial"/>
              </w:rPr>
            </w:pPr>
            <w:r w:rsidRPr="00912C28">
              <w:rPr>
                <w:rFonts w:ascii="Arial" w:hAnsi="Arial" w:cs="Arial"/>
              </w:rPr>
              <w:t>International Congress on Parasites of Wildlife</w:t>
            </w:r>
          </w:p>
        </w:tc>
        <w:tc>
          <w:tcPr>
            <w:tcW w:w="1068" w:type="dxa"/>
          </w:tcPr>
          <w:p w:rsidR="00300E33" w:rsidRPr="00912C28" w:rsidRDefault="00300E33" w:rsidP="000C7BDD">
            <w:pPr>
              <w:pStyle w:val="xmsolistparagraphcxsplast"/>
              <w:spacing w:before="0" w:beforeAutospacing="0" w:after="0" w:afterAutospacing="0"/>
              <w:jc w:val="both"/>
              <w:rPr>
                <w:rFonts w:ascii="Arial" w:hAnsi="Arial" w:cs="Arial"/>
              </w:rPr>
            </w:pPr>
            <w:r w:rsidRPr="00912C28">
              <w:rPr>
                <w:rFonts w:ascii="Arial" w:hAnsi="Arial" w:cs="Arial"/>
              </w:rPr>
              <w:t>Oral</w:t>
            </w:r>
          </w:p>
        </w:tc>
      </w:tr>
      <w:tr w:rsidR="00300E33" w:rsidRPr="00912C28" w:rsidTr="00F51CB3">
        <w:trPr>
          <w:trHeight w:val="410"/>
        </w:trPr>
        <w:tc>
          <w:tcPr>
            <w:tcW w:w="3873" w:type="dxa"/>
          </w:tcPr>
          <w:p w:rsidR="00300E33" w:rsidRPr="00912C28" w:rsidRDefault="00300E33" w:rsidP="000C7BDD">
            <w:pPr>
              <w:pStyle w:val="xmsolistparagraph"/>
              <w:spacing w:before="0" w:beforeAutospacing="0" w:after="0" w:afterAutospacing="0"/>
              <w:jc w:val="both"/>
              <w:rPr>
                <w:rFonts w:ascii="Arial" w:hAnsi="Arial" w:cs="Arial"/>
              </w:rPr>
            </w:pPr>
            <w:r w:rsidRPr="00912C28">
              <w:rPr>
                <w:rFonts w:ascii="Arial" w:hAnsi="Arial" w:cs="Arial"/>
              </w:rPr>
              <w:t>Mr Tabani Mtombeni</w:t>
            </w:r>
          </w:p>
        </w:tc>
        <w:tc>
          <w:tcPr>
            <w:tcW w:w="3504" w:type="dxa"/>
          </w:tcPr>
          <w:p w:rsidR="00300E33" w:rsidRPr="00912C28" w:rsidRDefault="00300E33" w:rsidP="000C7BDD">
            <w:pPr>
              <w:pStyle w:val="xmsolistparagraphcxspmiddle"/>
              <w:spacing w:before="0" w:beforeAutospacing="0" w:after="0" w:afterAutospacing="0"/>
              <w:jc w:val="both"/>
              <w:rPr>
                <w:rFonts w:ascii="Arial" w:hAnsi="Arial" w:cs="Arial"/>
              </w:rPr>
            </w:pPr>
            <w:r w:rsidRPr="00912C28">
              <w:rPr>
                <w:rFonts w:ascii="Arial" w:hAnsi="Arial" w:cs="Arial"/>
              </w:rPr>
              <w:t>Mbombela</w:t>
            </w:r>
          </w:p>
        </w:tc>
        <w:tc>
          <w:tcPr>
            <w:tcW w:w="3689" w:type="dxa"/>
          </w:tcPr>
          <w:p w:rsidR="00300E33" w:rsidRPr="00912C28" w:rsidRDefault="00300E33" w:rsidP="000C7BDD">
            <w:pPr>
              <w:pStyle w:val="xmsolistparagraphcxspmiddle"/>
              <w:spacing w:before="0" w:beforeAutospacing="0" w:after="0" w:afterAutospacing="0"/>
              <w:jc w:val="both"/>
              <w:rPr>
                <w:rFonts w:ascii="Arial" w:hAnsi="Arial" w:cs="Arial"/>
              </w:rPr>
            </w:pPr>
            <w:r w:rsidRPr="00912C28">
              <w:rPr>
                <w:rFonts w:ascii="Arial" w:hAnsi="Arial" w:cs="Arial"/>
              </w:rPr>
              <w:t>WISA</w:t>
            </w:r>
          </w:p>
        </w:tc>
        <w:tc>
          <w:tcPr>
            <w:tcW w:w="1068" w:type="dxa"/>
          </w:tcPr>
          <w:p w:rsidR="00300E33" w:rsidRPr="00912C28" w:rsidRDefault="00300E33" w:rsidP="000C7BDD">
            <w:pPr>
              <w:pStyle w:val="xmsolistparagraphcxsplast"/>
              <w:spacing w:before="0" w:beforeAutospacing="0" w:after="0" w:afterAutospacing="0"/>
              <w:jc w:val="both"/>
              <w:rPr>
                <w:rFonts w:ascii="Arial" w:hAnsi="Arial" w:cs="Arial"/>
              </w:rPr>
            </w:pPr>
            <w:r w:rsidRPr="00912C28">
              <w:rPr>
                <w:rFonts w:ascii="Arial" w:hAnsi="Arial" w:cs="Arial"/>
              </w:rPr>
              <w:t>Oral</w:t>
            </w:r>
          </w:p>
        </w:tc>
      </w:tr>
      <w:tr w:rsidR="00300E33" w:rsidRPr="00912C28" w:rsidTr="00F51CB3">
        <w:trPr>
          <w:trHeight w:val="392"/>
        </w:trPr>
        <w:tc>
          <w:tcPr>
            <w:tcW w:w="3873" w:type="dxa"/>
          </w:tcPr>
          <w:p w:rsidR="00300E33" w:rsidRPr="00912C28" w:rsidRDefault="00300E33" w:rsidP="000C7BDD">
            <w:pPr>
              <w:pStyle w:val="xmsolistparagraph"/>
              <w:spacing w:before="0" w:beforeAutospacing="0" w:after="0" w:afterAutospacing="0"/>
              <w:jc w:val="both"/>
              <w:rPr>
                <w:rFonts w:ascii="Arial" w:hAnsi="Arial" w:cs="Arial"/>
              </w:rPr>
            </w:pPr>
            <w:r w:rsidRPr="00912C28">
              <w:rPr>
                <w:rFonts w:ascii="Arial" w:hAnsi="Arial" w:cs="Arial"/>
              </w:rPr>
              <w:t>Mr Timothy Rukuni</w:t>
            </w:r>
          </w:p>
        </w:tc>
        <w:tc>
          <w:tcPr>
            <w:tcW w:w="3504" w:type="dxa"/>
          </w:tcPr>
          <w:p w:rsidR="00300E33" w:rsidRPr="00912C28" w:rsidRDefault="00300E33" w:rsidP="000C7BDD">
            <w:pPr>
              <w:pStyle w:val="xmsolistparagraphcxspmiddle"/>
              <w:spacing w:before="0" w:beforeAutospacing="0" w:after="0" w:afterAutospacing="0"/>
              <w:jc w:val="both"/>
              <w:rPr>
                <w:rFonts w:ascii="Arial" w:hAnsi="Arial" w:cs="Arial"/>
              </w:rPr>
            </w:pPr>
            <w:r w:rsidRPr="00912C28">
              <w:rPr>
                <w:rFonts w:ascii="Arial" w:hAnsi="Arial" w:cs="Arial"/>
              </w:rPr>
              <w:t>Mbombela</w:t>
            </w:r>
          </w:p>
        </w:tc>
        <w:tc>
          <w:tcPr>
            <w:tcW w:w="3689" w:type="dxa"/>
          </w:tcPr>
          <w:p w:rsidR="00300E33" w:rsidRPr="00912C28" w:rsidRDefault="00300E33" w:rsidP="000C7BDD">
            <w:pPr>
              <w:pStyle w:val="xmsolistparagraphcxspmiddle"/>
              <w:spacing w:before="0" w:beforeAutospacing="0" w:after="0" w:afterAutospacing="0"/>
              <w:jc w:val="both"/>
              <w:rPr>
                <w:rFonts w:ascii="Arial" w:hAnsi="Arial" w:cs="Arial"/>
              </w:rPr>
            </w:pPr>
            <w:r w:rsidRPr="00912C28">
              <w:rPr>
                <w:rFonts w:ascii="Arial" w:hAnsi="Arial" w:cs="Arial"/>
              </w:rPr>
              <w:t>WISA</w:t>
            </w:r>
          </w:p>
        </w:tc>
        <w:tc>
          <w:tcPr>
            <w:tcW w:w="1068" w:type="dxa"/>
          </w:tcPr>
          <w:p w:rsidR="00300E33" w:rsidRPr="00912C28" w:rsidRDefault="00300E33" w:rsidP="000C7BDD">
            <w:pPr>
              <w:pStyle w:val="xmsolistparagraphcxsplast"/>
              <w:spacing w:before="0" w:beforeAutospacing="0" w:after="0" w:afterAutospacing="0"/>
              <w:jc w:val="both"/>
              <w:rPr>
                <w:rFonts w:ascii="Arial" w:hAnsi="Arial" w:cs="Arial"/>
              </w:rPr>
            </w:pPr>
            <w:r w:rsidRPr="00912C28">
              <w:rPr>
                <w:rFonts w:ascii="Arial" w:hAnsi="Arial" w:cs="Arial"/>
              </w:rPr>
              <w:t>Oral</w:t>
            </w:r>
          </w:p>
        </w:tc>
      </w:tr>
      <w:tr w:rsidR="00300E33" w:rsidRPr="00912C28" w:rsidTr="00F51CB3">
        <w:trPr>
          <w:trHeight w:val="410"/>
        </w:trPr>
        <w:tc>
          <w:tcPr>
            <w:tcW w:w="3873" w:type="dxa"/>
          </w:tcPr>
          <w:p w:rsidR="00300E33" w:rsidRPr="00912C28" w:rsidRDefault="00300E33" w:rsidP="000C7BDD">
            <w:pPr>
              <w:pStyle w:val="xmsolistparagraph"/>
              <w:spacing w:before="0" w:beforeAutospacing="0" w:after="0" w:afterAutospacing="0"/>
              <w:jc w:val="both"/>
              <w:rPr>
                <w:rFonts w:ascii="Arial" w:hAnsi="Arial" w:cs="Arial"/>
              </w:rPr>
            </w:pPr>
            <w:r w:rsidRPr="00912C28">
              <w:rPr>
                <w:rFonts w:ascii="Arial" w:hAnsi="Arial" w:cs="Arial"/>
              </w:rPr>
              <w:t>Mr Tewo Kimutai</w:t>
            </w:r>
          </w:p>
        </w:tc>
        <w:tc>
          <w:tcPr>
            <w:tcW w:w="3504" w:type="dxa"/>
          </w:tcPr>
          <w:p w:rsidR="00300E33" w:rsidRPr="00912C28" w:rsidRDefault="00300E33" w:rsidP="000C7BDD">
            <w:pPr>
              <w:jc w:val="both"/>
              <w:rPr>
                <w:rFonts w:ascii="Arial" w:hAnsi="Arial" w:cs="Arial"/>
                <w:sz w:val="24"/>
                <w:szCs w:val="24"/>
              </w:rPr>
            </w:pPr>
            <w:r w:rsidRPr="00912C28">
              <w:rPr>
                <w:rFonts w:ascii="Arial" w:hAnsi="Arial" w:cs="Arial"/>
                <w:sz w:val="24"/>
                <w:szCs w:val="24"/>
              </w:rPr>
              <w:t>Mbombela</w:t>
            </w:r>
          </w:p>
        </w:tc>
        <w:tc>
          <w:tcPr>
            <w:tcW w:w="3689" w:type="dxa"/>
          </w:tcPr>
          <w:p w:rsidR="00300E33" w:rsidRPr="00912C28" w:rsidRDefault="00300E33" w:rsidP="000C7BDD">
            <w:pPr>
              <w:pStyle w:val="xmsolistparagraphcxspmiddle"/>
              <w:spacing w:before="0" w:beforeAutospacing="0" w:after="0" w:afterAutospacing="0"/>
              <w:jc w:val="both"/>
              <w:rPr>
                <w:rFonts w:ascii="Arial" w:hAnsi="Arial" w:cs="Arial"/>
              </w:rPr>
            </w:pPr>
            <w:r w:rsidRPr="00912C28">
              <w:rPr>
                <w:rFonts w:ascii="Arial" w:hAnsi="Arial" w:cs="Arial"/>
              </w:rPr>
              <w:t>WISA</w:t>
            </w:r>
          </w:p>
        </w:tc>
        <w:tc>
          <w:tcPr>
            <w:tcW w:w="1068" w:type="dxa"/>
          </w:tcPr>
          <w:p w:rsidR="00300E33" w:rsidRPr="00912C28" w:rsidRDefault="00300E33" w:rsidP="000C7BDD">
            <w:pPr>
              <w:pStyle w:val="xmsolistparagraphcxsplast"/>
              <w:spacing w:before="0" w:beforeAutospacing="0" w:after="0" w:afterAutospacing="0"/>
              <w:jc w:val="both"/>
              <w:rPr>
                <w:rFonts w:ascii="Arial" w:hAnsi="Arial" w:cs="Arial"/>
              </w:rPr>
            </w:pPr>
            <w:r w:rsidRPr="00912C28">
              <w:rPr>
                <w:rFonts w:ascii="Arial" w:hAnsi="Arial" w:cs="Arial"/>
              </w:rPr>
              <w:t>Oral</w:t>
            </w:r>
          </w:p>
        </w:tc>
      </w:tr>
      <w:tr w:rsidR="00300E33" w:rsidRPr="00912C28" w:rsidTr="00F51CB3">
        <w:trPr>
          <w:trHeight w:val="410"/>
        </w:trPr>
        <w:tc>
          <w:tcPr>
            <w:tcW w:w="3873" w:type="dxa"/>
          </w:tcPr>
          <w:p w:rsidR="00300E33" w:rsidRPr="00912C28" w:rsidRDefault="00300E33" w:rsidP="000C7BDD">
            <w:pPr>
              <w:pStyle w:val="xmsolistparagraph"/>
              <w:spacing w:before="0" w:beforeAutospacing="0" w:after="0" w:afterAutospacing="0"/>
              <w:jc w:val="both"/>
              <w:rPr>
                <w:rFonts w:ascii="Arial" w:hAnsi="Arial" w:cs="Arial"/>
              </w:rPr>
            </w:pPr>
            <w:r w:rsidRPr="00912C28">
              <w:rPr>
                <w:rFonts w:ascii="Arial" w:hAnsi="Arial" w:cs="Arial"/>
              </w:rPr>
              <w:t>Mr Goodwill Mohajane</w:t>
            </w:r>
          </w:p>
        </w:tc>
        <w:tc>
          <w:tcPr>
            <w:tcW w:w="3504" w:type="dxa"/>
          </w:tcPr>
          <w:p w:rsidR="00300E33" w:rsidRPr="00912C28" w:rsidRDefault="00300E33" w:rsidP="000C7BDD">
            <w:pPr>
              <w:jc w:val="both"/>
              <w:rPr>
                <w:rFonts w:ascii="Arial" w:hAnsi="Arial" w:cs="Arial"/>
                <w:sz w:val="24"/>
                <w:szCs w:val="24"/>
              </w:rPr>
            </w:pPr>
            <w:r w:rsidRPr="00912C28">
              <w:rPr>
                <w:rFonts w:ascii="Arial" w:hAnsi="Arial" w:cs="Arial"/>
                <w:sz w:val="24"/>
                <w:szCs w:val="24"/>
              </w:rPr>
              <w:t>Mbombela</w:t>
            </w:r>
          </w:p>
        </w:tc>
        <w:tc>
          <w:tcPr>
            <w:tcW w:w="3689" w:type="dxa"/>
          </w:tcPr>
          <w:p w:rsidR="00300E33" w:rsidRPr="00912C28" w:rsidRDefault="00300E33" w:rsidP="000C7BDD">
            <w:pPr>
              <w:pStyle w:val="xmsolistparagraphcxspmiddle"/>
              <w:spacing w:before="0" w:beforeAutospacing="0" w:after="0" w:afterAutospacing="0"/>
              <w:jc w:val="both"/>
              <w:rPr>
                <w:rFonts w:ascii="Arial" w:hAnsi="Arial" w:cs="Arial"/>
              </w:rPr>
            </w:pPr>
            <w:r w:rsidRPr="00912C28">
              <w:rPr>
                <w:rFonts w:ascii="Arial" w:hAnsi="Arial" w:cs="Arial"/>
              </w:rPr>
              <w:t>WISA</w:t>
            </w:r>
          </w:p>
        </w:tc>
        <w:tc>
          <w:tcPr>
            <w:tcW w:w="1068" w:type="dxa"/>
          </w:tcPr>
          <w:p w:rsidR="00300E33" w:rsidRPr="00912C28" w:rsidRDefault="00300E33" w:rsidP="000C7BDD">
            <w:pPr>
              <w:pStyle w:val="xmsolistparagraphcxsplast"/>
              <w:spacing w:before="0" w:beforeAutospacing="0" w:after="0" w:afterAutospacing="0"/>
              <w:jc w:val="both"/>
              <w:rPr>
                <w:rFonts w:ascii="Arial" w:hAnsi="Arial" w:cs="Arial"/>
              </w:rPr>
            </w:pPr>
            <w:r w:rsidRPr="00912C28">
              <w:rPr>
                <w:rFonts w:ascii="Arial" w:hAnsi="Arial" w:cs="Arial"/>
              </w:rPr>
              <w:t>Oral</w:t>
            </w:r>
          </w:p>
        </w:tc>
      </w:tr>
      <w:tr w:rsidR="00300E33" w:rsidRPr="00912C28" w:rsidTr="00F51CB3">
        <w:trPr>
          <w:trHeight w:val="392"/>
        </w:trPr>
        <w:tc>
          <w:tcPr>
            <w:tcW w:w="3873" w:type="dxa"/>
          </w:tcPr>
          <w:p w:rsidR="00300E33" w:rsidRPr="00912C28" w:rsidRDefault="00300E33" w:rsidP="000C7BDD">
            <w:pPr>
              <w:pStyle w:val="xmsolistparagraph"/>
              <w:spacing w:before="0" w:beforeAutospacing="0" w:after="0" w:afterAutospacing="0"/>
              <w:jc w:val="both"/>
              <w:rPr>
                <w:rFonts w:ascii="Arial" w:hAnsi="Arial" w:cs="Arial"/>
              </w:rPr>
            </w:pPr>
            <w:r w:rsidRPr="00912C28">
              <w:rPr>
                <w:rFonts w:ascii="Arial" w:hAnsi="Arial" w:cs="Arial"/>
              </w:rPr>
              <w:t>Mr Amos Adeninyi</w:t>
            </w:r>
          </w:p>
        </w:tc>
        <w:tc>
          <w:tcPr>
            <w:tcW w:w="3504" w:type="dxa"/>
          </w:tcPr>
          <w:p w:rsidR="00300E33" w:rsidRPr="00912C28" w:rsidRDefault="00300E33" w:rsidP="000C7BDD">
            <w:pPr>
              <w:jc w:val="both"/>
              <w:rPr>
                <w:rFonts w:ascii="Arial" w:hAnsi="Arial" w:cs="Arial"/>
                <w:sz w:val="24"/>
                <w:szCs w:val="24"/>
              </w:rPr>
            </w:pPr>
            <w:r w:rsidRPr="00912C28">
              <w:rPr>
                <w:rFonts w:ascii="Arial" w:hAnsi="Arial" w:cs="Arial"/>
                <w:sz w:val="24"/>
                <w:szCs w:val="24"/>
              </w:rPr>
              <w:t>Mbombela</w:t>
            </w:r>
          </w:p>
        </w:tc>
        <w:tc>
          <w:tcPr>
            <w:tcW w:w="3689" w:type="dxa"/>
          </w:tcPr>
          <w:p w:rsidR="00300E33" w:rsidRPr="00912C28" w:rsidRDefault="00300E33" w:rsidP="000C7BDD">
            <w:pPr>
              <w:pStyle w:val="xmsolistparagraphcxspmiddle"/>
              <w:spacing w:before="0" w:beforeAutospacing="0" w:after="0" w:afterAutospacing="0"/>
              <w:jc w:val="both"/>
              <w:rPr>
                <w:rFonts w:ascii="Arial" w:hAnsi="Arial" w:cs="Arial"/>
              </w:rPr>
            </w:pPr>
            <w:r w:rsidRPr="00912C28">
              <w:rPr>
                <w:rFonts w:ascii="Arial" w:hAnsi="Arial" w:cs="Arial"/>
              </w:rPr>
              <w:t>WISA</w:t>
            </w:r>
          </w:p>
        </w:tc>
        <w:tc>
          <w:tcPr>
            <w:tcW w:w="1068" w:type="dxa"/>
          </w:tcPr>
          <w:p w:rsidR="00300E33" w:rsidRPr="00912C28" w:rsidRDefault="00300E33" w:rsidP="000C7BDD">
            <w:pPr>
              <w:pStyle w:val="xmsolistparagraphcxsplast"/>
              <w:spacing w:before="0" w:beforeAutospacing="0" w:after="0" w:afterAutospacing="0"/>
              <w:jc w:val="both"/>
              <w:rPr>
                <w:rFonts w:ascii="Arial" w:hAnsi="Arial" w:cs="Arial"/>
              </w:rPr>
            </w:pPr>
            <w:r w:rsidRPr="00912C28">
              <w:rPr>
                <w:rFonts w:ascii="Arial" w:hAnsi="Arial" w:cs="Arial"/>
              </w:rPr>
              <w:t>Oral</w:t>
            </w:r>
          </w:p>
        </w:tc>
      </w:tr>
      <w:tr w:rsidR="00300E33" w:rsidRPr="00912C28" w:rsidTr="00F51CB3">
        <w:trPr>
          <w:trHeight w:val="410"/>
        </w:trPr>
        <w:tc>
          <w:tcPr>
            <w:tcW w:w="3873" w:type="dxa"/>
          </w:tcPr>
          <w:p w:rsidR="00300E33" w:rsidRPr="00912C28" w:rsidRDefault="00300E33" w:rsidP="000C7BDD">
            <w:pPr>
              <w:pStyle w:val="xmsolistparagraph"/>
              <w:spacing w:before="0" w:beforeAutospacing="0" w:after="0" w:afterAutospacing="0"/>
              <w:jc w:val="both"/>
              <w:rPr>
                <w:rFonts w:ascii="Arial" w:hAnsi="Arial" w:cs="Arial"/>
              </w:rPr>
            </w:pPr>
            <w:r w:rsidRPr="00912C28">
              <w:rPr>
                <w:rFonts w:ascii="Arial" w:hAnsi="Arial" w:cs="Arial"/>
              </w:rPr>
              <w:t>Ms Rejoice Malisa</w:t>
            </w:r>
          </w:p>
        </w:tc>
        <w:tc>
          <w:tcPr>
            <w:tcW w:w="3504" w:type="dxa"/>
          </w:tcPr>
          <w:p w:rsidR="00300E33" w:rsidRPr="00912C28" w:rsidRDefault="00300E33" w:rsidP="000C7BDD">
            <w:pPr>
              <w:jc w:val="both"/>
              <w:rPr>
                <w:rFonts w:ascii="Arial" w:hAnsi="Arial" w:cs="Arial"/>
                <w:sz w:val="24"/>
                <w:szCs w:val="24"/>
              </w:rPr>
            </w:pPr>
            <w:r w:rsidRPr="00912C28">
              <w:rPr>
                <w:rFonts w:ascii="Arial" w:hAnsi="Arial" w:cs="Arial"/>
                <w:sz w:val="24"/>
                <w:szCs w:val="24"/>
              </w:rPr>
              <w:t>Mbombela</w:t>
            </w:r>
          </w:p>
        </w:tc>
        <w:tc>
          <w:tcPr>
            <w:tcW w:w="3689" w:type="dxa"/>
          </w:tcPr>
          <w:p w:rsidR="00300E33" w:rsidRPr="00912C28" w:rsidRDefault="00300E33" w:rsidP="000C7BDD">
            <w:pPr>
              <w:pStyle w:val="xmsolistparagraphcxspmiddle"/>
              <w:spacing w:before="0" w:beforeAutospacing="0" w:after="0" w:afterAutospacing="0"/>
              <w:jc w:val="both"/>
              <w:rPr>
                <w:rFonts w:ascii="Arial" w:hAnsi="Arial" w:cs="Arial"/>
              </w:rPr>
            </w:pPr>
            <w:r w:rsidRPr="00912C28">
              <w:rPr>
                <w:rFonts w:ascii="Arial" w:hAnsi="Arial" w:cs="Arial"/>
              </w:rPr>
              <w:t>WISA</w:t>
            </w:r>
          </w:p>
        </w:tc>
        <w:tc>
          <w:tcPr>
            <w:tcW w:w="1068" w:type="dxa"/>
          </w:tcPr>
          <w:p w:rsidR="00300E33" w:rsidRPr="00912C28" w:rsidRDefault="00300E33" w:rsidP="000C7BDD">
            <w:pPr>
              <w:pStyle w:val="xmsolistparagraphcxsplast"/>
              <w:spacing w:before="0" w:beforeAutospacing="0" w:after="0" w:afterAutospacing="0"/>
              <w:jc w:val="both"/>
              <w:rPr>
                <w:rFonts w:ascii="Arial" w:hAnsi="Arial" w:cs="Arial"/>
              </w:rPr>
            </w:pPr>
            <w:r w:rsidRPr="00912C28">
              <w:rPr>
                <w:rFonts w:ascii="Arial" w:hAnsi="Arial" w:cs="Arial"/>
              </w:rPr>
              <w:t>Oral</w:t>
            </w:r>
          </w:p>
        </w:tc>
      </w:tr>
      <w:tr w:rsidR="00300E33" w:rsidRPr="00912C28" w:rsidTr="00F51CB3">
        <w:trPr>
          <w:trHeight w:val="410"/>
        </w:trPr>
        <w:tc>
          <w:tcPr>
            <w:tcW w:w="3873" w:type="dxa"/>
          </w:tcPr>
          <w:p w:rsidR="00300E33" w:rsidRPr="00912C28" w:rsidRDefault="00300E33" w:rsidP="000C7BDD">
            <w:pPr>
              <w:pStyle w:val="xmsolistparagraph"/>
              <w:spacing w:before="0" w:beforeAutospacing="0" w:after="0" w:afterAutospacing="0"/>
              <w:jc w:val="both"/>
              <w:rPr>
                <w:rFonts w:ascii="Arial" w:hAnsi="Arial" w:cs="Arial"/>
              </w:rPr>
            </w:pPr>
            <w:r w:rsidRPr="00912C28">
              <w:rPr>
                <w:rFonts w:ascii="Arial" w:hAnsi="Arial" w:cs="Arial"/>
              </w:rPr>
              <w:t>Ms Vhahangele Bologo</w:t>
            </w:r>
          </w:p>
        </w:tc>
        <w:tc>
          <w:tcPr>
            <w:tcW w:w="3504" w:type="dxa"/>
          </w:tcPr>
          <w:p w:rsidR="00300E33" w:rsidRPr="00912C28" w:rsidRDefault="00300E33" w:rsidP="000C7BDD">
            <w:pPr>
              <w:jc w:val="both"/>
              <w:rPr>
                <w:rFonts w:ascii="Arial" w:hAnsi="Arial" w:cs="Arial"/>
                <w:sz w:val="24"/>
                <w:szCs w:val="24"/>
              </w:rPr>
            </w:pPr>
            <w:r w:rsidRPr="00912C28">
              <w:rPr>
                <w:rFonts w:ascii="Arial" w:hAnsi="Arial" w:cs="Arial"/>
                <w:sz w:val="24"/>
                <w:szCs w:val="24"/>
              </w:rPr>
              <w:t>Mbombela</w:t>
            </w:r>
          </w:p>
        </w:tc>
        <w:tc>
          <w:tcPr>
            <w:tcW w:w="3689" w:type="dxa"/>
          </w:tcPr>
          <w:p w:rsidR="00300E33" w:rsidRPr="00912C28" w:rsidRDefault="00300E33" w:rsidP="000C7BDD">
            <w:pPr>
              <w:pStyle w:val="xmsolistparagraphcxspmiddle"/>
              <w:spacing w:before="0" w:beforeAutospacing="0" w:after="0" w:afterAutospacing="0"/>
              <w:jc w:val="both"/>
              <w:rPr>
                <w:rFonts w:ascii="Arial" w:hAnsi="Arial" w:cs="Arial"/>
              </w:rPr>
            </w:pPr>
            <w:r w:rsidRPr="00912C28">
              <w:rPr>
                <w:rFonts w:ascii="Arial" w:hAnsi="Arial" w:cs="Arial"/>
              </w:rPr>
              <w:t>WISA</w:t>
            </w:r>
          </w:p>
        </w:tc>
        <w:tc>
          <w:tcPr>
            <w:tcW w:w="1068" w:type="dxa"/>
          </w:tcPr>
          <w:p w:rsidR="00300E33" w:rsidRPr="00912C28" w:rsidRDefault="00300E33" w:rsidP="000C7BDD">
            <w:pPr>
              <w:pStyle w:val="xmsolistparagraphcxsplast"/>
              <w:spacing w:before="0" w:beforeAutospacing="0" w:after="0" w:afterAutospacing="0"/>
              <w:jc w:val="both"/>
              <w:rPr>
                <w:rFonts w:ascii="Arial" w:hAnsi="Arial" w:cs="Arial"/>
              </w:rPr>
            </w:pPr>
            <w:r w:rsidRPr="00912C28">
              <w:rPr>
                <w:rFonts w:ascii="Arial" w:hAnsi="Arial" w:cs="Arial"/>
              </w:rPr>
              <w:t>Oral</w:t>
            </w:r>
          </w:p>
        </w:tc>
      </w:tr>
      <w:tr w:rsidR="00300E33" w:rsidRPr="00912C28" w:rsidTr="00F51CB3">
        <w:trPr>
          <w:trHeight w:val="392"/>
        </w:trPr>
        <w:tc>
          <w:tcPr>
            <w:tcW w:w="3873" w:type="dxa"/>
          </w:tcPr>
          <w:p w:rsidR="00300E33" w:rsidRPr="00912C28" w:rsidRDefault="00300E33" w:rsidP="000C7BDD">
            <w:pPr>
              <w:pStyle w:val="xmsolistparagraph"/>
              <w:spacing w:before="0" w:beforeAutospacing="0" w:after="0" w:afterAutospacing="0"/>
              <w:jc w:val="both"/>
              <w:rPr>
                <w:rFonts w:ascii="Arial" w:hAnsi="Arial" w:cs="Arial"/>
              </w:rPr>
            </w:pPr>
            <w:r w:rsidRPr="00912C28">
              <w:rPr>
                <w:rFonts w:ascii="Arial" w:hAnsi="Arial" w:cs="Arial"/>
              </w:rPr>
              <w:t>Ms Dineo Maila</w:t>
            </w:r>
          </w:p>
        </w:tc>
        <w:tc>
          <w:tcPr>
            <w:tcW w:w="3504" w:type="dxa"/>
          </w:tcPr>
          <w:p w:rsidR="00300E33" w:rsidRPr="00912C28" w:rsidRDefault="00300E33" w:rsidP="000C7BDD">
            <w:pPr>
              <w:jc w:val="both"/>
              <w:rPr>
                <w:rFonts w:ascii="Arial" w:hAnsi="Arial" w:cs="Arial"/>
                <w:sz w:val="24"/>
                <w:szCs w:val="24"/>
              </w:rPr>
            </w:pPr>
            <w:r w:rsidRPr="00912C28">
              <w:rPr>
                <w:rFonts w:ascii="Arial" w:hAnsi="Arial" w:cs="Arial"/>
                <w:sz w:val="24"/>
                <w:szCs w:val="24"/>
              </w:rPr>
              <w:t>Mbombela</w:t>
            </w:r>
          </w:p>
        </w:tc>
        <w:tc>
          <w:tcPr>
            <w:tcW w:w="3689" w:type="dxa"/>
          </w:tcPr>
          <w:p w:rsidR="00300E33" w:rsidRPr="00912C28" w:rsidRDefault="00300E33" w:rsidP="000C7BDD">
            <w:pPr>
              <w:pStyle w:val="xmsolistparagraphcxspmiddle"/>
              <w:spacing w:before="0" w:beforeAutospacing="0" w:after="0" w:afterAutospacing="0"/>
              <w:jc w:val="both"/>
              <w:rPr>
                <w:rFonts w:ascii="Arial" w:hAnsi="Arial" w:cs="Arial"/>
              </w:rPr>
            </w:pPr>
            <w:r w:rsidRPr="00912C28">
              <w:rPr>
                <w:rFonts w:ascii="Arial" w:hAnsi="Arial" w:cs="Arial"/>
              </w:rPr>
              <w:t>WISA</w:t>
            </w:r>
          </w:p>
        </w:tc>
        <w:tc>
          <w:tcPr>
            <w:tcW w:w="1068" w:type="dxa"/>
          </w:tcPr>
          <w:p w:rsidR="00300E33" w:rsidRPr="00912C28" w:rsidRDefault="00300E33" w:rsidP="000C7BDD">
            <w:pPr>
              <w:pStyle w:val="xmsolistparagraphcxsplast"/>
              <w:spacing w:before="0" w:beforeAutospacing="0" w:after="0" w:afterAutospacing="0"/>
              <w:jc w:val="both"/>
              <w:rPr>
                <w:rFonts w:ascii="Arial" w:hAnsi="Arial" w:cs="Arial"/>
              </w:rPr>
            </w:pPr>
            <w:r w:rsidRPr="00912C28">
              <w:rPr>
                <w:rFonts w:ascii="Arial" w:hAnsi="Arial" w:cs="Arial"/>
              </w:rPr>
              <w:t>Oral</w:t>
            </w:r>
          </w:p>
        </w:tc>
      </w:tr>
      <w:tr w:rsidR="00300E33" w:rsidRPr="00912C28" w:rsidTr="00F51CB3">
        <w:trPr>
          <w:trHeight w:val="410"/>
        </w:trPr>
        <w:tc>
          <w:tcPr>
            <w:tcW w:w="3873" w:type="dxa"/>
          </w:tcPr>
          <w:p w:rsidR="00300E33" w:rsidRPr="00912C28" w:rsidRDefault="00300E33" w:rsidP="000C7BDD">
            <w:pPr>
              <w:pStyle w:val="xmsolistparagraph"/>
              <w:spacing w:before="0" w:beforeAutospacing="0" w:after="0" w:afterAutospacing="0"/>
              <w:jc w:val="both"/>
              <w:rPr>
                <w:rFonts w:ascii="Arial" w:hAnsi="Arial" w:cs="Arial"/>
              </w:rPr>
            </w:pPr>
            <w:r w:rsidRPr="00912C28">
              <w:rPr>
                <w:rFonts w:ascii="Arial" w:hAnsi="Arial" w:cs="Arial"/>
              </w:rPr>
              <w:t>Ms Shiela Ruto</w:t>
            </w:r>
          </w:p>
        </w:tc>
        <w:tc>
          <w:tcPr>
            <w:tcW w:w="3504" w:type="dxa"/>
          </w:tcPr>
          <w:p w:rsidR="00300E33" w:rsidRPr="00912C28" w:rsidRDefault="00300E33" w:rsidP="000C7BDD">
            <w:pPr>
              <w:jc w:val="both"/>
              <w:rPr>
                <w:rFonts w:ascii="Arial" w:hAnsi="Arial" w:cs="Arial"/>
                <w:sz w:val="24"/>
                <w:szCs w:val="24"/>
              </w:rPr>
            </w:pPr>
            <w:r w:rsidRPr="00912C28">
              <w:rPr>
                <w:rFonts w:ascii="Arial" w:hAnsi="Arial" w:cs="Arial"/>
                <w:sz w:val="24"/>
                <w:szCs w:val="24"/>
              </w:rPr>
              <w:t>Mbombela</w:t>
            </w:r>
          </w:p>
        </w:tc>
        <w:tc>
          <w:tcPr>
            <w:tcW w:w="3689" w:type="dxa"/>
          </w:tcPr>
          <w:p w:rsidR="00300E33" w:rsidRPr="00912C28" w:rsidRDefault="00300E33" w:rsidP="000C7BDD">
            <w:pPr>
              <w:pStyle w:val="xmsolistparagraphcxspmiddle"/>
              <w:spacing w:before="0" w:beforeAutospacing="0" w:after="0" w:afterAutospacing="0"/>
              <w:jc w:val="both"/>
              <w:rPr>
                <w:rFonts w:ascii="Arial" w:hAnsi="Arial" w:cs="Arial"/>
              </w:rPr>
            </w:pPr>
            <w:r w:rsidRPr="00912C28">
              <w:rPr>
                <w:rFonts w:ascii="Arial" w:hAnsi="Arial" w:cs="Arial"/>
              </w:rPr>
              <w:t>WISA</w:t>
            </w:r>
          </w:p>
        </w:tc>
        <w:tc>
          <w:tcPr>
            <w:tcW w:w="1068" w:type="dxa"/>
          </w:tcPr>
          <w:p w:rsidR="00300E33" w:rsidRPr="00912C28" w:rsidRDefault="00300E33" w:rsidP="000C7BDD">
            <w:pPr>
              <w:pStyle w:val="xmsolistparagraphcxsplast"/>
              <w:spacing w:before="0" w:beforeAutospacing="0" w:after="0" w:afterAutospacing="0"/>
              <w:jc w:val="both"/>
              <w:rPr>
                <w:rFonts w:ascii="Arial" w:hAnsi="Arial" w:cs="Arial"/>
              </w:rPr>
            </w:pPr>
            <w:r w:rsidRPr="00912C28">
              <w:rPr>
                <w:rFonts w:ascii="Arial" w:hAnsi="Arial" w:cs="Arial"/>
              </w:rPr>
              <w:t>Oral</w:t>
            </w:r>
          </w:p>
        </w:tc>
      </w:tr>
      <w:tr w:rsidR="00300E33" w:rsidRPr="00912C28" w:rsidTr="00F51CB3">
        <w:trPr>
          <w:trHeight w:val="2052"/>
        </w:trPr>
        <w:tc>
          <w:tcPr>
            <w:tcW w:w="3873" w:type="dxa"/>
          </w:tcPr>
          <w:p w:rsidR="00300E33" w:rsidRPr="00912C28" w:rsidRDefault="00300E33" w:rsidP="000C7BDD">
            <w:pPr>
              <w:pStyle w:val="NormalWeb"/>
              <w:jc w:val="both"/>
              <w:rPr>
                <w:rFonts w:ascii="Arial" w:hAnsi="Arial" w:cs="Arial"/>
              </w:rPr>
            </w:pPr>
            <w:r w:rsidRPr="00912C28">
              <w:rPr>
                <w:rFonts w:ascii="Arial" w:hAnsi="Arial" w:cs="Arial"/>
              </w:rPr>
              <w:t> Ms Lerato Baloyi</w:t>
            </w:r>
          </w:p>
        </w:tc>
        <w:tc>
          <w:tcPr>
            <w:tcW w:w="3504" w:type="dxa"/>
          </w:tcPr>
          <w:p w:rsidR="00300E33" w:rsidRPr="00912C28" w:rsidRDefault="00300E33" w:rsidP="000C7BDD">
            <w:pPr>
              <w:pStyle w:val="NormalWeb"/>
              <w:jc w:val="both"/>
              <w:rPr>
                <w:rFonts w:ascii="Arial" w:hAnsi="Arial" w:cs="Arial"/>
              </w:rPr>
            </w:pPr>
            <w:r w:rsidRPr="00912C28">
              <w:rPr>
                <w:rFonts w:ascii="Arial" w:hAnsi="Arial" w:cs="Arial"/>
              </w:rPr>
              <w:t> Vaal University of Technology,  Gauteng,</w:t>
            </w:r>
          </w:p>
          <w:p w:rsidR="00300E33" w:rsidRPr="00912C28" w:rsidRDefault="00300E33" w:rsidP="000C7BDD">
            <w:pPr>
              <w:pStyle w:val="NormalWeb"/>
              <w:jc w:val="both"/>
              <w:rPr>
                <w:rFonts w:ascii="Arial" w:hAnsi="Arial" w:cs="Arial"/>
              </w:rPr>
            </w:pPr>
            <w:r w:rsidRPr="00912C28">
              <w:rPr>
                <w:rFonts w:ascii="Arial" w:hAnsi="Arial" w:cs="Arial"/>
              </w:rPr>
              <w:t>South Africa</w:t>
            </w:r>
          </w:p>
        </w:tc>
        <w:tc>
          <w:tcPr>
            <w:tcW w:w="3689" w:type="dxa"/>
          </w:tcPr>
          <w:p w:rsidR="00300E33" w:rsidRPr="00912C28" w:rsidRDefault="00300E33" w:rsidP="000C7BDD">
            <w:pPr>
              <w:pStyle w:val="NormalWeb"/>
              <w:jc w:val="both"/>
              <w:rPr>
                <w:rFonts w:ascii="Arial" w:hAnsi="Arial" w:cs="Arial"/>
              </w:rPr>
            </w:pPr>
            <w:r w:rsidRPr="00912C28">
              <w:rPr>
                <w:rFonts w:ascii="Arial" w:hAnsi="Arial" w:cs="Arial"/>
              </w:rPr>
              <w:t> 5th International conference on Nanoscience and Nanotechnology (NanoAfrica)</w:t>
            </w:r>
          </w:p>
        </w:tc>
        <w:tc>
          <w:tcPr>
            <w:tcW w:w="1068" w:type="dxa"/>
          </w:tcPr>
          <w:p w:rsidR="00300E33" w:rsidRPr="00912C28" w:rsidRDefault="00300E33" w:rsidP="000C7BDD">
            <w:pPr>
              <w:jc w:val="both"/>
              <w:rPr>
                <w:rFonts w:ascii="Arial" w:hAnsi="Arial" w:cs="Arial"/>
                <w:sz w:val="24"/>
                <w:szCs w:val="24"/>
              </w:rPr>
            </w:pPr>
            <w:r w:rsidRPr="00912C28">
              <w:rPr>
                <w:rFonts w:ascii="Arial" w:hAnsi="Arial" w:cs="Arial"/>
                <w:sz w:val="24"/>
                <w:szCs w:val="24"/>
              </w:rPr>
              <w:t>Oral</w:t>
            </w:r>
          </w:p>
        </w:tc>
      </w:tr>
      <w:tr w:rsidR="00300E33" w:rsidRPr="00912C28" w:rsidTr="00F51CB3">
        <w:trPr>
          <w:trHeight w:val="1231"/>
        </w:trPr>
        <w:tc>
          <w:tcPr>
            <w:tcW w:w="3873" w:type="dxa"/>
          </w:tcPr>
          <w:p w:rsidR="00300E33" w:rsidRPr="00912C28" w:rsidRDefault="00300E33" w:rsidP="000C7BDD">
            <w:pPr>
              <w:jc w:val="both"/>
              <w:rPr>
                <w:rFonts w:ascii="Arial" w:hAnsi="Arial" w:cs="Arial"/>
                <w:sz w:val="24"/>
                <w:szCs w:val="24"/>
              </w:rPr>
            </w:pPr>
            <w:r w:rsidRPr="00912C28">
              <w:rPr>
                <w:rFonts w:ascii="Arial" w:hAnsi="Arial" w:cs="Arial"/>
                <w:sz w:val="24"/>
                <w:szCs w:val="24"/>
              </w:rPr>
              <w:t xml:space="preserve"> Ms Anza Mboyi </w:t>
            </w:r>
          </w:p>
          <w:p w:rsidR="00300E33" w:rsidRPr="00912C28" w:rsidRDefault="00300E33" w:rsidP="000C7BDD">
            <w:pPr>
              <w:jc w:val="both"/>
              <w:rPr>
                <w:rFonts w:ascii="Arial" w:hAnsi="Arial" w:cs="Arial"/>
                <w:sz w:val="24"/>
                <w:szCs w:val="24"/>
              </w:rPr>
            </w:pPr>
          </w:p>
        </w:tc>
        <w:tc>
          <w:tcPr>
            <w:tcW w:w="3504" w:type="dxa"/>
          </w:tcPr>
          <w:p w:rsidR="00300E33" w:rsidRPr="00912C28" w:rsidRDefault="00300E33" w:rsidP="000C7BDD">
            <w:pPr>
              <w:pStyle w:val="NormalWeb"/>
              <w:jc w:val="both"/>
              <w:rPr>
                <w:rFonts w:ascii="Arial" w:hAnsi="Arial" w:cs="Arial"/>
              </w:rPr>
            </w:pPr>
            <w:r w:rsidRPr="00912C28">
              <w:rPr>
                <w:rFonts w:ascii="Arial" w:hAnsi="Arial" w:cs="Arial"/>
              </w:rPr>
              <w:t> Vaal University of Technology,  Gauteng, South Africa</w:t>
            </w:r>
          </w:p>
        </w:tc>
        <w:tc>
          <w:tcPr>
            <w:tcW w:w="3689" w:type="dxa"/>
          </w:tcPr>
          <w:p w:rsidR="00300E33" w:rsidRPr="00912C28" w:rsidRDefault="00300E33" w:rsidP="000C7BDD">
            <w:pPr>
              <w:pStyle w:val="NormalWeb"/>
              <w:jc w:val="both"/>
              <w:rPr>
                <w:rFonts w:ascii="Arial" w:hAnsi="Arial" w:cs="Arial"/>
              </w:rPr>
            </w:pPr>
            <w:r w:rsidRPr="00912C28">
              <w:rPr>
                <w:rFonts w:ascii="Arial" w:hAnsi="Arial" w:cs="Arial"/>
                <w:color w:val="000000"/>
              </w:rPr>
              <w:t> </w:t>
            </w:r>
            <w:r w:rsidRPr="00912C28">
              <w:rPr>
                <w:rFonts w:ascii="Arial" w:hAnsi="Arial" w:cs="Arial"/>
              </w:rPr>
              <w:t>4th NanoAfrica conference</w:t>
            </w:r>
          </w:p>
        </w:tc>
        <w:tc>
          <w:tcPr>
            <w:tcW w:w="1068" w:type="dxa"/>
          </w:tcPr>
          <w:p w:rsidR="00300E33" w:rsidRPr="00912C28" w:rsidRDefault="00300E33" w:rsidP="000C7BDD">
            <w:pPr>
              <w:jc w:val="both"/>
              <w:rPr>
                <w:rFonts w:ascii="Arial" w:hAnsi="Arial" w:cs="Arial"/>
                <w:sz w:val="24"/>
                <w:szCs w:val="24"/>
              </w:rPr>
            </w:pPr>
            <w:r w:rsidRPr="00912C28">
              <w:rPr>
                <w:rFonts w:ascii="Arial" w:hAnsi="Arial" w:cs="Arial"/>
                <w:sz w:val="24"/>
                <w:szCs w:val="24"/>
              </w:rPr>
              <w:t>Oral</w:t>
            </w:r>
          </w:p>
        </w:tc>
      </w:tr>
      <w:tr w:rsidR="00300E33" w:rsidRPr="00912C28" w:rsidTr="00F51CB3">
        <w:trPr>
          <w:trHeight w:val="821"/>
        </w:trPr>
        <w:tc>
          <w:tcPr>
            <w:tcW w:w="3873" w:type="dxa"/>
          </w:tcPr>
          <w:p w:rsidR="00300E33" w:rsidRPr="00912C28" w:rsidRDefault="00300E33" w:rsidP="000C7BDD">
            <w:pPr>
              <w:pStyle w:val="NormalWeb"/>
              <w:tabs>
                <w:tab w:val="left" w:pos="900"/>
              </w:tabs>
              <w:jc w:val="both"/>
              <w:rPr>
                <w:rFonts w:ascii="Arial" w:hAnsi="Arial" w:cs="Arial"/>
              </w:rPr>
            </w:pPr>
            <w:r w:rsidRPr="00912C28">
              <w:rPr>
                <w:rFonts w:ascii="Arial" w:hAnsi="Arial" w:cs="Arial"/>
              </w:rPr>
              <w:lastRenderedPageBreak/>
              <w:t>Ms Anza Mboyi</w:t>
            </w:r>
          </w:p>
        </w:tc>
        <w:tc>
          <w:tcPr>
            <w:tcW w:w="3504" w:type="dxa"/>
          </w:tcPr>
          <w:p w:rsidR="00300E33" w:rsidRPr="00912C28" w:rsidRDefault="00300E33" w:rsidP="000C7BDD">
            <w:pPr>
              <w:pStyle w:val="NormalWeb"/>
              <w:jc w:val="both"/>
              <w:rPr>
                <w:rFonts w:ascii="Arial" w:hAnsi="Arial" w:cs="Arial"/>
              </w:rPr>
            </w:pPr>
            <w:r w:rsidRPr="00912C28">
              <w:rPr>
                <w:rFonts w:ascii="Arial" w:hAnsi="Arial" w:cs="Arial"/>
              </w:rPr>
              <w:t> Mbombela/Mpumalanga,  South Africa</w:t>
            </w:r>
          </w:p>
        </w:tc>
        <w:tc>
          <w:tcPr>
            <w:tcW w:w="3689" w:type="dxa"/>
          </w:tcPr>
          <w:p w:rsidR="00300E33" w:rsidRPr="00912C28" w:rsidRDefault="00300E33" w:rsidP="000C7BDD">
            <w:pPr>
              <w:pStyle w:val="NormalWeb"/>
              <w:jc w:val="both"/>
              <w:rPr>
                <w:rFonts w:ascii="Arial" w:hAnsi="Arial" w:cs="Arial"/>
              </w:rPr>
            </w:pPr>
            <w:r w:rsidRPr="00912C28">
              <w:rPr>
                <w:rFonts w:ascii="Arial" w:hAnsi="Arial" w:cs="Arial"/>
                <w:color w:val="000000"/>
              </w:rPr>
              <w:t> </w:t>
            </w:r>
            <w:r w:rsidRPr="00912C28">
              <w:rPr>
                <w:rFonts w:ascii="Arial" w:hAnsi="Arial" w:cs="Arial"/>
              </w:rPr>
              <w:t>WISA 2014 Biennial conference</w:t>
            </w:r>
          </w:p>
        </w:tc>
        <w:tc>
          <w:tcPr>
            <w:tcW w:w="1068" w:type="dxa"/>
          </w:tcPr>
          <w:p w:rsidR="00300E33" w:rsidRPr="00912C28" w:rsidRDefault="00300E33" w:rsidP="000C7BDD">
            <w:pPr>
              <w:jc w:val="both"/>
              <w:rPr>
                <w:rFonts w:ascii="Arial" w:hAnsi="Arial" w:cs="Arial"/>
                <w:sz w:val="24"/>
                <w:szCs w:val="24"/>
              </w:rPr>
            </w:pPr>
            <w:r w:rsidRPr="00912C28">
              <w:rPr>
                <w:rFonts w:ascii="Arial" w:hAnsi="Arial" w:cs="Arial"/>
                <w:sz w:val="24"/>
                <w:szCs w:val="24"/>
              </w:rPr>
              <w:t>Oral</w:t>
            </w:r>
          </w:p>
        </w:tc>
      </w:tr>
      <w:tr w:rsidR="00300E33" w:rsidRPr="00912C28" w:rsidTr="00F51CB3">
        <w:trPr>
          <w:trHeight w:val="821"/>
        </w:trPr>
        <w:tc>
          <w:tcPr>
            <w:tcW w:w="3873" w:type="dxa"/>
          </w:tcPr>
          <w:p w:rsidR="00300E33" w:rsidRPr="00912C28" w:rsidRDefault="00300E33" w:rsidP="000C7BDD">
            <w:pPr>
              <w:pStyle w:val="NormalWeb"/>
              <w:jc w:val="both"/>
              <w:rPr>
                <w:rFonts w:ascii="Arial" w:hAnsi="Arial" w:cs="Arial"/>
              </w:rPr>
            </w:pPr>
            <w:r w:rsidRPr="00912C28">
              <w:rPr>
                <w:rFonts w:ascii="Arial" w:hAnsi="Arial" w:cs="Arial"/>
              </w:rPr>
              <w:t>Ms Lerato Baloyi</w:t>
            </w:r>
          </w:p>
        </w:tc>
        <w:tc>
          <w:tcPr>
            <w:tcW w:w="3504" w:type="dxa"/>
          </w:tcPr>
          <w:p w:rsidR="00300E33" w:rsidRPr="00912C28" w:rsidRDefault="00300E33" w:rsidP="000C7BDD">
            <w:pPr>
              <w:pStyle w:val="NormalWeb"/>
              <w:jc w:val="both"/>
              <w:rPr>
                <w:rFonts w:ascii="Arial" w:hAnsi="Arial" w:cs="Arial"/>
              </w:rPr>
            </w:pPr>
            <w:r w:rsidRPr="00912C28">
              <w:rPr>
                <w:rFonts w:ascii="Arial" w:hAnsi="Arial" w:cs="Arial"/>
              </w:rPr>
              <w:t> Mbombela/Mpumalanga,  South Africa</w:t>
            </w:r>
          </w:p>
        </w:tc>
        <w:tc>
          <w:tcPr>
            <w:tcW w:w="3689" w:type="dxa"/>
          </w:tcPr>
          <w:p w:rsidR="00300E33" w:rsidRPr="00912C28" w:rsidRDefault="00300E33" w:rsidP="000C7BDD">
            <w:pPr>
              <w:jc w:val="both"/>
              <w:rPr>
                <w:rFonts w:ascii="Arial" w:hAnsi="Arial" w:cs="Arial"/>
                <w:sz w:val="24"/>
                <w:szCs w:val="24"/>
              </w:rPr>
            </w:pPr>
            <w:r w:rsidRPr="00912C28">
              <w:rPr>
                <w:rFonts w:ascii="Arial" w:hAnsi="Arial" w:cs="Arial"/>
                <w:sz w:val="24"/>
                <w:szCs w:val="24"/>
              </w:rPr>
              <w:t>WISA 2014 Biennial conference</w:t>
            </w:r>
          </w:p>
        </w:tc>
        <w:tc>
          <w:tcPr>
            <w:tcW w:w="1068" w:type="dxa"/>
          </w:tcPr>
          <w:p w:rsidR="00300E33" w:rsidRPr="00912C28" w:rsidRDefault="00300E33" w:rsidP="000C7BDD">
            <w:pPr>
              <w:jc w:val="both"/>
              <w:rPr>
                <w:rFonts w:ascii="Arial" w:hAnsi="Arial" w:cs="Arial"/>
                <w:sz w:val="24"/>
                <w:szCs w:val="24"/>
              </w:rPr>
            </w:pPr>
            <w:r w:rsidRPr="00912C28">
              <w:rPr>
                <w:rFonts w:ascii="Arial" w:hAnsi="Arial" w:cs="Arial"/>
                <w:sz w:val="24"/>
                <w:szCs w:val="24"/>
              </w:rPr>
              <w:t>Oral</w:t>
            </w:r>
          </w:p>
        </w:tc>
      </w:tr>
      <w:tr w:rsidR="00300E33" w:rsidRPr="00912C28" w:rsidTr="00F51CB3">
        <w:trPr>
          <w:trHeight w:val="821"/>
        </w:trPr>
        <w:tc>
          <w:tcPr>
            <w:tcW w:w="3873" w:type="dxa"/>
          </w:tcPr>
          <w:p w:rsidR="00300E33" w:rsidRPr="00912C28" w:rsidRDefault="00300E33" w:rsidP="000C7BDD">
            <w:pPr>
              <w:pStyle w:val="NormalWeb"/>
              <w:jc w:val="both"/>
              <w:rPr>
                <w:rFonts w:ascii="Arial" w:hAnsi="Arial" w:cs="Arial"/>
              </w:rPr>
            </w:pPr>
            <w:r w:rsidRPr="00912C28">
              <w:rPr>
                <w:rFonts w:ascii="Arial" w:hAnsi="Arial" w:cs="Arial"/>
                <w:color w:val="000000"/>
              </w:rPr>
              <w:t>Mr GS Groening</w:t>
            </w:r>
          </w:p>
        </w:tc>
        <w:tc>
          <w:tcPr>
            <w:tcW w:w="3504" w:type="dxa"/>
          </w:tcPr>
          <w:p w:rsidR="00300E33" w:rsidRPr="00912C28" w:rsidRDefault="00300E33" w:rsidP="000C7BDD">
            <w:pPr>
              <w:pStyle w:val="NormalWeb"/>
              <w:jc w:val="both"/>
              <w:rPr>
                <w:rFonts w:ascii="Arial" w:hAnsi="Arial" w:cs="Arial"/>
              </w:rPr>
            </w:pPr>
            <w:r w:rsidRPr="00912C28">
              <w:rPr>
                <w:rFonts w:ascii="Arial" w:hAnsi="Arial" w:cs="Arial"/>
              </w:rPr>
              <w:t>Mbombela/Mpumalanga,  South Africa</w:t>
            </w:r>
          </w:p>
        </w:tc>
        <w:tc>
          <w:tcPr>
            <w:tcW w:w="3689" w:type="dxa"/>
          </w:tcPr>
          <w:p w:rsidR="00300E33" w:rsidRPr="00912C28" w:rsidRDefault="00300E33" w:rsidP="000C7BDD">
            <w:pPr>
              <w:jc w:val="both"/>
              <w:rPr>
                <w:rFonts w:ascii="Arial" w:hAnsi="Arial" w:cs="Arial"/>
                <w:sz w:val="24"/>
                <w:szCs w:val="24"/>
              </w:rPr>
            </w:pPr>
            <w:r w:rsidRPr="00912C28">
              <w:rPr>
                <w:rFonts w:ascii="Arial" w:hAnsi="Arial" w:cs="Arial"/>
                <w:sz w:val="24"/>
                <w:szCs w:val="24"/>
              </w:rPr>
              <w:t>WISA 2014 Biennial conference</w:t>
            </w:r>
          </w:p>
        </w:tc>
        <w:tc>
          <w:tcPr>
            <w:tcW w:w="1068" w:type="dxa"/>
          </w:tcPr>
          <w:p w:rsidR="00300E33" w:rsidRPr="00912C28" w:rsidRDefault="00300E33" w:rsidP="000C7BDD">
            <w:pPr>
              <w:pStyle w:val="xmsolistparagraphcxsplast"/>
              <w:spacing w:before="0" w:beforeAutospacing="0" w:after="0" w:afterAutospacing="0"/>
              <w:jc w:val="both"/>
              <w:rPr>
                <w:rFonts w:ascii="Arial" w:hAnsi="Arial" w:cs="Arial"/>
              </w:rPr>
            </w:pPr>
            <w:r w:rsidRPr="00912C28">
              <w:rPr>
                <w:rFonts w:ascii="Arial" w:hAnsi="Arial" w:cs="Arial"/>
              </w:rPr>
              <w:t>Poster</w:t>
            </w:r>
          </w:p>
        </w:tc>
      </w:tr>
      <w:tr w:rsidR="00300E33" w:rsidRPr="00912C28" w:rsidTr="00F51CB3">
        <w:trPr>
          <w:trHeight w:val="1642"/>
        </w:trPr>
        <w:tc>
          <w:tcPr>
            <w:tcW w:w="3873" w:type="dxa"/>
          </w:tcPr>
          <w:p w:rsidR="00300E33" w:rsidRPr="00912C28" w:rsidRDefault="00300E33" w:rsidP="000C7BDD">
            <w:pPr>
              <w:jc w:val="both"/>
              <w:rPr>
                <w:rFonts w:ascii="Arial" w:hAnsi="Arial" w:cs="Arial"/>
                <w:sz w:val="24"/>
                <w:szCs w:val="24"/>
              </w:rPr>
            </w:pPr>
            <w:r w:rsidRPr="00912C28">
              <w:rPr>
                <w:rFonts w:ascii="Arial" w:eastAsia="Times New Roman" w:hAnsi="Arial" w:cs="Arial"/>
                <w:color w:val="000000"/>
                <w:sz w:val="24"/>
                <w:szCs w:val="24"/>
              </w:rPr>
              <w:t>Mr ALK Abia</w:t>
            </w:r>
          </w:p>
          <w:p w:rsidR="00300E33" w:rsidRPr="00912C28" w:rsidRDefault="00300E33" w:rsidP="000C7BDD">
            <w:pPr>
              <w:jc w:val="both"/>
              <w:rPr>
                <w:rFonts w:ascii="Arial" w:hAnsi="Arial" w:cs="Arial"/>
                <w:sz w:val="24"/>
                <w:szCs w:val="24"/>
              </w:rPr>
            </w:pPr>
          </w:p>
        </w:tc>
        <w:tc>
          <w:tcPr>
            <w:tcW w:w="3504" w:type="dxa"/>
          </w:tcPr>
          <w:p w:rsidR="00300E33" w:rsidRPr="00912C28" w:rsidRDefault="00300E33" w:rsidP="000C7BDD">
            <w:pPr>
              <w:pStyle w:val="NormalWeb"/>
              <w:jc w:val="both"/>
              <w:rPr>
                <w:rFonts w:ascii="Arial" w:hAnsi="Arial" w:cs="Arial"/>
              </w:rPr>
            </w:pPr>
            <w:r w:rsidRPr="00912C28">
              <w:rPr>
                <w:rFonts w:ascii="Arial" w:eastAsia="Times New Roman" w:hAnsi="Arial" w:cs="Arial"/>
                <w:color w:val="000000"/>
              </w:rPr>
              <w:t>Grahamstown, South Africa</w:t>
            </w:r>
          </w:p>
        </w:tc>
        <w:tc>
          <w:tcPr>
            <w:tcW w:w="3689" w:type="dxa"/>
          </w:tcPr>
          <w:p w:rsidR="00300E33" w:rsidRPr="00912C28" w:rsidRDefault="00300E33" w:rsidP="000C7BDD">
            <w:pPr>
              <w:jc w:val="both"/>
              <w:rPr>
                <w:rFonts w:ascii="Arial" w:hAnsi="Arial" w:cs="Arial"/>
                <w:sz w:val="24"/>
                <w:szCs w:val="24"/>
              </w:rPr>
            </w:pPr>
            <w:r w:rsidRPr="00912C28">
              <w:rPr>
                <w:rFonts w:ascii="Arial" w:eastAsia="Times New Roman" w:hAnsi="Arial" w:cs="Arial"/>
                <w:iCs/>
                <w:color w:val="000000"/>
                <w:sz w:val="24"/>
                <w:szCs w:val="24"/>
                <w:lang w:val="en-US"/>
              </w:rPr>
              <w:t>International Association of Sediments and water Science (IASWS) conference</w:t>
            </w:r>
          </w:p>
        </w:tc>
        <w:tc>
          <w:tcPr>
            <w:tcW w:w="1068" w:type="dxa"/>
          </w:tcPr>
          <w:p w:rsidR="00300E33" w:rsidRPr="00912C28" w:rsidRDefault="00300E33" w:rsidP="000C7BDD">
            <w:pPr>
              <w:pStyle w:val="xmsolistparagraphcxsplast"/>
              <w:spacing w:before="0" w:beforeAutospacing="0" w:after="0" w:afterAutospacing="0"/>
              <w:jc w:val="both"/>
              <w:rPr>
                <w:rFonts w:ascii="Arial" w:hAnsi="Arial" w:cs="Arial"/>
              </w:rPr>
            </w:pPr>
            <w:r w:rsidRPr="00912C28">
              <w:rPr>
                <w:rFonts w:ascii="Arial" w:hAnsi="Arial" w:cs="Arial"/>
              </w:rPr>
              <w:t>Oral</w:t>
            </w:r>
          </w:p>
        </w:tc>
      </w:tr>
      <w:tr w:rsidR="00300E33" w:rsidRPr="00912C28" w:rsidTr="00F51CB3">
        <w:trPr>
          <w:trHeight w:val="802"/>
        </w:trPr>
        <w:tc>
          <w:tcPr>
            <w:tcW w:w="3873" w:type="dxa"/>
          </w:tcPr>
          <w:p w:rsidR="00300E33" w:rsidRPr="00912C28" w:rsidRDefault="00300E33" w:rsidP="000C7BDD">
            <w:pPr>
              <w:pStyle w:val="NormalWeb"/>
              <w:jc w:val="both"/>
              <w:rPr>
                <w:rFonts w:ascii="Arial" w:hAnsi="Arial" w:cs="Arial"/>
              </w:rPr>
            </w:pPr>
            <w:r w:rsidRPr="00912C28">
              <w:rPr>
                <w:rFonts w:ascii="Arial" w:hAnsi="Arial" w:cs="Arial"/>
              </w:rPr>
              <w:t>Mr </w:t>
            </w:r>
            <w:r w:rsidRPr="00912C28">
              <w:rPr>
                <w:rFonts w:ascii="Arial" w:hAnsi="Arial" w:cs="Arial"/>
                <w:color w:val="000000"/>
                <w:lang w:val="nn-NO"/>
              </w:rPr>
              <w:t>Aime Eroko</w:t>
            </w:r>
          </w:p>
        </w:tc>
        <w:tc>
          <w:tcPr>
            <w:tcW w:w="3504" w:type="dxa"/>
          </w:tcPr>
          <w:p w:rsidR="00300E33" w:rsidRPr="00912C28" w:rsidRDefault="00300E33" w:rsidP="000C7BDD">
            <w:pPr>
              <w:pStyle w:val="NormalWeb"/>
              <w:jc w:val="both"/>
              <w:rPr>
                <w:rFonts w:ascii="Arial" w:hAnsi="Arial" w:cs="Arial"/>
              </w:rPr>
            </w:pPr>
            <w:r w:rsidRPr="00912C28">
              <w:rPr>
                <w:rFonts w:ascii="Arial" w:hAnsi="Arial" w:cs="Arial"/>
              </w:rPr>
              <w:t>Mbombela/Mpumalanga,  South Africa</w:t>
            </w:r>
          </w:p>
        </w:tc>
        <w:tc>
          <w:tcPr>
            <w:tcW w:w="3689" w:type="dxa"/>
          </w:tcPr>
          <w:p w:rsidR="00300E33" w:rsidRPr="00912C28" w:rsidRDefault="00300E33" w:rsidP="000C7BDD">
            <w:pPr>
              <w:jc w:val="both"/>
              <w:rPr>
                <w:rFonts w:ascii="Arial" w:hAnsi="Arial" w:cs="Arial"/>
                <w:sz w:val="24"/>
                <w:szCs w:val="24"/>
              </w:rPr>
            </w:pPr>
            <w:r w:rsidRPr="00912C28">
              <w:rPr>
                <w:rFonts w:ascii="Arial" w:hAnsi="Arial" w:cs="Arial"/>
                <w:sz w:val="24"/>
                <w:szCs w:val="24"/>
              </w:rPr>
              <w:t>WISA 2014 Biennial conference</w:t>
            </w:r>
          </w:p>
        </w:tc>
        <w:tc>
          <w:tcPr>
            <w:tcW w:w="1068" w:type="dxa"/>
          </w:tcPr>
          <w:p w:rsidR="00300E33" w:rsidRPr="00912C28" w:rsidRDefault="00300E33" w:rsidP="000C7BDD">
            <w:pPr>
              <w:pStyle w:val="xmsolistparagraphcxsplast"/>
              <w:spacing w:before="0" w:beforeAutospacing="0" w:after="0" w:afterAutospacing="0"/>
              <w:jc w:val="both"/>
              <w:rPr>
                <w:rFonts w:ascii="Arial" w:hAnsi="Arial" w:cs="Arial"/>
              </w:rPr>
            </w:pPr>
            <w:r w:rsidRPr="00912C28">
              <w:rPr>
                <w:rFonts w:ascii="Arial" w:hAnsi="Arial" w:cs="Arial"/>
              </w:rPr>
              <w:t>Poster</w:t>
            </w:r>
          </w:p>
        </w:tc>
      </w:tr>
    </w:tbl>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b/>
          <w:sz w:val="24"/>
          <w:szCs w:val="24"/>
        </w:rPr>
      </w:pPr>
      <w:r w:rsidRPr="00912C28">
        <w:rPr>
          <w:rFonts w:ascii="Arial" w:hAnsi="Arial" w:cs="Arial"/>
          <w:b/>
          <w:sz w:val="24"/>
          <w:szCs w:val="24"/>
        </w:rPr>
        <w:t>FUNDING FOR RESEARCH</w:t>
      </w: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ab/>
      </w:r>
    </w:p>
    <w:tbl>
      <w:tblPr>
        <w:tblStyle w:val="TableGrid"/>
        <w:tblW w:w="12735" w:type="dxa"/>
        <w:tblInd w:w="250" w:type="dxa"/>
        <w:tblLook w:val="04A0" w:firstRow="1" w:lastRow="0" w:firstColumn="1" w:lastColumn="0" w:noHBand="0" w:noVBand="1"/>
      </w:tblPr>
      <w:tblGrid>
        <w:gridCol w:w="3259"/>
        <w:gridCol w:w="2810"/>
        <w:gridCol w:w="3819"/>
        <w:gridCol w:w="2847"/>
      </w:tblGrid>
      <w:tr w:rsidR="00300E33" w:rsidRPr="00912C28" w:rsidTr="00F51CB3">
        <w:trPr>
          <w:trHeight w:val="824"/>
        </w:trPr>
        <w:tc>
          <w:tcPr>
            <w:tcW w:w="3259" w:type="dxa"/>
          </w:tcPr>
          <w:p w:rsidR="00300E33" w:rsidRPr="00912C28" w:rsidRDefault="00300E33" w:rsidP="000C7BDD">
            <w:pPr>
              <w:pStyle w:val="ListParagraph"/>
              <w:ind w:left="0"/>
              <w:jc w:val="both"/>
              <w:rPr>
                <w:rFonts w:ascii="Arial" w:hAnsi="Arial" w:cs="Arial"/>
                <w:b/>
                <w:sz w:val="24"/>
                <w:szCs w:val="24"/>
              </w:rPr>
            </w:pPr>
            <w:r w:rsidRPr="00912C28">
              <w:rPr>
                <w:rFonts w:ascii="Arial" w:hAnsi="Arial" w:cs="Arial"/>
                <w:b/>
                <w:sz w:val="24"/>
                <w:szCs w:val="24"/>
              </w:rPr>
              <w:t>Staff member</w:t>
            </w:r>
          </w:p>
        </w:tc>
        <w:tc>
          <w:tcPr>
            <w:tcW w:w="2810" w:type="dxa"/>
          </w:tcPr>
          <w:p w:rsidR="00300E33" w:rsidRPr="00912C28" w:rsidRDefault="00300E33" w:rsidP="000C7BDD">
            <w:pPr>
              <w:pStyle w:val="ListParagraph"/>
              <w:ind w:left="0"/>
              <w:jc w:val="both"/>
              <w:rPr>
                <w:rFonts w:ascii="Arial" w:hAnsi="Arial" w:cs="Arial"/>
                <w:b/>
                <w:sz w:val="24"/>
                <w:szCs w:val="24"/>
              </w:rPr>
            </w:pPr>
            <w:r w:rsidRPr="00912C28">
              <w:rPr>
                <w:rFonts w:ascii="Arial" w:hAnsi="Arial" w:cs="Arial"/>
                <w:b/>
                <w:sz w:val="24"/>
                <w:szCs w:val="24"/>
              </w:rPr>
              <w:t xml:space="preserve">Source </w:t>
            </w:r>
            <w:r w:rsidRPr="00912C28">
              <w:rPr>
                <w:rFonts w:ascii="Arial" w:hAnsi="Arial" w:cs="Arial"/>
                <w:sz w:val="24"/>
                <w:szCs w:val="24"/>
              </w:rPr>
              <w:t>[NRF, etc]</w:t>
            </w:r>
          </w:p>
        </w:tc>
        <w:tc>
          <w:tcPr>
            <w:tcW w:w="3819" w:type="dxa"/>
          </w:tcPr>
          <w:p w:rsidR="00300E33" w:rsidRPr="00912C28" w:rsidRDefault="00300E33" w:rsidP="000C7BDD">
            <w:pPr>
              <w:pStyle w:val="ListParagraph"/>
              <w:ind w:left="0"/>
              <w:jc w:val="both"/>
              <w:rPr>
                <w:rFonts w:ascii="Arial" w:hAnsi="Arial" w:cs="Arial"/>
                <w:b/>
                <w:sz w:val="24"/>
                <w:szCs w:val="24"/>
              </w:rPr>
            </w:pPr>
            <w:r w:rsidRPr="00912C28">
              <w:rPr>
                <w:rFonts w:ascii="Arial" w:hAnsi="Arial" w:cs="Arial"/>
                <w:b/>
                <w:sz w:val="24"/>
                <w:szCs w:val="24"/>
              </w:rPr>
              <w:t>Research activity</w:t>
            </w:r>
          </w:p>
        </w:tc>
        <w:tc>
          <w:tcPr>
            <w:tcW w:w="2847" w:type="dxa"/>
          </w:tcPr>
          <w:p w:rsidR="00300E33" w:rsidRPr="00912C28" w:rsidRDefault="00300E33" w:rsidP="000C7BDD">
            <w:pPr>
              <w:pStyle w:val="ListParagraph"/>
              <w:ind w:left="0"/>
              <w:jc w:val="both"/>
              <w:rPr>
                <w:rFonts w:ascii="Arial" w:hAnsi="Arial" w:cs="Arial"/>
                <w:b/>
                <w:sz w:val="24"/>
                <w:szCs w:val="24"/>
              </w:rPr>
            </w:pPr>
            <w:r w:rsidRPr="00912C28">
              <w:rPr>
                <w:rFonts w:ascii="Arial" w:hAnsi="Arial" w:cs="Arial"/>
                <w:b/>
                <w:sz w:val="24"/>
                <w:szCs w:val="24"/>
              </w:rPr>
              <w:t>Amount</w:t>
            </w:r>
          </w:p>
          <w:p w:rsidR="00300E33" w:rsidRPr="00912C28" w:rsidRDefault="00300E33" w:rsidP="000C7BDD">
            <w:pPr>
              <w:pStyle w:val="ListParagraph"/>
              <w:ind w:left="0"/>
              <w:jc w:val="both"/>
              <w:rPr>
                <w:rFonts w:ascii="Arial" w:hAnsi="Arial" w:cs="Arial"/>
                <w:b/>
                <w:sz w:val="24"/>
                <w:szCs w:val="24"/>
              </w:rPr>
            </w:pPr>
          </w:p>
        </w:tc>
      </w:tr>
      <w:tr w:rsidR="00300E33" w:rsidRPr="00912C28" w:rsidTr="00F51CB3">
        <w:trPr>
          <w:trHeight w:val="393"/>
        </w:trPr>
        <w:tc>
          <w:tcPr>
            <w:tcW w:w="3259" w:type="dxa"/>
          </w:tcPr>
          <w:p w:rsidR="00300E33" w:rsidRPr="00912C28" w:rsidRDefault="00300E33" w:rsidP="000C7BDD">
            <w:pPr>
              <w:pStyle w:val="xmsolistparagraph"/>
              <w:spacing w:before="0" w:beforeAutospacing="0" w:after="0" w:afterAutospacing="0"/>
              <w:jc w:val="both"/>
              <w:rPr>
                <w:rFonts w:ascii="Arial" w:hAnsi="Arial" w:cs="Arial"/>
              </w:rPr>
            </w:pPr>
            <w:r w:rsidRPr="00912C28">
              <w:rPr>
                <w:rFonts w:ascii="Arial" w:hAnsi="Arial" w:cs="Arial"/>
              </w:rPr>
              <w:t> Dr Fourie CJS</w:t>
            </w:r>
          </w:p>
        </w:tc>
        <w:tc>
          <w:tcPr>
            <w:tcW w:w="2810" w:type="dxa"/>
          </w:tcPr>
          <w:p w:rsidR="00300E33" w:rsidRPr="00912C28" w:rsidRDefault="00300E33" w:rsidP="000C7BDD">
            <w:pPr>
              <w:pStyle w:val="xmsolistparagraphcxspmiddle"/>
              <w:spacing w:before="0" w:beforeAutospacing="0" w:after="0" w:afterAutospacing="0"/>
              <w:jc w:val="both"/>
              <w:rPr>
                <w:rFonts w:ascii="Arial" w:hAnsi="Arial" w:cs="Arial"/>
              </w:rPr>
            </w:pPr>
            <w:r w:rsidRPr="00912C28">
              <w:rPr>
                <w:rFonts w:ascii="Arial" w:hAnsi="Arial" w:cs="Arial"/>
              </w:rPr>
              <w:t> NRF-NEP</w:t>
            </w:r>
          </w:p>
        </w:tc>
        <w:tc>
          <w:tcPr>
            <w:tcW w:w="3819" w:type="dxa"/>
          </w:tcPr>
          <w:p w:rsidR="00300E33" w:rsidRPr="00912C28" w:rsidRDefault="00300E33" w:rsidP="000C7BDD">
            <w:pPr>
              <w:pStyle w:val="xmsolistparagraphcxspmiddle"/>
              <w:spacing w:before="0" w:beforeAutospacing="0" w:after="0" w:afterAutospacing="0"/>
              <w:jc w:val="both"/>
              <w:rPr>
                <w:rFonts w:ascii="Arial" w:hAnsi="Arial" w:cs="Arial"/>
              </w:rPr>
            </w:pPr>
            <w:r w:rsidRPr="00912C28">
              <w:rPr>
                <w:rFonts w:ascii="Arial" w:hAnsi="Arial" w:cs="Arial"/>
              </w:rPr>
              <w:t> Seismology Network</w:t>
            </w:r>
          </w:p>
        </w:tc>
        <w:tc>
          <w:tcPr>
            <w:tcW w:w="2847" w:type="dxa"/>
          </w:tcPr>
          <w:p w:rsidR="00300E33" w:rsidRPr="00912C28" w:rsidRDefault="00300E33" w:rsidP="000C7BDD">
            <w:pPr>
              <w:pStyle w:val="xmsolistparagraphcxsplast"/>
              <w:spacing w:before="0" w:beforeAutospacing="0" w:after="0" w:afterAutospacing="0"/>
              <w:jc w:val="both"/>
              <w:rPr>
                <w:rFonts w:ascii="Arial" w:hAnsi="Arial" w:cs="Arial"/>
              </w:rPr>
            </w:pPr>
            <w:r w:rsidRPr="00912C28">
              <w:rPr>
                <w:rFonts w:ascii="Arial" w:hAnsi="Arial" w:cs="Arial"/>
              </w:rPr>
              <w:t> R10 000 000.00</w:t>
            </w:r>
          </w:p>
        </w:tc>
      </w:tr>
      <w:tr w:rsidR="00300E33" w:rsidRPr="00912C28" w:rsidTr="00F51CB3">
        <w:trPr>
          <w:trHeight w:val="1237"/>
        </w:trPr>
        <w:tc>
          <w:tcPr>
            <w:tcW w:w="3259" w:type="dxa"/>
          </w:tcPr>
          <w:p w:rsidR="00300E33" w:rsidRPr="00912C28" w:rsidRDefault="00300E33" w:rsidP="000C7BDD">
            <w:pPr>
              <w:pStyle w:val="xmsolistparagraph"/>
              <w:spacing w:before="0" w:beforeAutospacing="0" w:after="0" w:afterAutospacing="0"/>
              <w:jc w:val="both"/>
              <w:rPr>
                <w:rFonts w:ascii="Arial" w:hAnsi="Arial" w:cs="Arial"/>
              </w:rPr>
            </w:pPr>
            <w:r w:rsidRPr="00912C28">
              <w:rPr>
                <w:rFonts w:ascii="Arial" w:hAnsi="Arial" w:cs="Arial"/>
              </w:rPr>
              <w:t>Dr Fourie CJS</w:t>
            </w:r>
          </w:p>
        </w:tc>
        <w:tc>
          <w:tcPr>
            <w:tcW w:w="2810" w:type="dxa"/>
          </w:tcPr>
          <w:p w:rsidR="00300E33" w:rsidRPr="00912C28" w:rsidRDefault="00300E33" w:rsidP="000C7BDD">
            <w:pPr>
              <w:pStyle w:val="xmsolistparagraphcxspmiddle"/>
              <w:spacing w:before="0" w:beforeAutospacing="0" w:after="0" w:afterAutospacing="0"/>
              <w:jc w:val="both"/>
              <w:rPr>
                <w:rFonts w:ascii="Arial" w:hAnsi="Arial" w:cs="Arial"/>
              </w:rPr>
            </w:pPr>
            <w:r w:rsidRPr="00912C28">
              <w:rPr>
                <w:rFonts w:ascii="Arial" w:hAnsi="Arial" w:cs="Arial"/>
              </w:rPr>
              <w:t> Copper Research Association</w:t>
            </w:r>
          </w:p>
        </w:tc>
        <w:tc>
          <w:tcPr>
            <w:tcW w:w="3819" w:type="dxa"/>
          </w:tcPr>
          <w:p w:rsidR="00300E33" w:rsidRPr="00912C28" w:rsidRDefault="00300E33" w:rsidP="000C7BDD">
            <w:pPr>
              <w:pStyle w:val="xmsolistparagraphcxspmiddle"/>
              <w:spacing w:before="0" w:beforeAutospacing="0" w:after="0" w:afterAutospacing="0"/>
              <w:jc w:val="both"/>
              <w:rPr>
                <w:rFonts w:ascii="Arial" w:hAnsi="Arial" w:cs="Arial"/>
              </w:rPr>
            </w:pPr>
            <w:r w:rsidRPr="00912C28">
              <w:rPr>
                <w:rFonts w:ascii="Arial" w:hAnsi="Arial" w:cs="Arial"/>
              </w:rPr>
              <w:t>Geoscience Train</w:t>
            </w:r>
          </w:p>
        </w:tc>
        <w:tc>
          <w:tcPr>
            <w:tcW w:w="2847" w:type="dxa"/>
          </w:tcPr>
          <w:p w:rsidR="00300E33" w:rsidRPr="00912C28" w:rsidRDefault="00300E33" w:rsidP="000C7BDD">
            <w:pPr>
              <w:pStyle w:val="xmsolistparagraphcxsplast"/>
              <w:spacing w:before="0" w:beforeAutospacing="0" w:after="0" w:afterAutospacing="0"/>
              <w:jc w:val="both"/>
              <w:rPr>
                <w:rFonts w:ascii="Arial" w:hAnsi="Arial" w:cs="Arial"/>
              </w:rPr>
            </w:pPr>
            <w:r w:rsidRPr="00912C28">
              <w:rPr>
                <w:rFonts w:ascii="Arial" w:hAnsi="Arial" w:cs="Arial"/>
              </w:rPr>
              <w:t>R250 000.00</w:t>
            </w:r>
          </w:p>
        </w:tc>
      </w:tr>
      <w:tr w:rsidR="00300E33" w:rsidRPr="00912C28" w:rsidTr="00F51CB3">
        <w:trPr>
          <w:trHeight w:val="411"/>
        </w:trPr>
        <w:tc>
          <w:tcPr>
            <w:tcW w:w="3259" w:type="dxa"/>
          </w:tcPr>
          <w:p w:rsidR="00300E33" w:rsidRPr="00912C28" w:rsidRDefault="00300E33" w:rsidP="000C7BDD">
            <w:pPr>
              <w:pStyle w:val="xmsolistparagraph"/>
              <w:spacing w:before="0" w:beforeAutospacing="0" w:after="0" w:afterAutospacing="0"/>
              <w:jc w:val="both"/>
              <w:rPr>
                <w:rFonts w:ascii="Arial" w:hAnsi="Arial" w:cs="Arial"/>
              </w:rPr>
            </w:pPr>
            <w:r w:rsidRPr="00912C28">
              <w:rPr>
                <w:rFonts w:ascii="Arial" w:hAnsi="Arial" w:cs="Arial"/>
              </w:rPr>
              <w:t> Dr Fourie CJS</w:t>
            </w:r>
          </w:p>
        </w:tc>
        <w:tc>
          <w:tcPr>
            <w:tcW w:w="2810" w:type="dxa"/>
          </w:tcPr>
          <w:p w:rsidR="00300E33" w:rsidRPr="00912C28" w:rsidRDefault="00300E33" w:rsidP="000C7BDD">
            <w:pPr>
              <w:pStyle w:val="xmsolistparagraphcxspmiddle"/>
              <w:spacing w:before="0" w:beforeAutospacing="0" w:after="0" w:afterAutospacing="0"/>
              <w:jc w:val="both"/>
              <w:rPr>
                <w:rFonts w:ascii="Arial" w:hAnsi="Arial" w:cs="Arial"/>
              </w:rPr>
            </w:pPr>
            <w:r w:rsidRPr="00912C28">
              <w:rPr>
                <w:rFonts w:ascii="Arial" w:hAnsi="Arial" w:cs="Arial"/>
              </w:rPr>
              <w:t>AEON</w:t>
            </w:r>
          </w:p>
        </w:tc>
        <w:tc>
          <w:tcPr>
            <w:tcW w:w="3819" w:type="dxa"/>
          </w:tcPr>
          <w:p w:rsidR="00300E33" w:rsidRPr="00912C28" w:rsidRDefault="00300E33" w:rsidP="000C7BDD">
            <w:pPr>
              <w:pStyle w:val="xmsolistparagraphcxspmiddle"/>
              <w:spacing w:before="0" w:beforeAutospacing="0" w:after="0" w:afterAutospacing="0"/>
              <w:jc w:val="both"/>
              <w:rPr>
                <w:rFonts w:ascii="Arial" w:hAnsi="Arial" w:cs="Arial"/>
              </w:rPr>
            </w:pPr>
            <w:r w:rsidRPr="00912C28">
              <w:rPr>
                <w:rFonts w:ascii="Arial" w:hAnsi="Arial" w:cs="Arial"/>
              </w:rPr>
              <w:t>Geoscience Train</w:t>
            </w:r>
          </w:p>
        </w:tc>
        <w:tc>
          <w:tcPr>
            <w:tcW w:w="2847" w:type="dxa"/>
          </w:tcPr>
          <w:p w:rsidR="00300E33" w:rsidRPr="00912C28" w:rsidRDefault="00300E33" w:rsidP="000C7BDD">
            <w:pPr>
              <w:pStyle w:val="xmsolistparagraphcxsplast"/>
              <w:spacing w:before="0" w:beforeAutospacing="0" w:after="0" w:afterAutospacing="0"/>
              <w:jc w:val="both"/>
              <w:rPr>
                <w:rFonts w:ascii="Arial" w:hAnsi="Arial" w:cs="Arial"/>
              </w:rPr>
            </w:pPr>
            <w:r w:rsidRPr="00912C28">
              <w:rPr>
                <w:rFonts w:ascii="Arial" w:hAnsi="Arial" w:cs="Arial"/>
              </w:rPr>
              <w:t>R550 000.00</w:t>
            </w:r>
          </w:p>
        </w:tc>
      </w:tr>
      <w:tr w:rsidR="00300E33" w:rsidRPr="00912C28" w:rsidTr="00F51CB3">
        <w:trPr>
          <w:trHeight w:val="1668"/>
        </w:trPr>
        <w:tc>
          <w:tcPr>
            <w:tcW w:w="3259"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lastRenderedPageBreak/>
              <w:t>Ms Rakhee Lakhraj-Govender</w:t>
            </w:r>
          </w:p>
        </w:tc>
        <w:tc>
          <w:tcPr>
            <w:tcW w:w="2810"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DHET Staff Support Grants (Improvement of Qualification)</w:t>
            </w:r>
          </w:p>
        </w:tc>
        <w:tc>
          <w:tcPr>
            <w:tcW w:w="3819"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PhD climate change research.</w:t>
            </w:r>
          </w:p>
        </w:tc>
        <w:tc>
          <w:tcPr>
            <w:tcW w:w="2847"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R17000</w:t>
            </w:r>
          </w:p>
        </w:tc>
      </w:tr>
      <w:tr w:rsidR="00300E33" w:rsidRPr="00912C28" w:rsidTr="00F51CB3">
        <w:trPr>
          <w:trHeight w:val="1237"/>
        </w:trPr>
        <w:tc>
          <w:tcPr>
            <w:tcW w:w="3259"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Prof MNB Momba</w:t>
            </w:r>
          </w:p>
        </w:tc>
        <w:tc>
          <w:tcPr>
            <w:tcW w:w="2810"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 xml:space="preserve">NRF/DST </w:t>
            </w:r>
          </w:p>
        </w:tc>
        <w:tc>
          <w:tcPr>
            <w:tcW w:w="3819"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SARChI chair in water quality and wastewater management</w:t>
            </w:r>
          </w:p>
        </w:tc>
        <w:tc>
          <w:tcPr>
            <w:tcW w:w="2847"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R1 440 000.00</w:t>
            </w:r>
          </w:p>
        </w:tc>
      </w:tr>
      <w:tr w:rsidR="00300E33" w:rsidRPr="00912C28" w:rsidTr="00F51CB3">
        <w:trPr>
          <w:trHeight w:val="824"/>
        </w:trPr>
        <w:tc>
          <w:tcPr>
            <w:tcW w:w="3259"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Prof MNB Momba</w:t>
            </w:r>
          </w:p>
        </w:tc>
        <w:tc>
          <w:tcPr>
            <w:tcW w:w="2810"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TUT</w:t>
            </w:r>
          </w:p>
        </w:tc>
        <w:tc>
          <w:tcPr>
            <w:tcW w:w="3819"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TUT Contribution for SARChI Chair</w:t>
            </w:r>
          </w:p>
        </w:tc>
        <w:tc>
          <w:tcPr>
            <w:tcW w:w="2847"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R 382 500.00</w:t>
            </w:r>
          </w:p>
        </w:tc>
      </w:tr>
      <w:tr w:rsidR="00300E33" w:rsidRPr="00912C28" w:rsidTr="00F51CB3">
        <w:trPr>
          <w:trHeight w:val="824"/>
        </w:trPr>
        <w:tc>
          <w:tcPr>
            <w:tcW w:w="3259"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Prof.MNB Momba</w:t>
            </w:r>
          </w:p>
        </w:tc>
        <w:tc>
          <w:tcPr>
            <w:tcW w:w="2810"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NRF</w:t>
            </w:r>
          </w:p>
        </w:tc>
        <w:tc>
          <w:tcPr>
            <w:tcW w:w="3819"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 xml:space="preserve">Community Engagement Project </w:t>
            </w:r>
          </w:p>
        </w:tc>
        <w:tc>
          <w:tcPr>
            <w:tcW w:w="2847"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R528 300.00</w:t>
            </w:r>
          </w:p>
        </w:tc>
      </w:tr>
      <w:tr w:rsidR="00300E33" w:rsidRPr="00912C28" w:rsidTr="00F51CB3">
        <w:trPr>
          <w:trHeight w:val="805"/>
        </w:trPr>
        <w:tc>
          <w:tcPr>
            <w:tcW w:w="3259"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Prof MNB Momba</w:t>
            </w:r>
          </w:p>
        </w:tc>
        <w:tc>
          <w:tcPr>
            <w:tcW w:w="2810"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NRF</w:t>
            </w:r>
          </w:p>
        </w:tc>
        <w:tc>
          <w:tcPr>
            <w:tcW w:w="3819"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Incentive for Rated Researcher</w:t>
            </w:r>
          </w:p>
        </w:tc>
        <w:tc>
          <w:tcPr>
            <w:tcW w:w="2847"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R40 000.00</w:t>
            </w:r>
          </w:p>
        </w:tc>
      </w:tr>
      <w:tr w:rsidR="00300E33" w:rsidRPr="00912C28" w:rsidTr="00F51CB3">
        <w:trPr>
          <w:trHeight w:val="824"/>
        </w:trPr>
        <w:tc>
          <w:tcPr>
            <w:tcW w:w="3259"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Prof. MNB Momba</w:t>
            </w:r>
          </w:p>
        </w:tc>
        <w:tc>
          <w:tcPr>
            <w:tcW w:w="2810"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NRF</w:t>
            </w:r>
          </w:p>
        </w:tc>
        <w:tc>
          <w:tcPr>
            <w:tcW w:w="3819"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SA/Egypt joint collaborative project</w:t>
            </w:r>
          </w:p>
        </w:tc>
        <w:tc>
          <w:tcPr>
            <w:tcW w:w="2847"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R63 300.27</w:t>
            </w:r>
          </w:p>
        </w:tc>
      </w:tr>
      <w:tr w:rsidR="00300E33" w:rsidRPr="00912C28" w:rsidTr="00F51CB3">
        <w:trPr>
          <w:trHeight w:val="2494"/>
        </w:trPr>
        <w:tc>
          <w:tcPr>
            <w:tcW w:w="3259"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Prof MNB Momba</w:t>
            </w:r>
          </w:p>
        </w:tc>
        <w:tc>
          <w:tcPr>
            <w:tcW w:w="2810"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CSIR/Water Research Commission</w:t>
            </w:r>
          </w:p>
        </w:tc>
        <w:tc>
          <w:tcPr>
            <w:tcW w:w="3819"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Contribution of CSIR  for Master and Doctoral students involved in the WRC projects which are under the CSIR leadership</w:t>
            </w:r>
          </w:p>
        </w:tc>
        <w:tc>
          <w:tcPr>
            <w:tcW w:w="2847"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R262 920</w:t>
            </w:r>
          </w:p>
        </w:tc>
      </w:tr>
      <w:tr w:rsidR="00300E33" w:rsidRPr="00912C28" w:rsidTr="00F51CB3">
        <w:trPr>
          <w:trHeight w:val="805"/>
        </w:trPr>
        <w:tc>
          <w:tcPr>
            <w:tcW w:w="3259"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Prof. MNB Momba</w:t>
            </w:r>
          </w:p>
        </w:tc>
        <w:tc>
          <w:tcPr>
            <w:tcW w:w="2810"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TUT</w:t>
            </w:r>
          </w:p>
        </w:tc>
        <w:tc>
          <w:tcPr>
            <w:tcW w:w="3819"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TUT contribution to the Niche Area</w:t>
            </w:r>
          </w:p>
        </w:tc>
        <w:tc>
          <w:tcPr>
            <w:tcW w:w="2847"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R 28 000.00</w:t>
            </w:r>
          </w:p>
        </w:tc>
      </w:tr>
      <w:tr w:rsidR="00300E33" w:rsidRPr="00912C28" w:rsidTr="00F51CB3">
        <w:trPr>
          <w:trHeight w:val="824"/>
        </w:trPr>
        <w:tc>
          <w:tcPr>
            <w:tcW w:w="3259"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lastRenderedPageBreak/>
              <w:t>Prof MAA Coetzee</w:t>
            </w:r>
          </w:p>
        </w:tc>
        <w:tc>
          <w:tcPr>
            <w:tcW w:w="2810"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TUT</w:t>
            </w:r>
          </w:p>
        </w:tc>
        <w:tc>
          <w:tcPr>
            <w:tcW w:w="3819"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TUT Emerging Programme Grant</w:t>
            </w:r>
          </w:p>
        </w:tc>
        <w:tc>
          <w:tcPr>
            <w:tcW w:w="2847"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R 100 000.00</w:t>
            </w:r>
          </w:p>
        </w:tc>
      </w:tr>
      <w:tr w:rsidR="00300E33" w:rsidRPr="00912C28" w:rsidTr="00F51CB3">
        <w:trPr>
          <w:trHeight w:val="805"/>
        </w:trPr>
        <w:tc>
          <w:tcPr>
            <w:tcW w:w="3259"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Dr L Monyatsi</w:t>
            </w:r>
          </w:p>
        </w:tc>
        <w:tc>
          <w:tcPr>
            <w:tcW w:w="2810"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TUT</w:t>
            </w:r>
          </w:p>
        </w:tc>
        <w:tc>
          <w:tcPr>
            <w:tcW w:w="3819"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TUT Emerging Programme Grant</w:t>
            </w:r>
          </w:p>
        </w:tc>
        <w:tc>
          <w:tcPr>
            <w:tcW w:w="2847"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R 100 000.00</w:t>
            </w:r>
          </w:p>
        </w:tc>
      </w:tr>
    </w:tbl>
    <w:p w:rsidR="00300E33" w:rsidRPr="00912C28" w:rsidRDefault="00300E33" w:rsidP="000C7BDD">
      <w:pPr>
        <w:pStyle w:val="ListParagraph"/>
        <w:spacing w:after="0" w:line="240" w:lineRule="auto"/>
        <w:ind w:left="0"/>
        <w:jc w:val="both"/>
        <w:rPr>
          <w:rFonts w:ascii="Arial" w:hAnsi="Arial" w:cs="Arial"/>
          <w:b/>
          <w:sz w:val="24"/>
          <w:szCs w:val="24"/>
        </w:rPr>
      </w:pPr>
      <w:r w:rsidRPr="00912C28">
        <w:rPr>
          <w:rFonts w:ascii="Arial" w:hAnsi="Arial" w:cs="Arial"/>
          <w:sz w:val="24"/>
          <w:szCs w:val="24"/>
        </w:rPr>
        <w:tab/>
      </w:r>
      <w:r w:rsidRPr="00912C28">
        <w:rPr>
          <w:rFonts w:ascii="Arial" w:hAnsi="Arial" w:cs="Arial"/>
          <w:b/>
          <w:sz w:val="24"/>
          <w:szCs w:val="24"/>
        </w:rPr>
        <w:t>Total funding sourced:</w:t>
      </w:r>
      <w:r w:rsidRPr="00912C28">
        <w:rPr>
          <w:rFonts w:ascii="Arial" w:hAnsi="Arial" w:cs="Arial"/>
          <w:b/>
          <w:sz w:val="24"/>
          <w:szCs w:val="24"/>
        </w:rPr>
        <w:tab/>
      </w:r>
      <w:r w:rsidRPr="00912C28">
        <w:rPr>
          <w:rFonts w:ascii="Arial" w:hAnsi="Arial" w:cs="Arial"/>
          <w:b/>
          <w:sz w:val="24"/>
          <w:szCs w:val="24"/>
        </w:rPr>
        <w:tab/>
        <w:t>R14 024 940.27</w:t>
      </w:r>
    </w:p>
    <w:p w:rsidR="00300E33" w:rsidRPr="00912C28" w:rsidRDefault="00300E33" w:rsidP="000C7BDD">
      <w:pPr>
        <w:pStyle w:val="ListParagraph"/>
        <w:spacing w:after="0" w:line="240" w:lineRule="auto"/>
        <w:ind w:left="0"/>
        <w:jc w:val="both"/>
        <w:rPr>
          <w:rFonts w:ascii="Arial" w:hAnsi="Arial" w:cs="Arial"/>
          <w:b/>
          <w:sz w:val="24"/>
          <w:szCs w:val="24"/>
        </w:rPr>
      </w:pPr>
    </w:p>
    <w:p w:rsidR="00300E33" w:rsidRPr="00912C28" w:rsidRDefault="00300E33" w:rsidP="000C7BDD">
      <w:pPr>
        <w:pStyle w:val="ListParagraph"/>
        <w:spacing w:after="0" w:line="240" w:lineRule="auto"/>
        <w:ind w:left="0"/>
        <w:jc w:val="both"/>
        <w:rPr>
          <w:rFonts w:ascii="Arial" w:hAnsi="Arial" w:cs="Arial"/>
          <w:b/>
          <w:sz w:val="24"/>
          <w:szCs w:val="24"/>
        </w:rPr>
      </w:pPr>
      <w:r w:rsidRPr="00912C28">
        <w:rPr>
          <w:rFonts w:ascii="Arial" w:hAnsi="Arial" w:cs="Arial"/>
          <w:b/>
          <w:sz w:val="24"/>
          <w:szCs w:val="24"/>
        </w:rPr>
        <w:t>Department of Horticulture</w:t>
      </w:r>
    </w:p>
    <w:p w:rsidR="00FD5A2B" w:rsidRPr="00912C28" w:rsidRDefault="00FD5A2B" w:rsidP="000C7BDD">
      <w:pPr>
        <w:pStyle w:val="ListParagraph"/>
        <w:spacing w:after="0" w:line="240" w:lineRule="auto"/>
        <w:ind w:left="0"/>
        <w:jc w:val="both"/>
        <w:rPr>
          <w:rFonts w:ascii="Arial" w:hAnsi="Arial" w:cs="Arial"/>
          <w:b/>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Seven new M Tech students were registered, while nine M Tech students re-registered.  Post graduate research projects were continued with the ARC-Roodeplaat and ARC-Infruitec, and three Master students will finish their research during 2014 on these collaboration initiatives.  A registered D Tech student, M Motsa, won prize for best junior researcher of 2014 at the Faculty Research day 2014. Two students presented oral presentations and one poster at the Faculty Research day. Various other presentations were delivered by postgraduate students (see below).</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 xml:space="preserve">Publications include one conference proceeding and two scientific papers, one published proceeding, while sixteen oral conference presentations and four posters were presented. </w:t>
      </w:r>
    </w:p>
    <w:p w:rsidR="00300E33" w:rsidRPr="00912C28" w:rsidRDefault="00300E33" w:rsidP="000C7BDD">
      <w:pPr>
        <w:widowControl w:val="0"/>
        <w:spacing w:after="0" w:line="240" w:lineRule="auto"/>
        <w:jc w:val="both"/>
        <w:rPr>
          <w:rFonts w:ascii="Arial" w:hAnsi="Arial" w:cs="Arial"/>
          <w:sz w:val="24"/>
          <w:szCs w:val="24"/>
        </w:rPr>
      </w:pPr>
    </w:p>
    <w:p w:rsidR="00300E33" w:rsidRDefault="00300E33" w:rsidP="000C7BDD">
      <w:pPr>
        <w:pStyle w:val="ListParagraph"/>
        <w:spacing w:after="0" w:line="240" w:lineRule="auto"/>
        <w:ind w:left="0"/>
        <w:jc w:val="both"/>
        <w:rPr>
          <w:rFonts w:ascii="Arial" w:hAnsi="Arial" w:cs="Arial"/>
          <w:b/>
          <w:sz w:val="24"/>
          <w:szCs w:val="24"/>
        </w:rPr>
      </w:pPr>
      <w:r w:rsidRPr="00912C28">
        <w:rPr>
          <w:rFonts w:ascii="Arial" w:hAnsi="Arial" w:cs="Arial"/>
          <w:b/>
          <w:sz w:val="24"/>
          <w:szCs w:val="24"/>
        </w:rPr>
        <w:t>PUBLISHED IN ACCREDITED JOURNALS</w:t>
      </w:r>
    </w:p>
    <w:p w:rsidR="00E130F4" w:rsidRPr="00912C28" w:rsidRDefault="00E130F4" w:rsidP="000C7BDD">
      <w:pPr>
        <w:pStyle w:val="ListParagraph"/>
        <w:spacing w:after="0" w:line="240" w:lineRule="auto"/>
        <w:ind w:left="0"/>
        <w:jc w:val="both"/>
        <w:rPr>
          <w:rFonts w:ascii="Arial" w:hAnsi="Arial" w:cs="Arial"/>
          <w:b/>
          <w:sz w:val="24"/>
          <w:szCs w:val="24"/>
        </w:rPr>
      </w:pP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rPr>
        <w:t xml:space="preserve">Two scientific articles were published in accredited journals: </w:t>
      </w:r>
    </w:p>
    <w:p w:rsidR="00300E33" w:rsidRPr="00912C28" w:rsidRDefault="00300E33" w:rsidP="000C7BDD">
      <w:pPr>
        <w:spacing w:after="0" w:line="240" w:lineRule="auto"/>
        <w:jc w:val="both"/>
        <w:rPr>
          <w:rFonts w:ascii="Arial" w:hAnsi="Arial" w:cs="Arial"/>
          <w:bCs/>
          <w:color w:val="000000"/>
          <w:sz w:val="24"/>
          <w:szCs w:val="24"/>
        </w:rPr>
      </w:pPr>
      <w:r w:rsidRPr="00912C28">
        <w:rPr>
          <w:rFonts w:ascii="Arial" w:hAnsi="Arial" w:cs="Arial"/>
          <w:b/>
          <w:color w:val="000000"/>
          <w:sz w:val="24"/>
          <w:szCs w:val="24"/>
        </w:rPr>
        <w:t>Steyn, W. P.</w:t>
      </w:r>
      <w:r w:rsidRPr="00912C28">
        <w:rPr>
          <w:rFonts w:ascii="Arial" w:hAnsi="Arial" w:cs="Arial"/>
          <w:color w:val="000000"/>
          <w:sz w:val="24"/>
          <w:szCs w:val="24"/>
        </w:rPr>
        <w:t xml:space="preserve">, Daneel, M. S. &amp; </w:t>
      </w:r>
      <w:r w:rsidRPr="00912C28">
        <w:rPr>
          <w:rFonts w:ascii="Arial" w:hAnsi="Arial" w:cs="Arial"/>
          <w:b/>
          <w:color w:val="000000"/>
          <w:sz w:val="24"/>
          <w:szCs w:val="24"/>
        </w:rPr>
        <w:t>Slabbert, M. M.</w:t>
      </w:r>
      <w:r w:rsidRPr="00912C28">
        <w:rPr>
          <w:rFonts w:ascii="Arial" w:hAnsi="Arial" w:cs="Arial"/>
          <w:color w:val="000000"/>
          <w:sz w:val="24"/>
          <w:szCs w:val="24"/>
        </w:rPr>
        <w:t xml:space="preserve"> 2014. </w:t>
      </w:r>
      <w:r w:rsidRPr="00912C28">
        <w:rPr>
          <w:rFonts w:ascii="Arial" w:hAnsi="Arial" w:cs="Arial"/>
          <w:bCs/>
          <w:color w:val="000000"/>
          <w:sz w:val="24"/>
          <w:szCs w:val="24"/>
        </w:rPr>
        <w:t xml:space="preserve">Host suitability and response of different vegetable genotypes to </w:t>
      </w:r>
      <w:r w:rsidRPr="00912C28">
        <w:rPr>
          <w:rFonts w:ascii="Arial" w:hAnsi="Arial" w:cs="Arial"/>
          <w:bCs/>
          <w:i/>
          <w:color w:val="000000"/>
          <w:sz w:val="24"/>
          <w:szCs w:val="24"/>
        </w:rPr>
        <w:t>Meloidogyne incognita</w:t>
      </w:r>
      <w:r w:rsidRPr="00912C28">
        <w:rPr>
          <w:rFonts w:ascii="Arial" w:hAnsi="Arial" w:cs="Arial"/>
          <w:bCs/>
          <w:color w:val="000000"/>
          <w:sz w:val="24"/>
          <w:szCs w:val="24"/>
        </w:rPr>
        <w:t xml:space="preserve"> race 2 and </w:t>
      </w:r>
      <w:r w:rsidRPr="00912C28">
        <w:rPr>
          <w:rFonts w:ascii="Arial" w:hAnsi="Arial" w:cs="Arial"/>
          <w:bCs/>
          <w:i/>
          <w:color w:val="000000"/>
          <w:sz w:val="24"/>
          <w:szCs w:val="24"/>
        </w:rPr>
        <w:t>Meloidogyne javanica</w:t>
      </w:r>
      <w:r w:rsidRPr="00912C28">
        <w:rPr>
          <w:rFonts w:ascii="Arial" w:hAnsi="Arial" w:cs="Arial"/>
          <w:bCs/>
          <w:color w:val="000000"/>
          <w:sz w:val="24"/>
          <w:szCs w:val="24"/>
        </w:rPr>
        <w:t xml:space="preserve"> in South Africa. International Journal of Pest Management 60 (1): 59-66.</w:t>
      </w:r>
    </w:p>
    <w:p w:rsidR="00300E33" w:rsidRPr="00912C28" w:rsidRDefault="00300E33" w:rsidP="000C7BDD">
      <w:pPr>
        <w:spacing w:after="0" w:line="240" w:lineRule="auto"/>
        <w:jc w:val="both"/>
        <w:rPr>
          <w:rFonts w:ascii="Arial" w:hAnsi="Arial" w:cs="Arial"/>
          <w:bCs/>
          <w:color w:val="000000"/>
          <w:sz w:val="24"/>
          <w:szCs w:val="24"/>
        </w:rPr>
      </w:pPr>
    </w:p>
    <w:p w:rsidR="00300E33" w:rsidRPr="00912C28" w:rsidRDefault="00300E33" w:rsidP="000C7BDD">
      <w:pPr>
        <w:widowControl w:val="0"/>
        <w:snapToGrid w:val="0"/>
        <w:spacing w:after="0" w:line="240" w:lineRule="auto"/>
        <w:jc w:val="both"/>
        <w:rPr>
          <w:rFonts w:ascii="Arial" w:hAnsi="Arial" w:cs="Arial"/>
          <w:sz w:val="24"/>
          <w:szCs w:val="24"/>
          <w:lang w:val="en-GB"/>
        </w:rPr>
      </w:pPr>
      <w:r w:rsidRPr="00912C28">
        <w:rPr>
          <w:rFonts w:ascii="Arial" w:hAnsi="Arial" w:cs="Arial"/>
          <w:b/>
          <w:sz w:val="24"/>
          <w:szCs w:val="24"/>
          <w:lang w:val="nl-NL"/>
        </w:rPr>
        <w:t>Slabbert, M. M.</w:t>
      </w:r>
      <w:r w:rsidRPr="00912C28">
        <w:rPr>
          <w:rFonts w:ascii="Arial" w:hAnsi="Arial" w:cs="Arial"/>
          <w:sz w:val="24"/>
          <w:szCs w:val="24"/>
          <w:lang w:val="nl-NL"/>
        </w:rPr>
        <w:t xml:space="preserve"> &amp; Kruger, G.H.J. 2014. </w:t>
      </w:r>
      <w:r w:rsidRPr="00912C28">
        <w:rPr>
          <w:rFonts w:ascii="Arial" w:hAnsi="Arial" w:cs="Arial"/>
          <w:sz w:val="24"/>
          <w:szCs w:val="24"/>
        </w:rPr>
        <w:t xml:space="preserve">Antioxidant enzyme activity, proline accumulation, leaf area and cell membrane stability in water stressed </w:t>
      </w:r>
      <w:r w:rsidRPr="00912C28">
        <w:rPr>
          <w:rFonts w:ascii="Arial" w:hAnsi="Arial" w:cs="Arial"/>
          <w:i/>
          <w:sz w:val="24"/>
          <w:szCs w:val="24"/>
        </w:rPr>
        <w:t>Amaranthus</w:t>
      </w:r>
      <w:r w:rsidRPr="00912C28">
        <w:rPr>
          <w:rFonts w:ascii="Arial" w:hAnsi="Arial" w:cs="Arial"/>
          <w:sz w:val="24"/>
          <w:szCs w:val="24"/>
        </w:rPr>
        <w:t xml:space="preserve"> leaves. South African Journal of Botany (95): 123-128. </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b/>
          <w:sz w:val="24"/>
          <w:szCs w:val="24"/>
        </w:rPr>
        <w:t>PUBLISHED IN NON-ACCREDITED JOURNALS</w:t>
      </w:r>
    </w:p>
    <w:p w:rsidR="00300E33" w:rsidRPr="00912C28" w:rsidRDefault="00300E33" w:rsidP="000C7BDD">
      <w:pPr>
        <w:pStyle w:val="ListParagraph"/>
        <w:spacing w:after="0" w:line="240" w:lineRule="auto"/>
        <w:ind w:left="0"/>
        <w:jc w:val="both"/>
        <w:rPr>
          <w:rFonts w:ascii="Arial" w:hAnsi="Arial" w:cs="Arial"/>
          <w:sz w:val="24"/>
          <w:szCs w:val="24"/>
          <w:u w:val="single"/>
        </w:rPr>
      </w:pPr>
    </w:p>
    <w:p w:rsidR="00300E33" w:rsidRPr="00F95E4B" w:rsidRDefault="00300E33" w:rsidP="000C7BDD">
      <w:pPr>
        <w:pStyle w:val="ListParagraph"/>
        <w:spacing w:after="0" w:line="240" w:lineRule="auto"/>
        <w:ind w:left="0"/>
        <w:jc w:val="both"/>
        <w:rPr>
          <w:rFonts w:ascii="Arial" w:hAnsi="Arial" w:cs="Arial"/>
          <w:sz w:val="24"/>
          <w:szCs w:val="24"/>
        </w:rPr>
      </w:pPr>
      <w:r w:rsidRPr="00F95E4B">
        <w:rPr>
          <w:rFonts w:ascii="Arial" w:hAnsi="Arial" w:cs="Arial"/>
          <w:sz w:val="24"/>
          <w:szCs w:val="24"/>
        </w:rPr>
        <w:t>Published proceedings:</w:t>
      </w:r>
    </w:p>
    <w:p w:rsidR="00300E33" w:rsidRPr="00912C28" w:rsidRDefault="00300E33" w:rsidP="000C7BDD">
      <w:pPr>
        <w:pStyle w:val="ListParagraph"/>
        <w:spacing w:after="0" w:line="240" w:lineRule="auto"/>
        <w:ind w:left="0"/>
        <w:jc w:val="both"/>
        <w:rPr>
          <w:rFonts w:ascii="Arial" w:hAnsi="Arial" w:cs="Arial"/>
          <w:sz w:val="24"/>
          <w:szCs w:val="24"/>
          <w:u w:val="single"/>
        </w:rPr>
      </w:pPr>
    </w:p>
    <w:p w:rsidR="00300E33" w:rsidRPr="00912C28" w:rsidRDefault="00300E33" w:rsidP="000C7BDD">
      <w:pPr>
        <w:pStyle w:val="ListParagraph"/>
        <w:widowControl w:val="0"/>
        <w:spacing w:after="0" w:line="240" w:lineRule="auto"/>
        <w:ind w:left="0"/>
        <w:jc w:val="both"/>
        <w:rPr>
          <w:rFonts w:ascii="Arial" w:eastAsia="Times New Roman" w:hAnsi="Arial" w:cs="Arial"/>
          <w:sz w:val="24"/>
          <w:szCs w:val="24"/>
        </w:rPr>
      </w:pPr>
      <w:r w:rsidRPr="00912C28">
        <w:rPr>
          <w:rStyle w:val="Strong"/>
          <w:rFonts w:ascii="Arial" w:hAnsi="Arial" w:cs="Arial"/>
          <w:sz w:val="24"/>
          <w:szCs w:val="24"/>
        </w:rPr>
        <w:t>Steyn, W.P., Daneel, M.S. and Slabbert, M.M. 2014</w:t>
      </w:r>
      <w:r w:rsidRPr="00912C28">
        <w:rPr>
          <w:rFonts w:ascii="Arial" w:eastAsia="Times New Roman" w:hAnsi="Arial" w:cs="Arial"/>
          <w:b/>
          <w:sz w:val="24"/>
          <w:szCs w:val="24"/>
        </w:rPr>
        <w:t xml:space="preserve">. </w:t>
      </w:r>
      <w:r w:rsidRPr="00912C28">
        <w:rPr>
          <w:rFonts w:ascii="Arial" w:eastAsia="Times New Roman" w:hAnsi="Arial" w:cs="Arial"/>
          <w:sz w:val="24"/>
          <w:szCs w:val="24"/>
        </w:rPr>
        <w:t xml:space="preserve">Verification of </w:t>
      </w:r>
      <w:r w:rsidRPr="00912C28">
        <w:rPr>
          <w:rStyle w:val="Emphasis"/>
          <w:rFonts w:ascii="Arial" w:eastAsia="Times New Roman" w:hAnsi="Arial" w:cs="Arial"/>
          <w:sz w:val="24"/>
          <w:szCs w:val="24"/>
        </w:rPr>
        <w:t>Meloidogyne incognita</w:t>
      </w:r>
      <w:r w:rsidRPr="00912C28">
        <w:rPr>
          <w:rFonts w:ascii="Arial" w:eastAsia="Times New Roman" w:hAnsi="Arial" w:cs="Arial"/>
          <w:sz w:val="24"/>
          <w:szCs w:val="24"/>
        </w:rPr>
        <w:t xml:space="preserve"> race 2 resistance in </w:t>
      </w:r>
      <w:r w:rsidRPr="00912C28">
        <w:rPr>
          <w:rStyle w:val="Emphasis"/>
          <w:rFonts w:ascii="Arial" w:eastAsia="Times New Roman" w:hAnsi="Arial" w:cs="Arial"/>
          <w:sz w:val="24"/>
          <w:szCs w:val="24"/>
        </w:rPr>
        <w:t>Amaranthus</w:t>
      </w:r>
      <w:r w:rsidRPr="00912C28">
        <w:rPr>
          <w:rFonts w:ascii="Arial" w:eastAsia="Times New Roman" w:hAnsi="Arial" w:cs="Arial"/>
          <w:b/>
          <w:i/>
          <w:sz w:val="24"/>
          <w:szCs w:val="24"/>
        </w:rPr>
        <w:t xml:space="preserve"> </w:t>
      </w:r>
      <w:r w:rsidRPr="00912C28">
        <w:rPr>
          <w:rFonts w:ascii="Arial" w:eastAsia="Times New Roman" w:hAnsi="Arial" w:cs="Arial"/>
          <w:sz w:val="24"/>
          <w:szCs w:val="24"/>
        </w:rPr>
        <w:t xml:space="preserve">and </w:t>
      </w:r>
      <w:r w:rsidRPr="00912C28">
        <w:rPr>
          <w:rStyle w:val="Emphasis"/>
          <w:rFonts w:ascii="Arial" w:eastAsia="Times New Roman" w:hAnsi="Arial" w:cs="Arial"/>
          <w:sz w:val="24"/>
          <w:szCs w:val="24"/>
        </w:rPr>
        <w:t>Capsicum</w:t>
      </w:r>
      <w:r w:rsidRPr="00912C28">
        <w:rPr>
          <w:rFonts w:ascii="Arial" w:eastAsia="Times New Roman" w:hAnsi="Arial" w:cs="Arial"/>
          <w:b/>
          <w:i/>
          <w:sz w:val="24"/>
          <w:szCs w:val="24"/>
        </w:rPr>
        <w:t xml:space="preserve"> </w:t>
      </w:r>
      <w:r w:rsidRPr="00912C28">
        <w:rPr>
          <w:rFonts w:ascii="Arial" w:eastAsia="Times New Roman" w:hAnsi="Arial" w:cs="Arial"/>
          <w:sz w:val="24"/>
          <w:szCs w:val="24"/>
        </w:rPr>
        <w:t>genotypes in South Africa. Proceedings of 6th International Congress of Nematology,</w:t>
      </w:r>
      <w:r w:rsidRPr="00912C28">
        <w:rPr>
          <w:rFonts w:ascii="Arial" w:eastAsia="Times New Roman" w:hAnsi="Arial" w:cs="Arial"/>
          <w:b/>
          <w:sz w:val="24"/>
          <w:szCs w:val="24"/>
        </w:rPr>
        <w:t xml:space="preserve"> </w:t>
      </w:r>
      <w:r w:rsidRPr="00912C28">
        <w:rPr>
          <w:rFonts w:ascii="Arial" w:eastAsia="Times New Roman" w:hAnsi="Arial" w:cs="Arial"/>
          <w:sz w:val="24"/>
          <w:szCs w:val="24"/>
        </w:rPr>
        <w:t>4-9 May 2014, Cape Sun, Cape Town, South Africa.</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b/>
          <w:sz w:val="24"/>
          <w:szCs w:val="24"/>
        </w:rPr>
      </w:pPr>
      <w:r w:rsidRPr="00912C28">
        <w:rPr>
          <w:rFonts w:ascii="Arial" w:hAnsi="Arial" w:cs="Arial"/>
          <w:b/>
          <w:sz w:val="24"/>
          <w:szCs w:val="24"/>
        </w:rPr>
        <w:t>INTERNATIONAL VISITS</w:t>
      </w: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Two lecturers (L Marais and K Prinsloo) visited the Chelsea Flower show in London during May 2014</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b/>
          <w:sz w:val="24"/>
          <w:szCs w:val="24"/>
        </w:rPr>
      </w:pPr>
      <w:r w:rsidRPr="00912C28">
        <w:rPr>
          <w:rFonts w:ascii="Arial" w:hAnsi="Arial" w:cs="Arial"/>
          <w:b/>
          <w:sz w:val="24"/>
          <w:szCs w:val="24"/>
        </w:rPr>
        <w:t>PARTICIPATION AT INTERNATIONAL CONFERENCES, SYMPOSIA, ETC.</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Three personnel members attended the International Horticultural Conference in Brisbane, Australia during August, where four oral presentations and two poster presentations were delivered.</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b/>
          <w:sz w:val="24"/>
          <w:szCs w:val="24"/>
          <w:u w:val="single"/>
        </w:rPr>
      </w:pPr>
      <w:r w:rsidRPr="00912C28">
        <w:rPr>
          <w:rFonts w:ascii="Arial" w:hAnsi="Arial" w:cs="Arial"/>
          <w:b/>
          <w:sz w:val="24"/>
          <w:szCs w:val="24"/>
          <w:u w:val="single"/>
        </w:rPr>
        <w:t>Presentations:</w:t>
      </w:r>
    </w:p>
    <w:p w:rsidR="00300E33" w:rsidRPr="00912C28" w:rsidRDefault="00300E33" w:rsidP="000C7BDD">
      <w:pPr>
        <w:spacing w:after="0" w:line="240" w:lineRule="auto"/>
        <w:jc w:val="both"/>
        <w:rPr>
          <w:rFonts w:ascii="Arial" w:hAnsi="Arial" w:cs="Arial"/>
          <w:color w:val="2B2B2B"/>
          <w:sz w:val="24"/>
          <w:szCs w:val="24"/>
        </w:rPr>
      </w:pPr>
      <w:r w:rsidRPr="00912C28">
        <w:rPr>
          <w:rFonts w:ascii="Arial" w:hAnsi="Arial" w:cs="Arial"/>
          <w:color w:val="2B2B2B"/>
          <w:sz w:val="24"/>
          <w:szCs w:val="24"/>
        </w:rPr>
        <w:t xml:space="preserve">Abdelgadir, H., Du Plooy, C.P., Prinsloo, G., </w:t>
      </w:r>
      <w:r w:rsidRPr="00912C28">
        <w:rPr>
          <w:rFonts w:ascii="Arial" w:hAnsi="Arial" w:cs="Arial"/>
          <w:b/>
          <w:color w:val="2B2B2B"/>
          <w:sz w:val="24"/>
          <w:szCs w:val="24"/>
        </w:rPr>
        <w:t>Kleynhans, R</w:t>
      </w:r>
      <w:r w:rsidRPr="00912C28">
        <w:rPr>
          <w:rFonts w:ascii="Arial" w:hAnsi="Arial" w:cs="Arial"/>
          <w:color w:val="2B2B2B"/>
          <w:sz w:val="24"/>
          <w:szCs w:val="24"/>
        </w:rPr>
        <w:t xml:space="preserve">. Viljoen, J., Sathekge, R. &amp; Mulaudzi, R. 2014. Effects of cultivation and drying methods on the phytochemical content and biological activity of the cancer bush </w:t>
      </w:r>
      <w:r w:rsidRPr="00912C28">
        <w:rPr>
          <w:rFonts w:ascii="Arial" w:hAnsi="Arial" w:cs="Arial"/>
          <w:i/>
          <w:iCs/>
          <w:color w:val="2B2B2B"/>
          <w:sz w:val="24"/>
          <w:szCs w:val="24"/>
        </w:rPr>
        <w:t>Sutherlandia frutescens</w:t>
      </w:r>
      <w:r w:rsidRPr="00912C28">
        <w:rPr>
          <w:rFonts w:ascii="Arial" w:hAnsi="Arial" w:cs="Arial"/>
          <w:color w:val="2B2B2B"/>
          <w:sz w:val="24"/>
          <w:szCs w:val="24"/>
        </w:rPr>
        <w:t xml:space="preserve"> L. International Horticulture symposium 17-22 August 2014, Brisbane, Australia.</w:t>
      </w:r>
    </w:p>
    <w:p w:rsidR="00300E33" w:rsidRPr="00912C28" w:rsidRDefault="00300E33" w:rsidP="000C7BDD">
      <w:pPr>
        <w:spacing w:after="0" w:line="240" w:lineRule="auto"/>
        <w:jc w:val="both"/>
        <w:rPr>
          <w:rFonts w:ascii="Arial" w:hAnsi="Arial" w:cs="Arial"/>
          <w:color w:val="2B2B2B"/>
          <w:sz w:val="24"/>
          <w:szCs w:val="24"/>
        </w:rPr>
      </w:pPr>
    </w:p>
    <w:p w:rsidR="00300E33" w:rsidRPr="00912C28" w:rsidRDefault="00300E33" w:rsidP="000C7BDD">
      <w:pPr>
        <w:spacing w:after="0" w:line="240" w:lineRule="auto"/>
        <w:jc w:val="both"/>
        <w:rPr>
          <w:rFonts w:ascii="Arial" w:hAnsi="Arial" w:cs="Arial"/>
          <w:color w:val="2B2B2B"/>
          <w:sz w:val="24"/>
          <w:szCs w:val="24"/>
        </w:rPr>
      </w:pPr>
      <w:r w:rsidRPr="00912C28">
        <w:rPr>
          <w:rFonts w:ascii="Arial" w:hAnsi="Arial" w:cs="Arial"/>
          <w:color w:val="2B2B2B"/>
          <w:sz w:val="24"/>
          <w:szCs w:val="24"/>
        </w:rPr>
        <w:t xml:space="preserve">Lewu, F., Mthiyane, P., Mavengahama, S., </w:t>
      </w:r>
      <w:r w:rsidRPr="00912C28">
        <w:rPr>
          <w:rFonts w:ascii="Arial" w:hAnsi="Arial" w:cs="Arial"/>
          <w:b/>
          <w:color w:val="2B2B2B"/>
          <w:sz w:val="24"/>
          <w:szCs w:val="24"/>
        </w:rPr>
        <w:t>Kleynhans, R</w:t>
      </w:r>
      <w:r w:rsidRPr="00912C28">
        <w:rPr>
          <w:rFonts w:ascii="Arial" w:hAnsi="Arial" w:cs="Arial"/>
          <w:color w:val="2B2B2B"/>
          <w:sz w:val="24"/>
          <w:szCs w:val="24"/>
        </w:rPr>
        <w:t xml:space="preserve">. &amp; Opoku, A. 2014. A correlation study of the phytochemical and morphological characters of </w:t>
      </w:r>
      <w:r w:rsidRPr="00912C28">
        <w:rPr>
          <w:rFonts w:ascii="Arial" w:hAnsi="Arial" w:cs="Arial"/>
          <w:i/>
          <w:iCs/>
          <w:color w:val="2B2B2B"/>
          <w:sz w:val="24"/>
          <w:szCs w:val="24"/>
        </w:rPr>
        <w:t xml:space="preserve">Pelargonium sidoides </w:t>
      </w:r>
      <w:r w:rsidRPr="00912C28">
        <w:rPr>
          <w:rFonts w:ascii="Arial" w:hAnsi="Arial" w:cs="Arial"/>
          <w:color w:val="2B2B2B"/>
          <w:sz w:val="24"/>
          <w:szCs w:val="24"/>
        </w:rPr>
        <w:t xml:space="preserve">DC cultivated in Northern </w:t>
      </w:r>
      <w:proofErr w:type="gramStart"/>
      <w:r w:rsidRPr="00912C28">
        <w:rPr>
          <w:rFonts w:ascii="Arial" w:hAnsi="Arial" w:cs="Arial"/>
          <w:color w:val="2B2B2B"/>
          <w:sz w:val="24"/>
          <w:szCs w:val="24"/>
        </w:rPr>
        <w:t>Kwazulu-Natal</w:t>
      </w:r>
      <w:proofErr w:type="gramEnd"/>
      <w:r w:rsidRPr="00912C28">
        <w:rPr>
          <w:rFonts w:ascii="Arial" w:hAnsi="Arial" w:cs="Arial"/>
          <w:color w:val="2B2B2B"/>
          <w:sz w:val="24"/>
          <w:szCs w:val="24"/>
        </w:rPr>
        <w:t>, South Africa. International Horticulture symposium 17-22 August 2014, Brisbane, Australia.</w:t>
      </w:r>
    </w:p>
    <w:p w:rsidR="00300E33" w:rsidRPr="00912C28" w:rsidRDefault="00300E33" w:rsidP="000C7BDD">
      <w:pPr>
        <w:spacing w:after="0" w:line="240" w:lineRule="auto"/>
        <w:jc w:val="both"/>
        <w:rPr>
          <w:rFonts w:ascii="Arial" w:hAnsi="Arial" w:cs="Arial"/>
          <w:color w:val="2B2B2B"/>
          <w:sz w:val="24"/>
          <w:szCs w:val="24"/>
        </w:rPr>
      </w:pPr>
    </w:p>
    <w:p w:rsidR="00300E33" w:rsidRPr="00912C28" w:rsidRDefault="00300E33" w:rsidP="000C7BDD">
      <w:pPr>
        <w:widowControl w:val="0"/>
        <w:spacing w:after="0" w:line="240" w:lineRule="auto"/>
        <w:jc w:val="both"/>
        <w:rPr>
          <w:rFonts w:ascii="Arial" w:hAnsi="Arial" w:cs="Arial"/>
          <w:sz w:val="24"/>
          <w:szCs w:val="24"/>
        </w:rPr>
      </w:pPr>
      <w:r w:rsidRPr="00912C28">
        <w:rPr>
          <w:rFonts w:ascii="Arial" w:eastAsia="Times New Roman" w:hAnsi="Arial" w:cs="Arial"/>
          <w:sz w:val="24"/>
          <w:szCs w:val="24"/>
        </w:rPr>
        <w:t>Ndwambi, D,</w:t>
      </w:r>
      <w:r w:rsidRPr="00912C28">
        <w:rPr>
          <w:rFonts w:ascii="Arial" w:eastAsia="Times New Roman" w:hAnsi="Arial" w:cs="Arial"/>
          <w:i/>
          <w:sz w:val="24"/>
          <w:szCs w:val="24"/>
        </w:rPr>
        <w:t xml:space="preserve"> </w:t>
      </w:r>
      <w:r w:rsidRPr="00912C28">
        <w:rPr>
          <w:rFonts w:ascii="Arial" w:eastAsia="Times New Roman" w:hAnsi="Arial" w:cs="Arial"/>
          <w:b/>
          <w:bCs/>
          <w:sz w:val="24"/>
          <w:szCs w:val="24"/>
        </w:rPr>
        <w:t xml:space="preserve">Kleynhans, R, </w:t>
      </w:r>
      <w:r w:rsidRPr="00912C28">
        <w:rPr>
          <w:rFonts w:ascii="Arial" w:eastAsia="Times New Roman" w:hAnsi="Arial" w:cs="Arial"/>
          <w:i/>
          <w:sz w:val="24"/>
          <w:szCs w:val="24"/>
        </w:rPr>
        <w:t>M</w:t>
      </w:r>
      <w:r w:rsidRPr="00912C28">
        <w:rPr>
          <w:rFonts w:ascii="Arial" w:eastAsia="Times New Roman" w:hAnsi="Arial" w:cs="Arial"/>
          <w:sz w:val="24"/>
          <w:szCs w:val="24"/>
        </w:rPr>
        <w:t>atsiliza-Mlathi, B</w:t>
      </w:r>
      <w:r w:rsidRPr="00912C28">
        <w:rPr>
          <w:rFonts w:ascii="Arial" w:hAnsi="Arial" w:cs="Arial"/>
          <w:sz w:val="24"/>
          <w:szCs w:val="24"/>
        </w:rPr>
        <w:t xml:space="preserve">. 2014. </w:t>
      </w:r>
      <w:r w:rsidRPr="00912C28">
        <w:rPr>
          <w:rFonts w:ascii="Arial" w:eastAsia="Times New Roman" w:hAnsi="Arial" w:cs="Arial"/>
          <w:bCs/>
          <w:sz w:val="24"/>
          <w:szCs w:val="24"/>
        </w:rPr>
        <w:t>E</w:t>
      </w:r>
      <w:r w:rsidRPr="00912C28">
        <w:rPr>
          <w:rFonts w:ascii="Arial" w:hAnsi="Arial" w:cs="Arial"/>
          <w:bCs/>
          <w:sz w:val="24"/>
          <w:szCs w:val="24"/>
        </w:rPr>
        <w:t xml:space="preserve">ffect of leaf section position and hormanoe application on bulblet production form leaf cuttings of Eucomis. </w:t>
      </w:r>
      <w:r w:rsidRPr="00912C28">
        <w:rPr>
          <w:rFonts w:ascii="Arial" w:hAnsi="Arial" w:cs="Arial"/>
          <w:sz w:val="24"/>
          <w:szCs w:val="24"/>
        </w:rPr>
        <w:t>The 29</w:t>
      </w:r>
      <w:r w:rsidRPr="00912C28">
        <w:rPr>
          <w:rFonts w:ascii="Arial" w:hAnsi="Arial" w:cs="Arial"/>
          <w:sz w:val="24"/>
          <w:szCs w:val="24"/>
          <w:vertAlign w:val="superscript"/>
        </w:rPr>
        <w:t>th</w:t>
      </w:r>
      <w:r w:rsidRPr="00912C28">
        <w:rPr>
          <w:rFonts w:ascii="Arial" w:hAnsi="Arial" w:cs="Arial"/>
          <w:sz w:val="24"/>
          <w:szCs w:val="24"/>
        </w:rPr>
        <w:t xml:space="preserve"> International Horticultural Conference, 17–22 August, Brisbane, Australia. </w:t>
      </w:r>
    </w:p>
    <w:p w:rsidR="00300E33" w:rsidRPr="00912C28" w:rsidRDefault="00300E33" w:rsidP="000C7BDD">
      <w:pPr>
        <w:widowControl w:val="0"/>
        <w:spacing w:after="0" w:line="240" w:lineRule="auto"/>
        <w:jc w:val="both"/>
        <w:rPr>
          <w:rFonts w:ascii="Arial" w:hAnsi="Arial" w:cs="Arial"/>
          <w:sz w:val="24"/>
          <w:szCs w:val="24"/>
        </w:rPr>
      </w:pPr>
    </w:p>
    <w:p w:rsidR="00300E33" w:rsidRPr="00912C28" w:rsidRDefault="00300E33" w:rsidP="000C7BDD">
      <w:pPr>
        <w:spacing w:after="0" w:line="240" w:lineRule="auto"/>
        <w:jc w:val="both"/>
        <w:rPr>
          <w:rFonts w:ascii="Arial" w:eastAsia="Times New Roman" w:hAnsi="Arial" w:cs="Arial"/>
          <w:sz w:val="24"/>
          <w:szCs w:val="24"/>
        </w:rPr>
      </w:pPr>
      <w:r w:rsidRPr="00912C28">
        <w:rPr>
          <w:rFonts w:ascii="Arial" w:eastAsia="Times New Roman" w:hAnsi="Arial" w:cs="Arial"/>
          <w:b/>
          <w:sz w:val="24"/>
          <w:szCs w:val="24"/>
        </w:rPr>
        <w:t>Slabbert, M. M., Motsa, M.</w:t>
      </w:r>
      <w:r w:rsidRPr="00912C28">
        <w:rPr>
          <w:rFonts w:ascii="Arial" w:eastAsia="Times New Roman" w:hAnsi="Arial" w:cs="Arial"/>
          <w:sz w:val="24"/>
          <w:szCs w:val="24"/>
        </w:rPr>
        <w:t xml:space="preserve"> and Van Averbeke, W. 2014.  Germination of selected African leafy vegetables in response to different dormancy pre-sowing treatments. International Horticultural Conference 18-22 August 2014, Brisbane, Australia.</w:t>
      </w:r>
    </w:p>
    <w:p w:rsidR="00300E33" w:rsidRPr="00912C28" w:rsidRDefault="00300E33" w:rsidP="000C7BDD">
      <w:pPr>
        <w:widowControl w:val="0"/>
        <w:spacing w:after="0" w:line="240" w:lineRule="auto"/>
        <w:jc w:val="both"/>
        <w:rPr>
          <w:rFonts w:ascii="Arial" w:hAnsi="Arial" w:cs="Arial"/>
          <w:b/>
          <w:sz w:val="24"/>
          <w:szCs w:val="24"/>
          <w:u w:val="single"/>
        </w:rPr>
      </w:pPr>
    </w:p>
    <w:p w:rsidR="00300E33" w:rsidRPr="006B126A" w:rsidRDefault="00300E33" w:rsidP="000C7BDD">
      <w:pPr>
        <w:widowControl w:val="0"/>
        <w:spacing w:after="0" w:line="240" w:lineRule="auto"/>
        <w:jc w:val="both"/>
        <w:rPr>
          <w:rFonts w:ascii="Arial" w:hAnsi="Arial" w:cs="Arial"/>
          <w:b/>
          <w:sz w:val="24"/>
          <w:szCs w:val="24"/>
        </w:rPr>
      </w:pPr>
      <w:r w:rsidRPr="006B126A">
        <w:rPr>
          <w:rFonts w:ascii="Arial" w:hAnsi="Arial" w:cs="Arial"/>
          <w:b/>
          <w:sz w:val="24"/>
          <w:szCs w:val="24"/>
        </w:rPr>
        <w:t>Posters:</w:t>
      </w:r>
    </w:p>
    <w:p w:rsidR="00300E33" w:rsidRPr="00912C28" w:rsidRDefault="00300E33" w:rsidP="000C7BDD">
      <w:pPr>
        <w:widowControl w:val="0"/>
        <w:spacing w:after="0" w:line="240" w:lineRule="auto"/>
        <w:jc w:val="both"/>
        <w:rPr>
          <w:rFonts w:ascii="Arial" w:hAnsi="Arial" w:cs="Arial"/>
          <w:sz w:val="24"/>
          <w:szCs w:val="24"/>
          <w:u w:val="single"/>
        </w:rPr>
      </w:pPr>
    </w:p>
    <w:p w:rsidR="00300E33" w:rsidRPr="00912C28" w:rsidRDefault="00300E33" w:rsidP="000C7BDD">
      <w:pPr>
        <w:widowControl w:val="0"/>
        <w:spacing w:after="0" w:line="240" w:lineRule="auto"/>
        <w:jc w:val="both"/>
        <w:rPr>
          <w:rFonts w:ascii="Arial" w:hAnsi="Arial" w:cs="Arial"/>
          <w:sz w:val="24"/>
          <w:szCs w:val="24"/>
        </w:rPr>
      </w:pPr>
      <w:r w:rsidRPr="00912C28">
        <w:rPr>
          <w:rFonts w:ascii="Arial" w:hAnsi="Arial" w:cs="Arial"/>
          <w:sz w:val="24"/>
          <w:szCs w:val="24"/>
        </w:rPr>
        <w:t xml:space="preserve">Mthiyane, P., Mavengahama, S., Opoku, A., </w:t>
      </w:r>
      <w:r w:rsidRPr="00912C28">
        <w:rPr>
          <w:rFonts w:ascii="Arial" w:hAnsi="Arial" w:cs="Arial"/>
          <w:b/>
          <w:sz w:val="24"/>
          <w:szCs w:val="24"/>
        </w:rPr>
        <w:t>Kleynhans, R</w:t>
      </w:r>
      <w:r w:rsidRPr="00912C28">
        <w:rPr>
          <w:rFonts w:ascii="Arial" w:hAnsi="Arial" w:cs="Arial"/>
          <w:sz w:val="24"/>
          <w:szCs w:val="24"/>
        </w:rPr>
        <w:t xml:space="preserve">. &amp; Lewu, F. 2014. Morphological characterisation of cultivated </w:t>
      </w:r>
      <w:r w:rsidRPr="00912C28">
        <w:rPr>
          <w:rFonts w:ascii="Arial" w:hAnsi="Arial" w:cs="Arial"/>
          <w:i/>
          <w:sz w:val="24"/>
          <w:szCs w:val="24"/>
        </w:rPr>
        <w:t>Pelargonium sidoides</w:t>
      </w:r>
      <w:r w:rsidRPr="00912C28">
        <w:rPr>
          <w:rFonts w:ascii="Arial" w:hAnsi="Arial" w:cs="Arial"/>
          <w:sz w:val="24"/>
          <w:szCs w:val="24"/>
        </w:rPr>
        <w:t xml:space="preserve"> DC in the Northern </w:t>
      </w:r>
      <w:proofErr w:type="gramStart"/>
      <w:r w:rsidRPr="00912C28">
        <w:rPr>
          <w:rFonts w:ascii="Arial" w:hAnsi="Arial" w:cs="Arial"/>
          <w:sz w:val="24"/>
          <w:szCs w:val="24"/>
        </w:rPr>
        <w:t>Kwazulu-Natal</w:t>
      </w:r>
      <w:proofErr w:type="gramEnd"/>
      <w:r w:rsidRPr="00912C28">
        <w:rPr>
          <w:rFonts w:ascii="Arial" w:hAnsi="Arial" w:cs="Arial"/>
          <w:sz w:val="24"/>
          <w:szCs w:val="24"/>
        </w:rPr>
        <w:t>, RSA. The 29</w:t>
      </w:r>
      <w:r w:rsidRPr="00912C28">
        <w:rPr>
          <w:rFonts w:ascii="Arial" w:hAnsi="Arial" w:cs="Arial"/>
          <w:sz w:val="24"/>
          <w:szCs w:val="24"/>
          <w:vertAlign w:val="superscript"/>
        </w:rPr>
        <w:t>th</w:t>
      </w:r>
      <w:r w:rsidRPr="00912C28">
        <w:rPr>
          <w:rFonts w:ascii="Arial" w:hAnsi="Arial" w:cs="Arial"/>
          <w:sz w:val="24"/>
          <w:szCs w:val="24"/>
        </w:rPr>
        <w:t xml:space="preserve"> International Horticultural Conference, 17–22 August, Brisbane, Australia. </w:t>
      </w:r>
    </w:p>
    <w:p w:rsidR="00300E33" w:rsidRPr="00912C28" w:rsidRDefault="00300E33" w:rsidP="000C7BDD">
      <w:pPr>
        <w:widowControl w:val="0"/>
        <w:spacing w:after="0" w:line="240" w:lineRule="auto"/>
        <w:jc w:val="both"/>
        <w:rPr>
          <w:rFonts w:ascii="Arial" w:hAnsi="Arial" w:cs="Arial"/>
          <w:b/>
          <w:sz w:val="24"/>
          <w:szCs w:val="24"/>
        </w:rPr>
      </w:pPr>
    </w:p>
    <w:p w:rsidR="00300E33" w:rsidRPr="00912C28" w:rsidRDefault="00300E33" w:rsidP="000C7BDD">
      <w:pPr>
        <w:widowControl w:val="0"/>
        <w:spacing w:after="0" w:line="240" w:lineRule="auto"/>
        <w:jc w:val="both"/>
        <w:rPr>
          <w:rFonts w:ascii="Arial" w:hAnsi="Arial" w:cs="Arial"/>
          <w:sz w:val="24"/>
          <w:szCs w:val="24"/>
        </w:rPr>
      </w:pPr>
      <w:r w:rsidRPr="00912C28">
        <w:rPr>
          <w:rFonts w:ascii="Arial" w:hAnsi="Arial" w:cs="Arial"/>
          <w:b/>
          <w:sz w:val="24"/>
          <w:szCs w:val="24"/>
        </w:rPr>
        <w:t>Ndwambi, E. Matziliza-Mlathi, B. &amp; Kleynhans, R</w:t>
      </w:r>
      <w:r w:rsidRPr="00912C28">
        <w:rPr>
          <w:rFonts w:ascii="Arial" w:hAnsi="Arial" w:cs="Arial"/>
          <w:sz w:val="24"/>
          <w:szCs w:val="24"/>
        </w:rPr>
        <w:t>. 2014. Effect of planting time on production of leaf cuttings of Eucomis. The 29</w:t>
      </w:r>
      <w:r w:rsidRPr="00912C28">
        <w:rPr>
          <w:rFonts w:ascii="Arial" w:hAnsi="Arial" w:cs="Arial"/>
          <w:sz w:val="24"/>
          <w:szCs w:val="24"/>
          <w:vertAlign w:val="superscript"/>
        </w:rPr>
        <w:t>th</w:t>
      </w:r>
      <w:r w:rsidRPr="00912C28">
        <w:rPr>
          <w:rFonts w:ascii="Arial" w:hAnsi="Arial" w:cs="Arial"/>
          <w:sz w:val="24"/>
          <w:szCs w:val="24"/>
        </w:rPr>
        <w:t xml:space="preserve"> International Horticultural Conference, 17–22 August, Brisbane, Australia. </w:t>
      </w:r>
    </w:p>
    <w:p w:rsidR="00300E33" w:rsidRPr="00912C28" w:rsidRDefault="00300E33" w:rsidP="000C7BDD">
      <w:pPr>
        <w:widowControl w:val="0"/>
        <w:spacing w:after="0" w:line="240" w:lineRule="auto"/>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i/>
          <w:sz w:val="24"/>
          <w:szCs w:val="24"/>
        </w:rPr>
      </w:pPr>
    </w:p>
    <w:p w:rsidR="00300E33" w:rsidRPr="00912C28" w:rsidRDefault="00300E33" w:rsidP="000C7BDD">
      <w:pPr>
        <w:pStyle w:val="ListParagraph"/>
        <w:spacing w:after="0" w:line="240" w:lineRule="auto"/>
        <w:ind w:left="0"/>
        <w:jc w:val="both"/>
        <w:rPr>
          <w:rFonts w:ascii="Arial" w:hAnsi="Arial" w:cs="Arial"/>
          <w:b/>
          <w:sz w:val="24"/>
          <w:szCs w:val="24"/>
        </w:rPr>
      </w:pPr>
      <w:r w:rsidRPr="00912C28">
        <w:rPr>
          <w:rFonts w:ascii="Arial" w:hAnsi="Arial" w:cs="Arial"/>
          <w:b/>
          <w:sz w:val="24"/>
          <w:szCs w:val="24"/>
        </w:rPr>
        <w:t>PARTICIPATION AT NATIONAL CONFERENCES, SYMPOSIA, ETC.</w:t>
      </w: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lastRenderedPageBreak/>
        <w:t xml:space="preserve">Thirteen presentation and two posters were presented nationally. </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Default="00300E33" w:rsidP="000C7BDD">
      <w:pPr>
        <w:pStyle w:val="ListParagraph"/>
        <w:spacing w:after="0" w:line="240" w:lineRule="auto"/>
        <w:ind w:left="0"/>
        <w:jc w:val="both"/>
        <w:rPr>
          <w:rFonts w:ascii="Arial" w:hAnsi="Arial" w:cs="Arial"/>
          <w:b/>
          <w:sz w:val="24"/>
          <w:szCs w:val="24"/>
        </w:rPr>
      </w:pPr>
      <w:r w:rsidRPr="00B21397">
        <w:rPr>
          <w:rFonts w:ascii="Arial" w:hAnsi="Arial" w:cs="Arial"/>
          <w:b/>
          <w:sz w:val="24"/>
          <w:szCs w:val="24"/>
        </w:rPr>
        <w:t>Presentations:</w:t>
      </w:r>
    </w:p>
    <w:p w:rsidR="00B21397" w:rsidRPr="00B21397" w:rsidRDefault="00B21397" w:rsidP="000C7BDD">
      <w:pPr>
        <w:pStyle w:val="ListParagraph"/>
        <w:spacing w:after="0" w:line="240" w:lineRule="auto"/>
        <w:ind w:left="0"/>
        <w:jc w:val="both"/>
        <w:rPr>
          <w:rFonts w:ascii="Arial" w:hAnsi="Arial" w:cs="Arial"/>
          <w:b/>
          <w:sz w:val="24"/>
          <w:szCs w:val="24"/>
        </w:rPr>
      </w:pPr>
    </w:p>
    <w:p w:rsidR="00300E33" w:rsidRPr="00912C28" w:rsidRDefault="00300E33" w:rsidP="000C7BDD">
      <w:pPr>
        <w:widowControl w:val="0"/>
        <w:spacing w:after="0" w:line="240" w:lineRule="auto"/>
        <w:jc w:val="both"/>
        <w:rPr>
          <w:rFonts w:ascii="Arial" w:hAnsi="Arial" w:cs="Arial"/>
          <w:sz w:val="24"/>
          <w:szCs w:val="24"/>
        </w:rPr>
      </w:pPr>
      <w:r w:rsidRPr="00912C28">
        <w:rPr>
          <w:rFonts w:ascii="Arial" w:hAnsi="Arial" w:cs="Arial"/>
          <w:b/>
          <w:sz w:val="24"/>
          <w:szCs w:val="24"/>
        </w:rPr>
        <w:t>Motsa, M.M.</w:t>
      </w:r>
      <w:r w:rsidRPr="00912C28">
        <w:rPr>
          <w:rFonts w:ascii="Arial" w:hAnsi="Arial" w:cs="Arial"/>
          <w:sz w:val="24"/>
          <w:szCs w:val="24"/>
        </w:rPr>
        <w:t>, Bester, C., </w:t>
      </w:r>
      <w:r w:rsidRPr="00912C28">
        <w:rPr>
          <w:rFonts w:ascii="Arial" w:hAnsi="Arial" w:cs="Arial"/>
          <w:b/>
          <w:sz w:val="24"/>
          <w:szCs w:val="24"/>
        </w:rPr>
        <w:t xml:space="preserve">Slabbert, M. M. </w:t>
      </w:r>
      <w:r w:rsidRPr="00912C28">
        <w:rPr>
          <w:rFonts w:ascii="Arial" w:hAnsi="Arial" w:cs="Arial"/>
          <w:sz w:val="24"/>
          <w:szCs w:val="24"/>
        </w:rPr>
        <w:t xml:space="preserve">&amp; Adams, R. 2014. Estimation of nuclear DNA content and ploidy level in Cyclopia species (Honeybush) using flow cytometry. 10th Southern African Plant Breeding Symposium. 10-12 March, </w:t>
      </w:r>
      <w:proofErr w:type="gramStart"/>
      <w:r w:rsidRPr="00912C28">
        <w:rPr>
          <w:rFonts w:ascii="Arial" w:hAnsi="Arial" w:cs="Arial"/>
          <w:sz w:val="24"/>
          <w:szCs w:val="24"/>
        </w:rPr>
        <w:t>The</w:t>
      </w:r>
      <w:proofErr w:type="gramEnd"/>
      <w:r w:rsidRPr="00912C28">
        <w:rPr>
          <w:rFonts w:ascii="Arial" w:hAnsi="Arial" w:cs="Arial"/>
          <w:sz w:val="24"/>
          <w:szCs w:val="24"/>
        </w:rPr>
        <w:t xml:space="preserve"> Maria Moroka Nature Reserve, Thaba ‘Nchu.</w:t>
      </w:r>
    </w:p>
    <w:p w:rsidR="00300E33" w:rsidRPr="00912C28" w:rsidRDefault="00300E33" w:rsidP="000C7BDD">
      <w:pPr>
        <w:pStyle w:val="ListParagraph"/>
        <w:spacing w:after="0" w:line="240" w:lineRule="auto"/>
        <w:ind w:left="0"/>
        <w:jc w:val="both"/>
        <w:rPr>
          <w:rFonts w:ascii="Arial" w:hAnsi="Arial" w:cs="Arial"/>
          <w:b/>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b/>
          <w:sz w:val="24"/>
          <w:szCs w:val="24"/>
        </w:rPr>
        <w:t>Motsa, M.M.,</w:t>
      </w:r>
      <w:r w:rsidRPr="00912C28">
        <w:rPr>
          <w:rFonts w:ascii="Arial" w:hAnsi="Arial" w:cs="Arial"/>
          <w:sz w:val="24"/>
          <w:szCs w:val="24"/>
        </w:rPr>
        <w:t xml:space="preserve"> Bester, C. &amp; </w:t>
      </w:r>
      <w:r w:rsidRPr="00912C28">
        <w:rPr>
          <w:rFonts w:ascii="Arial" w:hAnsi="Arial" w:cs="Arial"/>
          <w:b/>
          <w:sz w:val="24"/>
          <w:szCs w:val="24"/>
        </w:rPr>
        <w:t>Slabbert, M. M</w:t>
      </w:r>
      <w:r w:rsidRPr="00912C28">
        <w:rPr>
          <w:rFonts w:ascii="Arial" w:hAnsi="Arial" w:cs="Arial"/>
          <w:sz w:val="24"/>
          <w:szCs w:val="24"/>
        </w:rPr>
        <w:t xml:space="preserve">. 2014. Natural fecundity of selected </w:t>
      </w:r>
      <w:r w:rsidRPr="00912C28">
        <w:rPr>
          <w:rFonts w:ascii="Arial" w:hAnsi="Arial" w:cs="Arial"/>
          <w:i/>
          <w:sz w:val="24"/>
          <w:szCs w:val="24"/>
        </w:rPr>
        <w:t xml:space="preserve">Cyclopia species. </w:t>
      </w:r>
      <w:r w:rsidRPr="00912C28">
        <w:rPr>
          <w:rFonts w:ascii="Arial" w:hAnsi="Arial" w:cs="Arial"/>
          <w:sz w:val="24"/>
          <w:szCs w:val="24"/>
        </w:rPr>
        <w:t>Faculty of Science Research Day 21</w:t>
      </w:r>
      <w:r w:rsidRPr="00912C28">
        <w:rPr>
          <w:rFonts w:ascii="Arial" w:hAnsi="Arial" w:cs="Arial"/>
          <w:sz w:val="24"/>
          <w:szCs w:val="24"/>
          <w:vertAlign w:val="superscript"/>
        </w:rPr>
        <w:t>st</w:t>
      </w:r>
      <w:r w:rsidRPr="00912C28">
        <w:rPr>
          <w:rFonts w:ascii="Arial" w:hAnsi="Arial" w:cs="Arial"/>
          <w:sz w:val="24"/>
          <w:szCs w:val="24"/>
        </w:rPr>
        <w:t xml:space="preserve"> October, Pretoria west. Received Junior Researcher of 2014 award. </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widowControl w:val="0"/>
        <w:spacing w:after="0" w:line="240" w:lineRule="auto"/>
        <w:jc w:val="both"/>
        <w:rPr>
          <w:rFonts w:ascii="Arial" w:hAnsi="Arial" w:cs="Arial"/>
          <w:sz w:val="24"/>
          <w:szCs w:val="24"/>
        </w:rPr>
      </w:pPr>
      <w:r w:rsidRPr="00912C28">
        <w:rPr>
          <w:rFonts w:ascii="Arial" w:eastAsia="Calibri" w:hAnsi="Arial" w:cs="Arial"/>
          <w:b/>
          <w:sz w:val="24"/>
          <w:szCs w:val="24"/>
        </w:rPr>
        <w:t>Motsa</w:t>
      </w:r>
      <w:r w:rsidRPr="00912C28">
        <w:rPr>
          <w:rFonts w:ascii="Arial" w:hAnsi="Arial" w:cs="Arial"/>
          <w:b/>
          <w:sz w:val="24"/>
          <w:szCs w:val="24"/>
        </w:rPr>
        <w:t>,</w:t>
      </w:r>
      <w:r w:rsidRPr="00912C28">
        <w:rPr>
          <w:rFonts w:ascii="Arial" w:eastAsia="Calibri" w:hAnsi="Arial" w:cs="Arial"/>
          <w:b/>
          <w:sz w:val="24"/>
          <w:szCs w:val="24"/>
        </w:rPr>
        <w:t xml:space="preserve"> M</w:t>
      </w:r>
      <w:r w:rsidRPr="00912C28">
        <w:rPr>
          <w:rFonts w:ascii="Arial" w:hAnsi="Arial" w:cs="Arial"/>
          <w:b/>
          <w:sz w:val="24"/>
          <w:szCs w:val="24"/>
        </w:rPr>
        <w:t>.</w:t>
      </w:r>
      <w:r w:rsidRPr="00912C28">
        <w:rPr>
          <w:rFonts w:ascii="Arial" w:eastAsia="Calibri" w:hAnsi="Arial" w:cs="Arial"/>
          <w:b/>
          <w:sz w:val="24"/>
          <w:szCs w:val="24"/>
        </w:rPr>
        <w:t>,</w:t>
      </w:r>
      <w:r w:rsidRPr="00912C28">
        <w:rPr>
          <w:rFonts w:ascii="Arial" w:eastAsia="Calibri" w:hAnsi="Arial" w:cs="Arial"/>
          <w:sz w:val="24"/>
          <w:szCs w:val="24"/>
        </w:rPr>
        <w:t xml:space="preserve"> </w:t>
      </w:r>
      <w:r w:rsidRPr="00912C28">
        <w:rPr>
          <w:rFonts w:ascii="Arial" w:eastAsia="Calibri" w:hAnsi="Arial" w:cs="Arial"/>
          <w:b/>
          <w:sz w:val="24"/>
          <w:szCs w:val="24"/>
        </w:rPr>
        <w:t>Slabbert M</w:t>
      </w:r>
      <w:r w:rsidRPr="00912C28">
        <w:rPr>
          <w:rFonts w:ascii="Arial" w:hAnsi="Arial" w:cs="Arial"/>
          <w:b/>
          <w:sz w:val="24"/>
          <w:szCs w:val="24"/>
        </w:rPr>
        <w:t xml:space="preserve">. </w:t>
      </w:r>
      <w:r w:rsidRPr="00912C28">
        <w:rPr>
          <w:rFonts w:ascii="Arial" w:eastAsia="Calibri" w:hAnsi="Arial" w:cs="Arial"/>
          <w:b/>
          <w:sz w:val="24"/>
          <w:szCs w:val="24"/>
        </w:rPr>
        <w:t>M</w:t>
      </w:r>
      <w:r w:rsidRPr="00912C28">
        <w:rPr>
          <w:rFonts w:ascii="Arial" w:hAnsi="Arial" w:cs="Arial"/>
          <w:b/>
          <w:sz w:val="24"/>
          <w:szCs w:val="24"/>
        </w:rPr>
        <w:t>.</w:t>
      </w:r>
      <w:r w:rsidRPr="00912C28">
        <w:rPr>
          <w:rFonts w:ascii="Arial" w:eastAsia="Calibri" w:hAnsi="Arial" w:cs="Arial"/>
          <w:sz w:val="24"/>
          <w:szCs w:val="24"/>
        </w:rPr>
        <w:t xml:space="preserve"> &amp; Van Averbeke W</w:t>
      </w:r>
      <w:r w:rsidRPr="00912C28">
        <w:rPr>
          <w:rFonts w:ascii="Arial" w:hAnsi="Arial" w:cs="Arial"/>
          <w:sz w:val="24"/>
          <w:szCs w:val="24"/>
        </w:rPr>
        <w:t>. 2014 Seed germination of selected African leafy vegetables. Symposium on the Water Use and Nutritional Value of Indigenous and Traditional South African Underutilised Food Crops for Improved Livelihoods. 18-19 February, Farm Inn, Pretoria.</w:t>
      </w:r>
    </w:p>
    <w:p w:rsidR="00300E33" w:rsidRPr="00912C28" w:rsidRDefault="00300E33" w:rsidP="000C7BDD">
      <w:pPr>
        <w:widowControl w:val="0"/>
        <w:spacing w:after="0" w:line="240" w:lineRule="auto"/>
        <w:jc w:val="both"/>
        <w:rPr>
          <w:rFonts w:ascii="Arial" w:hAnsi="Arial" w:cs="Arial"/>
          <w:sz w:val="24"/>
          <w:szCs w:val="24"/>
        </w:rPr>
      </w:pP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b/>
          <w:bCs/>
          <w:sz w:val="24"/>
          <w:szCs w:val="24"/>
        </w:rPr>
        <w:t>Murovhi R</w:t>
      </w:r>
      <w:r w:rsidRPr="00912C28">
        <w:rPr>
          <w:rFonts w:ascii="Arial" w:hAnsi="Arial" w:cs="Arial"/>
          <w:sz w:val="24"/>
          <w:szCs w:val="24"/>
        </w:rPr>
        <w:t>., Gouws, R. &amp;</w:t>
      </w:r>
      <w:r w:rsidRPr="00912C28">
        <w:rPr>
          <w:rFonts w:ascii="Arial" w:hAnsi="Arial" w:cs="Arial"/>
          <w:b/>
          <w:sz w:val="24"/>
          <w:szCs w:val="24"/>
        </w:rPr>
        <w:t xml:space="preserve"> Slabbert M. M. </w:t>
      </w:r>
      <w:r w:rsidRPr="00912C28">
        <w:rPr>
          <w:rFonts w:ascii="Arial" w:hAnsi="Arial" w:cs="Arial"/>
          <w:sz w:val="24"/>
          <w:szCs w:val="24"/>
        </w:rPr>
        <w:t xml:space="preserve"> 2014</w:t>
      </w:r>
      <w:r w:rsidRPr="00912C28">
        <w:rPr>
          <w:rFonts w:ascii="Arial" w:hAnsi="Arial" w:cs="Arial"/>
          <w:b/>
          <w:bCs/>
          <w:sz w:val="24"/>
          <w:szCs w:val="24"/>
        </w:rPr>
        <w:t xml:space="preserve">. </w:t>
      </w:r>
      <w:r w:rsidRPr="00912C28">
        <w:rPr>
          <w:rFonts w:ascii="Arial" w:hAnsi="Arial" w:cs="Arial"/>
          <w:sz w:val="24"/>
          <w:szCs w:val="24"/>
        </w:rPr>
        <w:t>Integrated Disease Management for the reduction of potato common scab (</w:t>
      </w:r>
      <w:r w:rsidRPr="00912C28">
        <w:rPr>
          <w:rFonts w:ascii="Arial" w:hAnsi="Arial" w:cs="Arial"/>
          <w:i/>
          <w:iCs/>
          <w:sz w:val="24"/>
          <w:szCs w:val="24"/>
        </w:rPr>
        <w:t>Streptomyces</w:t>
      </w:r>
      <w:r w:rsidRPr="00912C28">
        <w:rPr>
          <w:rFonts w:ascii="Arial" w:hAnsi="Arial" w:cs="Arial"/>
          <w:sz w:val="24"/>
          <w:szCs w:val="24"/>
        </w:rPr>
        <w:t xml:space="preserve"> spp) in production units of South Africa. NRF- Thrip Symposium</w:t>
      </w:r>
      <w:proofErr w:type="gramStart"/>
      <w:r w:rsidRPr="00912C28">
        <w:rPr>
          <w:rFonts w:ascii="Arial" w:hAnsi="Arial" w:cs="Arial"/>
          <w:sz w:val="24"/>
          <w:szCs w:val="24"/>
        </w:rPr>
        <w:t>,  August</w:t>
      </w:r>
      <w:proofErr w:type="gramEnd"/>
      <w:r w:rsidRPr="00912C28">
        <w:rPr>
          <w:rFonts w:ascii="Arial" w:hAnsi="Arial" w:cs="Arial"/>
          <w:sz w:val="24"/>
          <w:szCs w:val="24"/>
        </w:rPr>
        <w:t xml:space="preserve">  2014, ARC-VOPI, Pretoria. </w:t>
      </w:r>
    </w:p>
    <w:p w:rsidR="00300E33" w:rsidRPr="00912C28" w:rsidRDefault="00300E33" w:rsidP="000C7BDD">
      <w:pPr>
        <w:spacing w:after="0" w:line="240" w:lineRule="auto"/>
        <w:jc w:val="both"/>
        <w:rPr>
          <w:rFonts w:ascii="Arial" w:hAnsi="Arial" w:cs="Arial"/>
          <w:sz w:val="24"/>
          <w:szCs w:val="24"/>
        </w:rPr>
      </w:pP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b/>
          <w:bCs/>
          <w:sz w:val="24"/>
          <w:szCs w:val="24"/>
        </w:rPr>
        <w:t>Murovhi R</w:t>
      </w:r>
      <w:r w:rsidRPr="00912C28">
        <w:rPr>
          <w:rFonts w:ascii="Arial" w:hAnsi="Arial" w:cs="Arial"/>
          <w:sz w:val="24"/>
          <w:szCs w:val="24"/>
        </w:rPr>
        <w:t xml:space="preserve">., Gouws, R. &amp; </w:t>
      </w:r>
      <w:proofErr w:type="gramStart"/>
      <w:r w:rsidRPr="00912C28">
        <w:rPr>
          <w:rFonts w:ascii="Arial" w:hAnsi="Arial" w:cs="Arial"/>
          <w:b/>
          <w:sz w:val="24"/>
          <w:szCs w:val="24"/>
        </w:rPr>
        <w:t>Slabbert  M</w:t>
      </w:r>
      <w:proofErr w:type="gramEnd"/>
      <w:r w:rsidRPr="00912C28">
        <w:rPr>
          <w:rFonts w:ascii="Arial" w:hAnsi="Arial" w:cs="Arial"/>
          <w:b/>
          <w:sz w:val="24"/>
          <w:szCs w:val="24"/>
        </w:rPr>
        <w:t>. M.</w:t>
      </w:r>
      <w:r w:rsidRPr="00912C28">
        <w:rPr>
          <w:rFonts w:ascii="Arial" w:hAnsi="Arial" w:cs="Arial"/>
          <w:sz w:val="24"/>
          <w:szCs w:val="24"/>
        </w:rPr>
        <w:t xml:space="preserve">  2014</w:t>
      </w:r>
      <w:r w:rsidRPr="00912C28">
        <w:rPr>
          <w:rFonts w:ascii="Arial" w:hAnsi="Arial" w:cs="Arial"/>
          <w:b/>
          <w:bCs/>
          <w:sz w:val="24"/>
          <w:szCs w:val="24"/>
        </w:rPr>
        <w:t xml:space="preserve">. </w:t>
      </w:r>
      <w:r w:rsidRPr="00912C28">
        <w:rPr>
          <w:rFonts w:ascii="Arial" w:hAnsi="Arial" w:cs="Arial"/>
          <w:sz w:val="24"/>
          <w:szCs w:val="24"/>
        </w:rPr>
        <w:t>Integrated Disease Management for the reduction of potato common scab (</w:t>
      </w:r>
      <w:r w:rsidRPr="00912C28">
        <w:rPr>
          <w:rFonts w:ascii="Arial" w:hAnsi="Arial" w:cs="Arial"/>
          <w:i/>
          <w:iCs/>
          <w:sz w:val="24"/>
          <w:szCs w:val="24"/>
        </w:rPr>
        <w:t>Streptomyces</w:t>
      </w:r>
      <w:r w:rsidRPr="00912C28">
        <w:rPr>
          <w:rFonts w:ascii="Arial" w:hAnsi="Arial" w:cs="Arial"/>
          <w:sz w:val="24"/>
          <w:szCs w:val="24"/>
        </w:rPr>
        <w:t xml:space="preserve"> spp) in production units of South Africa.  ARC-VOPI Research Symposium 11-14 November, VOPI Pretoria. </w:t>
      </w:r>
    </w:p>
    <w:p w:rsidR="00300E33" w:rsidRPr="00912C28" w:rsidRDefault="00300E33" w:rsidP="000C7BDD">
      <w:pPr>
        <w:spacing w:after="0" w:line="240" w:lineRule="auto"/>
        <w:jc w:val="both"/>
        <w:rPr>
          <w:rFonts w:ascii="Arial" w:hAnsi="Arial" w:cs="Arial"/>
          <w:sz w:val="24"/>
          <w:szCs w:val="24"/>
        </w:rPr>
      </w:pP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b/>
          <w:bCs/>
          <w:sz w:val="24"/>
          <w:szCs w:val="24"/>
        </w:rPr>
        <w:t>Murovhi R</w:t>
      </w:r>
      <w:r w:rsidRPr="00912C28">
        <w:rPr>
          <w:rFonts w:ascii="Arial" w:hAnsi="Arial" w:cs="Arial"/>
          <w:sz w:val="24"/>
          <w:szCs w:val="24"/>
        </w:rPr>
        <w:t xml:space="preserve">., Gouws, R. &amp; </w:t>
      </w:r>
      <w:r w:rsidRPr="00912C28">
        <w:rPr>
          <w:rFonts w:ascii="Arial" w:hAnsi="Arial" w:cs="Arial"/>
          <w:b/>
          <w:sz w:val="24"/>
          <w:szCs w:val="24"/>
        </w:rPr>
        <w:t>Slabbert M. M.</w:t>
      </w:r>
      <w:r w:rsidRPr="00912C28">
        <w:rPr>
          <w:rFonts w:ascii="Arial" w:hAnsi="Arial" w:cs="Arial"/>
          <w:sz w:val="24"/>
          <w:szCs w:val="24"/>
        </w:rPr>
        <w:t xml:space="preserve">  2014</w:t>
      </w:r>
      <w:r w:rsidRPr="00912C28">
        <w:rPr>
          <w:rFonts w:ascii="Arial" w:hAnsi="Arial" w:cs="Arial"/>
          <w:b/>
          <w:bCs/>
          <w:sz w:val="24"/>
          <w:szCs w:val="24"/>
        </w:rPr>
        <w:t xml:space="preserve">. </w:t>
      </w:r>
      <w:r w:rsidRPr="00912C28">
        <w:rPr>
          <w:rFonts w:ascii="Arial" w:hAnsi="Arial" w:cs="Arial"/>
          <w:sz w:val="24"/>
          <w:szCs w:val="24"/>
        </w:rPr>
        <w:t>Integrated Disease Management for the reduction of potato common scab (</w:t>
      </w:r>
      <w:r w:rsidRPr="00912C28">
        <w:rPr>
          <w:rFonts w:ascii="Arial" w:hAnsi="Arial" w:cs="Arial"/>
          <w:i/>
          <w:iCs/>
          <w:sz w:val="24"/>
          <w:szCs w:val="24"/>
        </w:rPr>
        <w:t>Streptomyces</w:t>
      </w:r>
      <w:r w:rsidRPr="00912C28">
        <w:rPr>
          <w:rFonts w:ascii="Arial" w:hAnsi="Arial" w:cs="Arial"/>
          <w:sz w:val="24"/>
          <w:szCs w:val="24"/>
        </w:rPr>
        <w:t xml:space="preserve"> spp) in production units of South Africa. Potato South Africa </w:t>
      </w:r>
      <w:proofErr w:type="gramStart"/>
      <w:r w:rsidRPr="00912C28">
        <w:rPr>
          <w:rFonts w:ascii="Arial" w:hAnsi="Arial" w:cs="Arial"/>
          <w:sz w:val="24"/>
          <w:szCs w:val="24"/>
        </w:rPr>
        <w:t>Annual  Symposium</w:t>
      </w:r>
      <w:proofErr w:type="gramEnd"/>
      <w:r w:rsidRPr="00912C28">
        <w:rPr>
          <w:rFonts w:ascii="Arial" w:hAnsi="Arial" w:cs="Arial"/>
          <w:sz w:val="24"/>
          <w:szCs w:val="24"/>
        </w:rPr>
        <w:t xml:space="preserve"> 5-7 August, Pretoria.</w:t>
      </w:r>
    </w:p>
    <w:p w:rsidR="00300E33" w:rsidRPr="00912C28" w:rsidRDefault="00300E33" w:rsidP="000C7BDD">
      <w:pPr>
        <w:spacing w:after="0" w:line="240" w:lineRule="auto"/>
        <w:jc w:val="both"/>
        <w:rPr>
          <w:rFonts w:ascii="Arial" w:hAnsi="Arial" w:cs="Arial"/>
          <w:sz w:val="24"/>
          <w:szCs w:val="24"/>
        </w:rPr>
      </w:pP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rPr>
        <w:t xml:space="preserve">Nemakanga, R., Mofokeng, M.M., Sasa, S.R. &amp; </w:t>
      </w:r>
      <w:r w:rsidRPr="00912C28">
        <w:rPr>
          <w:rFonts w:ascii="Arial" w:hAnsi="Arial" w:cs="Arial"/>
          <w:b/>
          <w:sz w:val="24"/>
          <w:szCs w:val="24"/>
        </w:rPr>
        <w:t>Kleynhans, R.</w:t>
      </w:r>
      <w:r w:rsidRPr="00912C28">
        <w:rPr>
          <w:rFonts w:ascii="Arial" w:hAnsi="Arial" w:cs="Arial"/>
          <w:sz w:val="24"/>
          <w:szCs w:val="24"/>
        </w:rPr>
        <w:t xml:space="preserve"> The performance of </w:t>
      </w:r>
      <w:r w:rsidRPr="00912C28">
        <w:rPr>
          <w:rFonts w:ascii="Arial" w:hAnsi="Arial" w:cs="Arial"/>
          <w:i/>
          <w:iCs/>
          <w:sz w:val="24"/>
          <w:szCs w:val="24"/>
        </w:rPr>
        <w:t>Sclerocarya birrea</w:t>
      </w:r>
      <w:r w:rsidRPr="00912C28">
        <w:rPr>
          <w:rFonts w:ascii="Arial" w:hAnsi="Arial" w:cs="Arial"/>
          <w:sz w:val="24"/>
          <w:szCs w:val="24"/>
        </w:rPr>
        <w:t xml:space="preserve"> (marula) seedlings to different fertilizers and planting methods in the Limpopo province. IPUF 2014 1-4 July Puthaditjhaba.</w:t>
      </w:r>
    </w:p>
    <w:p w:rsidR="00300E33" w:rsidRPr="00912C28" w:rsidRDefault="00300E33" w:rsidP="000C7BDD">
      <w:pPr>
        <w:spacing w:after="0" w:line="240" w:lineRule="auto"/>
        <w:jc w:val="both"/>
        <w:rPr>
          <w:rFonts w:ascii="Arial" w:hAnsi="Arial" w:cs="Arial"/>
          <w:sz w:val="24"/>
          <w:szCs w:val="24"/>
        </w:rPr>
      </w:pP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b/>
          <w:sz w:val="24"/>
          <w:szCs w:val="24"/>
        </w:rPr>
        <w:t>Nghondzweni, T.</w:t>
      </w:r>
      <w:r w:rsidRPr="00912C28">
        <w:rPr>
          <w:rFonts w:ascii="Arial" w:hAnsi="Arial" w:cs="Arial"/>
          <w:sz w:val="24"/>
          <w:szCs w:val="24"/>
        </w:rPr>
        <w:t xml:space="preserve">, </w:t>
      </w:r>
      <w:r w:rsidRPr="00912C28">
        <w:rPr>
          <w:rFonts w:ascii="Arial" w:hAnsi="Arial" w:cs="Arial"/>
          <w:b/>
          <w:sz w:val="24"/>
          <w:szCs w:val="24"/>
        </w:rPr>
        <w:t>Slabbert, M. M.</w:t>
      </w:r>
      <w:r w:rsidRPr="00912C28">
        <w:rPr>
          <w:rFonts w:ascii="Arial" w:hAnsi="Arial" w:cs="Arial"/>
          <w:sz w:val="24"/>
          <w:szCs w:val="24"/>
        </w:rPr>
        <w:t xml:space="preserve"> &amp; Gouws, R. 2014. Developing a sanitation model to reduce postharvest decay of potato tubers. Faculty of Science Research Day 21</w:t>
      </w:r>
      <w:r w:rsidRPr="00912C28">
        <w:rPr>
          <w:rFonts w:ascii="Arial" w:hAnsi="Arial" w:cs="Arial"/>
          <w:sz w:val="24"/>
          <w:szCs w:val="24"/>
          <w:vertAlign w:val="superscript"/>
        </w:rPr>
        <w:t>st</w:t>
      </w:r>
      <w:r w:rsidRPr="00912C28">
        <w:rPr>
          <w:rFonts w:ascii="Arial" w:hAnsi="Arial" w:cs="Arial"/>
          <w:sz w:val="24"/>
          <w:szCs w:val="24"/>
        </w:rPr>
        <w:t xml:space="preserve"> October, Pretoria west.</w:t>
      </w:r>
    </w:p>
    <w:p w:rsidR="00300E33" w:rsidRPr="00912C28" w:rsidRDefault="00300E33" w:rsidP="000C7BDD">
      <w:pPr>
        <w:spacing w:after="0" w:line="240" w:lineRule="auto"/>
        <w:jc w:val="both"/>
        <w:rPr>
          <w:rFonts w:ascii="Arial" w:hAnsi="Arial" w:cs="Arial"/>
          <w:sz w:val="24"/>
          <w:szCs w:val="24"/>
        </w:rPr>
      </w:pP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b/>
          <w:sz w:val="24"/>
          <w:szCs w:val="24"/>
        </w:rPr>
        <w:t>Nghondzweni, T., Slabbert, M. M.</w:t>
      </w:r>
      <w:r w:rsidRPr="00912C28">
        <w:rPr>
          <w:rFonts w:ascii="Arial" w:hAnsi="Arial" w:cs="Arial"/>
          <w:sz w:val="24"/>
          <w:szCs w:val="24"/>
        </w:rPr>
        <w:t xml:space="preserve"> &amp; Gouws, R. 2014. Developing a sanitation model to reduce postharvest decay of potato tubers. Potato South Africa Research Symposium 5-6 August. Khaya Ibhubesi, Parys, Free State.</w:t>
      </w:r>
    </w:p>
    <w:p w:rsidR="00300E33" w:rsidRPr="00912C28" w:rsidRDefault="00300E33" w:rsidP="000C7BDD">
      <w:pPr>
        <w:spacing w:after="0" w:line="240" w:lineRule="auto"/>
        <w:jc w:val="both"/>
        <w:rPr>
          <w:rFonts w:ascii="Arial" w:hAnsi="Arial" w:cs="Arial"/>
          <w:sz w:val="24"/>
          <w:szCs w:val="24"/>
        </w:rPr>
      </w:pP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b/>
          <w:sz w:val="24"/>
          <w:szCs w:val="24"/>
        </w:rPr>
        <w:lastRenderedPageBreak/>
        <w:t>Nghondzweni, T., Slabbert, M. M.</w:t>
      </w:r>
      <w:r w:rsidRPr="00912C28">
        <w:rPr>
          <w:rFonts w:ascii="Arial" w:hAnsi="Arial" w:cs="Arial"/>
          <w:sz w:val="24"/>
          <w:szCs w:val="24"/>
        </w:rPr>
        <w:t xml:space="preserve"> &amp; Gouws, R. 2014. Developing a sanitation model to reduce postharvest decay of potato tubers. ARC-VOPI Research Symposium 11-13 November. Roodeplaat, Pretoria. </w:t>
      </w:r>
    </w:p>
    <w:p w:rsidR="00300E33" w:rsidRPr="00912C28" w:rsidRDefault="00300E33" w:rsidP="000C7BDD">
      <w:pPr>
        <w:widowControl w:val="0"/>
        <w:spacing w:after="0" w:line="240" w:lineRule="auto"/>
        <w:jc w:val="both"/>
        <w:rPr>
          <w:rFonts w:ascii="Arial" w:hAnsi="Arial" w:cs="Arial"/>
          <w:sz w:val="24"/>
          <w:szCs w:val="24"/>
        </w:rPr>
      </w:pPr>
    </w:p>
    <w:p w:rsidR="00300E33" w:rsidRPr="00912C28" w:rsidRDefault="00300E33" w:rsidP="000C7BDD">
      <w:pPr>
        <w:widowControl w:val="0"/>
        <w:spacing w:after="0" w:line="240" w:lineRule="auto"/>
        <w:jc w:val="both"/>
        <w:rPr>
          <w:rFonts w:ascii="Arial" w:hAnsi="Arial" w:cs="Arial"/>
          <w:sz w:val="24"/>
          <w:szCs w:val="24"/>
        </w:rPr>
      </w:pPr>
      <w:r w:rsidRPr="00912C28">
        <w:rPr>
          <w:rFonts w:ascii="Arial" w:hAnsi="Arial" w:cs="Arial"/>
          <w:b/>
          <w:sz w:val="24"/>
          <w:szCs w:val="24"/>
        </w:rPr>
        <w:t xml:space="preserve">Prinsloo, K.  </w:t>
      </w:r>
      <w:r w:rsidRPr="00912C28">
        <w:rPr>
          <w:rFonts w:ascii="Arial" w:hAnsi="Arial" w:cs="Arial"/>
          <w:sz w:val="24"/>
          <w:szCs w:val="24"/>
        </w:rPr>
        <w:t>2014.  The way forward in Landscape Technology at Tshwane University of Technology.  ILASA Conference, 4 – 5 September, Western Cape.</w:t>
      </w:r>
    </w:p>
    <w:p w:rsidR="00300E33" w:rsidRPr="00912C28" w:rsidRDefault="00300E33" w:rsidP="000C7BDD">
      <w:pPr>
        <w:widowControl w:val="0"/>
        <w:spacing w:after="0" w:line="240" w:lineRule="auto"/>
        <w:jc w:val="both"/>
        <w:rPr>
          <w:rFonts w:ascii="Arial" w:hAnsi="Arial" w:cs="Arial"/>
          <w:sz w:val="24"/>
          <w:szCs w:val="24"/>
        </w:rPr>
      </w:pP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b/>
          <w:sz w:val="24"/>
          <w:szCs w:val="24"/>
          <w:lang w:val="nl-BE"/>
        </w:rPr>
        <w:t>Slabbert, M. M</w:t>
      </w:r>
      <w:r w:rsidRPr="00912C28">
        <w:rPr>
          <w:rFonts w:ascii="Arial" w:hAnsi="Arial" w:cs="Arial"/>
          <w:sz w:val="24"/>
          <w:szCs w:val="24"/>
          <w:lang w:val="nl-BE"/>
        </w:rPr>
        <w:t xml:space="preserve">., Sosibo, Z. M.  &amp; Van Averbeke, W. 2014. The response of six African leafy vegetables to drought and heat stress. </w:t>
      </w:r>
      <w:r w:rsidRPr="00912C28">
        <w:rPr>
          <w:rFonts w:ascii="Arial" w:hAnsi="Arial" w:cs="Arial"/>
          <w:sz w:val="24"/>
          <w:szCs w:val="24"/>
        </w:rPr>
        <w:t>Symposium on the Water Use and Nutritional Value of Indigenous and Traditional South African Underutilised Food Crops for Improved Livelihoods. 18-19 February, Farm Inn, Pretoria.</w:t>
      </w:r>
    </w:p>
    <w:p w:rsidR="00300E33" w:rsidRPr="00912C28" w:rsidRDefault="00300E33" w:rsidP="000C7BDD">
      <w:pPr>
        <w:spacing w:after="0" w:line="240" w:lineRule="auto"/>
        <w:jc w:val="both"/>
        <w:rPr>
          <w:rFonts w:ascii="Arial" w:hAnsi="Arial" w:cs="Arial"/>
          <w:sz w:val="24"/>
          <w:szCs w:val="24"/>
        </w:rPr>
      </w:pPr>
    </w:p>
    <w:p w:rsidR="00300E33" w:rsidRPr="00912C28" w:rsidRDefault="00300E33" w:rsidP="000C7BDD">
      <w:pPr>
        <w:widowControl w:val="0"/>
        <w:spacing w:after="0" w:line="240" w:lineRule="auto"/>
        <w:jc w:val="both"/>
        <w:rPr>
          <w:rFonts w:ascii="Arial" w:hAnsi="Arial" w:cs="Arial"/>
          <w:sz w:val="24"/>
          <w:szCs w:val="24"/>
        </w:rPr>
      </w:pPr>
      <w:r w:rsidRPr="00912C28">
        <w:rPr>
          <w:rFonts w:ascii="Arial" w:hAnsi="Arial" w:cs="Arial"/>
          <w:b/>
          <w:sz w:val="24"/>
          <w:szCs w:val="24"/>
        </w:rPr>
        <w:t>Steyn</w:t>
      </w:r>
      <w:r w:rsidRPr="00912C28">
        <w:rPr>
          <w:rStyle w:val="Strong"/>
          <w:rFonts w:ascii="Arial" w:hAnsi="Arial" w:cs="Arial"/>
          <w:sz w:val="24"/>
          <w:szCs w:val="24"/>
        </w:rPr>
        <w:t>, W.P., Daneel, M.S. and Slabbert, M.M. 2014</w:t>
      </w:r>
      <w:r w:rsidRPr="00912C28">
        <w:rPr>
          <w:rFonts w:ascii="Arial" w:hAnsi="Arial" w:cs="Arial"/>
          <w:b/>
          <w:sz w:val="24"/>
          <w:szCs w:val="24"/>
        </w:rPr>
        <w:t xml:space="preserve">. </w:t>
      </w:r>
      <w:r w:rsidRPr="00912C28">
        <w:rPr>
          <w:rFonts w:ascii="Arial" w:hAnsi="Arial" w:cs="Arial"/>
          <w:sz w:val="24"/>
          <w:szCs w:val="24"/>
        </w:rPr>
        <w:t xml:space="preserve">Verification of </w:t>
      </w:r>
      <w:r w:rsidRPr="00912C28">
        <w:rPr>
          <w:rStyle w:val="Emphasis"/>
          <w:rFonts w:ascii="Arial" w:hAnsi="Arial" w:cs="Arial"/>
          <w:sz w:val="24"/>
          <w:szCs w:val="24"/>
        </w:rPr>
        <w:t>Meloidogyne incognita</w:t>
      </w:r>
      <w:r w:rsidRPr="00912C28">
        <w:rPr>
          <w:rFonts w:ascii="Arial" w:hAnsi="Arial" w:cs="Arial"/>
          <w:b/>
          <w:sz w:val="24"/>
          <w:szCs w:val="24"/>
        </w:rPr>
        <w:t xml:space="preserve"> </w:t>
      </w:r>
      <w:r w:rsidRPr="00912C28">
        <w:rPr>
          <w:rFonts w:ascii="Arial" w:hAnsi="Arial" w:cs="Arial"/>
          <w:sz w:val="24"/>
          <w:szCs w:val="24"/>
        </w:rPr>
        <w:t xml:space="preserve">race 2 resistance in </w:t>
      </w:r>
      <w:r w:rsidRPr="00912C28">
        <w:rPr>
          <w:rStyle w:val="Emphasis"/>
          <w:rFonts w:ascii="Arial" w:hAnsi="Arial" w:cs="Arial"/>
          <w:sz w:val="24"/>
          <w:szCs w:val="24"/>
        </w:rPr>
        <w:t>Amaranthus</w:t>
      </w:r>
      <w:r w:rsidRPr="00912C28">
        <w:rPr>
          <w:rFonts w:ascii="Arial" w:hAnsi="Arial" w:cs="Arial"/>
          <w:b/>
          <w:sz w:val="24"/>
          <w:szCs w:val="24"/>
        </w:rPr>
        <w:t xml:space="preserve"> </w:t>
      </w:r>
      <w:r w:rsidRPr="00912C28">
        <w:rPr>
          <w:rFonts w:ascii="Arial" w:hAnsi="Arial" w:cs="Arial"/>
          <w:sz w:val="24"/>
          <w:szCs w:val="24"/>
        </w:rPr>
        <w:t xml:space="preserve">and </w:t>
      </w:r>
      <w:r w:rsidRPr="00912C28">
        <w:rPr>
          <w:rStyle w:val="Emphasis"/>
          <w:rFonts w:ascii="Arial" w:hAnsi="Arial" w:cs="Arial"/>
          <w:sz w:val="24"/>
          <w:szCs w:val="24"/>
        </w:rPr>
        <w:t>Capsicum</w:t>
      </w:r>
      <w:r w:rsidRPr="00912C28">
        <w:rPr>
          <w:rFonts w:ascii="Arial" w:hAnsi="Arial" w:cs="Arial"/>
          <w:b/>
          <w:sz w:val="24"/>
          <w:szCs w:val="24"/>
        </w:rPr>
        <w:t xml:space="preserve"> </w:t>
      </w:r>
      <w:r w:rsidRPr="00912C28">
        <w:rPr>
          <w:rFonts w:ascii="Arial" w:hAnsi="Arial" w:cs="Arial"/>
          <w:sz w:val="24"/>
          <w:szCs w:val="24"/>
        </w:rPr>
        <w:t>genotypes in South Africa. Proceedings of 6th International Congress of Nematology,</w:t>
      </w:r>
      <w:r w:rsidRPr="00912C28">
        <w:rPr>
          <w:rFonts w:ascii="Arial" w:hAnsi="Arial" w:cs="Arial"/>
          <w:b/>
          <w:sz w:val="24"/>
          <w:szCs w:val="24"/>
        </w:rPr>
        <w:t xml:space="preserve"> </w:t>
      </w:r>
      <w:r w:rsidRPr="00912C28">
        <w:rPr>
          <w:rFonts w:ascii="Arial" w:hAnsi="Arial" w:cs="Arial"/>
          <w:sz w:val="24"/>
          <w:szCs w:val="24"/>
        </w:rPr>
        <w:t>4-9 May 2014, Cape Sun, Cape Town, South Africa.</w:t>
      </w:r>
    </w:p>
    <w:p w:rsidR="00300E33" w:rsidRPr="00912C28" w:rsidRDefault="00300E33" w:rsidP="000C7BDD">
      <w:pPr>
        <w:spacing w:after="0" w:line="240" w:lineRule="auto"/>
        <w:jc w:val="both"/>
        <w:rPr>
          <w:rFonts w:ascii="Arial" w:hAnsi="Arial" w:cs="Arial"/>
          <w:sz w:val="24"/>
          <w:szCs w:val="24"/>
        </w:rPr>
      </w:pPr>
    </w:p>
    <w:p w:rsidR="00300E33" w:rsidRPr="00912C28" w:rsidRDefault="00300E33" w:rsidP="000C7BDD">
      <w:pPr>
        <w:spacing w:after="0" w:line="240" w:lineRule="auto"/>
        <w:jc w:val="both"/>
        <w:rPr>
          <w:rFonts w:ascii="Arial" w:hAnsi="Arial" w:cs="Arial"/>
          <w:b/>
          <w:sz w:val="24"/>
          <w:szCs w:val="24"/>
        </w:rPr>
      </w:pPr>
      <w:r w:rsidRPr="00912C28">
        <w:rPr>
          <w:rFonts w:ascii="Arial" w:hAnsi="Arial" w:cs="Arial"/>
          <w:b/>
          <w:sz w:val="24"/>
          <w:szCs w:val="24"/>
          <w:u w:val="single"/>
        </w:rPr>
        <w:t>Poster</w:t>
      </w:r>
      <w:r w:rsidRPr="00912C28">
        <w:rPr>
          <w:rFonts w:ascii="Arial" w:hAnsi="Arial" w:cs="Arial"/>
          <w:b/>
          <w:sz w:val="24"/>
          <w:szCs w:val="24"/>
        </w:rPr>
        <w:t>:</w:t>
      </w:r>
    </w:p>
    <w:p w:rsidR="00300E33" w:rsidRPr="00912C28" w:rsidRDefault="00300E33" w:rsidP="000C7BDD">
      <w:pPr>
        <w:pStyle w:val="ListParagraph"/>
        <w:spacing w:after="0" w:line="240" w:lineRule="auto"/>
        <w:ind w:left="0"/>
        <w:jc w:val="both"/>
        <w:rPr>
          <w:rFonts w:ascii="Arial" w:eastAsia="Times New Roman" w:hAnsi="Arial" w:cs="Arial"/>
          <w:b/>
          <w:bCs/>
          <w:color w:val="000000"/>
          <w:sz w:val="24"/>
          <w:szCs w:val="24"/>
        </w:rPr>
      </w:pPr>
      <w:r w:rsidRPr="00912C28">
        <w:rPr>
          <w:rFonts w:ascii="Arial" w:hAnsi="Arial" w:cs="Arial"/>
          <w:b/>
          <w:sz w:val="24"/>
          <w:szCs w:val="24"/>
        </w:rPr>
        <w:t>Koen, J., Slabbert, M. M.</w:t>
      </w:r>
      <w:r w:rsidRPr="00912C28">
        <w:rPr>
          <w:rFonts w:ascii="Arial" w:hAnsi="Arial" w:cs="Arial"/>
          <w:sz w:val="24"/>
          <w:szCs w:val="24"/>
        </w:rPr>
        <w:t xml:space="preserve"> and Bester, C. 2014. Seed age and colour as factors influencing the germination of honeybush tea (</w:t>
      </w:r>
      <w:r w:rsidRPr="00912C28">
        <w:rPr>
          <w:rFonts w:ascii="Arial" w:hAnsi="Arial" w:cs="Arial"/>
          <w:i/>
          <w:sz w:val="24"/>
          <w:szCs w:val="24"/>
        </w:rPr>
        <w:t>Cyclopia subternata</w:t>
      </w:r>
      <w:r w:rsidRPr="00912C28">
        <w:rPr>
          <w:rFonts w:ascii="Arial" w:hAnsi="Arial" w:cs="Arial"/>
          <w:sz w:val="24"/>
          <w:szCs w:val="24"/>
        </w:rPr>
        <w:t>) seed. Indigenous Plant Utilizers Forum, UFS Qwaqwa, 30 June – 3 July 2014, Phuthaditjaba.</w:t>
      </w:r>
    </w:p>
    <w:p w:rsidR="00300E33" w:rsidRPr="00912C28" w:rsidRDefault="00300E33" w:rsidP="000C7BDD">
      <w:pPr>
        <w:spacing w:after="0" w:line="240" w:lineRule="auto"/>
        <w:jc w:val="both"/>
        <w:rPr>
          <w:rFonts w:ascii="Arial" w:eastAsia="Calibri" w:hAnsi="Arial" w:cs="Arial"/>
          <w:sz w:val="24"/>
          <w:szCs w:val="24"/>
        </w:rPr>
      </w:pPr>
      <w:r w:rsidRPr="00912C28">
        <w:rPr>
          <w:rFonts w:ascii="Arial" w:eastAsia="Calibri" w:hAnsi="Arial" w:cs="Arial"/>
          <w:b/>
          <w:sz w:val="24"/>
          <w:szCs w:val="24"/>
        </w:rPr>
        <w:t>Mabizela, G.S.</w:t>
      </w:r>
      <w:r w:rsidRPr="00912C28">
        <w:rPr>
          <w:rFonts w:ascii="Arial" w:eastAsia="Calibri" w:hAnsi="Arial" w:cs="Arial"/>
          <w:sz w:val="24"/>
          <w:szCs w:val="24"/>
        </w:rPr>
        <w:t xml:space="preserve">, Bester, C., Booyse, M., </w:t>
      </w:r>
      <w:r w:rsidRPr="00912C28">
        <w:rPr>
          <w:rFonts w:ascii="Arial" w:eastAsia="Calibri" w:hAnsi="Arial" w:cs="Arial"/>
          <w:b/>
          <w:sz w:val="24"/>
          <w:szCs w:val="24"/>
        </w:rPr>
        <w:t xml:space="preserve">Slabbert, M.M. 2014. </w:t>
      </w:r>
      <w:r w:rsidRPr="00912C28">
        <w:rPr>
          <w:rFonts w:ascii="Arial" w:eastAsia="Calibri" w:hAnsi="Arial" w:cs="Arial"/>
          <w:sz w:val="24"/>
          <w:szCs w:val="24"/>
        </w:rPr>
        <w:t xml:space="preserve">Planting date and </w:t>
      </w:r>
    </w:p>
    <w:p w:rsidR="00300E33" w:rsidRPr="00912C28" w:rsidRDefault="00300E33" w:rsidP="000C7BDD">
      <w:pPr>
        <w:spacing w:after="0" w:line="240" w:lineRule="auto"/>
        <w:jc w:val="both"/>
        <w:rPr>
          <w:rFonts w:ascii="Arial" w:hAnsi="Arial" w:cs="Arial"/>
          <w:sz w:val="24"/>
          <w:szCs w:val="24"/>
        </w:rPr>
      </w:pPr>
      <w:proofErr w:type="gramStart"/>
      <w:r w:rsidRPr="00912C28">
        <w:rPr>
          <w:rFonts w:ascii="Arial" w:eastAsia="Calibri" w:hAnsi="Arial" w:cs="Arial"/>
          <w:sz w:val="24"/>
          <w:szCs w:val="24"/>
        </w:rPr>
        <w:t>clonal</w:t>
      </w:r>
      <w:proofErr w:type="gramEnd"/>
      <w:r w:rsidRPr="00912C28">
        <w:rPr>
          <w:rFonts w:ascii="Arial" w:eastAsia="Calibri" w:hAnsi="Arial" w:cs="Arial"/>
          <w:sz w:val="24"/>
          <w:szCs w:val="24"/>
        </w:rPr>
        <w:t xml:space="preserve"> interaction in rooting of </w:t>
      </w:r>
      <w:r w:rsidRPr="00912C28">
        <w:rPr>
          <w:rFonts w:ascii="Arial" w:eastAsia="Calibri" w:hAnsi="Arial" w:cs="Arial"/>
          <w:i/>
          <w:sz w:val="24"/>
          <w:szCs w:val="24"/>
        </w:rPr>
        <w:t>Cyclopia subternata</w:t>
      </w:r>
      <w:r w:rsidRPr="00912C28">
        <w:rPr>
          <w:rFonts w:ascii="Arial" w:eastAsia="Calibri" w:hAnsi="Arial" w:cs="Arial"/>
          <w:sz w:val="24"/>
          <w:szCs w:val="24"/>
        </w:rPr>
        <w:t xml:space="preserve"> cuttings. </w:t>
      </w:r>
      <w:r w:rsidRPr="00912C28">
        <w:rPr>
          <w:rFonts w:ascii="Arial" w:hAnsi="Arial" w:cs="Arial"/>
          <w:sz w:val="24"/>
          <w:szCs w:val="24"/>
        </w:rPr>
        <w:t>Faculty of Science Research Day 21</w:t>
      </w:r>
      <w:r w:rsidRPr="00912C28">
        <w:rPr>
          <w:rFonts w:ascii="Arial" w:hAnsi="Arial" w:cs="Arial"/>
          <w:sz w:val="24"/>
          <w:szCs w:val="24"/>
          <w:vertAlign w:val="superscript"/>
        </w:rPr>
        <w:t>st</w:t>
      </w:r>
      <w:r w:rsidRPr="00912C28">
        <w:rPr>
          <w:rFonts w:ascii="Arial" w:hAnsi="Arial" w:cs="Arial"/>
          <w:sz w:val="24"/>
          <w:szCs w:val="24"/>
        </w:rPr>
        <w:t xml:space="preserve"> October, Pretoria West.</w:t>
      </w:r>
    </w:p>
    <w:p w:rsidR="00300E33" w:rsidRPr="00912C28" w:rsidRDefault="00300E33" w:rsidP="000C7BDD">
      <w:pPr>
        <w:spacing w:after="0" w:line="240" w:lineRule="auto"/>
        <w:jc w:val="both"/>
        <w:rPr>
          <w:rFonts w:ascii="Arial" w:hAnsi="Arial" w:cs="Arial"/>
          <w:sz w:val="24"/>
          <w:szCs w:val="24"/>
        </w:rPr>
      </w:pPr>
    </w:p>
    <w:p w:rsidR="00300E33" w:rsidRPr="00912C28" w:rsidRDefault="00300E33" w:rsidP="000C7BDD">
      <w:pPr>
        <w:pStyle w:val="ListParagraph"/>
        <w:numPr>
          <w:ilvl w:val="1"/>
          <w:numId w:val="23"/>
        </w:numPr>
        <w:spacing w:after="0" w:line="240" w:lineRule="auto"/>
        <w:ind w:left="0"/>
        <w:jc w:val="both"/>
        <w:rPr>
          <w:rFonts w:ascii="Arial" w:hAnsi="Arial" w:cs="Arial"/>
          <w:b/>
          <w:sz w:val="24"/>
          <w:szCs w:val="24"/>
        </w:rPr>
      </w:pPr>
      <w:r w:rsidRPr="00912C28">
        <w:rPr>
          <w:rFonts w:ascii="Arial" w:hAnsi="Arial" w:cs="Arial"/>
          <w:b/>
          <w:sz w:val="24"/>
          <w:szCs w:val="24"/>
        </w:rPr>
        <w:tab/>
        <w:t>FUNDING FOR RESEARCH</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numPr>
          <w:ilvl w:val="1"/>
          <w:numId w:val="22"/>
        </w:numPr>
        <w:spacing w:after="0" w:line="240" w:lineRule="auto"/>
        <w:ind w:left="0"/>
        <w:jc w:val="both"/>
        <w:rPr>
          <w:rFonts w:ascii="Arial" w:hAnsi="Arial" w:cs="Arial"/>
          <w:sz w:val="24"/>
          <w:szCs w:val="24"/>
        </w:rPr>
      </w:pPr>
      <w:r w:rsidRPr="00912C28">
        <w:rPr>
          <w:rFonts w:ascii="Arial" w:hAnsi="Arial" w:cs="Arial"/>
          <w:sz w:val="24"/>
          <w:szCs w:val="24"/>
        </w:rPr>
        <w:t>Emerging Researcher Funds (Dr R Kleynhans) - (R100 000.00)</w:t>
      </w:r>
    </w:p>
    <w:p w:rsidR="00300E33" w:rsidRPr="00912C28" w:rsidRDefault="00300E33" w:rsidP="000C7BDD">
      <w:pPr>
        <w:pStyle w:val="ListParagraph"/>
        <w:numPr>
          <w:ilvl w:val="1"/>
          <w:numId w:val="22"/>
        </w:numPr>
        <w:spacing w:after="0" w:line="240" w:lineRule="auto"/>
        <w:ind w:left="0"/>
        <w:jc w:val="both"/>
        <w:rPr>
          <w:rFonts w:ascii="Arial" w:hAnsi="Arial" w:cs="Arial"/>
          <w:sz w:val="24"/>
          <w:szCs w:val="24"/>
        </w:rPr>
      </w:pPr>
      <w:r w:rsidRPr="00912C28">
        <w:rPr>
          <w:rFonts w:ascii="Arial" w:hAnsi="Arial" w:cs="Arial"/>
          <w:sz w:val="24"/>
          <w:szCs w:val="24"/>
        </w:rPr>
        <w:t>KIC funding for Conference attendance (Dr R Kleynhans) - (R20 000.00)</w:t>
      </w:r>
    </w:p>
    <w:p w:rsidR="00300E33" w:rsidRPr="00912C28" w:rsidRDefault="00300E33" w:rsidP="000C7BDD">
      <w:pPr>
        <w:pStyle w:val="ListParagraph"/>
        <w:spacing w:after="0" w:line="240" w:lineRule="auto"/>
        <w:ind w:left="0"/>
        <w:jc w:val="both"/>
        <w:rPr>
          <w:rFonts w:ascii="Arial" w:hAnsi="Arial" w:cs="Arial"/>
          <w:b/>
          <w:sz w:val="24"/>
          <w:szCs w:val="24"/>
        </w:rPr>
      </w:pPr>
    </w:p>
    <w:p w:rsidR="00300E33" w:rsidRPr="00912C28" w:rsidRDefault="00300E33" w:rsidP="000C7BDD">
      <w:pPr>
        <w:pStyle w:val="ListParagraph"/>
        <w:spacing w:after="0" w:line="240" w:lineRule="auto"/>
        <w:ind w:left="0"/>
        <w:jc w:val="both"/>
        <w:rPr>
          <w:rFonts w:ascii="Arial" w:hAnsi="Arial" w:cs="Arial"/>
          <w:b/>
          <w:sz w:val="24"/>
          <w:szCs w:val="24"/>
        </w:rPr>
      </w:pPr>
    </w:p>
    <w:p w:rsidR="00484437" w:rsidRPr="00912C28" w:rsidRDefault="00484437" w:rsidP="000C7BDD">
      <w:pPr>
        <w:pStyle w:val="ListParagraph"/>
        <w:spacing w:after="0" w:line="240" w:lineRule="auto"/>
        <w:ind w:left="0"/>
        <w:jc w:val="both"/>
        <w:rPr>
          <w:rFonts w:ascii="Arial" w:hAnsi="Arial" w:cs="Arial"/>
          <w:b/>
          <w:sz w:val="24"/>
          <w:szCs w:val="24"/>
        </w:rPr>
      </w:pPr>
      <w:r w:rsidRPr="00912C28">
        <w:rPr>
          <w:rFonts w:ascii="Arial" w:hAnsi="Arial" w:cs="Arial"/>
          <w:b/>
          <w:sz w:val="24"/>
          <w:szCs w:val="24"/>
        </w:rPr>
        <w:t>Department of Mathematics and Statistics</w:t>
      </w:r>
    </w:p>
    <w:p w:rsidR="00484437" w:rsidRPr="00912C28" w:rsidRDefault="00484437" w:rsidP="000C7BDD">
      <w:pPr>
        <w:pStyle w:val="ListParagraph"/>
        <w:spacing w:after="0" w:line="240" w:lineRule="auto"/>
        <w:ind w:left="0"/>
        <w:jc w:val="both"/>
        <w:rPr>
          <w:rFonts w:ascii="Arial" w:hAnsi="Arial" w:cs="Arial"/>
          <w:b/>
          <w:sz w:val="24"/>
          <w:szCs w:val="24"/>
        </w:rPr>
      </w:pPr>
    </w:p>
    <w:p w:rsidR="00484437" w:rsidRPr="00912C28" w:rsidRDefault="00484437" w:rsidP="000C7BDD">
      <w:pPr>
        <w:spacing w:line="240" w:lineRule="auto"/>
        <w:contextualSpacing/>
        <w:jc w:val="both"/>
        <w:rPr>
          <w:rFonts w:ascii="Arial" w:hAnsi="Arial" w:cs="Arial"/>
          <w:b/>
          <w:color w:val="000000" w:themeColor="text1"/>
          <w:sz w:val="24"/>
          <w:szCs w:val="24"/>
          <w:lang w:val="en-GB" w:eastAsia="en-GB"/>
        </w:rPr>
      </w:pPr>
      <w:r w:rsidRPr="00912C28">
        <w:rPr>
          <w:rFonts w:ascii="Arial" w:hAnsi="Arial" w:cs="Arial"/>
          <w:b/>
          <w:color w:val="000000" w:themeColor="text1"/>
          <w:sz w:val="24"/>
          <w:szCs w:val="24"/>
          <w:lang w:val="en-GB" w:eastAsia="en-GB"/>
        </w:rPr>
        <w:t>PUBLISHED IN ACCREDITED JOURNALS</w:t>
      </w:r>
    </w:p>
    <w:p w:rsidR="00484437" w:rsidRPr="00912C28" w:rsidRDefault="00484437" w:rsidP="000C7BDD">
      <w:pPr>
        <w:spacing w:line="240" w:lineRule="auto"/>
        <w:jc w:val="both"/>
        <w:rPr>
          <w:rFonts w:ascii="Arial" w:hAnsi="Arial" w:cs="Arial"/>
          <w:color w:val="000000" w:themeColor="text1"/>
          <w:sz w:val="24"/>
          <w:szCs w:val="24"/>
          <w:lang w:val="en-GB" w:eastAsia="en-GB"/>
        </w:rPr>
      </w:pPr>
      <w:r w:rsidRPr="00912C28">
        <w:rPr>
          <w:rFonts w:ascii="Arial" w:hAnsi="Arial" w:cs="Arial"/>
          <w:color w:val="000000" w:themeColor="text1"/>
          <w:sz w:val="24"/>
          <w:szCs w:val="24"/>
          <w:lang w:val="en-GB" w:eastAsia="en-GB"/>
        </w:rPr>
        <w:t xml:space="preserve">Articles by the following staff members were published in accredited </w:t>
      </w:r>
      <w:proofErr w:type="gramStart"/>
      <w:r w:rsidRPr="00912C28">
        <w:rPr>
          <w:rFonts w:ascii="Arial" w:hAnsi="Arial" w:cs="Arial"/>
          <w:color w:val="000000" w:themeColor="text1"/>
          <w:sz w:val="24"/>
          <w:szCs w:val="24"/>
          <w:lang w:val="en-GB" w:eastAsia="en-GB"/>
        </w:rPr>
        <w:t>journals  during</w:t>
      </w:r>
      <w:proofErr w:type="gramEnd"/>
      <w:r w:rsidRPr="00912C28">
        <w:rPr>
          <w:rFonts w:ascii="Arial" w:hAnsi="Arial" w:cs="Arial"/>
          <w:color w:val="000000" w:themeColor="text1"/>
          <w:sz w:val="24"/>
          <w:szCs w:val="24"/>
          <w:lang w:val="en-GB" w:eastAsia="en-GB"/>
        </w:rPr>
        <w:t xml:space="preserve"> 2014:</w:t>
      </w:r>
    </w:p>
    <w:p w:rsidR="00484437" w:rsidRPr="00912C28" w:rsidRDefault="00484437" w:rsidP="000C7BDD">
      <w:pPr>
        <w:spacing w:line="240" w:lineRule="auto"/>
        <w:jc w:val="both"/>
        <w:rPr>
          <w:rFonts w:ascii="Arial" w:hAnsi="Arial" w:cs="Arial"/>
          <w:color w:val="000000" w:themeColor="text1"/>
          <w:sz w:val="24"/>
          <w:szCs w:val="24"/>
          <w:lang w:val="en-GB" w:eastAsia="en-GB"/>
        </w:rPr>
      </w:pPr>
    </w:p>
    <w:tbl>
      <w:tblPr>
        <w:tblW w:w="0" w:type="auto"/>
        <w:tblLayout w:type="fixed"/>
        <w:tblCellMar>
          <w:left w:w="0" w:type="dxa"/>
          <w:right w:w="0" w:type="dxa"/>
        </w:tblCellMar>
        <w:tblLook w:val="04A0" w:firstRow="1" w:lastRow="0" w:firstColumn="1" w:lastColumn="0" w:noHBand="0" w:noVBand="1"/>
      </w:tblPr>
      <w:tblGrid>
        <w:gridCol w:w="1526"/>
        <w:gridCol w:w="2835"/>
        <w:gridCol w:w="1701"/>
        <w:gridCol w:w="1134"/>
        <w:gridCol w:w="992"/>
        <w:gridCol w:w="1388"/>
      </w:tblGrid>
      <w:tr w:rsidR="00484437" w:rsidRPr="00912C28" w:rsidTr="00484437">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84437" w:rsidRPr="00912C28" w:rsidRDefault="00484437" w:rsidP="000C7BDD">
            <w:pPr>
              <w:spacing w:after="0" w:line="240" w:lineRule="auto"/>
              <w:jc w:val="both"/>
              <w:rPr>
                <w:rFonts w:ascii="Arial" w:eastAsia="Calibri" w:hAnsi="Arial" w:cs="Arial"/>
                <w:b/>
              </w:rPr>
            </w:pPr>
            <w:r w:rsidRPr="00912C28">
              <w:rPr>
                <w:rFonts w:ascii="Arial" w:eastAsia="Calibri" w:hAnsi="Arial" w:cs="Arial"/>
                <w:b/>
              </w:rPr>
              <w:t>Author(s)</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4437" w:rsidRPr="00912C28" w:rsidRDefault="00484437" w:rsidP="000C7BDD">
            <w:pPr>
              <w:spacing w:after="0" w:line="240" w:lineRule="auto"/>
              <w:jc w:val="both"/>
              <w:rPr>
                <w:rFonts w:ascii="Arial" w:eastAsia="Calibri" w:hAnsi="Arial" w:cs="Arial"/>
                <w:b/>
              </w:rPr>
            </w:pPr>
            <w:r w:rsidRPr="00912C28">
              <w:rPr>
                <w:rFonts w:ascii="Arial" w:eastAsia="Calibri" w:hAnsi="Arial" w:cs="Arial"/>
                <w:b/>
              </w:rPr>
              <w:t>Title</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4437" w:rsidRPr="00912C28" w:rsidRDefault="00484437" w:rsidP="000C7BDD">
            <w:pPr>
              <w:spacing w:after="0" w:line="240" w:lineRule="auto"/>
              <w:jc w:val="both"/>
              <w:rPr>
                <w:rFonts w:ascii="Arial" w:eastAsia="Calibri" w:hAnsi="Arial" w:cs="Arial"/>
                <w:b/>
              </w:rPr>
            </w:pPr>
            <w:r w:rsidRPr="00912C28">
              <w:rPr>
                <w:rFonts w:ascii="Arial" w:eastAsia="Calibri" w:hAnsi="Arial" w:cs="Arial"/>
                <w:b/>
              </w:rPr>
              <w:t>Journal</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4437" w:rsidRPr="00912C28" w:rsidRDefault="00484437" w:rsidP="000C7BDD">
            <w:pPr>
              <w:spacing w:after="0" w:line="240" w:lineRule="auto"/>
              <w:jc w:val="both"/>
              <w:rPr>
                <w:rFonts w:ascii="Arial" w:eastAsia="Calibri" w:hAnsi="Arial" w:cs="Arial"/>
                <w:b/>
              </w:rPr>
            </w:pPr>
            <w:r w:rsidRPr="00912C28">
              <w:rPr>
                <w:rFonts w:ascii="Arial" w:eastAsia="Calibri" w:hAnsi="Arial" w:cs="Arial"/>
                <w:b/>
              </w:rPr>
              <w:t>Pages</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4437" w:rsidRPr="00912C28" w:rsidRDefault="00484437" w:rsidP="000C7BDD">
            <w:pPr>
              <w:spacing w:after="0" w:line="240" w:lineRule="auto"/>
              <w:jc w:val="both"/>
              <w:rPr>
                <w:rFonts w:ascii="Arial" w:eastAsia="Calibri" w:hAnsi="Arial" w:cs="Arial"/>
                <w:b/>
              </w:rPr>
            </w:pPr>
            <w:r w:rsidRPr="00912C28">
              <w:rPr>
                <w:rFonts w:ascii="Arial" w:eastAsia="Calibri" w:hAnsi="Arial" w:cs="Arial"/>
                <w:b/>
              </w:rPr>
              <w:t>Year</w:t>
            </w:r>
          </w:p>
        </w:tc>
        <w:tc>
          <w:tcPr>
            <w:tcW w:w="13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4437" w:rsidRPr="00912C28" w:rsidRDefault="00484437" w:rsidP="000C7BDD">
            <w:pPr>
              <w:spacing w:after="0" w:line="240" w:lineRule="auto"/>
              <w:jc w:val="both"/>
              <w:rPr>
                <w:rFonts w:ascii="Arial" w:eastAsia="Calibri" w:hAnsi="Arial" w:cs="Arial"/>
                <w:b/>
              </w:rPr>
            </w:pPr>
            <w:r w:rsidRPr="00912C28">
              <w:rPr>
                <w:rFonts w:ascii="Arial" w:eastAsia="Calibri" w:hAnsi="Arial" w:cs="Arial"/>
                <w:b/>
              </w:rPr>
              <w:t>Accredited</w:t>
            </w:r>
          </w:p>
        </w:tc>
      </w:tr>
      <w:tr w:rsidR="00484437" w:rsidRPr="00912C28" w:rsidTr="00484437">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rPr>
            </w:pPr>
            <w:r w:rsidRPr="00912C28">
              <w:rPr>
                <w:rFonts w:ascii="Arial" w:eastAsia="Calibri" w:hAnsi="Arial" w:cs="Arial"/>
              </w:rPr>
              <w:t xml:space="preserve">D Georgiou, A Megaritis, </w:t>
            </w:r>
            <w:r w:rsidRPr="00912C28">
              <w:rPr>
                <w:rFonts w:ascii="Arial" w:eastAsia="Calibri" w:hAnsi="Arial" w:cs="Arial"/>
              </w:rPr>
              <w:lastRenderedPageBreak/>
              <w:t>SP Moshokoa</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lang w:eastAsia="en-US"/>
              </w:rPr>
            </w:pPr>
            <w:r w:rsidRPr="00912C28">
              <w:rPr>
                <w:rFonts w:ascii="Arial" w:eastAsia="Calibri" w:hAnsi="Arial" w:cs="Arial"/>
                <w:lang w:eastAsia="en-US"/>
              </w:rPr>
              <w:lastRenderedPageBreak/>
              <w:t xml:space="preserve">Small inductive dimension and Alexandroff </w:t>
            </w:r>
            <w:r w:rsidRPr="00912C28">
              <w:rPr>
                <w:rFonts w:ascii="Arial" w:eastAsia="Calibri" w:hAnsi="Arial" w:cs="Arial"/>
                <w:lang w:eastAsia="en-US"/>
              </w:rPr>
              <w:lastRenderedPageBreak/>
              <w:t>topological spaces</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rPr>
            </w:pPr>
            <w:r w:rsidRPr="00912C28">
              <w:rPr>
                <w:rFonts w:ascii="Arial" w:eastAsia="Calibri" w:hAnsi="Arial" w:cs="Arial"/>
              </w:rPr>
              <w:lastRenderedPageBreak/>
              <w:t>Topology and its Applications</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rPr>
            </w:pPr>
            <w:r w:rsidRPr="00912C28">
              <w:rPr>
                <w:rFonts w:ascii="Arial" w:eastAsia="Calibri" w:hAnsi="Arial" w:cs="Arial"/>
              </w:rPr>
              <w:t>103-119</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rPr>
            </w:pPr>
            <w:r w:rsidRPr="00912C28">
              <w:rPr>
                <w:rFonts w:ascii="Arial" w:eastAsia="Calibri" w:hAnsi="Arial" w:cs="Arial"/>
              </w:rPr>
              <w:t>2014</w:t>
            </w:r>
          </w:p>
        </w:tc>
        <w:tc>
          <w:tcPr>
            <w:tcW w:w="1388"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rPr>
            </w:pPr>
            <w:r w:rsidRPr="00912C28">
              <w:rPr>
                <w:rFonts w:ascii="Arial" w:eastAsia="Calibri" w:hAnsi="Arial" w:cs="Arial"/>
              </w:rPr>
              <w:t>Yes</w:t>
            </w:r>
          </w:p>
        </w:tc>
      </w:tr>
      <w:tr w:rsidR="00484437" w:rsidRPr="00912C28" w:rsidTr="00484437">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rPr>
            </w:pPr>
            <w:r w:rsidRPr="00912C28">
              <w:rPr>
                <w:rFonts w:ascii="Arial" w:eastAsia="Calibri" w:hAnsi="Arial" w:cs="Arial"/>
              </w:rPr>
              <w:lastRenderedPageBreak/>
              <w:t>H Jafari, K Bagherian, SP Moshokoa</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lang w:eastAsia="en-US"/>
              </w:rPr>
            </w:pPr>
            <w:r w:rsidRPr="00912C28">
              <w:rPr>
                <w:rFonts w:ascii="Arial" w:eastAsia="Calibri" w:hAnsi="Arial" w:cs="Arial"/>
                <w:lang w:eastAsia="en-US"/>
              </w:rPr>
              <w:t>Homotopy perturbation method to obtain positive solutions of a nonlinear boundary value problem of fractional order.</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rPr>
            </w:pPr>
            <w:r w:rsidRPr="00912C28">
              <w:rPr>
                <w:rFonts w:ascii="Arial" w:eastAsia="Calibri" w:hAnsi="Arial" w:cs="Arial"/>
              </w:rPr>
              <w:t>Abstract and Applied Analysis</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rPr>
            </w:pPr>
            <w:r w:rsidRPr="00912C28">
              <w:rPr>
                <w:rFonts w:ascii="Arial" w:eastAsia="Calibri" w:hAnsi="Arial" w:cs="Arial"/>
              </w:rPr>
              <w:t>Http:/dx. doi.org/10.1155/2014/919052</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rPr>
            </w:pPr>
            <w:r w:rsidRPr="00912C28">
              <w:rPr>
                <w:rFonts w:ascii="Arial" w:eastAsia="Calibri" w:hAnsi="Arial" w:cs="Arial"/>
              </w:rPr>
              <w:t>2014</w:t>
            </w:r>
          </w:p>
        </w:tc>
        <w:tc>
          <w:tcPr>
            <w:tcW w:w="1388"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rPr>
            </w:pPr>
            <w:r w:rsidRPr="00912C28">
              <w:rPr>
                <w:rFonts w:ascii="Arial" w:eastAsia="Calibri" w:hAnsi="Arial" w:cs="Arial"/>
              </w:rPr>
              <w:t>Yes</w:t>
            </w:r>
          </w:p>
        </w:tc>
      </w:tr>
      <w:tr w:rsidR="00484437" w:rsidRPr="00912C28" w:rsidTr="00484437">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rPr>
            </w:pPr>
            <w:r w:rsidRPr="00912C28">
              <w:rPr>
                <w:rFonts w:ascii="Arial" w:eastAsia="Calibri" w:hAnsi="Arial" w:cs="Arial"/>
              </w:rPr>
              <w:t xml:space="preserve">1. I. Fedotov, M. Shatalov, J. Marais </w:t>
            </w:r>
          </w:p>
          <w:p w:rsidR="00484437" w:rsidRPr="00912C28" w:rsidRDefault="00484437" w:rsidP="000C7BDD">
            <w:pPr>
              <w:spacing w:after="0" w:line="240" w:lineRule="auto"/>
              <w:jc w:val="both"/>
              <w:rPr>
                <w:rFonts w:ascii="Arial" w:eastAsia="Calibri" w:hAnsi="Arial" w:cs="Arial"/>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rPr>
            </w:pPr>
            <w:r w:rsidRPr="00912C28">
              <w:rPr>
                <w:rFonts w:ascii="Arial" w:eastAsia="Calibri" w:hAnsi="Arial" w:cs="Arial"/>
              </w:rPr>
              <w:t>Hyperbolic and Pseudohyperbolic Equations in the theory of vibrations</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rPr>
            </w:pPr>
            <w:r w:rsidRPr="00912C28">
              <w:rPr>
                <w:rFonts w:ascii="Arial" w:eastAsia="Calibri" w:hAnsi="Arial" w:cs="Arial"/>
              </w:rPr>
              <w:t>Acta Mechanica.</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rPr>
            </w:pPr>
            <w:r w:rsidRPr="00912C28">
              <w:rPr>
                <w:rFonts w:ascii="Arial" w:eastAsia="Calibri" w:hAnsi="Arial" w:cs="Arial"/>
              </w:rPr>
              <w:t>In press</w:t>
            </w:r>
          </w:p>
          <w:p w:rsidR="00484437" w:rsidRPr="00912C28" w:rsidRDefault="00484437" w:rsidP="000C7BDD">
            <w:pPr>
              <w:spacing w:after="0" w:line="240" w:lineRule="auto"/>
              <w:jc w:val="both"/>
              <w:rPr>
                <w:rFonts w:ascii="Arial" w:eastAsia="Calibri" w:hAnsi="Arial" w:cs="Arial"/>
              </w:rPr>
            </w:pPr>
            <w:r w:rsidRPr="00912C28">
              <w:rPr>
                <w:rFonts w:ascii="Arial" w:eastAsia="Calibri" w:hAnsi="Arial" w:cs="Arial"/>
              </w:rPr>
              <w:t>( December 2014- January 2015)</w:t>
            </w:r>
          </w:p>
        </w:tc>
        <w:tc>
          <w:tcPr>
            <w:tcW w:w="1388"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rPr>
            </w:pPr>
            <w:r w:rsidRPr="00912C28">
              <w:rPr>
                <w:rFonts w:ascii="Arial" w:eastAsia="Calibri" w:hAnsi="Arial" w:cs="Arial"/>
              </w:rPr>
              <w:t>Yes</w:t>
            </w:r>
          </w:p>
        </w:tc>
      </w:tr>
      <w:tr w:rsidR="00484437" w:rsidRPr="00912C28" w:rsidTr="00484437">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before="100" w:beforeAutospacing="1" w:after="100" w:afterAutospacing="1" w:line="240" w:lineRule="auto"/>
              <w:jc w:val="both"/>
              <w:rPr>
                <w:rFonts w:ascii="Arial" w:eastAsia="Times New Roman" w:hAnsi="Arial" w:cs="Arial"/>
              </w:rPr>
            </w:pPr>
            <w:r w:rsidRPr="00912C28">
              <w:rPr>
                <w:rFonts w:ascii="Arial" w:eastAsia="Times New Roman" w:hAnsi="Arial" w:cs="Arial"/>
              </w:rPr>
              <w:t xml:space="preserve">. Bychkov P.S., Lychev S.A., Manzhirov A.S.,Fedotov I, , </w:t>
            </w:r>
          </w:p>
          <w:p w:rsidR="00484437" w:rsidRPr="00912C28" w:rsidRDefault="00484437" w:rsidP="000C7BDD">
            <w:pPr>
              <w:spacing w:after="0" w:line="240" w:lineRule="auto"/>
              <w:jc w:val="both"/>
              <w:rPr>
                <w:rFonts w:ascii="Arial" w:eastAsia="Calibri" w:hAnsi="Arial" w:cs="Arial"/>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rPr>
            </w:pPr>
            <w:r w:rsidRPr="00912C28">
              <w:rPr>
                <w:rFonts w:ascii="Arial" w:eastAsia="Calibri" w:hAnsi="Arial" w:cs="Arial"/>
              </w:rPr>
              <w:t>.,Experimental identification of the growing shells</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rPr>
            </w:pPr>
            <w:r w:rsidRPr="00912C28">
              <w:rPr>
                <w:rFonts w:ascii="Arial" w:eastAsia="Calibri" w:hAnsi="Arial" w:cs="Arial"/>
              </w:rPr>
              <w:t>Problems of Dynamics of  deformed bodies Proceedings of VIII International conference</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rPr>
            </w:pPr>
            <w:r w:rsidRPr="00912C28">
              <w:rPr>
                <w:rFonts w:ascii="Arial" w:eastAsia="Calibri" w:hAnsi="Arial" w:cs="Arial"/>
              </w:rPr>
              <w:t>, pp103-107.</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rPr>
            </w:pPr>
            <w:r w:rsidRPr="00912C28">
              <w:rPr>
                <w:rFonts w:ascii="Arial" w:eastAsia="Calibri" w:hAnsi="Arial" w:cs="Arial"/>
              </w:rPr>
              <w:t>2014, Yerevan,</w:t>
            </w:r>
          </w:p>
        </w:tc>
        <w:tc>
          <w:tcPr>
            <w:tcW w:w="1388"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rPr>
            </w:pPr>
            <w:r w:rsidRPr="00912C28">
              <w:rPr>
                <w:rFonts w:ascii="Arial" w:eastAsia="Calibri" w:hAnsi="Arial" w:cs="Arial"/>
              </w:rPr>
              <w:t>yes</w:t>
            </w:r>
          </w:p>
        </w:tc>
      </w:tr>
      <w:tr w:rsidR="00484437" w:rsidRPr="00912C28" w:rsidTr="00484437">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color w:val="000000"/>
              </w:rPr>
            </w:pPr>
            <w:r w:rsidRPr="00912C28">
              <w:rPr>
                <w:rFonts w:ascii="Arial" w:eastAsia="Calibri" w:hAnsi="Arial" w:cs="Arial"/>
                <w:color w:val="000000"/>
              </w:rPr>
              <w:t>M. Shatalov, A. Demidov, I. Fedotov</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color w:val="000000"/>
              </w:rPr>
            </w:pPr>
            <w:r w:rsidRPr="00912C28">
              <w:rPr>
                <w:rFonts w:ascii="Arial" w:eastAsia="Calibri" w:hAnsi="Arial" w:cs="Arial"/>
                <w:color w:val="000000"/>
              </w:rPr>
              <w:t>Parameters estimation for chemical kinetic’s problems with incomplete information</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color w:val="000000"/>
              </w:rPr>
            </w:pPr>
            <w:r w:rsidRPr="00912C28">
              <w:rPr>
                <w:rFonts w:ascii="Arial" w:eastAsia="Calibri" w:hAnsi="Arial" w:cs="Arial"/>
                <w:color w:val="000000"/>
              </w:rPr>
              <w:t>Theoretical Foundations of Chemical Engineering</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color w:val="000000"/>
              </w:rPr>
            </w:pPr>
            <w:r w:rsidRPr="00912C28">
              <w:rPr>
                <w:rFonts w:ascii="Arial" w:eastAsia="Calibri" w:hAnsi="Arial" w:cs="Arial"/>
                <w:color w:val="000000"/>
              </w:rPr>
              <w:t>Submitted in October 2014</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color w:val="000000"/>
              </w:rPr>
            </w:pPr>
            <w:r w:rsidRPr="00912C28">
              <w:rPr>
                <w:rFonts w:ascii="Arial" w:eastAsia="Calibri" w:hAnsi="Arial" w:cs="Arial"/>
                <w:color w:val="000000"/>
              </w:rPr>
              <w:t>2015</w:t>
            </w:r>
          </w:p>
        </w:tc>
        <w:tc>
          <w:tcPr>
            <w:tcW w:w="1388"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color w:val="000000"/>
              </w:rPr>
            </w:pPr>
            <w:r w:rsidRPr="00912C28">
              <w:rPr>
                <w:rFonts w:ascii="Arial" w:eastAsia="Calibri" w:hAnsi="Arial" w:cs="Arial"/>
                <w:color w:val="000000"/>
              </w:rPr>
              <w:t>Yes</w:t>
            </w:r>
          </w:p>
        </w:tc>
      </w:tr>
      <w:tr w:rsidR="00484437" w:rsidRPr="00912C28" w:rsidTr="00484437">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color w:val="000000"/>
              </w:rPr>
            </w:pPr>
            <w:r w:rsidRPr="00912C28">
              <w:rPr>
                <w:rFonts w:ascii="Arial" w:eastAsia="Calibri" w:hAnsi="Arial" w:cs="Arial"/>
                <w:color w:val="000000"/>
              </w:rPr>
              <w:t xml:space="preserve">K.A. Motsepe, </w:t>
            </w:r>
          </w:p>
          <w:p w:rsidR="00484437" w:rsidRPr="00912C28" w:rsidRDefault="00484437" w:rsidP="000C7BDD">
            <w:pPr>
              <w:spacing w:after="0" w:line="240" w:lineRule="auto"/>
              <w:jc w:val="both"/>
              <w:rPr>
                <w:rFonts w:ascii="Arial" w:eastAsia="Calibri" w:hAnsi="Arial" w:cs="Arial"/>
                <w:color w:val="000000"/>
              </w:rPr>
            </w:pPr>
            <w:r w:rsidRPr="00912C28">
              <w:rPr>
                <w:rFonts w:ascii="Arial" w:eastAsia="Calibri" w:hAnsi="Arial" w:cs="Arial"/>
                <w:color w:val="000000"/>
              </w:rPr>
              <w:t xml:space="preserve">M. Shatalov, </w:t>
            </w:r>
          </w:p>
          <w:p w:rsidR="00484437" w:rsidRPr="00912C28" w:rsidRDefault="00484437" w:rsidP="000C7BDD">
            <w:pPr>
              <w:spacing w:after="0" w:line="240" w:lineRule="auto"/>
              <w:jc w:val="both"/>
              <w:rPr>
                <w:rFonts w:ascii="Arial" w:eastAsia="Calibri" w:hAnsi="Arial" w:cs="Arial"/>
                <w:color w:val="000000"/>
              </w:rPr>
            </w:pPr>
            <w:r w:rsidRPr="00912C28">
              <w:rPr>
                <w:rFonts w:ascii="Arial" w:eastAsia="Calibri" w:hAnsi="Arial" w:cs="Arial"/>
                <w:color w:val="000000"/>
              </w:rPr>
              <w:t>S. Joubert</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color w:val="000000"/>
              </w:rPr>
            </w:pPr>
            <w:r w:rsidRPr="00912C28">
              <w:rPr>
                <w:rFonts w:ascii="Arial" w:eastAsia="Calibri" w:hAnsi="Arial" w:cs="Arial"/>
                <w:color w:val="000000"/>
                <w:lang w:val="en"/>
              </w:rPr>
              <w:t>Application of the heun functions to rotor vibratory gyroscope, their numerical computation and accuracy estimation</w:t>
            </w:r>
            <w:r w:rsidRPr="00912C28">
              <w:rPr>
                <w:rFonts w:ascii="Arial" w:eastAsia="Calibri" w:hAnsi="Arial" w:cs="Arial"/>
                <w:b/>
                <w:color w:val="000000"/>
                <w:lang w:val="en"/>
              </w:rPr>
              <w:t xml:space="preserve">, </w:t>
            </w:r>
            <w:hyperlink r:id="rId23" w:history="1">
              <w:r w:rsidRPr="00912C28">
                <w:rPr>
                  <w:rFonts w:ascii="Arial" w:eastAsia="Calibri" w:hAnsi="Arial" w:cs="Arial"/>
                  <w:color w:val="000000"/>
                  <w:lang w:val="en"/>
                </w:rPr>
                <w:t>applied mathematics and computation</w:t>
              </w:r>
            </w:hyperlink>
            <w:r w:rsidRPr="00912C28">
              <w:rPr>
                <w:rFonts w:ascii="Arial" w:eastAsia="Calibri" w:hAnsi="Arial" w:cs="Arial"/>
                <w:color w:val="000000"/>
                <w:lang w:val="en"/>
              </w:rPr>
              <w:t xml:space="preserve"> (impact factor: 1.35). 07/2014; 239, pp. 47–55</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D925BE" w:rsidP="000C7BDD">
            <w:pPr>
              <w:spacing w:after="0" w:line="240" w:lineRule="auto"/>
              <w:jc w:val="both"/>
              <w:rPr>
                <w:rFonts w:ascii="Arial" w:eastAsia="Calibri" w:hAnsi="Arial" w:cs="Arial"/>
                <w:color w:val="000000"/>
              </w:rPr>
            </w:pPr>
            <w:hyperlink r:id="rId24" w:history="1">
              <w:r w:rsidR="00484437" w:rsidRPr="00912C28">
                <w:rPr>
                  <w:rFonts w:ascii="Arial" w:eastAsia="Calibri" w:hAnsi="Arial" w:cs="Arial"/>
                  <w:color w:val="000000"/>
                  <w:lang w:val="en"/>
                </w:rPr>
                <w:t>Applied Mathematics and Computation</w:t>
              </w:r>
            </w:hyperlink>
            <w:r w:rsidR="00484437" w:rsidRPr="00912C28">
              <w:rPr>
                <w:rFonts w:ascii="Arial" w:eastAsia="Calibri" w:hAnsi="Arial" w:cs="Arial"/>
                <w:color w:val="000000"/>
                <w:lang w:val="en"/>
              </w:rPr>
              <w:t xml:space="preserve"> (Impact Factor: 1.35).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color w:val="000000"/>
              </w:rPr>
            </w:pPr>
            <w:r w:rsidRPr="00912C28">
              <w:rPr>
                <w:rFonts w:ascii="Arial" w:eastAsia="Calibri" w:hAnsi="Arial" w:cs="Arial"/>
                <w:color w:val="000000"/>
              </w:rPr>
              <w:t>Volume 239,</w:t>
            </w:r>
            <w:r w:rsidRPr="00912C28">
              <w:rPr>
                <w:rFonts w:ascii="Arial" w:eastAsia="Calibri" w:hAnsi="Arial" w:cs="Arial"/>
                <w:color w:val="000000"/>
                <w:lang w:val="en"/>
              </w:rPr>
              <w:t xml:space="preserve"> pp. 47–55</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color w:val="000000"/>
              </w:rPr>
            </w:pPr>
            <w:r w:rsidRPr="00912C28">
              <w:rPr>
                <w:rFonts w:ascii="Arial" w:eastAsia="Calibri" w:hAnsi="Arial" w:cs="Arial"/>
                <w:color w:val="000000"/>
              </w:rPr>
              <w:t>2014</w:t>
            </w:r>
          </w:p>
        </w:tc>
        <w:tc>
          <w:tcPr>
            <w:tcW w:w="1388"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color w:val="000000"/>
              </w:rPr>
            </w:pPr>
            <w:r w:rsidRPr="00912C28">
              <w:rPr>
                <w:rFonts w:ascii="Arial" w:eastAsia="Calibri" w:hAnsi="Arial" w:cs="Arial"/>
                <w:color w:val="000000"/>
              </w:rPr>
              <w:t>Yes</w:t>
            </w:r>
          </w:p>
        </w:tc>
      </w:tr>
      <w:tr w:rsidR="00484437" w:rsidRPr="00912C28" w:rsidTr="00484437">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color w:val="000000"/>
              </w:rPr>
            </w:pPr>
            <w:r w:rsidRPr="00912C28">
              <w:rPr>
                <w:rFonts w:ascii="Arial" w:eastAsia="Calibri" w:hAnsi="Arial" w:cs="Arial"/>
                <w:color w:val="000000"/>
              </w:rPr>
              <w:t xml:space="preserve">J. Marais, </w:t>
            </w:r>
          </w:p>
          <w:p w:rsidR="00484437" w:rsidRPr="00912C28" w:rsidRDefault="00484437" w:rsidP="000C7BDD">
            <w:pPr>
              <w:spacing w:after="0" w:line="240" w:lineRule="auto"/>
              <w:jc w:val="both"/>
              <w:rPr>
                <w:rFonts w:ascii="Arial" w:eastAsia="Calibri" w:hAnsi="Arial" w:cs="Arial"/>
                <w:color w:val="000000"/>
              </w:rPr>
            </w:pPr>
            <w:r w:rsidRPr="00912C28">
              <w:rPr>
                <w:rFonts w:ascii="Arial" w:eastAsia="Calibri" w:hAnsi="Arial" w:cs="Arial"/>
                <w:color w:val="000000"/>
              </w:rPr>
              <w:t xml:space="preserve">I. Fedotov, </w:t>
            </w:r>
            <w:r w:rsidRPr="00912C28">
              <w:rPr>
                <w:rFonts w:ascii="Arial" w:eastAsia="Calibri" w:hAnsi="Arial" w:cs="Arial"/>
                <w:color w:val="000000"/>
              </w:rPr>
              <w:lastRenderedPageBreak/>
              <w:t>M. Shatalov</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color w:val="000000"/>
              </w:rPr>
            </w:pPr>
            <w:r w:rsidRPr="00912C28">
              <w:rPr>
                <w:rFonts w:ascii="Arial" w:eastAsia="Calibri" w:hAnsi="Arial" w:cs="Arial"/>
                <w:color w:val="000000"/>
              </w:rPr>
              <w:lastRenderedPageBreak/>
              <w:t xml:space="preserve">Longitudinal vibrations of a cylindrical rod based on </w:t>
            </w:r>
            <w:r w:rsidRPr="00912C28">
              <w:rPr>
                <w:rFonts w:ascii="Arial" w:eastAsia="Calibri" w:hAnsi="Arial" w:cs="Arial"/>
                <w:color w:val="000000"/>
              </w:rPr>
              <w:lastRenderedPageBreak/>
              <w:t xml:space="preserve">the rayleigh-bishop theory  </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color w:val="000000"/>
              </w:rPr>
            </w:pPr>
            <w:r w:rsidRPr="00912C28">
              <w:rPr>
                <w:rFonts w:ascii="Arial" w:eastAsia="Calibri" w:hAnsi="Arial" w:cs="Arial"/>
                <w:color w:val="000000"/>
              </w:rPr>
              <w:lastRenderedPageBreak/>
              <w:t>Afrika Matematika</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color w:val="000000"/>
              </w:rPr>
            </w:pPr>
            <w:r w:rsidRPr="00912C28">
              <w:rPr>
                <w:rFonts w:ascii="Arial" w:eastAsia="Calibri" w:hAnsi="Arial" w:cs="Arial"/>
                <w:color w:val="000000"/>
              </w:rPr>
              <w:t xml:space="preserve">accepted for </w:t>
            </w:r>
            <w:r w:rsidRPr="00912C28">
              <w:rPr>
                <w:rFonts w:ascii="Arial" w:eastAsia="Calibri" w:hAnsi="Arial" w:cs="Arial"/>
                <w:color w:val="000000"/>
              </w:rPr>
              <w:lastRenderedPageBreak/>
              <w:t>publication</w:t>
            </w:r>
          </w:p>
          <w:p w:rsidR="00484437" w:rsidRPr="00912C28" w:rsidRDefault="00484437" w:rsidP="000C7BDD">
            <w:pPr>
              <w:spacing w:after="0" w:line="240" w:lineRule="auto"/>
              <w:jc w:val="both"/>
              <w:rPr>
                <w:rFonts w:ascii="Arial" w:eastAsia="Calibri" w:hAnsi="Arial" w:cs="Arial"/>
                <w:color w:val="000000"/>
              </w:rPr>
            </w:pPr>
            <w:r w:rsidRPr="00912C28">
              <w:rPr>
                <w:rFonts w:ascii="Arial" w:eastAsia="Calibri" w:hAnsi="Arial" w:cs="Arial"/>
                <w:color w:val="000000"/>
              </w:rPr>
              <w:t>in 2014</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color w:val="000000"/>
              </w:rPr>
            </w:pPr>
            <w:r w:rsidRPr="00912C28">
              <w:rPr>
                <w:rFonts w:ascii="Arial" w:eastAsia="Calibri" w:hAnsi="Arial" w:cs="Arial"/>
                <w:color w:val="000000"/>
              </w:rPr>
              <w:lastRenderedPageBreak/>
              <w:t>2014-2015</w:t>
            </w:r>
          </w:p>
        </w:tc>
        <w:tc>
          <w:tcPr>
            <w:tcW w:w="1388"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color w:val="000000"/>
              </w:rPr>
            </w:pPr>
            <w:r w:rsidRPr="00912C28">
              <w:rPr>
                <w:rFonts w:ascii="Arial" w:eastAsia="Calibri" w:hAnsi="Arial" w:cs="Arial"/>
                <w:color w:val="000000"/>
              </w:rPr>
              <w:t>Yes</w:t>
            </w:r>
          </w:p>
        </w:tc>
      </w:tr>
      <w:tr w:rsidR="00484437" w:rsidRPr="00912C28" w:rsidTr="00484437">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color w:val="000000"/>
              </w:rPr>
            </w:pPr>
            <w:r w:rsidRPr="00912C28">
              <w:rPr>
                <w:rFonts w:ascii="Arial" w:eastAsia="Calibri" w:hAnsi="Arial" w:cs="Arial"/>
                <w:color w:val="000000"/>
              </w:rPr>
              <w:lastRenderedPageBreak/>
              <w:t>A. Pete, P. Mathye, I. Fedotov, M.Shatalov</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color w:val="000000"/>
              </w:rPr>
            </w:pPr>
            <w:r w:rsidRPr="00912C28">
              <w:rPr>
                <w:rFonts w:ascii="Arial" w:eastAsia="Calibri" w:hAnsi="Arial" w:cs="Arial"/>
                <w:color w:val="000000"/>
              </w:rPr>
              <w:t>Determination of parameters for cauchy's problem for systems of   odes with application to biological modelling</w:t>
            </w:r>
            <w:r w:rsidRPr="00912C28">
              <w:rPr>
                <w:rFonts w:ascii="Arial" w:eastAsia="Calibri" w:hAnsi="Arial" w:cs="Arial"/>
                <w:i/>
                <w:color w:val="000000"/>
              </w:rPr>
              <w:t xml:space="preserve"> </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color w:val="000000"/>
              </w:rPr>
            </w:pPr>
            <w:r w:rsidRPr="00912C28">
              <w:rPr>
                <w:rFonts w:ascii="Arial" w:eastAsia="Calibri" w:hAnsi="Arial" w:cs="Arial"/>
                <w:color w:val="000000"/>
              </w:rPr>
              <w:t xml:space="preserve">BIO-MATHEMATICS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color w:val="000000"/>
              </w:rPr>
            </w:pPr>
            <w:r w:rsidRPr="00912C28">
              <w:rPr>
                <w:rFonts w:ascii="Arial" w:eastAsia="Calibri" w:hAnsi="Arial" w:cs="Arial"/>
                <w:color w:val="000000"/>
              </w:rPr>
              <w:t>Submitted after  revision in 2014</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color w:val="000000"/>
              </w:rPr>
            </w:pPr>
            <w:r w:rsidRPr="00912C28">
              <w:rPr>
                <w:rFonts w:ascii="Arial" w:eastAsia="Calibri" w:hAnsi="Arial" w:cs="Arial"/>
                <w:color w:val="000000"/>
              </w:rPr>
              <w:t>2014-2015</w:t>
            </w:r>
          </w:p>
        </w:tc>
        <w:tc>
          <w:tcPr>
            <w:tcW w:w="1388"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color w:val="000000"/>
              </w:rPr>
            </w:pPr>
            <w:r w:rsidRPr="00912C28">
              <w:rPr>
                <w:rFonts w:ascii="Arial" w:eastAsia="Calibri" w:hAnsi="Arial" w:cs="Arial"/>
                <w:color w:val="000000"/>
              </w:rPr>
              <w:t>Yes</w:t>
            </w:r>
          </w:p>
        </w:tc>
      </w:tr>
      <w:tr w:rsidR="00484437" w:rsidRPr="00912C28" w:rsidTr="00484437">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rPr>
            </w:pPr>
            <w:r w:rsidRPr="00912C28">
              <w:rPr>
                <w:rFonts w:ascii="Arial" w:eastAsia="Calibri" w:hAnsi="Arial" w:cs="Arial"/>
              </w:rPr>
              <w:t>SV Joubert, MY Shatalov, CE Coetzee</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rPr>
            </w:pPr>
            <w:r w:rsidRPr="00912C28">
              <w:rPr>
                <w:rFonts w:ascii="Arial" w:eastAsia="Calibri" w:hAnsi="Arial" w:cs="Arial"/>
                <w:lang w:eastAsia="en-US"/>
              </w:rPr>
              <w:t>Using Fourier series to analyse mass imperfections in vibratory gyroscopes</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rPr>
            </w:pPr>
            <w:r w:rsidRPr="00912C28">
              <w:rPr>
                <w:rFonts w:ascii="Arial" w:eastAsia="Calibri" w:hAnsi="Arial" w:cs="Arial"/>
              </w:rPr>
              <w:t>Journal of symbolic Computation</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rPr>
            </w:pPr>
            <w:r w:rsidRPr="00912C28">
              <w:rPr>
                <w:rFonts w:ascii="Arial" w:eastAsia="Calibri" w:hAnsi="Arial" w:cs="Arial"/>
              </w:rPr>
              <w:t>Volume 61-62, pp 116-127</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rPr>
            </w:pPr>
            <w:r w:rsidRPr="00912C28">
              <w:rPr>
                <w:rFonts w:ascii="Arial" w:eastAsia="Calibri" w:hAnsi="Arial" w:cs="Arial"/>
              </w:rPr>
              <w:t>2014</w:t>
            </w:r>
          </w:p>
        </w:tc>
        <w:tc>
          <w:tcPr>
            <w:tcW w:w="1388"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rPr>
            </w:pPr>
            <w:r w:rsidRPr="00912C28">
              <w:rPr>
                <w:rFonts w:ascii="Arial" w:eastAsia="Calibri" w:hAnsi="Arial" w:cs="Arial"/>
              </w:rPr>
              <w:t>Yes</w:t>
            </w:r>
          </w:p>
        </w:tc>
      </w:tr>
      <w:tr w:rsidR="00484437" w:rsidRPr="00912C28" w:rsidTr="00484437">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rPr>
            </w:pPr>
            <w:r w:rsidRPr="00912C28">
              <w:rPr>
                <w:rFonts w:ascii="Arial" w:eastAsia="Calibri" w:hAnsi="Arial" w:cs="Arial"/>
              </w:rPr>
              <w:t>SV Joubert, MY Shatalov, TH Fay</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autoSpaceDE w:val="0"/>
              <w:autoSpaceDN w:val="0"/>
              <w:adjustRightInd w:val="0"/>
              <w:spacing w:after="0" w:line="240" w:lineRule="auto"/>
              <w:jc w:val="both"/>
              <w:rPr>
                <w:rFonts w:ascii="Arial" w:eastAsia="Calibri" w:hAnsi="Arial" w:cs="Arial"/>
                <w:lang w:eastAsia="en-US"/>
              </w:rPr>
            </w:pPr>
            <w:r w:rsidRPr="00912C28">
              <w:rPr>
                <w:rFonts w:ascii="Arial" w:eastAsia="Calibri" w:hAnsi="Arial" w:cs="Arial"/>
                <w:lang w:eastAsia="en-US"/>
              </w:rPr>
              <w:t>On numerically solving an eigenvalue problem arising in a resonator gyroscope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rPr>
            </w:pPr>
            <w:r w:rsidRPr="00912C28">
              <w:rPr>
                <w:rFonts w:ascii="Arial" w:eastAsia="Calibri" w:hAnsi="Arial" w:cs="Arial"/>
              </w:rPr>
              <w:t>Applied Mathematics and Computation</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rPr>
            </w:pPr>
            <w:r w:rsidRPr="00912C28">
              <w:rPr>
                <w:rFonts w:ascii="Arial" w:eastAsia="Calibri" w:hAnsi="Arial" w:cs="Arial"/>
              </w:rPr>
              <w:t>Volume 246, pp 561 - 571</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rPr>
            </w:pPr>
            <w:r w:rsidRPr="00912C28">
              <w:rPr>
                <w:rFonts w:ascii="Arial" w:eastAsia="Calibri" w:hAnsi="Arial" w:cs="Arial"/>
              </w:rPr>
              <w:t>2014</w:t>
            </w:r>
          </w:p>
        </w:tc>
        <w:tc>
          <w:tcPr>
            <w:tcW w:w="1388"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rPr>
            </w:pPr>
            <w:r w:rsidRPr="00912C28">
              <w:rPr>
                <w:rFonts w:ascii="Arial" w:eastAsia="Calibri" w:hAnsi="Arial" w:cs="Arial"/>
              </w:rPr>
              <w:t>Yes</w:t>
            </w:r>
          </w:p>
        </w:tc>
      </w:tr>
      <w:tr w:rsidR="00484437" w:rsidRPr="00912C28" w:rsidTr="00484437">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rPr>
            </w:pPr>
            <w:r w:rsidRPr="00912C28">
              <w:rPr>
                <w:rFonts w:ascii="Arial" w:eastAsia="Calibri" w:hAnsi="Arial" w:cs="Arial"/>
              </w:rPr>
              <w:t>KA Motsepe; MY Shatalov; SV Joubert</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numPr>
                <w:ilvl w:val="0"/>
                <w:numId w:val="28"/>
              </w:numPr>
              <w:spacing w:after="0" w:line="240" w:lineRule="auto"/>
              <w:contextualSpacing/>
              <w:jc w:val="both"/>
              <w:rPr>
                <w:rFonts w:ascii="Arial" w:eastAsia="Calibri" w:hAnsi="Arial" w:cs="Arial"/>
              </w:rPr>
            </w:pPr>
            <w:r w:rsidRPr="00912C28">
              <w:rPr>
                <w:rFonts w:ascii="Arial" w:eastAsia="Calibri" w:hAnsi="Arial" w:cs="Arial"/>
              </w:rPr>
              <w:t>Application of Heun functions to rotor vibratory gyroscope, their numerical computation and accuracy estimation</w:t>
            </w:r>
          </w:p>
          <w:p w:rsidR="00484437" w:rsidRPr="00912C28" w:rsidRDefault="00484437" w:rsidP="000C7BDD">
            <w:pPr>
              <w:numPr>
                <w:ilvl w:val="0"/>
                <w:numId w:val="28"/>
              </w:numPr>
              <w:spacing w:after="0" w:line="240" w:lineRule="auto"/>
              <w:contextualSpacing/>
              <w:jc w:val="both"/>
              <w:rPr>
                <w:rFonts w:ascii="Arial" w:eastAsia="Calibri" w:hAnsi="Arial" w:cs="Arial"/>
              </w:rPr>
            </w:pPr>
            <w:r w:rsidRPr="00912C28">
              <w:rPr>
                <w:rFonts w:ascii="Arial" w:eastAsia="Calibri" w:hAnsi="Arial" w:cs="Arial"/>
              </w:rPr>
              <w:t>Exact solution for the equation of the vibratory rotor gyroscope in terms of Heun functions</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rPr>
            </w:pPr>
            <w:r w:rsidRPr="00912C28">
              <w:rPr>
                <w:rFonts w:ascii="Arial" w:eastAsia="Calibri" w:hAnsi="Arial" w:cs="Arial"/>
              </w:rPr>
              <w:t>Elsevier Journal of Applied Mathematics and Computation</w:t>
            </w:r>
          </w:p>
          <w:p w:rsidR="00484437" w:rsidRPr="00912C28" w:rsidRDefault="00484437" w:rsidP="000C7BDD">
            <w:pPr>
              <w:spacing w:after="0" w:line="240" w:lineRule="auto"/>
              <w:jc w:val="both"/>
              <w:rPr>
                <w:rFonts w:ascii="Arial" w:eastAsia="Calibri" w:hAnsi="Arial" w:cs="Arial"/>
              </w:rPr>
            </w:pPr>
          </w:p>
          <w:p w:rsidR="00484437" w:rsidRPr="00912C28" w:rsidRDefault="00484437" w:rsidP="000C7BDD">
            <w:pPr>
              <w:spacing w:after="0" w:line="240" w:lineRule="auto"/>
              <w:jc w:val="both"/>
              <w:rPr>
                <w:rFonts w:ascii="Arial" w:eastAsia="Calibri" w:hAnsi="Arial" w:cs="Arial"/>
              </w:rPr>
            </w:pPr>
          </w:p>
          <w:p w:rsidR="00484437" w:rsidRPr="00912C28" w:rsidRDefault="00484437" w:rsidP="000C7BDD">
            <w:pPr>
              <w:spacing w:after="0" w:line="240" w:lineRule="auto"/>
              <w:jc w:val="both"/>
              <w:rPr>
                <w:rFonts w:ascii="Arial" w:eastAsia="Calibri" w:hAnsi="Arial" w:cs="Arial"/>
              </w:rPr>
            </w:pPr>
          </w:p>
          <w:p w:rsidR="00484437" w:rsidRPr="00912C28" w:rsidRDefault="00484437" w:rsidP="000C7BDD">
            <w:pPr>
              <w:spacing w:after="0" w:line="240" w:lineRule="auto"/>
              <w:jc w:val="both"/>
              <w:rPr>
                <w:rFonts w:ascii="Arial" w:eastAsia="Calibri" w:hAnsi="Arial" w:cs="Arial"/>
              </w:rPr>
            </w:pPr>
          </w:p>
          <w:p w:rsidR="00484437" w:rsidRPr="00912C28" w:rsidRDefault="00484437" w:rsidP="000C7BDD">
            <w:pPr>
              <w:spacing w:after="0" w:line="240" w:lineRule="auto"/>
              <w:jc w:val="both"/>
              <w:rPr>
                <w:rFonts w:ascii="Arial" w:eastAsia="Calibri" w:hAnsi="Arial" w:cs="Arial"/>
              </w:rPr>
            </w:pPr>
          </w:p>
          <w:p w:rsidR="00484437" w:rsidRPr="00912C28" w:rsidRDefault="00484437" w:rsidP="000C7BDD">
            <w:pPr>
              <w:spacing w:after="0" w:line="240" w:lineRule="auto"/>
              <w:jc w:val="both"/>
              <w:rPr>
                <w:rFonts w:ascii="Arial" w:eastAsia="Calibri" w:hAnsi="Arial" w:cs="Arial"/>
              </w:rPr>
            </w:pPr>
          </w:p>
          <w:p w:rsidR="00484437" w:rsidRPr="00912C28" w:rsidRDefault="00484437" w:rsidP="000C7BDD">
            <w:pPr>
              <w:spacing w:after="0" w:line="240" w:lineRule="auto"/>
              <w:jc w:val="both"/>
              <w:rPr>
                <w:rFonts w:ascii="Arial" w:eastAsia="Calibri" w:hAnsi="Arial" w:cs="Arial"/>
              </w:rPr>
            </w:pPr>
            <w:r w:rsidRPr="00912C28">
              <w:rPr>
                <w:rFonts w:ascii="Arial" w:eastAsia="Calibri" w:hAnsi="Arial" w:cs="Arial"/>
              </w:rPr>
              <w:t>To be submitted.</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rPr>
            </w:pPr>
            <w:r w:rsidRPr="00912C28">
              <w:rPr>
                <w:rFonts w:ascii="Arial" w:eastAsia="Calibri" w:hAnsi="Arial" w:cs="Arial"/>
              </w:rPr>
              <w:t>47 - 55</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rPr>
            </w:pPr>
            <w:r w:rsidRPr="00912C28">
              <w:rPr>
                <w:rFonts w:ascii="Arial" w:eastAsia="Calibri" w:hAnsi="Arial" w:cs="Arial"/>
              </w:rPr>
              <w:t>2014</w:t>
            </w:r>
          </w:p>
        </w:tc>
        <w:tc>
          <w:tcPr>
            <w:tcW w:w="1388"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after="0" w:line="240" w:lineRule="auto"/>
              <w:jc w:val="both"/>
              <w:rPr>
                <w:rFonts w:ascii="Arial" w:eastAsia="Calibri" w:hAnsi="Arial" w:cs="Arial"/>
              </w:rPr>
            </w:pPr>
            <w:r w:rsidRPr="00912C28">
              <w:rPr>
                <w:rFonts w:ascii="Arial" w:eastAsia="Calibri" w:hAnsi="Arial" w:cs="Arial"/>
              </w:rPr>
              <w:t>Yes</w:t>
            </w:r>
          </w:p>
        </w:tc>
      </w:tr>
    </w:tbl>
    <w:p w:rsidR="00484437" w:rsidRPr="00912C28" w:rsidRDefault="00484437" w:rsidP="000C7BDD">
      <w:pPr>
        <w:spacing w:line="240" w:lineRule="auto"/>
        <w:ind w:left="720"/>
        <w:jc w:val="both"/>
        <w:rPr>
          <w:rFonts w:ascii="Arial" w:hAnsi="Arial" w:cs="Arial"/>
          <w:color w:val="000000" w:themeColor="text1"/>
          <w:sz w:val="24"/>
          <w:szCs w:val="24"/>
          <w:lang w:val="en-GB" w:eastAsia="en-GB"/>
        </w:rPr>
      </w:pPr>
    </w:p>
    <w:p w:rsidR="00484437" w:rsidRPr="00912C28" w:rsidRDefault="00484437" w:rsidP="000C7BDD">
      <w:pPr>
        <w:spacing w:line="240" w:lineRule="auto"/>
        <w:ind w:left="720"/>
        <w:contextualSpacing/>
        <w:jc w:val="both"/>
        <w:rPr>
          <w:rFonts w:ascii="Arial" w:hAnsi="Arial" w:cs="Arial"/>
          <w:b/>
          <w:color w:val="000000" w:themeColor="text1"/>
          <w:sz w:val="24"/>
          <w:szCs w:val="24"/>
          <w:lang w:val="en-GB" w:eastAsia="en-GB"/>
        </w:rPr>
      </w:pPr>
    </w:p>
    <w:p w:rsidR="00484437" w:rsidRPr="00912C28" w:rsidRDefault="00484437" w:rsidP="000C7BDD">
      <w:pPr>
        <w:spacing w:line="240" w:lineRule="auto"/>
        <w:contextualSpacing/>
        <w:jc w:val="both"/>
        <w:rPr>
          <w:rFonts w:ascii="Arial" w:hAnsi="Arial" w:cs="Arial"/>
          <w:b/>
          <w:color w:val="000000" w:themeColor="text1"/>
          <w:sz w:val="24"/>
          <w:szCs w:val="24"/>
          <w:lang w:val="en-GB" w:eastAsia="en-GB"/>
        </w:rPr>
      </w:pPr>
      <w:r w:rsidRPr="00912C28">
        <w:rPr>
          <w:rFonts w:ascii="Arial" w:hAnsi="Arial" w:cs="Arial"/>
          <w:b/>
          <w:color w:val="000000" w:themeColor="text1"/>
          <w:sz w:val="24"/>
          <w:szCs w:val="24"/>
          <w:lang w:val="en-GB" w:eastAsia="en-GB"/>
        </w:rPr>
        <w:t>PUBLISHED IN NON-ACCREDITED JOURNALS</w:t>
      </w:r>
    </w:p>
    <w:p w:rsidR="00484437" w:rsidRPr="00912C28" w:rsidRDefault="00484437" w:rsidP="000C7BDD">
      <w:pPr>
        <w:spacing w:line="240" w:lineRule="auto"/>
        <w:ind w:left="360"/>
        <w:contextualSpacing/>
        <w:jc w:val="both"/>
        <w:rPr>
          <w:rFonts w:ascii="Arial" w:hAnsi="Arial" w:cs="Arial"/>
          <w:b/>
          <w:color w:val="000000" w:themeColor="text1"/>
          <w:sz w:val="24"/>
          <w:szCs w:val="24"/>
          <w:lang w:val="en-GB" w:eastAsia="en-GB"/>
        </w:rPr>
      </w:pPr>
    </w:p>
    <w:tbl>
      <w:tblPr>
        <w:tblW w:w="0" w:type="auto"/>
        <w:tblCellMar>
          <w:left w:w="0" w:type="dxa"/>
          <w:right w:w="0" w:type="dxa"/>
        </w:tblCellMar>
        <w:tblLook w:val="04A0" w:firstRow="1" w:lastRow="0" w:firstColumn="1" w:lastColumn="0" w:noHBand="0" w:noVBand="1"/>
      </w:tblPr>
      <w:tblGrid>
        <w:gridCol w:w="1240"/>
        <w:gridCol w:w="2218"/>
        <w:gridCol w:w="1635"/>
        <w:gridCol w:w="2527"/>
        <w:gridCol w:w="1024"/>
        <w:gridCol w:w="1354"/>
      </w:tblGrid>
      <w:tr w:rsidR="00484437" w:rsidRPr="00912C28" w:rsidTr="00484437">
        <w:tc>
          <w:tcPr>
            <w:tcW w:w="1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84437" w:rsidRPr="00912C28" w:rsidRDefault="00484437" w:rsidP="000C7BDD">
            <w:pPr>
              <w:spacing w:line="240" w:lineRule="auto"/>
              <w:jc w:val="both"/>
              <w:rPr>
                <w:rFonts w:ascii="Arial" w:hAnsi="Arial" w:cs="Arial"/>
                <w:b/>
                <w:lang w:val="en-GB" w:eastAsia="en-GB"/>
              </w:rPr>
            </w:pPr>
            <w:r w:rsidRPr="00912C28">
              <w:rPr>
                <w:rFonts w:ascii="Arial" w:hAnsi="Arial" w:cs="Arial"/>
                <w:b/>
                <w:lang w:val="en-GB" w:eastAsia="en-GB"/>
              </w:rPr>
              <w:t>Author(s)</w:t>
            </w:r>
          </w:p>
        </w:tc>
        <w:tc>
          <w:tcPr>
            <w:tcW w:w="22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4437" w:rsidRPr="00912C28" w:rsidRDefault="00484437" w:rsidP="000C7BDD">
            <w:pPr>
              <w:spacing w:line="240" w:lineRule="auto"/>
              <w:jc w:val="both"/>
              <w:rPr>
                <w:rFonts w:ascii="Arial" w:hAnsi="Arial" w:cs="Arial"/>
                <w:b/>
                <w:lang w:val="en-GB" w:eastAsia="en-GB"/>
              </w:rPr>
            </w:pPr>
            <w:r w:rsidRPr="00912C28">
              <w:rPr>
                <w:rFonts w:ascii="Arial" w:hAnsi="Arial" w:cs="Arial"/>
                <w:b/>
                <w:lang w:val="en-GB" w:eastAsia="en-GB"/>
              </w:rPr>
              <w:t>Title</w:t>
            </w:r>
          </w:p>
        </w:tc>
        <w:tc>
          <w:tcPr>
            <w:tcW w:w="1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4437" w:rsidRPr="00912C28" w:rsidRDefault="00484437" w:rsidP="000C7BDD">
            <w:pPr>
              <w:spacing w:line="240" w:lineRule="auto"/>
              <w:jc w:val="both"/>
              <w:rPr>
                <w:rFonts w:ascii="Arial" w:hAnsi="Arial" w:cs="Arial"/>
                <w:b/>
                <w:lang w:val="en-GB" w:eastAsia="en-GB"/>
              </w:rPr>
            </w:pPr>
            <w:r w:rsidRPr="00912C28">
              <w:rPr>
                <w:rFonts w:ascii="Arial" w:hAnsi="Arial" w:cs="Arial"/>
                <w:b/>
                <w:lang w:val="en-GB" w:eastAsia="en-GB"/>
              </w:rPr>
              <w:t>Journal</w:t>
            </w:r>
          </w:p>
        </w:tc>
        <w:tc>
          <w:tcPr>
            <w:tcW w:w="25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4437" w:rsidRPr="00912C28" w:rsidRDefault="00484437" w:rsidP="000C7BDD">
            <w:pPr>
              <w:spacing w:line="240" w:lineRule="auto"/>
              <w:jc w:val="both"/>
              <w:rPr>
                <w:rFonts w:ascii="Arial" w:hAnsi="Arial" w:cs="Arial"/>
                <w:b/>
                <w:lang w:val="en-GB" w:eastAsia="en-GB"/>
              </w:rPr>
            </w:pPr>
            <w:r w:rsidRPr="00912C28">
              <w:rPr>
                <w:rFonts w:ascii="Arial" w:hAnsi="Arial" w:cs="Arial"/>
                <w:b/>
                <w:lang w:val="en-GB" w:eastAsia="en-GB"/>
              </w:rPr>
              <w:t>Pages</w:t>
            </w:r>
          </w:p>
        </w:tc>
        <w:tc>
          <w:tcPr>
            <w:tcW w:w="10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4437" w:rsidRPr="00912C28" w:rsidRDefault="00484437" w:rsidP="000C7BDD">
            <w:pPr>
              <w:spacing w:line="240" w:lineRule="auto"/>
              <w:jc w:val="both"/>
              <w:rPr>
                <w:rFonts w:ascii="Arial" w:hAnsi="Arial" w:cs="Arial"/>
                <w:b/>
                <w:lang w:val="en-GB" w:eastAsia="en-GB"/>
              </w:rPr>
            </w:pPr>
            <w:r w:rsidRPr="00912C28">
              <w:rPr>
                <w:rFonts w:ascii="Arial" w:hAnsi="Arial" w:cs="Arial"/>
                <w:b/>
                <w:lang w:val="en-GB" w:eastAsia="en-GB"/>
              </w:rPr>
              <w:t>Year</w:t>
            </w:r>
          </w:p>
        </w:tc>
        <w:tc>
          <w:tcPr>
            <w:tcW w:w="11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4437" w:rsidRPr="00912C28" w:rsidRDefault="00484437" w:rsidP="000C7BDD">
            <w:pPr>
              <w:spacing w:line="240" w:lineRule="auto"/>
              <w:jc w:val="both"/>
              <w:rPr>
                <w:rFonts w:ascii="Arial" w:hAnsi="Arial" w:cs="Arial"/>
                <w:b/>
                <w:lang w:val="en-GB" w:eastAsia="en-GB"/>
              </w:rPr>
            </w:pPr>
            <w:r w:rsidRPr="00912C28">
              <w:rPr>
                <w:rFonts w:ascii="Arial" w:hAnsi="Arial" w:cs="Arial"/>
                <w:b/>
                <w:lang w:val="en-GB" w:eastAsia="en-GB"/>
              </w:rPr>
              <w:t>Accredited</w:t>
            </w:r>
          </w:p>
        </w:tc>
      </w:tr>
      <w:tr w:rsidR="00484437" w:rsidRPr="00912C28" w:rsidTr="00484437">
        <w:tc>
          <w:tcPr>
            <w:tcW w:w="12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 xml:space="preserve">DN </w:t>
            </w:r>
            <w:r w:rsidRPr="00912C28">
              <w:rPr>
                <w:rFonts w:ascii="Arial" w:hAnsi="Arial" w:cs="Arial"/>
                <w:lang w:val="en-GB" w:eastAsia="en-GB"/>
              </w:rPr>
              <w:lastRenderedPageBreak/>
              <w:t>Georgiou, AC Megaritis and SP Moshokoa</w:t>
            </w:r>
          </w:p>
        </w:tc>
        <w:tc>
          <w:tcPr>
            <w:tcW w:w="2218"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US"/>
              </w:rPr>
            </w:pPr>
            <w:r w:rsidRPr="00912C28">
              <w:rPr>
                <w:rFonts w:ascii="Arial" w:hAnsi="Arial" w:cs="Arial"/>
                <w:lang w:val="en-GB" w:eastAsia="en-US"/>
              </w:rPr>
              <w:lastRenderedPageBreak/>
              <w:t xml:space="preserve">A computing </w:t>
            </w:r>
            <w:r w:rsidRPr="00912C28">
              <w:rPr>
                <w:rFonts w:ascii="Arial" w:hAnsi="Arial" w:cs="Arial"/>
                <w:lang w:val="en-GB" w:eastAsia="en-US"/>
              </w:rPr>
              <w:lastRenderedPageBreak/>
              <w:t>procedure for the small inductive dimension of a finite T</w:t>
            </w:r>
            <w:proofErr w:type="gramStart"/>
            <w:r w:rsidRPr="00912C28">
              <w:rPr>
                <w:rFonts w:ascii="Arial" w:hAnsi="Arial" w:cs="Arial"/>
                <w:lang w:val="en-GB" w:eastAsia="en-US"/>
              </w:rPr>
              <w:t>_{</w:t>
            </w:r>
            <w:proofErr w:type="gramEnd"/>
            <w:r w:rsidRPr="00912C28">
              <w:rPr>
                <w:rFonts w:ascii="Arial" w:hAnsi="Arial" w:cs="Arial"/>
                <w:lang w:val="en-GB" w:eastAsia="en-US"/>
              </w:rPr>
              <w:t>0}-space.</w:t>
            </w:r>
          </w:p>
        </w:tc>
        <w:tc>
          <w:tcPr>
            <w:tcW w:w="1456"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lastRenderedPageBreak/>
              <w:t xml:space="preserve">Computational </w:t>
            </w:r>
            <w:r w:rsidRPr="00912C28">
              <w:rPr>
                <w:rFonts w:ascii="Arial" w:hAnsi="Arial" w:cs="Arial"/>
                <w:lang w:val="en-GB" w:eastAsia="en-GB"/>
              </w:rPr>
              <w:lastRenderedPageBreak/>
              <w:t>and Applied Mathematics</w:t>
            </w:r>
          </w:p>
        </w:tc>
        <w:tc>
          <w:tcPr>
            <w:tcW w:w="2527"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lastRenderedPageBreak/>
              <w:t>Do:10.1007/s403-014-</w:t>
            </w:r>
            <w:r w:rsidRPr="00912C28">
              <w:rPr>
                <w:rFonts w:ascii="Arial" w:hAnsi="Arial" w:cs="Arial"/>
                <w:lang w:val="en-GB" w:eastAsia="en-GB"/>
              </w:rPr>
              <w:lastRenderedPageBreak/>
              <w:t>0125-z</w:t>
            </w:r>
          </w:p>
        </w:tc>
        <w:tc>
          <w:tcPr>
            <w:tcW w:w="1024"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lastRenderedPageBreak/>
              <w:t>2014</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No</w:t>
            </w:r>
          </w:p>
        </w:tc>
      </w:tr>
    </w:tbl>
    <w:p w:rsidR="00484437" w:rsidRPr="00912C28" w:rsidRDefault="00484437" w:rsidP="000C7BDD">
      <w:pPr>
        <w:spacing w:line="240" w:lineRule="auto"/>
        <w:ind w:left="720"/>
        <w:contextualSpacing/>
        <w:jc w:val="both"/>
        <w:rPr>
          <w:rFonts w:ascii="Arial" w:hAnsi="Arial" w:cs="Arial"/>
          <w:b/>
          <w:color w:val="000000" w:themeColor="text1"/>
          <w:sz w:val="24"/>
          <w:szCs w:val="24"/>
          <w:lang w:val="en-GB" w:eastAsia="en-GB"/>
        </w:rPr>
      </w:pPr>
    </w:p>
    <w:p w:rsidR="00484437" w:rsidRPr="00912C28" w:rsidRDefault="00484437" w:rsidP="000C7BDD">
      <w:pPr>
        <w:spacing w:line="240" w:lineRule="auto"/>
        <w:contextualSpacing/>
        <w:jc w:val="both"/>
        <w:rPr>
          <w:rFonts w:ascii="Arial" w:hAnsi="Arial" w:cs="Arial"/>
          <w:b/>
          <w:color w:val="000000" w:themeColor="text1"/>
          <w:sz w:val="24"/>
          <w:szCs w:val="24"/>
          <w:lang w:val="en-GB" w:eastAsia="en-GB"/>
        </w:rPr>
      </w:pPr>
    </w:p>
    <w:p w:rsidR="00484437" w:rsidRDefault="00484437" w:rsidP="000C7BDD">
      <w:pPr>
        <w:spacing w:line="240" w:lineRule="auto"/>
        <w:contextualSpacing/>
        <w:jc w:val="both"/>
        <w:rPr>
          <w:rFonts w:ascii="Arial" w:hAnsi="Arial" w:cs="Arial"/>
          <w:b/>
          <w:color w:val="000000" w:themeColor="text1"/>
          <w:sz w:val="24"/>
          <w:szCs w:val="24"/>
          <w:lang w:val="en-GB" w:eastAsia="en-GB"/>
        </w:rPr>
      </w:pPr>
      <w:proofErr w:type="gramStart"/>
      <w:r w:rsidRPr="00912C28">
        <w:rPr>
          <w:rFonts w:ascii="Arial" w:hAnsi="Arial" w:cs="Arial"/>
          <w:b/>
          <w:color w:val="000000" w:themeColor="text1"/>
          <w:sz w:val="24"/>
          <w:szCs w:val="24"/>
          <w:lang w:val="en-GB" w:eastAsia="en-GB"/>
        </w:rPr>
        <w:t>Participation at international conferences, symposia, etc.</w:t>
      </w:r>
      <w:proofErr w:type="gramEnd"/>
    </w:p>
    <w:p w:rsidR="0059434A" w:rsidRPr="00912C28" w:rsidRDefault="0059434A" w:rsidP="000C7BDD">
      <w:pPr>
        <w:spacing w:line="240" w:lineRule="auto"/>
        <w:contextualSpacing/>
        <w:jc w:val="both"/>
        <w:rPr>
          <w:rFonts w:ascii="Arial" w:hAnsi="Arial" w:cs="Arial"/>
          <w:color w:val="000000" w:themeColor="text1"/>
          <w:sz w:val="24"/>
          <w:szCs w:val="24"/>
          <w:lang w:val="en-GB" w:eastAsia="en-GB"/>
        </w:rPr>
      </w:pPr>
    </w:p>
    <w:tbl>
      <w:tblPr>
        <w:tblW w:w="0" w:type="auto"/>
        <w:tblCellMar>
          <w:left w:w="0" w:type="dxa"/>
          <w:right w:w="0" w:type="dxa"/>
        </w:tblCellMar>
        <w:tblLook w:val="04A0" w:firstRow="1" w:lastRow="0" w:firstColumn="1" w:lastColumn="0" w:noHBand="0" w:noVBand="1"/>
      </w:tblPr>
      <w:tblGrid>
        <w:gridCol w:w="1422"/>
        <w:gridCol w:w="1590"/>
        <w:gridCol w:w="1625"/>
        <w:gridCol w:w="1467"/>
        <w:gridCol w:w="1564"/>
        <w:gridCol w:w="1810"/>
      </w:tblGrid>
      <w:tr w:rsidR="00484437" w:rsidRPr="00912C28" w:rsidTr="00484437">
        <w:tc>
          <w:tcPr>
            <w:tcW w:w="14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84437" w:rsidRPr="00912C28" w:rsidRDefault="00484437" w:rsidP="000C7BDD">
            <w:pPr>
              <w:spacing w:line="240" w:lineRule="auto"/>
              <w:jc w:val="both"/>
              <w:rPr>
                <w:rFonts w:ascii="Arial" w:hAnsi="Arial" w:cs="Arial"/>
                <w:b/>
                <w:lang w:val="en-GB" w:eastAsia="en-GB"/>
              </w:rPr>
            </w:pPr>
            <w:r w:rsidRPr="00912C28">
              <w:rPr>
                <w:rFonts w:ascii="Arial" w:hAnsi="Arial" w:cs="Arial"/>
                <w:b/>
                <w:lang w:val="en-GB" w:eastAsia="en-GB"/>
              </w:rPr>
              <w:t>Name of staff member</w:t>
            </w:r>
          </w:p>
        </w:tc>
        <w:tc>
          <w:tcPr>
            <w:tcW w:w="1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4437" w:rsidRPr="00912C28" w:rsidRDefault="00484437" w:rsidP="000C7BDD">
            <w:pPr>
              <w:spacing w:line="240" w:lineRule="auto"/>
              <w:jc w:val="both"/>
              <w:rPr>
                <w:rFonts w:ascii="Arial" w:hAnsi="Arial" w:cs="Arial"/>
                <w:b/>
                <w:lang w:val="en-GB" w:eastAsia="en-GB"/>
              </w:rPr>
            </w:pPr>
            <w:r w:rsidRPr="00912C28">
              <w:rPr>
                <w:rFonts w:ascii="Arial" w:hAnsi="Arial" w:cs="Arial"/>
                <w:b/>
                <w:lang w:val="en-GB" w:eastAsia="en-GB"/>
              </w:rPr>
              <w:t>Name of conference</w:t>
            </w:r>
          </w:p>
        </w:tc>
        <w:tc>
          <w:tcPr>
            <w:tcW w:w="16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4437" w:rsidRPr="00912C28" w:rsidRDefault="00484437" w:rsidP="000C7BDD">
            <w:pPr>
              <w:spacing w:line="240" w:lineRule="auto"/>
              <w:jc w:val="both"/>
              <w:rPr>
                <w:rFonts w:ascii="Arial" w:hAnsi="Arial" w:cs="Arial"/>
                <w:b/>
                <w:lang w:val="en-GB" w:eastAsia="en-GB"/>
              </w:rPr>
            </w:pPr>
            <w:r w:rsidRPr="00912C28">
              <w:rPr>
                <w:rFonts w:ascii="Arial" w:hAnsi="Arial" w:cs="Arial"/>
                <w:b/>
                <w:lang w:val="en-GB" w:eastAsia="en-GB"/>
              </w:rPr>
              <w:t>Place</w:t>
            </w:r>
          </w:p>
        </w:tc>
        <w:tc>
          <w:tcPr>
            <w:tcW w:w="14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4437" w:rsidRPr="00912C28" w:rsidRDefault="00484437" w:rsidP="000C7BDD">
            <w:pPr>
              <w:spacing w:line="240" w:lineRule="auto"/>
              <w:jc w:val="both"/>
              <w:rPr>
                <w:rFonts w:ascii="Arial" w:hAnsi="Arial" w:cs="Arial"/>
                <w:b/>
                <w:lang w:val="en-GB" w:eastAsia="en-GB"/>
              </w:rPr>
            </w:pPr>
            <w:r w:rsidRPr="00912C28">
              <w:rPr>
                <w:rFonts w:ascii="Arial" w:hAnsi="Arial" w:cs="Arial"/>
                <w:b/>
                <w:lang w:val="en-GB" w:eastAsia="en-GB"/>
              </w:rPr>
              <w:t>Dates</w:t>
            </w:r>
          </w:p>
        </w:tc>
        <w:tc>
          <w:tcPr>
            <w:tcW w:w="1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4437" w:rsidRPr="00912C28" w:rsidRDefault="00484437" w:rsidP="000C7BDD">
            <w:pPr>
              <w:spacing w:line="240" w:lineRule="auto"/>
              <w:jc w:val="both"/>
              <w:rPr>
                <w:rFonts w:ascii="Arial" w:hAnsi="Arial" w:cs="Arial"/>
                <w:b/>
                <w:lang w:val="en-GB" w:eastAsia="en-GB"/>
              </w:rPr>
            </w:pPr>
            <w:r w:rsidRPr="00912C28">
              <w:rPr>
                <w:rFonts w:ascii="Arial" w:hAnsi="Arial" w:cs="Arial"/>
                <w:b/>
                <w:lang w:val="en-GB" w:eastAsia="en-GB"/>
              </w:rPr>
              <w:t>Activity</w:t>
            </w:r>
          </w:p>
        </w:tc>
        <w:tc>
          <w:tcPr>
            <w:tcW w:w="1810" w:type="dxa"/>
            <w:tcBorders>
              <w:top w:val="single" w:sz="8" w:space="0" w:color="auto"/>
              <w:left w:val="nil"/>
              <w:bottom w:val="single" w:sz="8" w:space="0" w:color="auto"/>
              <w:right w:val="single" w:sz="8" w:space="0" w:color="auto"/>
            </w:tcBorders>
          </w:tcPr>
          <w:p w:rsidR="00484437" w:rsidRPr="00912C28" w:rsidRDefault="00484437" w:rsidP="000C7BDD">
            <w:pPr>
              <w:spacing w:line="240" w:lineRule="auto"/>
              <w:jc w:val="both"/>
              <w:rPr>
                <w:rFonts w:ascii="Arial" w:hAnsi="Arial" w:cs="Arial"/>
                <w:b/>
                <w:lang w:val="en-GB" w:eastAsia="en-GB"/>
              </w:rPr>
            </w:pPr>
            <w:r w:rsidRPr="00912C28">
              <w:rPr>
                <w:rFonts w:ascii="Arial" w:hAnsi="Arial" w:cs="Arial"/>
                <w:b/>
                <w:lang w:val="en-GB" w:eastAsia="en-GB"/>
              </w:rPr>
              <w:t>Title</w:t>
            </w:r>
          </w:p>
        </w:tc>
      </w:tr>
      <w:tr w:rsidR="00484437" w:rsidRPr="00912C28" w:rsidTr="00484437">
        <w:tc>
          <w:tcPr>
            <w:tcW w:w="14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Prof SP Moshokoa</w:t>
            </w:r>
          </w:p>
        </w:tc>
        <w:tc>
          <w:tcPr>
            <w:tcW w:w="15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Conference on Topology and its Applications</w:t>
            </w:r>
          </w:p>
        </w:tc>
        <w:tc>
          <w:tcPr>
            <w:tcW w:w="16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Nafpaktos, Greece</w:t>
            </w:r>
          </w:p>
        </w:tc>
        <w:tc>
          <w:tcPr>
            <w:tcW w:w="146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01 July to 14 July 2014</w:t>
            </w:r>
          </w:p>
        </w:tc>
        <w:tc>
          <w:tcPr>
            <w:tcW w:w="15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Presented a paper.</w:t>
            </w:r>
          </w:p>
        </w:tc>
        <w:tc>
          <w:tcPr>
            <w:tcW w:w="1810" w:type="dxa"/>
            <w:tcBorders>
              <w:top w:val="single" w:sz="8" w:space="0" w:color="auto"/>
              <w:left w:val="nil"/>
              <w:bottom w:val="single" w:sz="8" w:space="0" w:color="auto"/>
              <w:right w:val="single" w:sz="8" w:space="0" w:color="auto"/>
            </w:tcBorders>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Finite spaces: a reduction algorithm for the computation of the small inductive dimension.</w:t>
            </w:r>
          </w:p>
        </w:tc>
      </w:tr>
      <w:tr w:rsidR="00484437" w:rsidRPr="00912C28" w:rsidTr="00484437">
        <w:tc>
          <w:tcPr>
            <w:tcW w:w="14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Prof Igor Fedotov</w:t>
            </w:r>
          </w:p>
        </w:tc>
        <w:tc>
          <w:tcPr>
            <w:tcW w:w="15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 xml:space="preserve">XIV Pan American </w:t>
            </w:r>
          </w:p>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 xml:space="preserve">conference on Applied mathematics </w:t>
            </w:r>
          </w:p>
          <w:p w:rsidR="00484437" w:rsidRPr="00912C28" w:rsidRDefault="00484437" w:rsidP="000C7BDD">
            <w:pPr>
              <w:spacing w:line="240" w:lineRule="auto"/>
              <w:jc w:val="both"/>
              <w:rPr>
                <w:rFonts w:ascii="Arial" w:hAnsi="Arial" w:cs="Arial"/>
                <w:lang w:val="en-GB" w:eastAsia="en-GB"/>
              </w:rPr>
            </w:pPr>
          </w:p>
        </w:tc>
        <w:tc>
          <w:tcPr>
            <w:tcW w:w="16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Santiago, Chile</w:t>
            </w:r>
          </w:p>
        </w:tc>
        <w:tc>
          <w:tcPr>
            <w:tcW w:w="146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March 2014</w:t>
            </w:r>
          </w:p>
        </w:tc>
        <w:tc>
          <w:tcPr>
            <w:tcW w:w="15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p>
        </w:tc>
        <w:tc>
          <w:tcPr>
            <w:tcW w:w="1810" w:type="dxa"/>
            <w:tcBorders>
              <w:top w:val="single" w:sz="8" w:space="0" w:color="auto"/>
              <w:left w:val="nil"/>
              <w:bottom w:val="single" w:sz="8" w:space="0" w:color="auto"/>
              <w:right w:val="single" w:sz="8" w:space="0" w:color="auto"/>
            </w:tcBorders>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Hyperbolic and Pseudohyperbolic Equations in the theory of vibrations</w:t>
            </w:r>
            <w:proofErr w:type="gramStart"/>
            <w:r w:rsidRPr="00912C28">
              <w:rPr>
                <w:rFonts w:ascii="Arial" w:hAnsi="Arial" w:cs="Arial"/>
                <w:lang w:val="en-GB" w:eastAsia="en-GB"/>
              </w:rPr>
              <w:t>.,</w:t>
            </w:r>
            <w:proofErr w:type="gramEnd"/>
          </w:p>
        </w:tc>
      </w:tr>
      <w:tr w:rsidR="00484437" w:rsidRPr="00912C28" w:rsidTr="00484437">
        <w:tc>
          <w:tcPr>
            <w:tcW w:w="14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Prof Igor Fedotov</w:t>
            </w:r>
          </w:p>
        </w:tc>
        <w:tc>
          <w:tcPr>
            <w:tcW w:w="15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 xml:space="preserve">ICNAAM 2014 </w:t>
            </w:r>
          </w:p>
          <w:p w:rsidR="00484437" w:rsidRPr="00912C28" w:rsidRDefault="00484437" w:rsidP="000C7BDD">
            <w:pPr>
              <w:spacing w:line="240" w:lineRule="auto"/>
              <w:jc w:val="both"/>
              <w:rPr>
                <w:rFonts w:ascii="Arial" w:hAnsi="Arial" w:cs="Arial"/>
                <w:lang w:val="en-GB" w:eastAsia="en-GB"/>
              </w:rPr>
            </w:pPr>
          </w:p>
          <w:p w:rsidR="00484437" w:rsidRPr="00912C28" w:rsidRDefault="00484437" w:rsidP="000C7BDD">
            <w:pPr>
              <w:spacing w:line="240" w:lineRule="auto"/>
              <w:jc w:val="both"/>
              <w:rPr>
                <w:rFonts w:ascii="Arial" w:hAnsi="Arial" w:cs="Arial"/>
                <w:lang w:val="en-GB" w:eastAsia="en-GB"/>
              </w:rPr>
            </w:pPr>
          </w:p>
        </w:tc>
        <w:tc>
          <w:tcPr>
            <w:tcW w:w="16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Rhodes, Greece</w:t>
            </w:r>
          </w:p>
        </w:tc>
        <w:tc>
          <w:tcPr>
            <w:tcW w:w="146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September 2014</w:t>
            </w:r>
          </w:p>
        </w:tc>
        <w:tc>
          <w:tcPr>
            <w:tcW w:w="15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p>
        </w:tc>
        <w:tc>
          <w:tcPr>
            <w:tcW w:w="1810" w:type="dxa"/>
            <w:tcBorders>
              <w:top w:val="single" w:sz="8" w:space="0" w:color="auto"/>
              <w:left w:val="nil"/>
              <w:bottom w:val="single" w:sz="8" w:space="0" w:color="auto"/>
              <w:right w:val="single" w:sz="8" w:space="0" w:color="auto"/>
            </w:tcBorders>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US"/>
              </w:rPr>
              <w:t xml:space="preserve">Parameters estimation of Equations of chemical Kinetics and Mathematical Biology in case of incomplete experimental </w:t>
            </w:r>
            <w:r w:rsidRPr="00912C28">
              <w:rPr>
                <w:rFonts w:ascii="Arial" w:hAnsi="Arial" w:cs="Arial"/>
                <w:lang w:val="en-GB" w:eastAsia="en-US"/>
              </w:rPr>
              <w:lastRenderedPageBreak/>
              <w:t>data,</w:t>
            </w:r>
          </w:p>
        </w:tc>
      </w:tr>
      <w:tr w:rsidR="00484437" w:rsidRPr="00912C28" w:rsidTr="00484437">
        <w:tc>
          <w:tcPr>
            <w:tcW w:w="14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color w:val="FF0000"/>
                <w:lang w:val="en-GB" w:eastAsia="en-GB"/>
              </w:rPr>
            </w:pPr>
            <w:r w:rsidRPr="00912C28">
              <w:rPr>
                <w:rFonts w:ascii="Arial" w:hAnsi="Arial" w:cs="Arial"/>
                <w:lang w:val="en-GB" w:eastAsia="en-GB"/>
              </w:rPr>
              <w:lastRenderedPageBreak/>
              <w:t>Prof M. Shatalov</w:t>
            </w:r>
          </w:p>
        </w:tc>
        <w:tc>
          <w:tcPr>
            <w:tcW w:w="15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color w:val="000000" w:themeColor="text1"/>
                <w:lang w:val="en-GB" w:eastAsia="en-US"/>
              </w:rPr>
            </w:pPr>
            <w:r w:rsidRPr="00912C28">
              <w:rPr>
                <w:rFonts w:ascii="Arial" w:hAnsi="Arial" w:cs="Arial"/>
                <w:color w:val="000000" w:themeColor="text1"/>
                <w:lang w:val="en-GB" w:eastAsia="en-US"/>
              </w:rPr>
              <w:t>The 14th Pan American Congress of Applied Mechanics (PACAM)</w:t>
            </w:r>
          </w:p>
          <w:p w:rsidR="00484437" w:rsidRPr="00912C28" w:rsidRDefault="00484437" w:rsidP="000C7BDD">
            <w:pPr>
              <w:spacing w:line="240" w:lineRule="auto"/>
              <w:jc w:val="both"/>
              <w:rPr>
                <w:rFonts w:ascii="Arial" w:hAnsi="Arial" w:cs="Arial"/>
                <w:color w:val="000000" w:themeColor="text1"/>
                <w:lang w:val="en-GB" w:eastAsia="en-GB"/>
              </w:rPr>
            </w:pPr>
          </w:p>
        </w:tc>
        <w:tc>
          <w:tcPr>
            <w:tcW w:w="16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color w:val="000000" w:themeColor="text1"/>
                <w:lang w:val="en-GB" w:eastAsia="en-GB"/>
              </w:rPr>
            </w:pPr>
            <w:r w:rsidRPr="00912C28">
              <w:rPr>
                <w:rFonts w:ascii="Arial" w:hAnsi="Arial" w:cs="Arial"/>
                <w:color w:val="000000" w:themeColor="text1"/>
                <w:lang w:val="en-GB" w:eastAsia="en-GB"/>
              </w:rPr>
              <w:t>Santiago, Chile</w:t>
            </w:r>
          </w:p>
        </w:tc>
        <w:tc>
          <w:tcPr>
            <w:tcW w:w="146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color w:val="000000" w:themeColor="text1"/>
                <w:lang w:val="en-GB" w:eastAsia="en-GB"/>
              </w:rPr>
            </w:pPr>
            <w:r w:rsidRPr="00912C28">
              <w:rPr>
                <w:rFonts w:ascii="Arial" w:hAnsi="Arial" w:cs="Arial"/>
                <w:color w:val="000000" w:themeColor="text1"/>
                <w:lang w:val="en-GB" w:eastAsia="en-GB"/>
              </w:rPr>
              <w:t>24 -28 March 2014</w:t>
            </w:r>
          </w:p>
        </w:tc>
        <w:tc>
          <w:tcPr>
            <w:tcW w:w="15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color w:val="000000" w:themeColor="text1"/>
                <w:lang w:val="en-GB" w:eastAsia="en-GB"/>
              </w:rPr>
            </w:pPr>
            <w:r w:rsidRPr="00912C28">
              <w:rPr>
                <w:rFonts w:ascii="Arial" w:hAnsi="Arial" w:cs="Arial"/>
                <w:color w:val="000000" w:themeColor="text1"/>
                <w:lang w:val="en-GB" w:eastAsia="en-GB"/>
              </w:rPr>
              <w:t>Co-author of oral presentation</w:t>
            </w:r>
          </w:p>
          <w:p w:rsidR="00484437" w:rsidRPr="00912C28" w:rsidRDefault="00484437" w:rsidP="000C7BDD">
            <w:pPr>
              <w:spacing w:line="240" w:lineRule="auto"/>
              <w:jc w:val="both"/>
              <w:rPr>
                <w:rFonts w:ascii="Arial" w:hAnsi="Arial" w:cs="Arial"/>
                <w:color w:val="000000" w:themeColor="text1"/>
                <w:lang w:val="en-GB" w:eastAsia="en-GB"/>
              </w:rPr>
            </w:pPr>
          </w:p>
          <w:p w:rsidR="00484437" w:rsidRPr="00912C28" w:rsidRDefault="00484437" w:rsidP="000C7BDD">
            <w:pPr>
              <w:spacing w:line="240" w:lineRule="auto"/>
              <w:jc w:val="both"/>
              <w:rPr>
                <w:rFonts w:ascii="Arial" w:hAnsi="Arial" w:cs="Arial"/>
                <w:color w:val="000000" w:themeColor="text1"/>
                <w:lang w:val="en-GB" w:eastAsia="en-GB"/>
              </w:rPr>
            </w:pPr>
          </w:p>
          <w:p w:rsidR="00484437" w:rsidRPr="00912C28" w:rsidRDefault="00484437" w:rsidP="000C7BDD">
            <w:pPr>
              <w:spacing w:line="240" w:lineRule="auto"/>
              <w:jc w:val="both"/>
              <w:rPr>
                <w:rFonts w:ascii="Arial" w:hAnsi="Arial" w:cs="Arial"/>
                <w:color w:val="000000" w:themeColor="text1"/>
                <w:lang w:val="en-GB" w:eastAsia="en-GB"/>
              </w:rPr>
            </w:pPr>
            <w:r w:rsidRPr="00912C28">
              <w:rPr>
                <w:rFonts w:ascii="Arial" w:hAnsi="Arial" w:cs="Arial"/>
                <w:color w:val="000000" w:themeColor="text1"/>
                <w:lang w:val="en-GB" w:eastAsia="en-GB"/>
              </w:rPr>
              <w:t>Co-author of oral presentation</w:t>
            </w:r>
          </w:p>
        </w:tc>
        <w:tc>
          <w:tcPr>
            <w:tcW w:w="1810" w:type="dxa"/>
            <w:tcBorders>
              <w:top w:val="single" w:sz="8" w:space="0" w:color="auto"/>
              <w:left w:val="nil"/>
              <w:bottom w:val="single" w:sz="8" w:space="0" w:color="auto"/>
              <w:right w:val="single" w:sz="8" w:space="0" w:color="auto"/>
            </w:tcBorders>
          </w:tcPr>
          <w:p w:rsidR="00484437" w:rsidRPr="00912C28" w:rsidRDefault="00484437" w:rsidP="000C7BDD">
            <w:pPr>
              <w:spacing w:line="240" w:lineRule="auto"/>
              <w:jc w:val="both"/>
              <w:rPr>
                <w:rFonts w:ascii="Arial" w:hAnsi="Arial" w:cs="Arial"/>
                <w:color w:val="000000" w:themeColor="text1"/>
                <w:lang w:val="en-GB" w:eastAsia="en-US"/>
              </w:rPr>
            </w:pPr>
            <w:r w:rsidRPr="00912C28">
              <w:rPr>
                <w:rFonts w:ascii="Arial" w:hAnsi="Arial" w:cs="Arial"/>
                <w:color w:val="000000" w:themeColor="text1"/>
                <w:lang w:val="en-GB" w:eastAsia="en-US"/>
              </w:rPr>
              <w:t xml:space="preserve">nonlinear quadratic damping and bryan's effect; </w:t>
            </w:r>
          </w:p>
          <w:p w:rsidR="00484437" w:rsidRPr="00912C28" w:rsidRDefault="00484437" w:rsidP="000C7BDD">
            <w:pPr>
              <w:spacing w:line="240" w:lineRule="auto"/>
              <w:jc w:val="both"/>
              <w:rPr>
                <w:rFonts w:ascii="Arial" w:hAnsi="Arial" w:cs="Arial"/>
                <w:color w:val="000000" w:themeColor="text1"/>
                <w:lang w:val="en-GB" w:eastAsia="en-GB"/>
              </w:rPr>
            </w:pPr>
            <w:r w:rsidRPr="00912C28">
              <w:rPr>
                <w:rFonts w:ascii="Arial" w:hAnsi="Arial" w:cs="Arial"/>
                <w:color w:val="000000" w:themeColor="text1"/>
                <w:lang w:val="en-GB" w:eastAsia="en-GB"/>
              </w:rPr>
              <w:t>.</w:t>
            </w:r>
          </w:p>
          <w:p w:rsidR="00484437" w:rsidRPr="00912C28" w:rsidRDefault="00484437" w:rsidP="000C7BDD">
            <w:pPr>
              <w:spacing w:line="240" w:lineRule="auto"/>
              <w:jc w:val="both"/>
              <w:rPr>
                <w:rFonts w:ascii="Arial" w:hAnsi="Arial" w:cs="Arial"/>
                <w:color w:val="000000" w:themeColor="text1"/>
                <w:lang w:val="en-GB" w:eastAsia="en-GB"/>
              </w:rPr>
            </w:pPr>
            <w:r w:rsidRPr="00912C28">
              <w:rPr>
                <w:rFonts w:ascii="Arial" w:hAnsi="Arial" w:cs="Arial"/>
                <w:color w:val="000000" w:themeColor="text1"/>
                <w:lang w:val="en-GB" w:eastAsia="en-GB"/>
              </w:rPr>
              <w:t>Hyperbolic and pseudohyperbolic equations in the theory of vibrations</w:t>
            </w:r>
          </w:p>
        </w:tc>
      </w:tr>
      <w:tr w:rsidR="00484437" w:rsidRPr="00912C28" w:rsidTr="00484437">
        <w:tc>
          <w:tcPr>
            <w:tcW w:w="14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color w:val="FF0000"/>
                <w:lang w:val="en-GB" w:eastAsia="en-GB"/>
              </w:rPr>
            </w:pPr>
            <w:r w:rsidRPr="00912C28">
              <w:rPr>
                <w:rFonts w:ascii="Arial" w:hAnsi="Arial" w:cs="Arial"/>
                <w:lang w:val="en-GB" w:eastAsia="en-GB"/>
              </w:rPr>
              <w:t>Prof M. Shatalov</w:t>
            </w:r>
          </w:p>
        </w:tc>
        <w:tc>
          <w:tcPr>
            <w:tcW w:w="15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contextualSpacing/>
              <w:jc w:val="both"/>
              <w:rPr>
                <w:rFonts w:ascii="Arial" w:hAnsi="Arial" w:cs="Arial"/>
                <w:color w:val="000000" w:themeColor="text1"/>
                <w:lang w:val="en-GB" w:eastAsia="en-GB"/>
              </w:rPr>
            </w:pPr>
            <w:r w:rsidRPr="00912C28">
              <w:rPr>
                <w:rFonts w:ascii="Arial" w:hAnsi="Arial" w:cs="Arial"/>
                <w:color w:val="000000" w:themeColor="text1"/>
                <w:lang w:val="en-GB" w:eastAsia="en-GB"/>
              </w:rPr>
              <w:t>Proceedings of 21</w:t>
            </w:r>
            <w:r w:rsidRPr="00912C28">
              <w:rPr>
                <w:rFonts w:ascii="Arial" w:hAnsi="Arial" w:cs="Arial"/>
                <w:color w:val="000000" w:themeColor="text1"/>
                <w:vertAlign w:val="superscript"/>
                <w:lang w:val="en-GB" w:eastAsia="en-GB"/>
              </w:rPr>
              <w:t>st</w:t>
            </w:r>
            <w:r w:rsidRPr="00912C28">
              <w:rPr>
                <w:rFonts w:ascii="Arial" w:hAnsi="Arial" w:cs="Arial"/>
                <w:color w:val="000000" w:themeColor="text1"/>
                <w:lang w:val="en-GB" w:eastAsia="en-GB"/>
              </w:rPr>
              <w:t xml:space="preserve"> International Congress on Sound and Vibration (ICSV21), </w:t>
            </w:r>
          </w:p>
          <w:p w:rsidR="00484437" w:rsidRPr="00912C28" w:rsidRDefault="00484437" w:rsidP="000C7BDD">
            <w:pPr>
              <w:spacing w:line="240" w:lineRule="auto"/>
              <w:jc w:val="both"/>
              <w:rPr>
                <w:rFonts w:ascii="Arial" w:hAnsi="Arial" w:cs="Arial"/>
                <w:color w:val="000000" w:themeColor="text1"/>
                <w:lang w:val="en-GB" w:eastAsia="en-GB"/>
              </w:rPr>
            </w:pPr>
          </w:p>
          <w:p w:rsidR="00484437" w:rsidRPr="00912C28" w:rsidRDefault="00484437" w:rsidP="000C7BDD">
            <w:pPr>
              <w:spacing w:line="240" w:lineRule="auto"/>
              <w:jc w:val="both"/>
              <w:rPr>
                <w:rFonts w:ascii="Arial" w:hAnsi="Arial" w:cs="Arial"/>
                <w:color w:val="000000" w:themeColor="text1"/>
                <w:lang w:val="en-GB" w:eastAsia="en-GB"/>
              </w:rPr>
            </w:pPr>
          </w:p>
        </w:tc>
        <w:tc>
          <w:tcPr>
            <w:tcW w:w="16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color w:val="000000" w:themeColor="text1"/>
                <w:lang w:val="en-GB" w:eastAsia="en-GB"/>
              </w:rPr>
            </w:pPr>
            <w:r w:rsidRPr="00912C28">
              <w:rPr>
                <w:rFonts w:ascii="Arial" w:hAnsi="Arial" w:cs="Arial"/>
                <w:color w:val="000000" w:themeColor="text1"/>
                <w:lang w:val="en-GB" w:eastAsia="en-GB"/>
              </w:rPr>
              <w:t>Beijing/China</w:t>
            </w:r>
          </w:p>
        </w:tc>
        <w:tc>
          <w:tcPr>
            <w:tcW w:w="146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color w:val="000000" w:themeColor="text1"/>
                <w:lang w:val="en-GB" w:eastAsia="en-GB"/>
              </w:rPr>
            </w:pPr>
            <w:r w:rsidRPr="00912C28">
              <w:rPr>
                <w:rFonts w:ascii="Arial" w:hAnsi="Arial" w:cs="Arial"/>
                <w:color w:val="000000" w:themeColor="text1"/>
                <w:lang w:val="en-GB" w:eastAsia="en-GB"/>
              </w:rPr>
              <w:t>July 13 – 17, 2014</w:t>
            </w:r>
          </w:p>
        </w:tc>
        <w:tc>
          <w:tcPr>
            <w:tcW w:w="15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color w:val="000000" w:themeColor="text1"/>
                <w:lang w:val="en-GB" w:eastAsia="en-GB"/>
              </w:rPr>
            </w:pPr>
            <w:r w:rsidRPr="00912C28">
              <w:rPr>
                <w:rFonts w:ascii="Arial" w:hAnsi="Arial" w:cs="Arial"/>
                <w:color w:val="000000" w:themeColor="text1"/>
                <w:lang w:val="en-GB" w:eastAsia="en-GB"/>
              </w:rPr>
              <w:t>Co-author of oral presentation</w:t>
            </w:r>
          </w:p>
        </w:tc>
        <w:tc>
          <w:tcPr>
            <w:tcW w:w="1810" w:type="dxa"/>
            <w:tcBorders>
              <w:top w:val="single" w:sz="8" w:space="0" w:color="auto"/>
              <w:left w:val="nil"/>
              <w:bottom w:val="single" w:sz="8" w:space="0" w:color="auto"/>
              <w:right w:val="single" w:sz="8" w:space="0" w:color="auto"/>
            </w:tcBorders>
          </w:tcPr>
          <w:p w:rsidR="00484437" w:rsidRPr="00912C28" w:rsidRDefault="00484437" w:rsidP="000C7BDD">
            <w:pPr>
              <w:spacing w:line="240" w:lineRule="auto"/>
              <w:jc w:val="both"/>
              <w:rPr>
                <w:rFonts w:ascii="Arial" w:hAnsi="Arial" w:cs="Arial"/>
                <w:color w:val="000000" w:themeColor="text1"/>
                <w:lang w:val="en-GB" w:eastAsia="en-GB"/>
              </w:rPr>
            </w:pPr>
            <w:r w:rsidRPr="00912C28">
              <w:rPr>
                <w:rFonts w:ascii="Arial" w:hAnsi="Arial" w:cs="Arial"/>
                <w:color w:val="000000" w:themeColor="text1"/>
                <w:lang w:val="en" w:eastAsia="en-GB"/>
              </w:rPr>
              <w:t>Application of the heun functions to rotor vibratory gyroscope, their numerical computation and accuracy estimation</w:t>
            </w:r>
          </w:p>
        </w:tc>
      </w:tr>
      <w:tr w:rsidR="00484437" w:rsidRPr="00912C28" w:rsidTr="00484437">
        <w:tc>
          <w:tcPr>
            <w:tcW w:w="14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color w:val="FF0000"/>
                <w:lang w:val="en-GB" w:eastAsia="en-GB"/>
              </w:rPr>
            </w:pPr>
            <w:r w:rsidRPr="00912C28">
              <w:rPr>
                <w:rFonts w:ascii="Arial" w:hAnsi="Arial" w:cs="Arial"/>
                <w:lang w:val="en-GB" w:eastAsia="en-GB"/>
              </w:rPr>
              <w:t>Prof M. Shatalov</w:t>
            </w:r>
          </w:p>
        </w:tc>
        <w:tc>
          <w:tcPr>
            <w:tcW w:w="15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bCs/>
                <w:color w:val="000000" w:themeColor="text1"/>
                <w:spacing w:val="-15"/>
                <w:lang w:val="en-GB" w:eastAsia="en-GB"/>
              </w:rPr>
            </w:pPr>
            <w:r w:rsidRPr="00912C28">
              <w:rPr>
                <w:rFonts w:ascii="Arial" w:eastAsia="Calibri" w:hAnsi="Arial" w:cs="Arial"/>
                <w:bCs/>
                <w:color w:val="000000" w:themeColor="text1"/>
                <w:spacing w:val="-15"/>
                <w:lang w:val="en-GB" w:eastAsia="en-GB"/>
              </w:rPr>
              <w:t>TIME2014</w:t>
            </w:r>
          </w:p>
          <w:p w:rsidR="00484437" w:rsidRPr="00912C28" w:rsidRDefault="00484437" w:rsidP="000C7BDD">
            <w:pPr>
              <w:spacing w:line="240" w:lineRule="auto"/>
              <w:jc w:val="both"/>
              <w:rPr>
                <w:rFonts w:ascii="Arial" w:hAnsi="Arial" w:cs="Arial"/>
                <w:bCs/>
                <w:color w:val="000000" w:themeColor="text1"/>
                <w:spacing w:val="-15"/>
                <w:lang w:val="en-GB" w:eastAsia="en-GB"/>
              </w:rPr>
            </w:pPr>
          </w:p>
          <w:p w:rsidR="00484437" w:rsidRPr="00912C28" w:rsidRDefault="00484437" w:rsidP="000C7BDD">
            <w:pPr>
              <w:spacing w:line="240" w:lineRule="auto"/>
              <w:jc w:val="both"/>
              <w:rPr>
                <w:rFonts w:ascii="Arial" w:hAnsi="Arial" w:cs="Arial"/>
                <w:color w:val="000000" w:themeColor="text1"/>
                <w:lang w:val="en-GB" w:eastAsia="en-GB"/>
              </w:rPr>
            </w:pPr>
          </w:p>
          <w:p w:rsidR="00484437" w:rsidRPr="00912C28" w:rsidRDefault="00484437" w:rsidP="000C7BDD">
            <w:pPr>
              <w:spacing w:line="240" w:lineRule="auto"/>
              <w:jc w:val="both"/>
              <w:rPr>
                <w:rFonts w:ascii="Arial" w:hAnsi="Arial" w:cs="Arial"/>
                <w:color w:val="000000" w:themeColor="text1"/>
                <w:lang w:val="en-GB" w:eastAsia="en-GB"/>
              </w:rPr>
            </w:pPr>
          </w:p>
          <w:p w:rsidR="00484437" w:rsidRPr="00912C28" w:rsidRDefault="00484437" w:rsidP="000C7BDD">
            <w:pPr>
              <w:spacing w:line="240" w:lineRule="auto"/>
              <w:jc w:val="both"/>
              <w:rPr>
                <w:rFonts w:ascii="Arial" w:hAnsi="Arial" w:cs="Arial"/>
                <w:color w:val="000000" w:themeColor="text1"/>
                <w:lang w:val="en-GB" w:eastAsia="en-GB"/>
              </w:rPr>
            </w:pPr>
          </w:p>
        </w:tc>
        <w:tc>
          <w:tcPr>
            <w:tcW w:w="16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color w:val="000000" w:themeColor="text1"/>
                <w:lang w:val="en-GB" w:eastAsia="en-GB"/>
              </w:rPr>
            </w:pPr>
            <w:r w:rsidRPr="00912C28">
              <w:rPr>
                <w:rFonts w:ascii="Arial" w:eastAsia="Calibri" w:hAnsi="Arial" w:cs="Arial"/>
                <w:bCs/>
                <w:color w:val="000000" w:themeColor="text1"/>
                <w:lang w:val="hr-HR" w:eastAsia="en-GB"/>
              </w:rPr>
              <w:t>Krems, Austria</w:t>
            </w:r>
          </w:p>
        </w:tc>
        <w:tc>
          <w:tcPr>
            <w:tcW w:w="146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color w:val="000000" w:themeColor="text1"/>
                <w:lang w:val="en-GB" w:eastAsia="en-GB"/>
              </w:rPr>
            </w:pPr>
            <w:r w:rsidRPr="00912C28">
              <w:rPr>
                <w:rFonts w:ascii="Arial" w:hAnsi="Arial" w:cs="Arial"/>
                <w:color w:val="000000" w:themeColor="text1"/>
                <w:lang w:val="en-GB" w:eastAsia="en-GB"/>
              </w:rPr>
              <w:t>1 -5 July 2014</w:t>
            </w:r>
          </w:p>
        </w:tc>
        <w:tc>
          <w:tcPr>
            <w:tcW w:w="15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color w:val="000000" w:themeColor="text1"/>
                <w:lang w:val="en-GB" w:eastAsia="en-GB"/>
              </w:rPr>
            </w:pPr>
            <w:r w:rsidRPr="00912C28">
              <w:rPr>
                <w:rFonts w:ascii="Arial" w:hAnsi="Arial" w:cs="Arial"/>
                <w:color w:val="000000" w:themeColor="text1"/>
                <w:lang w:val="en-GB" w:eastAsia="en-GB"/>
              </w:rPr>
              <w:t>Co-author of oral presentation</w:t>
            </w:r>
          </w:p>
        </w:tc>
        <w:tc>
          <w:tcPr>
            <w:tcW w:w="1810" w:type="dxa"/>
            <w:tcBorders>
              <w:top w:val="single" w:sz="8" w:space="0" w:color="auto"/>
              <w:left w:val="nil"/>
              <w:bottom w:val="single" w:sz="8" w:space="0" w:color="auto"/>
              <w:right w:val="single" w:sz="8" w:space="0" w:color="auto"/>
            </w:tcBorders>
          </w:tcPr>
          <w:p w:rsidR="00484437" w:rsidRPr="00912C28" w:rsidRDefault="00484437" w:rsidP="000C7BDD">
            <w:pPr>
              <w:spacing w:line="240" w:lineRule="auto"/>
              <w:jc w:val="both"/>
              <w:rPr>
                <w:rFonts w:ascii="Arial" w:hAnsi="Arial" w:cs="Arial"/>
                <w:color w:val="000000" w:themeColor="text1"/>
                <w:lang w:val="en-GB" w:eastAsia="en-GB"/>
              </w:rPr>
            </w:pPr>
            <w:r w:rsidRPr="00912C28">
              <w:rPr>
                <w:rFonts w:ascii="Arial" w:eastAsia="Calibri" w:hAnsi="Arial" w:cs="Arial"/>
                <w:color w:val="000000" w:themeColor="text1"/>
                <w:lang w:val="en-GB" w:eastAsia="en-GB"/>
              </w:rPr>
              <w:t>Using Fourier series to control mass imperfections in vibratory gyroscopes</w:t>
            </w:r>
            <w:r w:rsidRPr="00912C28">
              <w:rPr>
                <w:rFonts w:ascii="Arial" w:hAnsi="Arial" w:cs="Arial"/>
                <w:color w:val="000000" w:themeColor="text1"/>
                <w:lang w:val="en-GB" w:eastAsia="en-GB"/>
              </w:rPr>
              <w:t>;</w:t>
            </w:r>
          </w:p>
          <w:p w:rsidR="00484437" w:rsidRPr="00912C28" w:rsidRDefault="00484437" w:rsidP="000C7BDD">
            <w:pPr>
              <w:spacing w:line="240" w:lineRule="auto"/>
              <w:jc w:val="both"/>
              <w:rPr>
                <w:rFonts w:ascii="Arial" w:hAnsi="Arial" w:cs="Arial"/>
                <w:color w:val="000000" w:themeColor="text1"/>
                <w:lang w:val="en-GB" w:eastAsia="en-GB"/>
              </w:rPr>
            </w:pPr>
            <w:r w:rsidRPr="00912C28">
              <w:rPr>
                <w:rFonts w:ascii="Arial" w:hAnsi="Arial" w:cs="Arial"/>
                <w:color w:val="000000" w:themeColor="text1"/>
                <w:lang w:val="en-GB" w:eastAsia="en-GB"/>
              </w:rPr>
              <w:t xml:space="preserve">4 July </w:t>
            </w:r>
          </w:p>
        </w:tc>
      </w:tr>
      <w:tr w:rsidR="00484437" w:rsidRPr="00912C28" w:rsidTr="00484437">
        <w:tc>
          <w:tcPr>
            <w:tcW w:w="14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Maggie Aphane</w:t>
            </w:r>
          </w:p>
        </w:tc>
        <w:tc>
          <w:tcPr>
            <w:tcW w:w="15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 xml:space="preserve">Topology and its applications </w:t>
            </w:r>
          </w:p>
        </w:tc>
        <w:tc>
          <w:tcPr>
            <w:tcW w:w="16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Greece Nafpaktos (Athens University).</w:t>
            </w:r>
          </w:p>
        </w:tc>
        <w:tc>
          <w:tcPr>
            <w:tcW w:w="146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01 – 09 July 2014</w:t>
            </w:r>
          </w:p>
        </w:tc>
        <w:tc>
          <w:tcPr>
            <w:tcW w:w="15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Presented paper</w:t>
            </w:r>
          </w:p>
        </w:tc>
        <w:tc>
          <w:tcPr>
            <w:tcW w:w="1810" w:type="dxa"/>
            <w:tcBorders>
              <w:top w:val="single" w:sz="8" w:space="0" w:color="auto"/>
              <w:left w:val="nil"/>
              <w:bottom w:val="single" w:sz="8" w:space="0" w:color="auto"/>
              <w:right w:val="single" w:sz="8" w:space="0" w:color="auto"/>
            </w:tcBorders>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 xml:space="preserve">Parallel sequences and continuous maps in symmetric </w:t>
            </w:r>
            <w:r w:rsidRPr="00912C28">
              <w:rPr>
                <w:rFonts w:ascii="Arial" w:hAnsi="Arial" w:cs="Arial"/>
                <w:lang w:val="en-GB" w:eastAsia="en-GB"/>
              </w:rPr>
              <w:lastRenderedPageBreak/>
              <w:t>(distance) spaces</w:t>
            </w:r>
          </w:p>
        </w:tc>
      </w:tr>
      <w:tr w:rsidR="00484437" w:rsidRPr="00912C28" w:rsidTr="00484437">
        <w:tc>
          <w:tcPr>
            <w:tcW w:w="14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lastRenderedPageBreak/>
              <w:t>Prof Joubert</w:t>
            </w:r>
          </w:p>
        </w:tc>
        <w:tc>
          <w:tcPr>
            <w:tcW w:w="15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US"/>
              </w:rPr>
              <w:t>The 14th Pan American Congress of Applied Mechanics (PACAM)</w:t>
            </w:r>
          </w:p>
        </w:tc>
        <w:tc>
          <w:tcPr>
            <w:tcW w:w="16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Santiago, Chile</w:t>
            </w:r>
          </w:p>
        </w:tc>
        <w:tc>
          <w:tcPr>
            <w:tcW w:w="146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24 -28 March 2014</w:t>
            </w:r>
          </w:p>
        </w:tc>
        <w:tc>
          <w:tcPr>
            <w:tcW w:w="15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Oral presentation</w:t>
            </w:r>
          </w:p>
        </w:tc>
        <w:tc>
          <w:tcPr>
            <w:tcW w:w="1810" w:type="dxa"/>
            <w:tcBorders>
              <w:top w:val="single" w:sz="8" w:space="0" w:color="auto"/>
              <w:left w:val="nil"/>
              <w:bottom w:val="single" w:sz="8" w:space="0" w:color="auto"/>
              <w:right w:val="single" w:sz="8" w:space="0" w:color="auto"/>
            </w:tcBorders>
          </w:tcPr>
          <w:p w:rsidR="00484437" w:rsidRPr="00912C28" w:rsidRDefault="00484437" w:rsidP="000C7BDD">
            <w:pPr>
              <w:spacing w:line="240" w:lineRule="auto"/>
              <w:jc w:val="both"/>
              <w:rPr>
                <w:rFonts w:ascii="Arial" w:hAnsi="Arial" w:cs="Arial"/>
                <w:lang w:val="en-GB" w:eastAsia="en-US"/>
              </w:rPr>
            </w:pPr>
            <w:r w:rsidRPr="00912C28">
              <w:rPr>
                <w:rFonts w:ascii="Arial" w:hAnsi="Arial" w:cs="Arial"/>
                <w:lang w:val="en-GB" w:eastAsia="en-US"/>
              </w:rPr>
              <w:t xml:space="preserve">Nonlinear quadratic damping and Bryan's effect; </w:t>
            </w:r>
          </w:p>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25 March.</w:t>
            </w:r>
          </w:p>
        </w:tc>
      </w:tr>
      <w:tr w:rsidR="00484437" w:rsidRPr="00912C28" w:rsidTr="00484437">
        <w:tc>
          <w:tcPr>
            <w:tcW w:w="14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Prof Joubert</w:t>
            </w:r>
          </w:p>
        </w:tc>
        <w:tc>
          <w:tcPr>
            <w:tcW w:w="15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bCs/>
                <w:spacing w:val="-15"/>
                <w:lang w:val="en-GB" w:eastAsia="en-GB"/>
              </w:rPr>
            </w:pPr>
            <w:r w:rsidRPr="00912C28">
              <w:rPr>
                <w:rFonts w:ascii="Arial" w:eastAsia="Calibri" w:hAnsi="Arial" w:cs="Arial"/>
                <w:bCs/>
                <w:spacing w:val="-15"/>
                <w:lang w:val="en-GB" w:eastAsia="en-GB"/>
              </w:rPr>
              <w:t>TIME2014</w:t>
            </w:r>
          </w:p>
          <w:p w:rsidR="00484437" w:rsidRPr="00912C28" w:rsidRDefault="00484437" w:rsidP="000C7BDD">
            <w:pPr>
              <w:spacing w:line="240" w:lineRule="auto"/>
              <w:jc w:val="both"/>
              <w:rPr>
                <w:rFonts w:ascii="Arial" w:hAnsi="Arial" w:cs="Arial"/>
                <w:bCs/>
                <w:spacing w:val="-15"/>
                <w:lang w:val="en-GB" w:eastAsia="en-GB"/>
              </w:rPr>
            </w:pPr>
          </w:p>
          <w:p w:rsidR="00484437" w:rsidRPr="00912C28" w:rsidRDefault="00484437" w:rsidP="000C7BDD">
            <w:pPr>
              <w:spacing w:line="240" w:lineRule="auto"/>
              <w:jc w:val="both"/>
              <w:rPr>
                <w:rFonts w:ascii="Arial" w:hAnsi="Arial" w:cs="Arial"/>
                <w:lang w:val="en-GB" w:eastAsia="en-GB"/>
              </w:rPr>
            </w:pPr>
          </w:p>
          <w:p w:rsidR="00484437" w:rsidRPr="00912C28" w:rsidRDefault="00484437" w:rsidP="000C7BDD">
            <w:pPr>
              <w:spacing w:line="240" w:lineRule="auto"/>
              <w:jc w:val="both"/>
              <w:rPr>
                <w:rFonts w:ascii="Arial" w:hAnsi="Arial" w:cs="Arial"/>
                <w:lang w:val="en-GB" w:eastAsia="en-GB"/>
              </w:rPr>
            </w:pPr>
          </w:p>
          <w:p w:rsidR="00484437" w:rsidRPr="00912C28" w:rsidRDefault="00484437" w:rsidP="000C7BDD">
            <w:pPr>
              <w:spacing w:line="240" w:lineRule="auto"/>
              <w:jc w:val="both"/>
              <w:rPr>
                <w:rFonts w:ascii="Arial" w:hAnsi="Arial" w:cs="Arial"/>
                <w:lang w:val="en-GB" w:eastAsia="en-GB"/>
              </w:rPr>
            </w:pPr>
          </w:p>
        </w:tc>
        <w:tc>
          <w:tcPr>
            <w:tcW w:w="16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eastAsia="Calibri" w:hAnsi="Arial" w:cs="Arial"/>
                <w:bCs/>
                <w:lang w:val="hr-HR" w:eastAsia="en-GB"/>
              </w:rPr>
              <w:t>Krems, Austria</w:t>
            </w:r>
          </w:p>
        </w:tc>
        <w:tc>
          <w:tcPr>
            <w:tcW w:w="146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1 -5 July 2014</w:t>
            </w:r>
          </w:p>
        </w:tc>
        <w:tc>
          <w:tcPr>
            <w:tcW w:w="15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Oral presentation</w:t>
            </w:r>
          </w:p>
        </w:tc>
        <w:tc>
          <w:tcPr>
            <w:tcW w:w="1810" w:type="dxa"/>
            <w:tcBorders>
              <w:top w:val="single" w:sz="8" w:space="0" w:color="auto"/>
              <w:left w:val="nil"/>
              <w:bottom w:val="single" w:sz="8" w:space="0" w:color="auto"/>
              <w:right w:val="single" w:sz="8" w:space="0" w:color="auto"/>
            </w:tcBorders>
          </w:tcPr>
          <w:p w:rsidR="00484437" w:rsidRPr="00912C28" w:rsidRDefault="00484437" w:rsidP="000C7BDD">
            <w:pPr>
              <w:spacing w:line="240" w:lineRule="auto"/>
              <w:jc w:val="both"/>
              <w:rPr>
                <w:rFonts w:ascii="Arial" w:hAnsi="Arial" w:cs="Arial"/>
                <w:lang w:val="en-GB" w:eastAsia="en-GB"/>
              </w:rPr>
            </w:pPr>
            <w:r w:rsidRPr="00912C28">
              <w:rPr>
                <w:rFonts w:ascii="Arial" w:eastAsia="Calibri" w:hAnsi="Arial" w:cs="Arial"/>
                <w:lang w:val="en-GB" w:eastAsia="en-GB"/>
              </w:rPr>
              <w:t>Using Fourier series to control mass imperfections in vibratory gyroscopes</w:t>
            </w:r>
            <w:r w:rsidRPr="00912C28">
              <w:rPr>
                <w:rFonts w:ascii="Arial" w:hAnsi="Arial" w:cs="Arial"/>
                <w:lang w:val="en-GB" w:eastAsia="en-GB"/>
              </w:rPr>
              <w:t>;</w:t>
            </w:r>
          </w:p>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 xml:space="preserve">4 July </w:t>
            </w:r>
          </w:p>
        </w:tc>
      </w:tr>
      <w:tr w:rsidR="00484437" w:rsidRPr="00912C28" w:rsidTr="00484437">
        <w:tc>
          <w:tcPr>
            <w:tcW w:w="14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Kganya Motsepe</w:t>
            </w:r>
          </w:p>
        </w:tc>
        <w:tc>
          <w:tcPr>
            <w:tcW w:w="15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21</w:t>
            </w:r>
            <w:r w:rsidRPr="00912C28">
              <w:rPr>
                <w:rFonts w:ascii="Arial" w:hAnsi="Arial" w:cs="Arial"/>
                <w:vertAlign w:val="superscript"/>
                <w:lang w:val="en-GB" w:eastAsia="en-GB"/>
              </w:rPr>
              <w:t>st</w:t>
            </w:r>
            <w:r w:rsidRPr="00912C28">
              <w:rPr>
                <w:rFonts w:ascii="Arial" w:hAnsi="Arial" w:cs="Arial"/>
                <w:lang w:val="en-GB" w:eastAsia="en-GB"/>
              </w:rPr>
              <w:t xml:space="preserve"> International Congress on Sound and Vibration (ICSV21)</w:t>
            </w:r>
          </w:p>
        </w:tc>
        <w:tc>
          <w:tcPr>
            <w:tcW w:w="16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Beijing/China</w:t>
            </w:r>
          </w:p>
        </w:tc>
        <w:tc>
          <w:tcPr>
            <w:tcW w:w="146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July 13 – 17, 2014</w:t>
            </w:r>
          </w:p>
        </w:tc>
        <w:tc>
          <w:tcPr>
            <w:tcW w:w="15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Presented paper</w:t>
            </w:r>
          </w:p>
        </w:tc>
        <w:tc>
          <w:tcPr>
            <w:tcW w:w="1810" w:type="dxa"/>
            <w:tcBorders>
              <w:top w:val="single" w:sz="8" w:space="0" w:color="auto"/>
              <w:left w:val="nil"/>
              <w:bottom w:val="single" w:sz="8" w:space="0" w:color="auto"/>
              <w:right w:val="single" w:sz="8" w:space="0" w:color="auto"/>
            </w:tcBorders>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Application of Heun functions to vibratory rotor  gyroscope, their numerical computation and accuracy estimation</w:t>
            </w:r>
          </w:p>
        </w:tc>
      </w:tr>
      <w:tr w:rsidR="00484437" w:rsidRPr="00912C28" w:rsidTr="00484437">
        <w:tc>
          <w:tcPr>
            <w:tcW w:w="14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US" w:eastAsia="en-GB"/>
              </w:rPr>
              <w:t>Hilette Spoelstra</w:t>
            </w:r>
          </w:p>
        </w:tc>
        <w:tc>
          <w:tcPr>
            <w:tcW w:w="1590" w:type="dxa"/>
            <w:tcBorders>
              <w:top w:val="nil"/>
              <w:left w:val="nil"/>
              <w:bottom w:val="single" w:sz="8" w:space="0" w:color="auto"/>
              <w:right w:val="single" w:sz="8" w:space="0" w:color="auto"/>
            </w:tcBorders>
            <w:tcMar>
              <w:top w:w="0" w:type="dxa"/>
              <w:left w:w="108" w:type="dxa"/>
              <w:bottom w:w="0" w:type="dxa"/>
              <w:right w:w="108" w:type="dxa"/>
            </w:tcMar>
            <w:hideMark/>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PACAM XIV</w:t>
            </w:r>
          </w:p>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Pan American congress of applied mechanics.</w:t>
            </w:r>
          </w:p>
        </w:tc>
        <w:tc>
          <w:tcPr>
            <w:tcW w:w="1625" w:type="dxa"/>
            <w:tcBorders>
              <w:top w:val="nil"/>
              <w:left w:val="nil"/>
              <w:bottom w:val="single" w:sz="8" w:space="0" w:color="auto"/>
              <w:right w:val="single" w:sz="8" w:space="0" w:color="auto"/>
            </w:tcBorders>
            <w:tcMar>
              <w:top w:w="0" w:type="dxa"/>
              <w:left w:w="108" w:type="dxa"/>
              <w:bottom w:w="0" w:type="dxa"/>
              <w:right w:w="108" w:type="dxa"/>
            </w:tcMar>
            <w:hideMark/>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Santiago, Chile, South America</w:t>
            </w:r>
          </w:p>
        </w:tc>
        <w:tc>
          <w:tcPr>
            <w:tcW w:w="1467" w:type="dxa"/>
            <w:tcBorders>
              <w:top w:val="nil"/>
              <w:left w:val="nil"/>
              <w:bottom w:val="single" w:sz="8" w:space="0" w:color="auto"/>
              <w:right w:val="single" w:sz="8" w:space="0" w:color="auto"/>
            </w:tcBorders>
            <w:tcMar>
              <w:top w:w="0" w:type="dxa"/>
              <w:left w:w="108" w:type="dxa"/>
              <w:bottom w:w="0" w:type="dxa"/>
              <w:right w:w="108" w:type="dxa"/>
            </w:tcMar>
            <w:hideMark/>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24-28 March 2014</w:t>
            </w:r>
          </w:p>
        </w:tc>
        <w:tc>
          <w:tcPr>
            <w:tcW w:w="1564" w:type="dxa"/>
            <w:tcBorders>
              <w:top w:val="nil"/>
              <w:left w:val="nil"/>
              <w:bottom w:val="single" w:sz="8" w:space="0" w:color="auto"/>
              <w:right w:val="single" w:sz="8" w:space="0" w:color="auto"/>
            </w:tcBorders>
            <w:tcMar>
              <w:top w:w="0" w:type="dxa"/>
              <w:left w:w="108" w:type="dxa"/>
              <w:bottom w:w="0" w:type="dxa"/>
              <w:right w:w="108" w:type="dxa"/>
            </w:tcMar>
            <w:hideMark/>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Delivered a paper</w:t>
            </w:r>
          </w:p>
        </w:tc>
        <w:tc>
          <w:tcPr>
            <w:tcW w:w="1810" w:type="dxa"/>
            <w:tcBorders>
              <w:top w:val="nil"/>
              <w:left w:val="nil"/>
              <w:bottom w:val="single" w:sz="8" w:space="0" w:color="auto"/>
              <w:right w:val="single" w:sz="8" w:space="0" w:color="auto"/>
            </w:tcBorders>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Controlling mass imperfections in a vibratory gyroscope.</w:t>
            </w:r>
          </w:p>
        </w:tc>
      </w:tr>
    </w:tbl>
    <w:p w:rsidR="00484437" w:rsidRPr="00912C28" w:rsidRDefault="00484437" w:rsidP="000C7BDD">
      <w:pPr>
        <w:spacing w:line="240" w:lineRule="auto"/>
        <w:ind w:left="1134"/>
        <w:contextualSpacing/>
        <w:jc w:val="both"/>
        <w:rPr>
          <w:rFonts w:ascii="Arial" w:hAnsi="Arial" w:cs="Arial"/>
          <w:color w:val="000000" w:themeColor="text1"/>
          <w:sz w:val="24"/>
          <w:szCs w:val="24"/>
          <w:lang w:val="en-GB" w:eastAsia="en-GB"/>
        </w:rPr>
      </w:pPr>
    </w:p>
    <w:p w:rsidR="00484437" w:rsidRPr="00912C28" w:rsidRDefault="00484437" w:rsidP="000C7BDD">
      <w:pPr>
        <w:spacing w:line="240" w:lineRule="auto"/>
        <w:ind w:left="1134"/>
        <w:contextualSpacing/>
        <w:jc w:val="both"/>
        <w:rPr>
          <w:rFonts w:ascii="Arial" w:hAnsi="Arial" w:cs="Arial"/>
          <w:color w:val="000000" w:themeColor="text1"/>
          <w:sz w:val="24"/>
          <w:szCs w:val="24"/>
          <w:lang w:val="en-GB" w:eastAsia="en-GB"/>
        </w:rPr>
      </w:pPr>
    </w:p>
    <w:p w:rsidR="00484437" w:rsidRPr="00912C28" w:rsidRDefault="00484437" w:rsidP="000C7BDD">
      <w:pPr>
        <w:spacing w:line="240" w:lineRule="auto"/>
        <w:ind w:left="1069"/>
        <w:contextualSpacing/>
        <w:jc w:val="both"/>
        <w:rPr>
          <w:rFonts w:ascii="Arial" w:hAnsi="Arial" w:cs="Arial"/>
          <w:color w:val="000000" w:themeColor="text1"/>
          <w:sz w:val="24"/>
          <w:szCs w:val="24"/>
          <w:lang w:val="en-GB" w:eastAsia="en-GB"/>
        </w:rPr>
      </w:pPr>
    </w:p>
    <w:p w:rsidR="00484437" w:rsidRPr="00912C28" w:rsidRDefault="00484437" w:rsidP="000C7BDD">
      <w:pPr>
        <w:spacing w:line="240" w:lineRule="auto"/>
        <w:contextualSpacing/>
        <w:jc w:val="both"/>
        <w:rPr>
          <w:rFonts w:ascii="Arial" w:hAnsi="Arial" w:cs="Arial"/>
          <w:b/>
          <w:color w:val="000000" w:themeColor="text1"/>
          <w:sz w:val="24"/>
          <w:szCs w:val="24"/>
          <w:lang w:val="en-GB" w:eastAsia="en-GB"/>
        </w:rPr>
      </w:pPr>
    </w:p>
    <w:p w:rsidR="00484437" w:rsidRPr="00912C28" w:rsidRDefault="00484437" w:rsidP="000C7BDD">
      <w:pPr>
        <w:spacing w:line="240" w:lineRule="auto"/>
        <w:contextualSpacing/>
        <w:jc w:val="both"/>
        <w:rPr>
          <w:rFonts w:ascii="Arial" w:hAnsi="Arial" w:cs="Arial"/>
          <w:b/>
          <w:color w:val="000000" w:themeColor="text1"/>
          <w:sz w:val="24"/>
          <w:szCs w:val="24"/>
          <w:lang w:val="en-GB" w:eastAsia="en-GB"/>
        </w:rPr>
      </w:pPr>
      <w:r w:rsidRPr="00912C28">
        <w:rPr>
          <w:rFonts w:ascii="Arial" w:hAnsi="Arial" w:cs="Arial"/>
          <w:b/>
          <w:color w:val="000000" w:themeColor="text1"/>
          <w:sz w:val="24"/>
          <w:szCs w:val="24"/>
          <w:lang w:val="en-GB" w:eastAsia="en-GB"/>
        </w:rPr>
        <w:lastRenderedPageBreak/>
        <w:t>Participation at national conferences, symposia, etc.</w:t>
      </w:r>
    </w:p>
    <w:p w:rsidR="00484437" w:rsidRPr="00912C28" w:rsidRDefault="00484437" w:rsidP="000C7BDD">
      <w:pPr>
        <w:spacing w:line="240" w:lineRule="auto"/>
        <w:contextualSpacing/>
        <w:jc w:val="both"/>
        <w:rPr>
          <w:rFonts w:ascii="Arial" w:hAnsi="Arial" w:cs="Arial"/>
          <w:b/>
          <w:color w:val="000000" w:themeColor="text1"/>
          <w:sz w:val="24"/>
          <w:szCs w:val="24"/>
          <w:lang w:val="en-GB" w:eastAsia="en-GB"/>
        </w:rPr>
      </w:pPr>
    </w:p>
    <w:p w:rsidR="00484437" w:rsidRDefault="00484437" w:rsidP="000C7BDD">
      <w:pPr>
        <w:spacing w:line="240" w:lineRule="auto"/>
        <w:contextualSpacing/>
        <w:jc w:val="both"/>
        <w:rPr>
          <w:rFonts w:ascii="Arial" w:hAnsi="Arial" w:cs="Arial"/>
          <w:color w:val="000000" w:themeColor="text1"/>
          <w:sz w:val="24"/>
          <w:szCs w:val="24"/>
          <w:lang w:val="en-GB" w:eastAsia="en-GB"/>
        </w:rPr>
      </w:pPr>
      <w:r w:rsidRPr="00912C28">
        <w:rPr>
          <w:rFonts w:ascii="Arial" w:hAnsi="Arial" w:cs="Arial"/>
          <w:color w:val="000000" w:themeColor="text1"/>
          <w:sz w:val="24"/>
          <w:szCs w:val="24"/>
          <w:lang w:val="en-GB" w:eastAsia="en-GB"/>
        </w:rPr>
        <w:t>The following people participat</w:t>
      </w:r>
      <w:r w:rsidR="006472AA">
        <w:rPr>
          <w:rFonts w:ascii="Arial" w:hAnsi="Arial" w:cs="Arial"/>
          <w:color w:val="000000" w:themeColor="text1"/>
          <w:sz w:val="24"/>
          <w:szCs w:val="24"/>
          <w:lang w:val="en-GB" w:eastAsia="en-GB"/>
        </w:rPr>
        <w:t>ed in local events during 2014</w:t>
      </w:r>
    </w:p>
    <w:p w:rsidR="006472AA" w:rsidRPr="00912C28" w:rsidRDefault="006472AA" w:rsidP="000C7BDD">
      <w:pPr>
        <w:spacing w:line="240" w:lineRule="auto"/>
        <w:contextualSpacing/>
        <w:jc w:val="both"/>
        <w:rPr>
          <w:rFonts w:ascii="Arial" w:hAnsi="Arial" w:cs="Arial"/>
          <w:color w:val="000000" w:themeColor="text1"/>
          <w:sz w:val="24"/>
          <w:szCs w:val="24"/>
          <w:lang w:val="en-GB" w:eastAsia="en-GB"/>
        </w:rPr>
      </w:pPr>
    </w:p>
    <w:tbl>
      <w:tblPr>
        <w:tblW w:w="0" w:type="auto"/>
        <w:tblLayout w:type="fixed"/>
        <w:tblCellMar>
          <w:left w:w="0" w:type="dxa"/>
          <w:right w:w="0" w:type="dxa"/>
        </w:tblCellMar>
        <w:tblLook w:val="04A0" w:firstRow="1" w:lastRow="0" w:firstColumn="1" w:lastColumn="0" w:noHBand="0" w:noVBand="1"/>
      </w:tblPr>
      <w:tblGrid>
        <w:gridCol w:w="1384"/>
        <w:gridCol w:w="1559"/>
        <w:gridCol w:w="1701"/>
        <w:gridCol w:w="1418"/>
        <w:gridCol w:w="1417"/>
        <w:gridCol w:w="1999"/>
      </w:tblGrid>
      <w:tr w:rsidR="00484437" w:rsidRPr="00912C28" w:rsidTr="00484437">
        <w:trPr>
          <w:trHeight w:val="443"/>
        </w:trPr>
        <w:tc>
          <w:tcPr>
            <w:tcW w:w="13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84437" w:rsidRPr="00912C28" w:rsidRDefault="00484437" w:rsidP="000C7BDD">
            <w:pPr>
              <w:spacing w:line="240" w:lineRule="auto"/>
              <w:jc w:val="both"/>
              <w:rPr>
                <w:rFonts w:ascii="Arial" w:hAnsi="Arial" w:cs="Arial"/>
                <w:b/>
                <w:lang w:val="en-GB" w:eastAsia="en-GB"/>
              </w:rPr>
            </w:pPr>
            <w:r w:rsidRPr="00912C28">
              <w:rPr>
                <w:rFonts w:ascii="Arial" w:hAnsi="Arial" w:cs="Arial"/>
                <w:b/>
                <w:lang w:val="en-GB" w:eastAsia="en-GB"/>
              </w:rPr>
              <w:t>Participant</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4437" w:rsidRPr="00912C28" w:rsidRDefault="00484437" w:rsidP="000C7BDD">
            <w:pPr>
              <w:spacing w:line="240" w:lineRule="auto"/>
              <w:jc w:val="both"/>
              <w:rPr>
                <w:rFonts w:ascii="Arial" w:hAnsi="Arial" w:cs="Arial"/>
                <w:b/>
                <w:lang w:val="en-GB" w:eastAsia="en-GB"/>
              </w:rPr>
            </w:pPr>
            <w:r w:rsidRPr="00912C28">
              <w:rPr>
                <w:rFonts w:ascii="Arial" w:hAnsi="Arial" w:cs="Arial"/>
                <w:b/>
                <w:lang w:val="en-GB" w:eastAsia="en-GB"/>
              </w:rPr>
              <w:t>Conference/symposium</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4437" w:rsidRPr="00912C28" w:rsidRDefault="00484437" w:rsidP="000C7BDD">
            <w:pPr>
              <w:spacing w:line="240" w:lineRule="auto"/>
              <w:jc w:val="both"/>
              <w:rPr>
                <w:rFonts w:ascii="Arial" w:hAnsi="Arial" w:cs="Arial"/>
                <w:b/>
                <w:lang w:val="en-GB" w:eastAsia="en-GB"/>
              </w:rPr>
            </w:pPr>
            <w:r w:rsidRPr="00912C28">
              <w:rPr>
                <w:rFonts w:ascii="Arial" w:hAnsi="Arial" w:cs="Arial"/>
                <w:b/>
                <w:lang w:val="en-GB" w:eastAsia="en-GB"/>
              </w:rPr>
              <w:t>Place</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4437" w:rsidRPr="00912C28" w:rsidRDefault="00484437" w:rsidP="000C7BDD">
            <w:pPr>
              <w:spacing w:line="240" w:lineRule="auto"/>
              <w:jc w:val="both"/>
              <w:rPr>
                <w:rFonts w:ascii="Arial" w:hAnsi="Arial" w:cs="Arial"/>
                <w:b/>
                <w:lang w:val="en-GB" w:eastAsia="en-GB"/>
              </w:rPr>
            </w:pPr>
            <w:r w:rsidRPr="00912C28">
              <w:rPr>
                <w:rFonts w:ascii="Arial" w:hAnsi="Arial" w:cs="Arial"/>
                <w:b/>
                <w:lang w:val="en-GB" w:eastAsia="en-GB"/>
              </w:rPr>
              <w:t>Dates</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4437" w:rsidRPr="00912C28" w:rsidRDefault="00484437" w:rsidP="000C7BDD">
            <w:pPr>
              <w:spacing w:line="240" w:lineRule="auto"/>
              <w:jc w:val="both"/>
              <w:rPr>
                <w:rFonts w:ascii="Arial" w:hAnsi="Arial" w:cs="Arial"/>
                <w:b/>
                <w:lang w:val="en-GB" w:eastAsia="en-GB"/>
              </w:rPr>
            </w:pPr>
            <w:r w:rsidRPr="00912C28">
              <w:rPr>
                <w:rFonts w:ascii="Arial" w:hAnsi="Arial" w:cs="Arial"/>
                <w:b/>
                <w:lang w:val="en-GB" w:eastAsia="en-GB"/>
              </w:rPr>
              <w:t>Activity</w:t>
            </w:r>
          </w:p>
        </w:tc>
        <w:tc>
          <w:tcPr>
            <w:tcW w:w="1999" w:type="dxa"/>
            <w:tcBorders>
              <w:top w:val="single" w:sz="8" w:space="0" w:color="auto"/>
              <w:left w:val="nil"/>
              <w:bottom w:val="single" w:sz="8" w:space="0" w:color="auto"/>
              <w:right w:val="single" w:sz="8" w:space="0" w:color="auto"/>
            </w:tcBorders>
          </w:tcPr>
          <w:p w:rsidR="00484437" w:rsidRPr="00912C28" w:rsidRDefault="00484437" w:rsidP="000C7BDD">
            <w:pPr>
              <w:spacing w:line="240" w:lineRule="auto"/>
              <w:jc w:val="both"/>
              <w:rPr>
                <w:rFonts w:ascii="Arial" w:hAnsi="Arial" w:cs="Arial"/>
                <w:b/>
                <w:lang w:val="en-GB" w:eastAsia="en-GB"/>
              </w:rPr>
            </w:pPr>
            <w:r w:rsidRPr="00912C28">
              <w:rPr>
                <w:rFonts w:ascii="Arial" w:hAnsi="Arial" w:cs="Arial"/>
                <w:b/>
                <w:lang w:val="en-GB" w:eastAsia="en-GB"/>
              </w:rPr>
              <w:t>Title</w:t>
            </w:r>
          </w:p>
        </w:tc>
      </w:tr>
      <w:tr w:rsidR="00484437" w:rsidRPr="00912C28" w:rsidTr="00484437">
        <w:trPr>
          <w:trHeight w:val="443"/>
        </w:trPr>
        <w:tc>
          <w:tcPr>
            <w:tcW w:w="13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Musiiwa Davhana</w:t>
            </w:r>
          </w:p>
          <w:p w:rsidR="00484437" w:rsidRPr="00912C28" w:rsidRDefault="00484437" w:rsidP="000C7BDD">
            <w:pPr>
              <w:spacing w:line="240" w:lineRule="auto"/>
              <w:jc w:val="both"/>
              <w:rPr>
                <w:rFonts w:ascii="Arial" w:hAnsi="Arial" w:cs="Arial"/>
                <w:lang w:val="en-GB" w:eastAsia="en-GB"/>
              </w:rPr>
            </w:pP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US"/>
              </w:rPr>
            </w:pPr>
            <w:r w:rsidRPr="00912C28">
              <w:rPr>
                <w:rFonts w:ascii="Arial" w:hAnsi="Arial" w:cs="Arial"/>
                <w:lang w:val="en-GB" w:eastAsia="en-GB"/>
              </w:rPr>
              <w:t>Postgraduate  seminar (NNMU)</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Nelson Mandela Metropolitan University</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US"/>
              </w:rPr>
            </w:pPr>
            <w:r w:rsidRPr="00912C28">
              <w:rPr>
                <w:rFonts w:ascii="Arial" w:hAnsi="Arial" w:cs="Arial"/>
                <w:lang w:val="en-GB" w:eastAsia="en-GB"/>
              </w:rPr>
              <w:t>11 Sep 14 - 14 Sep 14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US"/>
              </w:rPr>
            </w:pPr>
            <w:r w:rsidRPr="00912C28">
              <w:rPr>
                <w:rFonts w:ascii="Arial" w:hAnsi="Arial" w:cs="Arial"/>
                <w:lang w:val="en-GB" w:eastAsia="en-GB"/>
              </w:rPr>
              <w:t>Presentation</w:t>
            </w:r>
          </w:p>
        </w:tc>
        <w:tc>
          <w:tcPr>
            <w:tcW w:w="1999" w:type="dxa"/>
            <w:tcBorders>
              <w:top w:val="single" w:sz="8" w:space="0" w:color="auto"/>
              <w:left w:val="nil"/>
              <w:bottom w:val="single" w:sz="8" w:space="0" w:color="auto"/>
              <w:right w:val="single" w:sz="8" w:space="0" w:color="auto"/>
            </w:tcBorders>
          </w:tcPr>
          <w:p w:rsidR="00484437" w:rsidRPr="00912C28" w:rsidRDefault="00484437" w:rsidP="000C7BDD">
            <w:pPr>
              <w:spacing w:line="240" w:lineRule="auto"/>
              <w:jc w:val="both"/>
              <w:rPr>
                <w:rFonts w:ascii="Arial" w:hAnsi="Arial" w:cs="Arial"/>
                <w:b/>
                <w:lang w:val="en-GB" w:eastAsia="en-GB"/>
              </w:rPr>
            </w:pPr>
          </w:p>
        </w:tc>
      </w:tr>
      <w:tr w:rsidR="00484437" w:rsidRPr="00912C28" w:rsidTr="00484437">
        <w:trPr>
          <w:trHeight w:val="443"/>
        </w:trPr>
        <w:tc>
          <w:tcPr>
            <w:tcW w:w="13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Dr Cliff Kikawa</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SASA 2014</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Rhodes University</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27-30 October 2014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Paper presentation</w:t>
            </w:r>
          </w:p>
        </w:tc>
        <w:tc>
          <w:tcPr>
            <w:tcW w:w="1999" w:type="dxa"/>
            <w:tcBorders>
              <w:top w:val="single" w:sz="8" w:space="0" w:color="auto"/>
              <w:left w:val="nil"/>
              <w:bottom w:val="single" w:sz="8" w:space="0" w:color="auto"/>
              <w:right w:val="single" w:sz="8" w:space="0" w:color="auto"/>
            </w:tcBorders>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Parameter Estimation of a mixture of Univariate Gaussian density function: A comparison of the proposed and the maximum likelihood methods</w:t>
            </w:r>
          </w:p>
        </w:tc>
      </w:tr>
      <w:tr w:rsidR="00484437" w:rsidRPr="00912C28" w:rsidTr="00484437">
        <w:trPr>
          <w:trHeight w:val="443"/>
        </w:trPr>
        <w:tc>
          <w:tcPr>
            <w:tcW w:w="13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Dr Cliff Kikawa</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Postgraduate  seminar (NNMU)</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Nelson Mandela Metropolitan University</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12 -13 September 2014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Paper delivered</w:t>
            </w:r>
          </w:p>
        </w:tc>
        <w:tc>
          <w:tcPr>
            <w:tcW w:w="1999" w:type="dxa"/>
            <w:tcBorders>
              <w:top w:val="single" w:sz="8" w:space="0" w:color="auto"/>
              <w:left w:val="nil"/>
              <w:bottom w:val="single" w:sz="8" w:space="0" w:color="auto"/>
              <w:right w:val="single" w:sz="8" w:space="0" w:color="auto"/>
            </w:tcBorders>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A semi-parametric method for generating time series data</w:t>
            </w:r>
          </w:p>
        </w:tc>
      </w:tr>
      <w:tr w:rsidR="00484437" w:rsidRPr="00912C28" w:rsidTr="00484437">
        <w:trPr>
          <w:trHeight w:val="443"/>
        </w:trPr>
        <w:tc>
          <w:tcPr>
            <w:tcW w:w="13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Prof SP Moshokoa</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Postgraduate  seminar (NNMU)</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Nelson Mandela Metropolitan University</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12 -13 September 2014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Paper delivered</w:t>
            </w:r>
          </w:p>
        </w:tc>
        <w:tc>
          <w:tcPr>
            <w:tcW w:w="1999" w:type="dxa"/>
            <w:tcBorders>
              <w:top w:val="single" w:sz="8" w:space="0" w:color="auto"/>
              <w:left w:val="nil"/>
              <w:bottom w:val="single" w:sz="8" w:space="0" w:color="auto"/>
              <w:right w:val="single" w:sz="8" w:space="0" w:color="auto"/>
            </w:tcBorders>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On completeness and completions for asymmetric distance spaces, presented on 12 September 2014.</w:t>
            </w:r>
          </w:p>
        </w:tc>
      </w:tr>
      <w:tr w:rsidR="00484437" w:rsidRPr="00912C28" w:rsidTr="00484437">
        <w:trPr>
          <w:trHeight w:val="443"/>
        </w:trPr>
        <w:tc>
          <w:tcPr>
            <w:tcW w:w="13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Prof SP Moshokoa</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SAMS</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UNISA</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29October - 31 October 2014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Paper delivered</w:t>
            </w:r>
          </w:p>
        </w:tc>
        <w:tc>
          <w:tcPr>
            <w:tcW w:w="1999" w:type="dxa"/>
            <w:tcBorders>
              <w:top w:val="single" w:sz="8" w:space="0" w:color="auto"/>
              <w:left w:val="nil"/>
              <w:bottom w:val="single" w:sz="8" w:space="0" w:color="auto"/>
              <w:right w:val="single" w:sz="8" w:space="0" w:color="auto"/>
            </w:tcBorders>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 xml:space="preserve">Cones and Quasi metric spaces, presented on 31 </w:t>
            </w:r>
            <w:r w:rsidRPr="00912C28">
              <w:rPr>
                <w:rFonts w:ascii="Arial" w:hAnsi="Arial" w:cs="Arial"/>
                <w:lang w:val="en-GB" w:eastAsia="en-GB"/>
              </w:rPr>
              <w:lastRenderedPageBreak/>
              <w:t>October 2014</w:t>
            </w:r>
          </w:p>
        </w:tc>
      </w:tr>
      <w:tr w:rsidR="00484437" w:rsidRPr="00912C28" w:rsidTr="00484437">
        <w:trPr>
          <w:trHeight w:val="443"/>
        </w:trPr>
        <w:tc>
          <w:tcPr>
            <w:tcW w:w="13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color w:val="000000" w:themeColor="text1"/>
                <w:lang w:val="en-GB" w:eastAsia="en-GB"/>
              </w:rPr>
            </w:pPr>
            <w:r w:rsidRPr="00912C28">
              <w:rPr>
                <w:rFonts w:ascii="Arial" w:hAnsi="Arial" w:cs="Arial"/>
                <w:lang w:val="en-GB" w:eastAsia="en-GB"/>
              </w:rPr>
              <w:lastRenderedPageBreak/>
              <w:t>Prof M. Shatalov</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color w:val="000000" w:themeColor="text1"/>
                <w:lang w:val="en-GB" w:eastAsia="en-GB"/>
              </w:rPr>
            </w:pPr>
            <w:r w:rsidRPr="00912C28">
              <w:rPr>
                <w:rFonts w:ascii="Arial" w:hAnsi="Arial" w:cs="Arial"/>
                <w:color w:val="000000" w:themeColor="text1"/>
                <w:lang w:val="en-GB" w:eastAsia="en-GB"/>
              </w:rPr>
              <w:t>NMMU Postgraduate seminar</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color w:val="000000" w:themeColor="text1"/>
                <w:lang w:val="en-GB" w:eastAsia="en-GB"/>
              </w:rPr>
            </w:pPr>
            <w:r w:rsidRPr="00912C28">
              <w:rPr>
                <w:rFonts w:ascii="Arial" w:hAnsi="Arial" w:cs="Arial"/>
                <w:color w:val="000000" w:themeColor="text1"/>
                <w:lang w:val="en-GB" w:eastAsia="en-GB"/>
              </w:rPr>
              <w:t>Port Elizabeth</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color w:val="000000" w:themeColor="text1"/>
                <w:lang w:val="en-GB" w:eastAsia="en-GB"/>
              </w:rPr>
            </w:pPr>
            <w:r w:rsidRPr="00912C28">
              <w:rPr>
                <w:rFonts w:ascii="Arial" w:hAnsi="Arial" w:cs="Arial"/>
                <w:color w:val="000000" w:themeColor="text1"/>
                <w:lang w:val="en-GB" w:eastAsia="en-GB"/>
              </w:rPr>
              <w:t>12-13 September 2014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color w:val="000000" w:themeColor="text1"/>
                <w:lang w:val="en-GB" w:eastAsia="en-GB"/>
              </w:rPr>
            </w:pPr>
            <w:r w:rsidRPr="00912C28">
              <w:rPr>
                <w:rFonts w:ascii="Arial" w:hAnsi="Arial" w:cs="Arial"/>
                <w:color w:val="000000" w:themeColor="text1"/>
                <w:lang w:val="en-GB" w:eastAsia="en-GB"/>
              </w:rPr>
              <w:t>1 hour plenary lecture by SV Joubert (co-authored with MY Shatalov and student H Spoelstra)</w:t>
            </w:r>
          </w:p>
          <w:p w:rsidR="00484437" w:rsidRPr="00912C28" w:rsidRDefault="00484437" w:rsidP="000C7BDD">
            <w:pPr>
              <w:spacing w:line="240" w:lineRule="auto"/>
              <w:jc w:val="both"/>
              <w:rPr>
                <w:rFonts w:ascii="Arial" w:hAnsi="Arial" w:cs="Arial"/>
                <w:color w:val="000000" w:themeColor="text1"/>
                <w:u w:val="single"/>
                <w:lang w:val="en-GB" w:eastAsia="en-GB"/>
              </w:rPr>
            </w:pPr>
          </w:p>
          <w:p w:rsidR="00484437" w:rsidRPr="00912C28" w:rsidRDefault="00484437" w:rsidP="000C7BDD">
            <w:pPr>
              <w:spacing w:line="240" w:lineRule="auto"/>
              <w:jc w:val="both"/>
              <w:rPr>
                <w:rFonts w:ascii="Arial" w:hAnsi="Arial" w:cs="Arial"/>
                <w:color w:val="000000" w:themeColor="text1"/>
                <w:u w:val="single"/>
                <w:lang w:val="en-GB" w:eastAsia="en-GB"/>
              </w:rPr>
            </w:pPr>
          </w:p>
          <w:p w:rsidR="00484437" w:rsidRPr="00912C28" w:rsidRDefault="00484437" w:rsidP="000C7BDD">
            <w:pPr>
              <w:spacing w:line="240" w:lineRule="auto"/>
              <w:jc w:val="both"/>
              <w:rPr>
                <w:rFonts w:ascii="Arial" w:hAnsi="Arial" w:cs="Arial"/>
                <w:color w:val="000000" w:themeColor="text1"/>
                <w:u w:val="single"/>
                <w:lang w:val="en-GB" w:eastAsia="en-GB"/>
              </w:rPr>
            </w:pPr>
          </w:p>
          <w:p w:rsidR="00484437" w:rsidRPr="00912C28" w:rsidRDefault="00484437" w:rsidP="000C7BDD">
            <w:pPr>
              <w:spacing w:line="240" w:lineRule="auto"/>
              <w:jc w:val="both"/>
              <w:rPr>
                <w:rFonts w:ascii="Arial" w:hAnsi="Arial" w:cs="Arial"/>
                <w:color w:val="000000" w:themeColor="text1"/>
                <w:u w:val="single"/>
                <w:lang w:val="en-GB" w:eastAsia="en-GB"/>
              </w:rPr>
            </w:pPr>
          </w:p>
        </w:tc>
        <w:tc>
          <w:tcPr>
            <w:tcW w:w="1999" w:type="dxa"/>
            <w:tcBorders>
              <w:top w:val="single" w:sz="8" w:space="0" w:color="auto"/>
              <w:left w:val="nil"/>
              <w:bottom w:val="single" w:sz="8" w:space="0" w:color="auto"/>
              <w:right w:val="single" w:sz="8" w:space="0" w:color="auto"/>
            </w:tcBorders>
          </w:tcPr>
          <w:p w:rsidR="00484437" w:rsidRPr="00912C28" w:rsidRDefault="00484437" w:rsidP="000C7BDD">
            <w:pPr>
              <w:spacing w:line="240" w:lineRule="auto"/>
              <w:jc w:val="both"/>
              <w:rPr>
                <w:rFonts w:ascii="Arial" w:hAnsi="Arial" w:cs="Arial"/>
                <w:color w:val="000000" w:themeColor="text1"/>
                <w:u w:val="single"/>
                <w:lang w:val="en-GB" w:eastAsia="en-GB"/>
              </w:rPr>
            </w:pPr>
            <w:r w:rsidRPr="00912C28">
              <w:rPr>
                <w:rFonts w:ascii="Arial" w:eastAsia="Calibri" w:hAnsi="Arial" w:cs="Arial"/>
                <w:color w:val="000000" w:themeColor="text1"/>
                <w:lang w:val="en-GB" w:eastAsia="en-GB"/>
              </w:rPr>
              <w:t>Controlling manufacturing imperfections in a vibratory gyroscope</w:t>
            </w:r>
            <w:r w:rsidRPr="00912C28">
              <w:rPr>
                <w:rFonts w:ascii="Arial" w:hAnsi="Arial" w:cs="Arial"/>
                <w:color w:val="000000" w:themeColor="text1"/>
                <w:lang w:val="en-GB" w:eastAsia="en-GB"/>
              </w:rPr>
              <w:t xml:space="preserve">; 13 September </w:t>
            </w:r>
          </w:p>
        </w:tc>
      </w:tr>
      <w:tr w:rsidR="00484437" w:rsidRPr="00912C28" w:rsidTr="00484437">
        <w:trPr>
          <w:trHeight w:val="443"/>
        </w:trPr>
        <w:tc>
          <w:tcPr>
            <w:tcW w:w="13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color w:val="000000" w:themeColor="text1"/>
                <w:lang w:val="en-GB" w:eastAsia="en-GB"/>
              </w:rPr>
            </w:pPr>
            <w:r w:rsidRPr="00912C28">
              <w:rPr>
                <w:rFonts w:ascii="Arial" w:hAnsi="Arial" w:cs="Arial"/>
                <w:lang w:val="en-GB" w:eastAsia="en-GB"/>
              </w:rPr>
              <w:t>Prof M. Shatalov</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color w:val="000000" w:themeColor="text1"/>
                <w:lang w:val="en-GB" w:eastAsia="en-GB"/>
              </w:rPr>
            </w:pPr>
            <w:r w:rsidRPr="00912C28">
              <w:rPr>
                <w:rFonts w:ascii="Arial" w:hAnsi="Arial" w:cs="Arial"/>
                <w:color w:val="000000" w:themeColor="text1"/>
                <w:lang w:val="en-GB" w:eastAsia="en-GB"/>
              </w:rPr>
              <w:t>NMMU Postgraduate seminar</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color w:val="000000" w:themeColor="text1"/>
                <w:lang w:val="en-GB" w:eastAsia="en-GB"/>
              </w:rPr>
            </w:pPr>
            <w:r w:rsidRPr="00912C28">
              <w:rPr>
                <w:rFonts w:ascii="Arial" w:hAnsi="Arial" w:cs="Arial"/>
                <w:color w:val="000000" w:themeColor="text1"/>
                <w:lang w:val="en-GB" w:eastAsia="en-GB"/>
              </w:rPr>
              <w:t>Port Elizabeth</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color w:val="000000" w:themeColor="text1"/>
                <w:lang w:val="en-GB" w:eastAsia="en-GB"/>
              </w:rPr>
            </w:pPr>
            <w:r w:rsidRPr="00912C28">
              <w:rPr>
                <w:rFonts w:ascii="Arial" w:hAnsi="Arial" w:cs="Arial"/>
                <w:color w:val="000000" w:themeColor="text1"/>
                <w:lang w:val="en-GB" w:eastAsia="en-GB"/>
              </w:rPr>
              <w:t>12-13 September 2014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color w:val="000000" w:themeColor="text1"/>
                <w:lang w:val="en-GB" w:eastAsia="en-GB"/>
              </w:rPr>
            </w:pPr>
            <w:r w:rsidRPr="00912C28">
              <w:rPr>
                <w:rFonts w:ascii="Arial" w:hAnsi="Arial" w:cs="Arial"/>
                <w:color w:val="000000" w:themeColor="text1"/>
                <w:lang w:val="en-GB" w:eastAsia="en-GB"/>
              </w:rPr>
              <w:t>Student GT Sedebo presentation</w:t>
            </w:r>
          </w:p>
          <w:p w:rsidR="00484437" w:rsidRPr="00912C28" w:rsidRDefault="00484437" w:rsidP="000C7BDD">
            <w:pPr>
              <w:spacing w:line="240" w:lineRule="auto"/>
              <w:jc w:val="both"/>
              <w:rPr>
                <w:rFonts w:ascii="Arial" w:hAnsi="Arial" w:cs="Arial"/>
                <w:color w:val="000000" w:themeColor="text1"/>
                <w:lang w:val="en-GB" w:eastAsia="en-GB"/>
              </w:rPr>
            </w:pPr>
            <w:r w:rsidRPr="00912C28">
              <w:rPr>
                <w:rFonts w:ascii="Arial" w:hAnsi="Arial" w:cs="Arial"/>
                <w:color w:val="000000" w:themeColor="text1"/>
                <w:lang w:val="en-GB" w:eastAsia="en-GB"/>
              </w:rPr>
              <w:t>(co-authored with SV Joubert and MY Shatalov)</w:t>
            </w:r>
          </w:p>
        </w:tc>
        <w:tc>
          <w:tcPr>
            <w:tcW w:w="1999" w:type="dxa"/>
            <w:tcBorders>
              <w:top w:val="single" w:sz="8" w:space="0" w:color="auto"/>
              <w:left w:val="nil"/>
              <w:bottom w:val="single" w:sz="8" w:space="0" w:color="auto"/>
              <w:right w:val="single" w:sz="8" w:space="0" w:color="auto"/>
            </w:tcBorders>
          </w:tcPr>
          <w:p w:rsidR="00484437" w:rsidRPr="00912C28" w:rsidRDefault="00484437" w:rsidP="000C7BDD">
            <w:pPr>
              <w:spacing w:line="240" w:lineRule="auto"/>
              <w:jc w:val="both"/>
              <w:rPr>
                <w:rFonts w:ascii="Arial" w:hAnsi="Arial" w:cs="Arial"/>
                <w:color w:val="000000" w:themeColor="text1"/>
                <w:lang w:val="en-GB" w:eastAsia="en-GB"/>
              </w:rPr>
            </w:pPr>
            <w:r w:rsidRPr="00912C28">
              <w:rPr>
                <w:rFonts w:ascii="Arial" w:hAnsi="Arial" w:cs="Arial"/>
                <w:color w:val="000000" w:themeColor="text1"/>
                <w:lang w:val="en-GB" w:eastAsia="en-GB"/>
              </w:rPr>
              <w:t>Isotropic nonlinear damping in the unforced spring pendulum</w:t>
            </w:r>
          </w:p>
          <w:p w:rsidR="00484437" w:rsidRPr="00912C28" w:rsidRDefault="00484437" w:rsidP="000C7BDD">
            <w:pPr>
              <w:spacing w:line="240" w:lineRule="auto"/>
              <w:jc w:val="both"/>
              <w:rPr>
                <w:rFonts w:ascii="Arial" w:eastAsia="Calibri" w:hAnsi="Arial" w:cs="Arial"/>
                <w:i/>
                <w:color w:val="000000" w:themeColor="text1"/>
                <w:lang w:val="en-GB" w:eastAsia="en-GB"/>
              </w:rPr>
            </w:pPr>
          </w:p>
        </w:tc>
      </w:tr>
      <w:tr w:rsidR="00484437" w:rsidRPr="00912C28" w:rsidTr="00484437">
        <w:trPr>
          <w:trHeight w:val="443"/>
        </w:trPr>
        <w:tc>
          <w:tcPr>
            <w:tcW w:w="13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Maggie Aphane</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Student symposium</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 xml:space="preserve">Nelson Mandela Metropolitan University (Port </w:t>
            </w:r>
            <w:r w:rsidRPr="00912C28">
              <w:rPr>
                <w:rFonts w:ascii="Arial" w:hAnsi="Arial" w:cs="Arial"/>
                <w:lang w:val="en-GB" w:eastAsia="en-GB"/>
              </w:rPr>
              <w:lastRenderedPageBreak/>
              <w:t>Elizabeth).</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lastRenderedPageBreak/>
              <w:t>12 – 13 September 2014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Paper</w:t>
            </w:r>
          </w:p>
        </w:tc>
        <w:tc>
          <w:tcPr>
            <w:tcW w:w="1999" w:type="dxa"/>
            <w:tcBorders>
              <w:top w:val="single" w:sz="8" w:space="0" w:color="auto"/>
              <w:left w:val="nil"/>
              <w:bottom w:val="single" w:sz="8" w:space="0" w:color="auto"/>
              <w:right w:val="single" w:sz="8" w:space="0" w:color="auto"/>
            </w:tcBorders>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Common fixed point results for commuting maps in quasi b-metric spaces</w:t>
            </w:r>
          </w:p>
        </w:tc>
      </w:tr>
      <w:tr w:rsidR="00484437" w:rsidRPr="00912C28" w:rsidTr="00484437">
        <w:trPr>
          <w:trHeight w:val="443"/>
        </w:trPr>
        <w:tc>
          <w:tcPr>
            <w:tcW w:w="13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lastRenderedPageBreak/>
              <w:t>Maggie Aphane</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South Africa Mathematical Society</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UNISA (Florida Campus)</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29 – 31 October 2014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Paper</w:t>
            </w:r>
          </w:p>
        </w:tc>
        <w:tc>
          <w:tcPr>
            <w:tcW w:w="1999" w:type="dxa"/>
            <w:tcBorders>
              <w:top w:val="single" w:sz="8" w:space="0" w:color="auto"/>
              <w:left w:val="nil"/>
              <w:bottom w:val="single" w:sz="8" w:space="0" w:color="auto"/>
              <w:right w:val="single" w:sz="8" w:space="0" w:color="auto"/>
            </w:tcBorders>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On completeness and bicompletions of quasi b-metric spaces</w:t>
            </w:r>
          </w:p>
        </w:tc>
      </w:tr>
      <w:tr w:rsidR="00484437" w:rsidRPr="00912C28" w:rsidTr="00484437">
        <w:trPr>
          <w:trHeight w:val="443"/>
        </w:trPr>
        <w:tc>
          <w:tcPr>
            <w:tcW w:w="13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Dr PH Kloppers</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keepNext/>
              <w:keepLines/>
              <w:spacing w:before="480" w:after="0" w:line="240" w:lineRule="auto"/>
              <w:jc w:val="both"/>
              <w:outlineLvl w:val="0"/>
              <w:rPr>
                <w:rFonts w:ascii="Arial" w:eastAsiaTheme="majorEastAsia" w:hAnsi="Arial" w:cs="Arial"/>
                <w:bCs/>
                <w:lang w:val="en-GB" w:eastAsia="en-GB"/>
              </w:rPr>
            </w:pPr>
            <w:r w:rsidRPr="00912C28">
              <w:rPr>
                <w:rFonts w:ascii="Arial" w:eastAsiaTheme="majorEastAsia" w:hAnsi="Arial" w:cs="Arial"/>
                <w:bCs/>
                <w:lang w:val="en-GB" w:eastAsia="en-GB"/>
              </w:rPr>
              <w:t>Postgraduate Seminar in Mathematics</w:t>
            </w:r>
          </w:p>
          <w:p w:rsidR="00484437" w:rsidRPr="00912C28" w:rsidRDefault="00484437" w:rsidP="000C7BDD">
            <w:pPr>
              <w:spacing w:line="240" w:lineRule="auto"/>
              <w:jc w:val="both"/>
              <w:rPr>
                <w:rFonts w:ascii="Arial" w:hAnsi="Arial" w:cs="Arial"/>
                <w:lang w:val="en-GB" w:eastAsia="en-GB"/>
              </w:rPr>
            </w:pPr>
          </w:p>
          <w:p w:rsidR="00484437" w:rsidRPr="00912C28" w:rsidRDefault="00484437" w:rsidP="000C7BDD">
            <w:pPr>
              <w:spacing w:line="240" w:lineRule="auto"/>
              <w:jc w:val="both"/>
              <w:rPr>
                <w:rFonts w:ascii="Arial" w:hAnsi="Arial" w:cs="Arial"/>
                <w:lang w:val="en-GB" w:eastAsia="en-GB"/>
              </w:rPr>
            </w:pPr>
          </w:p>
          <w:p w:rsidR="00484437" w:rsidRPr="00912C28" w:rsidRDefault="00484437" w:rsidP="000C7BDD">
            <w:pPr>
              <w:spacing w:line="240" w:lineRule="auto"/>
              <w:jc w:val="both"/>
              <w:rPr>
                <w:rFonts w:ascii="Arial" w:hAnsi="Arial" w:cs="Arial"/>
                <w:lang w:val="en-GB" w:eastAsia="en-GB"/>
              </w:rPr>
            </w:pPr>
          </w:p>
          <w:p w:rsidR="00484437" w:rsidRPr="00912C28" w:rsidRDefault="00484437" w:rsidP="000C7BDD">
            <w:pPr>
              <w:spacing w:line="240" w:lineRule="auto"/>
              <w:jc w:val="both"/>
              <w:rPr>
                <w:rFonts w:ascii="Arial" w:hAnsi="Arial" w:cs="Arial"/>
                <w:lang w:val="en-GB" w:eastAsia="en-GB"/>
              </w:rPr>
            </w:pPr>
          </w:p>
          <w:p w:rsidR="00484437" w:rsidRPr="00912C28" w:rsidRDefault="00484437" w:rsidP="000C7BDD">
            <w:pPr>
              <w:spacing w:line="240" w:lineRule="auto"/>
              <w:jc w:val="both"/>
              <w:rPr>
                <w:rFonts w:ascii="Arial" w:hAnsi="Arial" w:cs="Arial"/>
                <w:lang w:val="en-GB" w:eastAsia="en-GB"/>
              </w:rPr>
            </w:pPr>
          </w:p>
          <w:p w:rsidR="00484437" w:rsidRPr="00912C28" w:rsidRDefault="00484437" w:rsidP="000C7BDD">
            <w:pPr>
              <w:spacing w:line="240" w:lineRule="auto"/>
              <w:jc w:val="both"/>
              <w:rPr>
                <w:rFonts w:ascii="Arial" w:hAnsi="Arial" w:cs="Arial"/>
                <w:lang w:val="en-GB" w:eastAsia="en-GB"/>
              </w:rPr>
            </w:pPr>
          </w:p>
          <w:p w:rsidR="00484437" w:rsidRPr="00912C28" w:rsidRDefault="00484437" w:rsidP="000C7BDD">
            <w:pPr>
              <w:spacing w:line="240" w:lineRule="auto"/>
              <w:jc w:val="both"/>
              <w:rPr>
                <w:rFonts w:ascii="Arial" w:hAnsi="Arial" w:cs="Arial"/>
                <w:lang w:val="en-GB" w:eastAsia="en-GB"/>
              </w:rPr>
            </w:pPr>
          </w:p>
          <w:p w:rsidR="00484437" w:rsidRPr="00912C28" w:rsidRDefault="00484437" w:rsidP="000C7BDD">
            <w:pPr>
              <w:spacing w:line="240" w:lineRule="auto"/>
              <w:jc w:val="both"/>
              <w:rPr>
                <w:rFonts w:ascii="Arial" w:hAnsi="Arial" w:cs="Arial"/>
                <w:lang w:val="en-GB" w:eastAsia="en-GB"/>
              </w:rPr>
            </w:pPr>
          </w:p>
          <w:p w:rsidR="00484437" w:rsidRPr="00912C28" w:rsidRDefault="00484437" w:rsidP="000C7BDD">
            <w:pPr>
              <w:spacing w:line="240" w:lineRule="auto"/>
              <w:jc w:val="both"/>
              <w:rPr>
                <w:rFonts w:ascii="Arial" w:hAnsi="Arial" w:cs="Arial"/>
                <w:lang w:val="en-GB" w:eastAsia="en-GB"/>
              </w:rPr>
            </w:pPr>
          </w:p>
          <w:p w:rsidR="00484437" w:rsidRPr="00912C28" w:rsidRDefault="00484437" w:rsidP="000C7BDD">
            <w:pPr>
              <w:spacing w:line="240" w:lineRule="auto"/>
              <w:jc w:val="both"/>
              <w:rPr>
                <w:rFonts w:ascii="Arial" w:hAnsi="Arial" w:cs="Arial"/>
                <w:lang w:val="en-GB" w:eastAsia="en-GB"/>
              </w:rPr>
            </w:pP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 xml:space="preserve"> NNMU PE</w:t>
            </w:r>
          </w:p>
          <w:p w:rsidR="00484437" w:rsidRPr="00912C28" w:rsidRDefault="00484437" w:rsidP="000C7BDD">
            <w:pPr>
              <w:spacing w:line="240" w:lineRule="auto"/>
              <w:jc w:val="both"/>
              <w:rPr>
                <w:rFonts w:ascii="Arial" w:hAnsi="Arial" w:cs="Arial"/>
                <w:lang w:val="en-GB" w:eastAsia="en-GB"/>
              </w:rPr>
            </w:pPr>
          </w:p>
          <w:p w:rsidR="00484437" w:rsidRPr="00912C28" w:rsidRDefault="00484437" w:rsidP="000C7BDD">
            <w:pPr>
              <w:spacing w:line="240" w:lineRule="auto"/>
              <w:jc w:val="both"/>
              <w:rPr>
                <w:rFonts w:ascii="Arial" w:hAnsi="Arial" w:cs="Arial"/>
                <w:lang w:val="en-GB" w:eastAsia="en-GB"/>
              </w:rPr>
            </w:pPr>
          </w:p>
          <w:p w:rsidR="00484437" w:rsidRPr="00912C28" w:rsidRDefault="00484437" w:rsidP="000C7BDD">
            <w:pPr>
              <w:spacing w:line="240" w:lineRule="auto"/>
              <w:jc w:val="both"/>
              <w:rPr>
                <w:rFonts w:ascii="Arial" w:hAnsi="Arial" w:cs="Arial"/>
                <w:lang w:val="en-GB" w:eastAsia="en-GB"/>
              </w:rPr>
            </w:pPr>
          </w:p>
          <w:p w:rsidR="00484437" w:rsidRPr="00912C28" w:rsidRDefault="00484437" w:rsidP="000C7BDD">
            <w:pPr>
              <w:spacing w:line="240" w:lineRule="auto"/>
              <w:jc w:val="both"/>
              <w:rPr>
                <w:rFonts w:ascii="Arial" w:hAnsi="Arial" w:cs="Arial"/>
                <w:lang w:val="en-GB" w:eastAsia="en-GB"/>
              </w:rPr>
            </w:pPr>
          </w:p>
          <w:p w:rsidR="00484437" w:rsidRPr="00912C28" w:rsidRDefault="00484437" w:rsidP="000C7BDD">
            <w:pPr>
              <w:spacing w:line="240" w:lineRule="auto"/>
              <w:jc w:val="both"/>
              <w:rPr>
                <w:rFonts w:ascii="Arial" w:hAnsi="Arial" w:cs="Arial"/>
                <w:lang w:val="en-GB" w:eastAsia="en-GB"/>
              </w:rPr>
            </w:pPr>
          </w:p>
          <w:p w:rsidR="00484437" w:rsidRPr="00912C28" w:rsidRDefault="00484437" w:rsidP="000C7BDD">
            <w:pPr>
              <w:spacing w:line="240" w:lineRule="auto"/>
              <w:jc w:val="both"/>
              <w:rPr>
                <w:rFonts w:ascii="Arial" w:hAnsi="Arial" w:cs="Arial"/>
                <w:lang w:val="en-GB" w:eastAsia="en-GB"/>
              </w:rPr>
            </w:pPr>
          </w:p>
          <w:p w:rsidR="00484437" w:rsidRPr="00912C28" w:rsidRDefault="00484437" w:rsidP="000C7BDD">
            <w:pPr>
              <w:spacing w:line="240" w:lineRule="auto"/>
              <w:jc w:val="both"/>
              <w:rPr>
                <w:rFonts w:ascii="Arial" w:hAnsi="Arial" w:cs="Arial"/>
                <w:lang w:val="en-GB" w:eastAsia="en-GB"/>
              </w:rPr>
            </w:pPr>
          </w:p>
          <w:p w:rsidR="00484437" w:rsidRPr="00912C28" w:rsidRDefault="00484437" w:rsidP="000C7BDD">
            <w:pPr>
              <w:spacing w:line="240" w:lineRule="auto"/>
              <w:jc w:val="both"/>
              <w:rPr>
                <w:rFonts w:ascii="Arial" w:hAnsi="Arial" w:cs="Arial"/>
                <w:lang w:val="en-GB" w:eastAsia="en-GB"/>
              </w:rPr>
            </w:pPr>
          </w:p>
          <w:p w:rsidR="00484437" w:rsidRPr="00912C28" w:rsidRDefault="00484437" w:rsidP="000C7BDD">
            <w:pPr>
              <w:spacing w:line="240" w:lineRule="auto"/>
              <w:jc w:val="both"/>
              <w:rPr>
                <w:rFonts w:ascii="Arial" w:hAnsi="Arial" w:cs="Arial"/>
                <w:lang w:val="en-GB" w:eastAsia="en-GB"/>
              </w:rPr>
            </w:pPr>
          </w:p>
          <w:p w:rsidR="00484437" w:rsidRPr="00912C28" w:rsidRDefault="00484437" w:rsidP="000C7BDD">
            <w:pPr>
              <w:spacing w:line="240" w:lineRule="auto"/>
              <w:jc w:val="both"/>
              <w:rPr>
                <w:rFonts w:ascii="Arial" w:hAnsi="Arial" w:cs="Arial"/>
                <w:lang w:val="en-GB" w:eastAsia="en-GB"/>
              </w:rPr>
            </w:pPr>
          </w:p>
          <w:p w:rsidR="00484437" w:rsidRPr="00912C28" w:rsidRDefault="00484437" w:rsidP="000C7BDD">
            <w:pPr>
              <w:spacing w:line="240" w:lineRule="auto"/>
              <w:jc w:val="both"/>
              <w:rPr>
                <w:rFonts w:ascii="Arial" w:hAnsi="Arial" w:cs="Arial"/>
                <w:lang w:val="en-GB" w:eastAsia="en-GB"/>
              </w:rPr>
            </w:pP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bCs/>
                <w:lang w:val="en-GB" w:eastAsia="en-GB"/>
              </w:rPr>
            </w:pPr>
            <w:r w:rsidRPr="00912C28">
              <w:rPr>
                <w:rFonts w:ascii="Arial" w:hAnsi="Arial" w:cs="Arial"/>
                <w:bCs/>
                <w:lang w:val="en-GB" w:eastAsia="en-GB"/>
              </w:rPr>
              <w:t>12-13 September 2014</w:t>
            </w:r>
          </w:p>
          <w:p w:rsidR="00484437" w:rsidRPr="00912C28" w:rsidRDefault="00484437" w:rsidP="000C7BDD">
            <w:pPr>
              <w:spacing w:line="240" w:lineRule="auto"/>
              <w:jc w:val="both"/>
              <w:rPr>
                <w:rFonts w:ascii="Arial" w:hAnsi="Arial" w:cs="Arial"/>
                <w:u w:val="single"/>
                <w:lang w:val="en-GB" w:eastAsia="en-GB"/>
              </w:rPr>
            </w:pPr>
          </w:p>
          <w:p w:rsidR="00484437" w:rsidRPr="00912C28" w:rsidRDefault="00484437" w:rsidP="000C7BDD">
            <w:pPr>
              <w:spacing w:line="240" w:lineRule="auto"/>
              <w:jc w:val="both"/>
              <w:rPr>
                <w:rFonts w:ascii="Arial" w:hAnsi="Arial" w:cs="Arial"/>
                <w:u w:val="single"/>
                <w:lang w:val="en-GB" w:eastAsia="en-GB"/>
              </w:rPr>
            </w:pPr>
          </w:p>
          <w:p w:rsidR="00484437" w:rsidRPr="00912C28" w:rsidRDefault="00484437" w:rsidP="000C7BDD">
            <w:pPr>
              <w:spacing w:line="240" w:lineRule="auto"/>
              <w:jc w:val="both"/>
              <w:rPr>
                <w:rFonts w:ascii="Arial" w:hAnsi="Arial" w:cs="Arial"/>
                <w:u w:val="single"/>
                <w:lang w:val="en-GB" w:eastAsia="en-GB"/>
              </w:rPr>
            </w:pPr>
          </w:p>
          <w:p w:rsidR="00484437" w:rsidRPr="00912C28" w:rsidRDefault="00484437" w:rsidP="000C7BDD">
            <w:pPr>
              <w:spacing w:line="240" w:lineRule="auto"/>
              <w:jc w:val="both"/>
              <w:rPr>
                <w:rFonts w:ascii="Arial" w:hAnsi="Arial" w:cs="Arial"/>
                <w:u w:val="single"/>
                <w:lang w:val="en-GB" w:eastAsia="en-GB"/>
              </w:rPr>
            </w:pPr>
          </w:p>
          <w:p w:rsidR="00484437" w:rsidRPr="00912C28" w:rsidRDefault="00484437" w:rsidP="000C7BDD">
            <w:pPr>
              <w:spacing w:line="240" w:lineRule="auto"/>
              <w:jc w:val="both"/>
              <w:rPr>
                <w:rFonts w:ascii="Arial" w:hAnsi="Arial" w:cs="Arial"/>
                <w:u w:val="single"/>
                <w:lang w:val="en-GB" w:eastAsia="en-GB"/>
              </w:rPr>
            </w:pPr>
          </w:p>
          <w:p w:rsidR="00484437" w:rsidRPr="00912C28" w:rsidRDefault="00484437" w:rsidP="000C7BDD">
            <w:pPr>
              <w:spacing w:line="240" w:lineRule="auto"/>
              <w:jc w:val="both"/>
              <w:rPr>
                <w:rFonts w:ascii="Arial" w:hAnsi="Arial" w:cs="Arial"/>
                <w:u w:val="single"/>
                <w:lang w:val="en-GB" w:eastAsia="en-GB"/>
              </w:rPr>
            </w:pPr>
          </w:p>
          <w:p w:rsidR="00484437" w:rsidRPr="00912C28" w:rsidRDefault="00484437" w:rsidP="000C7BDD">
            <w:pPr>
              <w:spacing w:line="240" w:lineRule="auto"/>
              <w:jc w:val="both"/>
              <w:rPr>
                <w:rFonts w:ascii="Arial" w:hAnsi="Arial" w:cs="Arial"/>
                <w:u w:val="single"/>
                <w:lang w:val="en-GB" w:eastAsia="en-GB"/>
              </w:rPr>
            </w:pPr>
          </w:p>
          <w:p w:rsidR="00484437" w:rsidRPr="00912C28" w:rsidRDefault="00484437" w:rsidP="000C7BDD">
            <w:pPr>
              <w:spacing w:line="240" w:lineRule="auto"/>
              <w:jc w:val="both"/>
              <w:rPr>
                <w:rFonts w:ascii="Arial" w:hAnsi="Arial" w:cs="Arial"/>
                <w:u w:val="single"/>
                <w:lang w:val="en-GB" w:eastAsia="en-GB"/>
              </w:rPr>
            </w:pPr>
          </w:p>
          <w:p w:rsidR="00484437" w:rsidRPr="00912C28" w:rsidRDefault="00484437" w:rsidP="000C7BDD">
            <w:pPr>
              <w:spacing w:line="240" w:lineRule="auto"/>
              <w:jc w:val="both"/>
              <w:rPr>
                <w:rFonts w:ascii="Arial" w:hAnsi="Arial" w:cs="Arial"/>
                <w:u w:val="single"/>
                <w:lang w:val="en-GB" w:eastAsia="en-GB"/>
              </w:rPr>
            </w:pP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Paper</w:t>
            </w:r>
          </w:p>
          <w:p w:rsidR="00484437" w:rsidRPr="00912C28" w:rsidRDefault="00484437" w:rsidP="000C7BDD">
            <w:pPr>
              <w:spacing w:line="240" w:lineRule="auto"/>
              <w:jc w:val="both"/>
              <w:rPr>
                <w:rFonts w:ascii="Arial" w:hAnsi="Arial" w:cs="Arial"/>
                <w:lang w:val="en-GB" w:eastAsia="en-GB"/>
              </w:rPr>
            </w:pPr>
          </w:p>
          <w:p w:rsidR="00484437" w:rsidRPr="00912C28" w:rsidRDefault="00484437" w:rsidP="000C7BDD">
            <w:pPr>
              <w:spacing w:line="240" w:lineRule="auto"/>
              <w:jc w:val="both"/>
              <w:rPr>
                <w:rFonts w:ascii="Arial" w:hAnsi="Arial" w:cs="Arial"/>
                <w:lang w:val="en-GB" w:eastAsia="en-GB"/>
              </w:rPr>
            </w:pPr>
          </w:p>
          <w:p w:rsidR="00484437" w:rsidRPr="00912C28" w:rsidRDefault="00484437" w:rsidP="000C7BDD">
            <w:pPr>
              <w:spacing w:line="240" w:lineRule="auto"/>
              <w:jc w:val="both"/>
              <w:rPr>
                <w:rFonts w:ascii="Arial" w:hAnsi="Arial" w:cs="Arial"/>
                <w:lang w:val="en-GB" w:eastAsia="en-GB"/>
              </w:rPr>
            </w:pPr>
          </w:p>
          <w:p w:rsidR="00484437" w:rsidRPr="00912C28" w:rsidRDefault="00484437" w:rsidP="000C7BDD">
            <w:pPr>
              <w:spacing w:line="240" w:lineRule="auto"/>
              <w:jc w:val="both"/>
              <w:rPr>
                <w:rFonts w:ascii="Arial" w:hAnsi="Arial" w:cs="Arial"/>
                <w:lang w:val="en-GB" w:eastAsia="en-GB"/>
              </w:rPr>
            </w:pPr>
          </w:p>
          <w:p w:rsidR="00484437" w:rsidRPr="00912C28" w:rsidRDefault="00484437" w:rsidP="000C7BDD">
            <w:pPr>
              <w:spacing w:line="240" w:lineRule="auto"/>
              <w:jc w:val="both"/>
              <w:rPr>
                <w:rFonts w:ascii="Arial" w:hAnsi="Arial" w:cs="Arial"/>
                <w:lang w:val="en-GB" w:eastAsia="en-GB"/>
              </w:rPr>
            </w:pPr>
          </w:p>
          <w:p w:rsidR="00484437" w:rsidRPr="00912C28" w:rsidRDefault="00484437" w:rsidP="000C7BDD">
            <w:pPr>
              <w:spacing w:line="240" w:lineRule="auto"/>
              <w:jc w:val="both"/>
              <w:rPr>
                <w:rFonts w:ascii="Arial" w:hAnsi="Arial" w:cs="Arial"/>
                <w:lang w:val="en-GB" w:eastAsia="en-GB"/>
              </w:rPr>
            </w:pPr>
          </w:p>
          <w:p w:rsidR="00484437" w:rsidRPr="00912C28" w:rsidRDefault="00484437" w:rsidP="000C7BDD">
            <w:pPr>
              <w:spacing w:line="240" w:lineRule="auto"/>
              <w:jc w:val="both"/>
              <w:rPr>
                <w:rFonts w:ascii="Arial" w:hAnsi="Arial" w:cs="Arial"/>
                <w:lang w:val="en-GB" w:eastAsia="en-GB"/>
              </w:rPr>
            </w:pPr>
          </w:p>
          <w:p w:rsidR="00484437" w:rsidRPr="00912C28" w:rsidRDefault="00484437" w:rsidP="000C7BDD">
            <w:pPr>
              <w:spacing w:line="240" w:lineRule="auto"/>
              <w:jc w:val="both"/>
              <w:rPr>
                <w:rFonts w:ascii="Arial" w:hAnsi="Arial" w:cs="Arial"/>
                <w:lang w:val="en-GB" w:eastAsia="en-GB"/>
              </w:rPr>
            </w:pPr>
          </w:p>
          <w:p w:rsidR="00484437" w:rsidRPr="00912C28" w:rsidRDefault="00484437" w:rsidP="000C7BDD">
            <w:pPr>
              <w:spacing w:line="240" w:lineRule="auto"/>
              <w:jc w:val="both"/>
              <w:rPr>
                <w:rFonts w:ascii="Arial" w:hAnsi="Arial" w:cs="Arial"/>
                <w:lang w:val="en-GB" w:eastAsia="en-GB"/>
              </w:rPr>
            </w:pPr>
          </w:p>
          <w:p w:rsidR="00484437" w:rsidRPr="00912C28" w:rsidRDefault="00484437" w:rsidP="000C7BDD">
            <w:pPr>
              <w:spacing w:line="240" w:lineRule="auto"/>
              <w:jc w:val="both"/>
              <w:rPr>
                <w:rFonts w:ascii="Arial" w:hAnsi="Arial" w:cs="Arial"/>
                <w:lang w:val="en-GB" w:eastAsia="en-GB"/>
              </w:rPr>
            </w:pPr>
          </w:p>
          <w:p w:rsidR="00484437" w:rsidRPr="00912C28" w:rsidRDefault="00484437" w:rsidP="000C7BDD">
            <w:pPr>
              <w:spacing w:line="240" w:lineRule="auto"/>
              <w:jc w:val="both"/>
              <w:rPr>
                <w:rFonts w:ascii="Arial" w:hAnsi="Arial" w:cs="Arial"/>
                <w:lang w:val="en-GB" w:eastAsia="en-GB"/>
              </w:rPr>
            </w:pPr>
          </w:p>
        </w:tc>
        <w:tc>
          <w:tcPr>
            <w:tcW w:w="1999" w:type="dxa"/>
            <w:tcBorders>
              <w:top w:val="single" w:sz="8" w:space="0" w:color="auto"/>
              <w:left w:val="nil"/>
              <w:bottom w:val="single" w:sz="8" w:space="0" w:color="auto"/>
              <w:right w:val="single" w:sz="8" w:space="0" w:color="auto"/>
            </w:tcBorders>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A SEMI-PARAMETRIC BOOTSTRAP ALGORITHM FOR TIME SERIES DATA</w:t>
            </w:r>
          </w:p>
          <w:p w:rsidR="00484437" w:rsidRPr="00912C28" w:rsidRDefault="00484437" w:rsidP="000C7BDD">
            <w:pPr>
              <w:spacing w:line="240" w:lineRule="auto"/>
              <w:jc w:val="both"/>
              <w:rPr>
                <w:rFonts w:ascii="Arial" w:hAnsi="Arial" w:cs="Arial"/>
                <w:lang w:val="en-GB" w:eastAsia="en-GB"/>
              </w:rPr>
            </w:pPr>
          </w:p>
          <w:p w:rsidR="00484437" w:rsidRPr="00912C28" w:rsidRDefault="00484437" w:rsidP="000C7BDD">
            <w:pPr>
              <w:spacing w:line="240" w:lineRule="auto"/>
              <w:jc w:val="both"/>
              <w:rPr>
                <w:rFonts w:ascii="Arial" w:hAnsi="Arial" w:cs="Arial"/>
                <w:lang w:val="en-GB" w:eastAsia="en-GB"/>
              </w:rPr>
            </w:pPr>
          </w:p>
          <w:p w:rsidR="00484437" w:rsidRPr="00912C28" w:rsidRDefault="00484437" w:rsidP="000C7BDD">
            <w:pPr>
              <w:spacing w:line="240" w:lineRule="auto"/>
              <w:jc w:val="both"/>
              <w:rPr>
                <w:rFonts w:ascii="Arial" w:hAnsi="Arial" w:cs="Arial"/>
                <w:lang w:val="en-GB" w:eastAsia="en-GB"/>
              </w:rPr>
            </w:pPr>
          </w:p>
          <w:p w:rsidR="00484437" w:rsidRPr="00912C28" w:rsidRDefault="00484437" w:rsidP="000C7BDD">
            <w:pPr>
              <w:spacing w:line="240" w:lineRule="auto"/>
              <w:jc w:val="both"/>
              <w:rPr>
                <w:rFonts w:ascii="Arial" w:hAnsi="Arial" w:cs="Arial"/>
                <w:lang w:val="en-GB" w:eastAsia="en-GB"/>
              </w:rPr>
            </w:pPr>
          </w:p>
          <w:p w:rsidR="00484437" w:rsidRPr="00912C28" w:rsidRDefault="00484437" w:rsidP="000C7BDD">
            <w:pPr>
              <w:spacing w:line="240" w:lineRule="auto"/>
              <w:jc w:val="both"/>
              <w:rPr>
                <w:rFonts w:ascii="Arial" w:hAnsi="Arial" w:cs="Arial"/>
                <w:lang w:val="en-GB" w:eastAsia="en-GB"/>
              </w:rPr>
            </w:pPr>
          </w:p>
          <w:p w:rsidR="00484437" w:rsidRPr="00912C28" w:rsidRDefault="00484437" w:rsidP="000C7BDD">
            <w:pPr>
              <w:spacing w:line="240" w:lineRule="auto"/>
              <w:jc w:val="both"/>
              <w:rPr>
                <w:rFonts w:ascii="Arial" w:hAnsi="Arial" w:cs="Arial"/>
                <w:u w:val="single"/>
                <w:lang w:val="en-GB" w:eastAsia="en-GB"/>
              </w:rPr>
            </w:pPr>
          </w:p>
        </w:tc>
      </w:tr>
      <w:tr w:rsidR="00484437" w:rsidRPr="00912C28" w:rsidTr="00484437">
        <w:trPr>
          <w:trHeight w:val="443"/>
        </w:trPr>
        <w:tc>
          <w:tcPr>
            <w:tcW w:w="13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Dr PH Kloppers</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keepNext/>
              <w:keepLines/>
              <w:spacing w:before="480" w:after="0" w:line="240" w:lineRule="auto"/>
              <w:jc w:val="both"/>
              <w:outlineLvl w:val="0"/>
              <w:rPr>
                <w:rFonts w:ascii="Arial" w:eastAsiaTheme="majorEastAsia" w:hAnsi="Arial" w:cs="Arial"/>
                <w:bCs/>
                <w:color w:val="365F91" w:themeColor="accent1" w:themeShade="BF"/>
                <w:lang w:val="en-GB" w:eastAsia="en-GB"/>
              </w:rPr>
            </w:pPr>
            <w:r w:rsidRPr="00912C28">
              <w:rPr>
                <w:rFonts w:ascii="Arial" w:eastAsiaTheme="majorEastAsia" w:hAnsi="Arial" w:cs="Arial"/>
                <w:bCs/>
                <w:color w:val="365F91" w:themeColor="accent1" w:themeShade="BF"/>
                <w:lang w:val="en-GB" w:eastAsia="en-GB"/>
              </w:rPr>
              <w:t>SASA2014</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Rhodes University</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b/>
                <w:bCs/>
                <w:lang w:val="en-GB" w:eastAsia="en-GB"/>
              </w:rPr>
            </w:pPr>
            <w:r w:rsidRPr="00912C28">
              <w:rPr>
                <w:rFonts w:ascii="Arial" w:hAnsi="Arial" w:cs="Arial"/>
                <w:bCs/>
                <w:lang w:val="en-GB" w:eastAsia="en-GB"/>
              </w:rPr>
              <w:t>28 - 30 October 2014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Paper</w:t>
            </w:r>
          </w:p>
        </w:tc>
        <w:tc>
          <w:tcPr>
            <w:tcW w:w="1999" w:type="dxa"/>
            <w:tcBorders>
              <w:top w:val="single" w:sz="8" w:space="0" w:color="auto"/>
              <w:left w:val="nil"/>
              <w:bottom w:val="single" w:sz="8" w:space="0" w:color="auto"/>
              <w:right w:val="single" w:sz="8" w:space="0" w:color="auto"/>
            </w:tcBorders>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 xml:space="preserve">Parameter estimation for a mixture of two univariate Gaussian distributions: A comparative analysis of the proposed and maximum likelihood </w:t>
            </w:r>
            <w:r w:rsidRPr="00912C28">
              <w:rPr>
                <w:rFonts w:ascii="Arial" w:hAnsi="Arial" w:cs="Arial"/>
                <w:lang w:val="en-GB" w:eastAsia="en-GB"/>
              </w:rPr>
              <w:lastRenderedPageBreak/>
              <w:t>methods</w:t>
            </w:r>
          </w:p>
        </w:tc>
      </w:tr>
      <w:tr w:rsidR="00484437" w:rsidRPr="00912C28" w:rsidTr="00484437">
        <w:trPr>
          <w:trHeight w:val="443"/>
        </w:trPr>
        <w:tc>
          <w:tcPr>
            <w:tcW w:w="13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lastRenderedPageBreak/>
              <w:t>Prof Joubert</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NMMU Postgraduate seminar</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Port Elizabeth</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12-13 September 2014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1 hour plenary lecture by SV Joubert (co-authored with MY Shatalov and student H Spoelstra)</w:t>
            </w:r>
          </w:p>
          <w:p w:rsidR="00484437" w:rsidRPr="00912C28" w:rsidRDefault="00484437" w:rsidP="000C7BDD">
            <w:pPr>
              <w:spacing w:line="240" w:lineRule="auto"/>
              <w:jc w:val="both"/>
              <w:rPr>
                <w:rFonts w:ascii="Arial" w:hAnsi="Arial" w:cs="Arial"/>
                <w:u w:val="single"/>
                <w:lang w:val="en-GB" w:eastAsia="en-GB"/>
              </w:rPr>
            </w:pPr>
          </w:p>
          <w:p w:rsidR="00484437" w:rsidRPr="00912C28" w:rsidRDefault="00484437" w:rsidP="000C7BDD">
            <w:pPr>
              <w:spacing w:line="240" w:lineRule="auto"/>
              <w:jc w:val="both"/>
              <w:rPr>
                <w:rFonts w:ascii="Arial" w:hAnsi="Arial" w:cs="Arial"/>
                <w:u w:val="single"/>
                <w:lang w:val="en-GB" w:eastAsia="en-GB"/>
              </w:rPr>
            </w:pPr>
          </w:p>
          <w:p w:rsidR="00484437" w:rsidRPr="00912C28" w:rsidRDefault="00484437" w:rsidP="000C7BDD">
            <w:pPr>
              <w:spacing w:line="240" w:lineRule="auto"/>
              <w:jc w:val="both"/>
              <w:rPr>
                <w:rFonts w:ascii="Arial" w:hAnsi="Arial" w:cs="Arial"/>
                <w:u w:val="single"/>
                <w:lang w:val="en-GB" w:eastAsia="en-GB"/>
              </w:rPr>
            </w:pPr>
          </w:p>
          <w:p w:rsidR="00484437" w:rsidRPr="00912C28" w:rsidRDefault="00484437" w:rsidP="000C7BDD">
            <w:pPr>
              <w:spacing w:line="240" w:lineRule="auto"/>
              <w:jc w:val="both"/>
              <w:rPr>
                <w:rFonts w:ascii="Arial" w:hAnsi="Arial" w:cs="Arial"/>
                <w:u w:val="single"/>
                <w:lang w:val="en-GB" w:eastAsia="en-GB"/>
              </w:rPr>
            </w:pPr>
          </w:p>
        </w:tc>
        <w:tc>
          <w:tcPr>
            <w:tcW w:w="1999" w:type="dxa"/>
            <w:tcBorders>
              <w:top w:val="single" w:sz="8" w:space="0" w:color="auto"/>
              <w:left w:val="nil"/>
              <w:bottom w:val="single" w:sz="8" w:space="0" w:color="auto"/>
              <w:right w:val="single" w:sz="8" w:space="0" w:color="auto"/>
            </w:tcBorders>
          </w:tcPr>
          <w:p w:rsidR="00484437" w:rsidRPr="00912C28" w:rsidRDefault="00484437" w:rsidP="000C7BDD">
            <w:pPr>
              <w:spacing w:line="240" w:lineRule="auto"/>
              <w:jc w:val="both"/>
              <w:rPr>
                <w:rFonts w:ascii="Arial" w:hAnsi="Arial" w:cs="Arial"/>
                <w:u w:val="single"/>
                <w:lang w:val="en-GB" w:eastAsia="en-GB"/>
              </w:rPr>
            </w:pPr>
            <w:r w:rsidRPr="00912C28">
              <w:rPr>
                <w:rFonts w:ascii="Arial" w:eastAsia="Calibri" w:hAnsi="Arial" w:cs="Arial"/>
                <w:lang w:val="en-GB" w:eastAsia="en-GB"/>
              </w:rPr>
              <w:t>Controlling manufacturing imperfections in a vibratory gyroscope</w:t>
            </w:r>
            <w:r w:rsidRPr="00912C28">
              <w:rPr>
                <w:rFonts w:ascii="Arial" w:hAnsi="Arial" w:cs="Arial"/>
                <w:lang w:val="en-GB" w:eastAsia="en-GB"/>
              </w:rPr>
              <w:t xml:space="preserve">; 13 September </w:t>
            </w:r>
          </w:p>
        </w:tc>
      </w:tr>
      <w:tr w:rsidR="00484437" w:rsidRPr="00912C28" w:rsidTr="00484437">
        <w:trPr>
          <w:trHeight w:val="443"/>
        </w:trPr>
        <w:tc>
          <w:tcPr>
            <w:tcW w:w="13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Prof Joubert</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NMMU Postgraduate seminar</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Port Elizabeth</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12-13 September 2014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Student GT Sedebo presentation</w:t>
            </w:r>
          </w:p>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(co-authored with SV Joubert and MY Shatalov)</w:t>
            </w:r>
          </w:p>
        </w:tc>
        <w:tc>
          <w:tcPr>
            <w:tcW w:w="1999" w:type="dxa"/>
            <w:tcBorders>
              <w:top w:val="single" w:sz="8" w:space="0" w:color="auto"/>
              <w:left w:val="nil"/>
              <w:bottom w:val="single" w:sz="8" w:space="0" w:color="auto"/>
              <w:right w:val="single" w:sz="8" w:space="0" w:color="auto"/>
            </w:tcBorders>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Isotropic nonlinear damping in the unforced spring pendulum</w:t>
            </w:r>
          </w:p>
          <w:p w:rsidR="00484437" w:rsidRPr="00912C28" w:rsidRDefault="00484437" w:rsidP="000C7BDD">
            <w:pPr>
              <w:spacing w:line="240" w:lineRule="auto"/>
              <w:jc w:val="both"/>
              <w:rPr>
                <w:rFonts w:ascii="Arial" w:eastAsia="Calibri" w:hAnsi="Arial" w:cs="Arial"/>
                <w:lang w:val="en-GB" w:eastAsia="en-GB"/>
              </w:rPr>
            </w:pPr>
          </w:p>
        </w:tc>
      </w:tr>
      <w:tr w:rsidR="00484437" w:rsidRPr="00912C28" w:rsidTr="00484437">
        <w:trPr>
          <w:trHeight w:val="443"/>
        </w:trPr>
        <w:tc>
          <w:tcPr>
            <w:tcW w:w="13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eastAsia="Times New Roman" w:hAnsi="Arial" w:cs="Arial"/>
                <w:lang w:val="en-GB" w:eastAsia="en-GB"/>
              </w:rPr>
              <w:t>Getachew Temesgen Sedebo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keepNext/>
              <w:spacing w:line="240" w:lineRule="auto"/>
              <w:jc w:val="both"/>
              <w:outlineLvl w:val="0"/>
              <w:rPr>
                <w:rFonts w:ascii="Arial" w:eastAsia="Times New Roman" w:hAnsi="Arial" w:cs="Arial"/>
                <w:bCs/>
                <w:lang w:val="en-US" w:eastAsia="en-GB"/>
              </w:rPr>
            </w:pPr>
            <w:r w:rsidRPr="00912C28">
              <w:rPr>
                <w:rFonts w:ascii="Arial" w:eastAsia="Times New Roman" w:hAnsi="Arial" w:cs="Arial"/>
                <w:bCs/>
                <w:lang w:val="en-US" w:eastAsia="en-GB"/>
              </w:rPr>
              <w:t>Postgraduate Seminar in Mathematics</w:t>
            </w:r>
          </w:p>
          <w:p w:rsidR="00484437" w:rsidRPr="00912C28" w:rsidRDefault="00484437" w:rsidP="000C7BDD">
            <w:pPr>
              <w:spacing w:line="240" w:lineRule="auto"/>
              <w:jc w:val="both"/>
              <w:rPr>
                <w:rFonts w:ascii="Arial" w:hAnsi="Arial" w:cs="Arial"/>
                <w:lang w:val="en-GB" w:eastAsia="en-GB"/>
              </w:rPr>
            </w:pP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Port Elizabeth ( NMMU)</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12-13 Sept 2014</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Paper presentation</w:t>
            </w:r>
          </w:p>
        </w:tc>
        <w:tc>
          <w:tcPr>
            <w:tcW w:w="1999" w:type="dxa"/>
            <w:tcBorders>
              <w:top w:val="single" w:sz="8" w:space="0" w:color="auto"/>
              <w:left w:val="nil"/>
              <w:bottom w:val="single" w:sz="8" w:space="0" w:color="auto"/>
              <w:right w:val="single" w:sz="8" w:space="0" w:color="auto"/>
            </w:tcBorders>
          </w:tcPr>
          <w:p w:rsidR="00484437" w:rsidRPr="00912C28" w:rsidRDefault="00484437" w:rsidP="000C7BDD">
            <w:pPr>
              <w:spacing w:line="240" w:lineRule="auto"/>
              <w:jc w:val="both"/>
              <w:rPr>
                <w:rFonts w:ascii="Arial" w:eastAsia="Times New Roman" w:hAnsi="Arial" w:cs="Arial"/>
                <w:lang w:val="en-US" w:eastAsia="en-GB"/>
              </w:rPr>
            </w:pPr>
            <w:r w:rsidRPr="00912C28">
              <w:rPr>
                <w:rFonts w:ascii="Arial" w:eastAsia="Times New Roman" w:hAnsi="Arial" w:cs="Arial"/>
                <w:lang w:val="en-US" w:eastAsia="en-GB"/>
              </w:rPr>
              <w:t>Isotropic nonlinear damping in the unforced spring pendulum</w:t>
            </w:r>
          </w:p>
          <w:p w:rsidR="00484437" w:rsidRPr="00912C28" w:rsidRDefault="00484437" w:rsidP="000C7BDD">
            <w:pPr>
              <w:spacing w:line="240" w:lineRule="auto"/>
              <w:jc w:val="both"/>
              <w:rPr>
                <w:rFonts w:ascii="Arial" w:hAnsi="Arial" w:cs="Arial"/>
                <w:lang w:val="en-GB" w:eastAsia="en-GB"/>
              </w:rPr>
            </w:pPr>
          </w:p>
        </w:tc>
      </w:tr>
      <w:tr w:rsidR="00484437" w:rsidRPr="00912C28" w:rsidTr="00484437">
        <w:trPr>
          <w:trHeight w:val="1133"/>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84437" w:rsidRPr="00912C28" w:rsidRDefault="00484437" w:rsidP="000C7BDD">
            <w:pPr>
              <w:keepNext/>
              <w:keepLines/>
              <w:spacing w:before="480" w:after="0" w:line="240" w:lineRule="auto"/>
              <w:jc w:val="both"/>
              <w:outlineLvl w:val="0"/>
              <w:rPr>
                <w:rFonts w:ascii="Arial" w:eastAsia="Times New Roman" w:hAnsi="Arial" w:cs="Arial"/>
                <w:color w:val="365F91" w:themeColor="accent1" w:themeShade="BF"/>
                <w:lang w:val="en-GB" w:eastAsia="en-GB"/>
              </w:rPr>
            </w:pPr>
          </w:p>
          <w:p w:rsidR="00484437" w:rsidRPr="00912C28" w:rsidRDefault="00484437" w:rsidP="000C7BDD">
            <w:pPr>
              <w:keepNext/>
              <w:keepLines/>
              <w:spacing w:before="480" w:after="0" w:line="240" w:lineRule="auto"/>
              <w:jc w:val="both"/>
              <w:outlineLvl w:val="0"/>
              <w:rPr>
                <w:rFonts w:ascii="Arial" w:eastAsiaTheme="majorEastAsia" w:hAnsi="Arial" w:cs="Arial"/>
                <w:bCs/>
                <w:color w:val="365F91" w:themeColor="accent1" w:themeShade="BF"/>
                <w:lang w:val="en-GB" w:eastAsia="en-GB"/>
              </w:rPr>
            </w:pPr>
            <w:r w:rsidRPr="00912C28">
              <w:rPr>
                <w:rFonts w:ascii="Arial" w:eastAsiaTheme="majorEastAsia" w:hAnsi="Arial" w:cs="Arial"/>
                <w:bCs/>
                <w:color w:val="365F91" w:themeColor="accent1" w:themeShade="BF"/>
                <w:lang w:val="en-GB" w:eastAsia="en-GB"/>
              </w:rPr>
              <w:t>Malesela Kekana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84437" w:rsidRPr="00912C28" w:rsidRDefault="00484437" w:rsidP="000C7BDD">
            <w:pPr>
              <w:keepNext/>
              <w:keepLines/>
              <w:spacing w:before="480" w:after="0" w:line="240" w:lineRule="auto"/>
              <w:jc w:val="both"/>
              <w:outlineLvl w:val="0"/>
              <w:rPr>
                <w:rFonts w:ascii="Arial" w:eastAsia="Times New Roman" w:hAnsi="Arial" w:cs="Arial"/>
                <w:color w:val="365F91" w:themeColor="accent1" w:themeShade="BF"/>
                <w:lang w:val="en-GB" w:eastAsia="en-GB"/>
              </w:rPr>
            </w:pPr>
          </w:p>
          <w:p w:rsidR="00484437" w:rsidRPr="00912C28" w:rsidRDefault="00484437" w:rsidP="000C7BDD">
            <w:pPr>
              <w:keepNext/>
              <w:keepLines/>
              <w:spacing w:before="480" w:after="0" w:line="240" w:lineRule="auto"/>
              <w:jc w:val="both"/>
              <w:outlineLvl w:val="0"/>
              <w:rPr>
                <w:rFonts w:ascii="Arial" w:eastAsia="Times New Roman" w:hAnsi="Arial" w:cs="Arial"/>
                <w:color w:val="365F91" w:themeColor="accent1" w:themeShade="BF"/>
                <w:lang w:val="en-GB" w:eastAsia="en-GB"/>
              </w:rPr>
            </w:pPr>
            <w:r w:rsidRPr="00912C28">
              <w:rPr>
                <w:rFonts w:ascii="Arial" w:eastAsia="Times New Roman" w:hAnsi="Arial" w:cs="Arial"/>
                <w:color w:val="365F91" w:themeColor="accent1" w:themeShade="BF"/>
                <w:lang w:val="en-GB" w:eastAsia="en-GB"/>
              </w:rPr>
              <w:t>Postgraduate Seminar in Mathematics</w:t>
            </w:r>
          </w:p>
          <w:p w:rsidR="00484437" w:rsidRPr="00912C28" w:rsidRDefault="00484437" w:rsidP="000C7BDD">
            <w:pPr>
              <w:spacing w:line="240" w:lineRule="auto"/>
              <w:jc w:val="both"/>
              <w:rPr>
                <w:rFonts w:ascii="Arial" w:hAnsi="Arial" w:cs="Arial"/>
                <w:u w:val="single"/>
                <w:lang w:val="en-GB" w:eastAsia="en-GB"/>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Nelson Mandela Metropolitan University [Port Elizabeth]</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12-13 September 2014</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Delivered a talk</w:t>
            </w:r>
          </w:p>
        </w:tc>
        <w:tc>
          <w:tcPr>
            <w:tcW w:w="1999" w:type="dxa"/>
            <w:tcBorders>
              <w:top w:val="nil"/>
              <w:left w:val="nil"/>
              <w:bottom w:val="single" w:sz="8" w:space="0" w:color="auto"/>
              <w:right w:val="single" w:sz="8" w:space="0" w:color="auto"/>
            </w:tcBorders>
          </w:tcPr>
          <w:p w:rsidR="00484437" w:rsidRPr="00912C28" w:rsidRDefault="00484437" w:rsidP="000C7BDD">
            <w:pPr>
              <w:spacing w:after="0" w:line="240" w:lineRule="auto"/>
              <w:jc w:val="both"/>
              <w:rPr>
                <w:rFonts w:ascii="Arial" w:hAnsi="Arial" w:cs="Arial"/>
                <w:i/>
                <w:iCs/>
                <w:lang w:val="en-GB" w:eastAsia="en-GB"/>
              </w:rPr>
            </w:pPr>
            <w:r w:rsidRPr="00912C28">
              <w:rPr>
                <w:rFonts w:ascii="Arial" w:hAnsi="Arial" w:cs="Arial"/>
                <w:lang w:val="en-GB" w:eastAsia="en-GB"/>
              </w:rPr>
              <w:t>Series Solutions of Non-linear differential equations using the Adomian decomposition method</w:t>
            </w:r>
          </w:p>
          <w:p w:rsidR="00484437" w:rsidRPr="00912C28" w:rsidRDefault="00484437" w:rsidP="000C7BDD">
            <w:pPr>
              <w:spacing w:line="240" w:lineRule="auto"/>
              <w:jc w:val="both"/>
              <w:rPr>
                <w:rFonts w:ascii="Arial" w:hAnsi="Arial" w:cs="Arial"/>
                <w:u w:val="single"/>
                <w:lang w:val="en-GB" w:eastAsia="en-GB"/>
              </w:rPr>
            </w:pPr>
          </w:p>
        </w:tc>
      </w:tr>
    </w:tbl>
    <w:p w:rsidR="00484437" w:rsidRPr="00912C28" w:rsidRDefault="00484437" w:rsidP="000C7BDD">
      <w:pPr>
        <w:spacing w:line="240" w:lineRule="auto"/>
        <w:contextualSpacing/>
        <w:jc w:val="both"/>
        <w:rPr>
          <w:rFonts w:ascii="Arial" w:hAnsi="Arial" w:cs="Arial"/>
          <w:color w:val="000000" w:themeColor="text1"/>
          <w:sz w:val="24"/>
          <w:szCs w:val="24"/>
          <w:lang w:val="en-GB" w:eastAsia="en-GB"/>
        </w:rPr>
      </w:pPr>
    </w:p>
    <w:p w:rsidR="00484437" w:rsidRPr="00912C28" w:rsidRDefault="00484437" w:rsidP="000C7BDD">
      <w:pPr>
        <w:spacing w:line="240" w:lineRule="auto"/>
        <w:contextualSpacing/>
        <w:jc w:val="both"/>
        <w:rPr>
          <w:rFonts w:ascii="Arial" w:hAnsi="Arial" w:cs="Arial"/>
          <w:color w:val="000000" w:themeColor="text1"/>
          <w:sz w:val="24"/>
          <w:szCs w:val="24"/>
          <w:lang w:val="en-GB" w:eastAsia="en-GB"/>
        </w:rPr>
      </w:pPr>
    </w:p>
    <w:p w:rsidR="00484437" w:rsidRPr="00912C28" w:rsidRDefault="00484437" w:rsidP="000C7BDD">
      <w:pPr>
        <w:spacing w:line="240" w:lineRule="auto"/>
        <w:contextualSpacing/>
        <w:jc w:val="both"/>
        <w:rPr>
          <w:rFonts w:ascii="Arial" w:hAnsi="Arial" w:cs="Arial"/>
          <w:i/>
          <w:color w:val="000000" w:themeColor="text1"/>
          <w:sz w:val="24"/>
          <w:szCs w:val="24"/>
          <w:lang w:val="en-GB" w:eastAsia="en-GB"/>
        </w:rPr>
      </w:pPr>
    </w:p>
    <w:p w:rsidR="00484437" w:rsidRPr="00912C28" w:rsidRDefault="00484437" w:rsidP="000C7BDD">
      <w:pPr>
        <w:spacing w:line="240" w:lineRule="auto"/>
        <w:ind w:left="720"/>
        <w:contextualSpacing/>
        <w:jc w:val="both"/>
        <w:rPr>
          <w:rFonts w:ascii="Arial" w:hAnsi="Arial" w:cs="Arial"/>
          <w:color w:val="000000" w:themeColor="text1"/>
          <w:sz w:val="24"/>
          <w:szCs w:val="24"/>
          <w:lang w:val="en-GB" w:eastAsia="en-GB"/>
        </w:rPr>
      </w:pPr>
    </w:p>
    <w:p w:rsidR="00484437" w:rsidRPr="00912C28" w:rsidRDefault="00484437" w:rsidP="000C7BDD">
      <w:pPr>
        <w:spacing w:line="240" w:lineRule="auto"/>
        <w:contextualSpacing/>
        <w:jc w:val="both"/>
        <w:rPr>
          <w:rFonts w:ascii="Arial" w:hAnsi="Arial" w:cs="Arial"/>
          <w:color w:val="000000" w:themeColor="text1"/>
          <w:sz w:val="24"/>
          <w:szCs w:val="24"/>
          <w:lang w:val="en-GB" w:eastAsia="en-GB"/>
        </w:rPr>
      </w:pPr>
      <w:r w:rsidRPr="00912C28">
        <w:rPr>
          <w:rFonts w:ascii="Arial" w:hAnsi="Arial" w:cs="Arial"/>
          <w:b/>
          <w:color w:val="000000" w:themeColor="text1"/>
          <w:sz w:val="24"/>
          <w:szCs w:val="24"/>
          <w:lang w:val="en-GB" w:eastAsia="en-GB"/>
        </w:rPr>
        <w:t>VISITING RESEARCHERS</w:t>
      </w:r>
    </w:p>
    <w:p w:rsidR="00484437" w:rsidRPr="00912C28" w:rsidRDefault="00484437" w:rsidP="000C7BDD">
      <w:pPr>
        <w:spacing w:line="240" w:lineRule="auto"/>
        <w:jc w:val="both"/>
        <w:rPr>
          <w:rFonts w:ascii="Arial" w:hAnsi="Arial" w:cs="Arial"/>
          <w:color w:val="000000" w:themeColor="text1"/>
          <w:sz w:val="24"/>
          <w:szCs w:val="24"/>
          <w:lang w:val="en-GB" w:eastAsia="en-GB"/>
        </w:rPr>
      </w:pPr>
    </w:p>
    <w:tbl>
      <w:tblPr>
        <w:tblW w:w="0" w:type="auto"/>
        <w:tblCellMar>
          <w:left w:w="0" w:type="dxa"/>
          <w:right w:w="0" w:type="dxa"/>
        </w:tblCellMar>
        <w:tblLook w:val="04A0" w:firstRow="1" w:lastRow="0" w:firstColumn="1" w:lastColumn="0" w:noHBand="0" w:noVBand="1"/>
      </w:tblPr>
      <w:tblGrid>
        <w:gridCol w:w="1951"/>
        <w:gridCol w:w="2837"/>
        <w:gridCol w:w="2550"/>
        <w:gridCol w:w="2238"/>
      </w:tblGrid>
      <w:tr w:rsidR="00484437" w:rsidRPr="00912C28" w:rsidTr="00484437">
        <w:tc>
          <w:tcPr>
            <w:tcW w:w="1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84437" w:rsidRPr="00912C28" w:rsidRDefault="00484437" w:rsidP="000C7BDD">
            <w:pPr>
              <w:spacing w:line="240" w:lineRule="auto"/>
              <w:jc w:val="both"/>
              <w:rPr>
                <w:rFonts w:ascii="Arial" w:hAnsi="Arial" w:cs="Arial"/>
                <w:b/>
                <w:lang w:val="en-GB" w:eastAsia="en-US"/>
              </w:rPr>
            </w:pPr>
            <w:r w:rsidRPr="00912C28">
              <w:rPr>
                <w:rFonts w:ascii="Arial" w:hAnsi="Arial" w:cs="Arial"/>
                <w:b/>
                <w:lang w:val="en-GB" w:eastAsia="en-GB"/>
              </w:rPr>
              <w:t>Host Institution</w:t>
            </w:r>
          </w:p>
        </w:tc>
        <w:tc>
          <w:tcPr>
            <w:tcW w:w="28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4437" w:rsidRPr="00912C28" w:rsidRDefault="00484437" w:rsidP="000C7BDD">
            <w:pPr>
              <w:spacing w:line="240" w:lineRule="auto"/>
              <w:jc w:val="both"/>
              <w:rPr>
                <w:rFonts w:ascii="Arial" w:hAnsi="Arial" w:cs="Arial"/>
                <w:b/>
                <w:lang w:val="en-GB" w:eastAsia="en-US"/>
              </w:rPr>
            </w:pPr>
            <w:r w:rsidRPr="00912C28">
              <w:rPr>
                <w:rFonts w:ascii="Arial" w:hAnsi="Arial" w:cs="Arial"/>
                <w:b/>
                <w:lang w:val="en-GB" w:eastAsia="en-GB"/>
              </w:rPr>
              <w:t>Name of the visitor</w:t>
            </w:r>
          </w:p>
        </w:tc>
        <w:tc>
          <w:tcPr>
            <w:tcW w:w="2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4437" w:rsidRPr="00912C28" w:rsidRDefault="00484437" w:rsidP="000C7BDD">
            <w:pPr>
              <w:spacing w:line="240" w:lineRule="auto"/>
              <w:jc w:val="both"/>
              <w:rPr>
                <w:rFonts w:ascii="Arial" w:hAnsi="Arial" w:cs="Arial"/>
                <w:b/>
                <w:lang w:val="en-GB" w:eastAsia="en-US"/>
              </w:rPr>
            </w:pPr>
            <w:r w:rsidRPr="00912C28">
              <w:rPr>
                <w:rFonts w:ascii="Arial" w:hAnsi="Arial" w:cs="Arial"/>
                <w:b/>
                <w:lang w:val="en-GB" w:eastAsia="en-GB"/>
              </w:rPr>
              <w:t>Date</w:t>
            </w:r>
          </w:p>
        </w:tc>
        <w:tc>
          <w:tcPr>
            <w:tcW w:w="22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4437" w:rsidRPr="00912C28" w:rsidRDefault="00484437" w:rsidP="000C7BDD">
            <w:pPr>
              <w:spacing w:line="240" w:lineRule="auto"/>
              <w:jc w:val="both"/>
              <w:rPr>
                <w:rFonts w:ascii="Arial" w:hAnsi="Arial" w:cs="Arial"/>
                <w:b/>
                <w:lang w:val="en-GB" w:eastAsia="en-US"/>
              </w:rPr>
            </w:pPr>
            <w:r w:rsidRPr="00912C28">
              <w:rPr>
                <w:rFonts w:ascii="Arial" w:hAnsi="Arial" w:cs="Arial"/>
                <w:b/>
                <w:lang w:val="en-GB" w:eastAsia="en-GB"/>
              </w:rPr>
              <w:t>Activity</w:t>
            </w:r>
          </w:p>
        </w:tc>
      </w:tr>
      <w:tr w:rsidR="00484437" w:rsidRPr="00912C28" w:rsidTr="00484437">
        <w:tc>
          <w:tcPr>
            <w:tcW w:w="1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Tshwane University of Technology</w:t>
            </w:r>
          </w:p>
          <w:p w:rsidR="00484437" w:rsidRPr="00912C28" w:rsidRDefault="00484437" w:rsidP="000C7BDD">
            <w:pPr>
              <w:spacing w:line="240" w:lineRule="auto"/>
              <w:jc w:val="both"/>
              <w:rPr>
                <w:rFonts w:ascii="Arial" w:hAnsi="Arial" w:cs="Arial"/>
                <w:i/>
                <w:lang w:val="en-GB" w:eastAsia="en-US"/>
              </w:rPr>
            </w:pPr>
            <w:r w:rsidRPr="00912C28">
              <w:rPr>
                <w:rFonts w:ascii="Arial" w:hAnsi="Arial" w:cs="Arial"/>
                <w:i/>
                <w:lang w:val="en-GB" w:eastAsia="en-GB"/>
              </w:rPr>
              <w:t>(Prof I Fedotov)</w:t>
            </w:r>
          </w:p>
        </w:tc>
        <w:tc>
          <w:tcPr>
            <w:tcW w:w="28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color w:val="000000" w:themeColor="text1"/>
                <w:lang w:val="en-GB" w:eastAsia="en-GB"/>
              </w:rPr>
            </w:pPr>
            <w:r w:rsidRPr="00912C28">
              <w:rPr>
                <w:rFonts w:ascii="Arial" w:hAnsi="Arial" w:cs="Arial"/>
                <w:color w:val="000000" w:themeColor="text1"/>
                <w:lang w:val="en-GB" w:eastAsia="en-GB"/>
              </w:rPr>
              <w:t>Prof. A. Manzhirov</w:t>
            </w:r>
          </w:p>
          <w:p w:rsidR="00484437" w:rsidRPr="00912C28" w:rsidRDefault="00484437" w:rsidP="000C7BDD">
            <w:pPr>
              <w:spacing w:line="240" w:lineRule="auto"/>
              <w:jc w:val="both"/>
              <w:rPr>
                <w:rFonts w:ascii="Arial" w:hAnsi="Arial" w:cs="Arial"/>
                <w:color w:val="000000" w:themeColor="text1"/>
                <w:lang w:val="en-GB" w:eastAsia="en-GB"/>
              </w:rPr>
            </w:pPr>
            <w:r w:rsidRPr="00912C28">
              <w:rPr>
                <w:rFonts w:ascii="Arial" w:hAnsi="Arial" w:cs="Arial"/>
                <w:color w:val="000000" w:themeColor="text1"/>
                <w:lang w:val="en-GB" w:eastAsia="en-GB"/>
              </w:rPr>
              <w:t>Institute for Problems in Mechanics (Russian Academy of Science), named after A.Ishlinsky</w:t>
            </w:r>
          </w:p>
        </w:tc>
        <w:tc>
          <w:tcPr>
            <w:tcW w:w="25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color w:val="000000" w:themeColor="text1"/>
                <w:lang w:val="en-GB" w:eastAsia="en-GB"/>
              </w:rPr>
            </w:pPr>
            <w:r w:rsidRPr="00912C28">
              <w:rPr>
                <w:rFonts w:ascii="Arial" w:hAnsi="Arial" w:cs="Arial"/>
                <w:color w:val="000000" w:themeColor="text1"/>
                <w:lang w:val="en-GB" w:eastAsia="en-GB"/>
              </w:rPr>
              <w:t>12 June - 08 July 2014</w:t>
            </w:r>
          </w:p>
        </w:tc>
        <w:tc>
          <w:tcPr>
            <w:tcW w:w="223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color w:val="000000" w:themeColor="text1"/>
                <w:lang w:val="en-GB" w:eastAsia="en-GB"/>
              </w:rPr>
            </w:pPr>
            <w:r w:rsidRPr="00912C28">
              <w:rPr>
                <w:rFonts w:ascii="Arial" w:hAnsi="Arial" w:cs="Arial"/>
                <w:color w:val="000000" w:themeColor="text1"/>
                <w:lang w:val="en-GB" w:eastAsia="en-GB"/>
              </w:rPr>
              <w:t>Scientific meetings and discussions.</w:t>
            </w:r>
          </w:p>
        </w:tc>
      </w:tr>
      <w:tr w:rsidR="00484437" w:rsidRPr="00912C28" w:rsidTr="00484437">
        <w:tc>
          <w:tcPr>
            <w:tcW w:w="1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Tshwane University of Technology</w:t>
            </w:r>
          </w:p>
          <w:p w:rsidR="00484437" w:rsidRPr="00912C28" w:rsidRDefault="00484437" w:rsidP="000C7BDD">
            <w:pPr>
              <w:spacing w:before="240" w:line="240" w:lineRule="auto"/>
              <w:jc w:val="both"/>
              <w:rPr>
                <w:rFonts w:ascii="Arial" w:hAnsi="Arial" w:cs="Arial"/>
                <w:i/>
                <w:lang w:val="en-GB" w:eastAsia="en-US"/>
              </w:rPr>
            </w:pPr>
            <w:r w:rsidRPr="00912C28">
              <w:rPr>
                <w:rFonts w:ascii="Arial" w:hAnsi="Arial" w:cs="Arial"/>
                <w:i/>
                <w:lang w:val="en-GB" w:eastAsia="en-GB"/>
              </w:rPr>
              <w:t>(Prof Moshokoa)</w:t>
            </w:r>
          </w:p>
        </w:tc>
        <w:tc>
          <w:tcPr>
            <w:tcW w:w="28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Prof M Bayram from Yildiz Technical University, Turkey.</w:t>
            </w:r>
          </w:p>
        </w:tc>
        <w:tc>
          <w:tcPr>
            <w:tcW w:w="25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US"/>
              </w:rPr>
            </w:pPr>
            <w:r w:rsidRPr="00912C28">
              <w:rPr>
                <w:rFonts w:ascii="Arial" w:hAnsi="Arial" w:cs="Arial"/>
                <w:lang w:val="en-GB" w:eastAsia="en-US"/>
              </w:rPr>
              <w:t>27 October- 04 November 2014.</w:t>
            </w:r>
          </w:p>
        </w:tc>
        <w:tc>
          <w:tcPr>
            <w:tcW w:w="223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Presentation</w:t>
            </w:r>
          </w:p>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Date:03 November 2014</w:t>
            </w:r>
          </w:p>
          <w:p w:rsidR="00484437" w:rsidRPr="00912C28" w:rsidRDefault="00484437" w:rsidP="000C7BDD">
            <w:pPr>
              <w:spacing w:line="240" w:lineRule="auto"/>
              <w:jc w:val="both"/>
              <w:rPr>
                <w:rFonts w:ascii="Arial" w:hAnsi="Arial" w:cs="Arial"/>
                <w:b/>
                <w:lang w:val="en-GB" w:eastAsia="en-US"/>
              </w:rPr>
            </w:pPr>
            <w:r w:rsidRPr="00912C28">
              <w:rPr>
                <w:rFonts w:ascii="Arial" w:hAnsi="Arial" w:cs="Arial"/>
                <w:lang w:val="en-GB" w:eastAsia="en-GB"/>
              </w:rPr>
              <w:t>Title:</w:t>
            </w:r>
            <w:r w:rsidRPr="00912C28">
              <w:rPr>
                <w:rFonts w:ascii="Arial" w:hAnsi="Arial" w:cs="Arial"/>
                <w:b/>
                <w:lang w:val="en-GB" w:eastAsia="en-US"/>
              </w:rPr>
              <w:t xml:space="preserve"> Bifurcation Analysis of Uncertain Dynamical Systems</w:t>
            </w:r>
          </w:p>
          <w:p w:rsidR="00484437" w:rsidRPr="00912C28" w:rsidRDefault="00484437" w:rsidP="000C7BDD">
            <w:pPr>
              <w:spacing w:line="240" w:lineRule="auto"/>
              <w:jc w:val="both"/>
              <w:rPr>
                <w:rFonts w:ascii="Arial" w:hAnsi="Arial" w:cs="Arial"/>
                <w:lang w:val="en-GB" w:eastAsia="en-US"/>
              </w:rPr>
            </w:pPr>
            <w:r w:rsidRPr="00912C28">
              <w:rPr>
                <w:rFonts w:ascii="Arial" w:hAnsi="Arial" w:cs="Arial"/>
                <w:lang w:val="en-GB" w:eastAsia="en-GB"/>
              </w:rPr>
              <w:t xml:space="preserve">Collaborative research project is </w:t>
            </w:r>
            <w:r w:rsidRPr="00912C28">
              <w:rPr>
                <w:rFonts w:ascii="Arial" w:hAnsi="Arial" w:cs="Arial"/>
                <w:lang w:val="en-GB" w:eastAsia="en-GB"/>
              </w:rPr>
              <w:lastRenderedPageBreak/>
              <w:t>ongoing.</w:t>
            </w:r>
          </w:p>
        </w:tc>
      </w:tr>
      <w:tr w:rsidR="00484437" w:rsidRPr="00912C28" w:rsidTr="00484437">
        <w:tc>
          <w:tcPr>
            <w:tcW w:w="1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lastRenderedPageBreak/>
              <w:t>Tshwane University of Technology</w:t>
            </w:r>
          </w:p>
          <w:p w:rsidR="00484437" w:rsidRPr="00912C28" w:rsidRDefault="00484437" w:rsidP="000C7BDD">
            <w:pPr>
              <w:spacing w:line="240" w:lineRule="auto"/>
              <w:jc w:val="both"/>
              <w:rPr>
                <w:rFonts w:ascii="Arial" w:hAnsi="Arial" w:cs="Arial"/>
                <w:lang w:val="en-GB" w:eastAsia="en-GB"/>
              </w:rPr>
            </w:pPr>
            <w:r w:rsidRPr="00912C28">
              <w:rPr>
                <w:rFonts w:ascii="Arial" w:hAnsi="Arial" w:cs="Arial"/>
                <w:i/>
                <w:lang w:val="en-GB" w:eastAsia="en-GB"/>
              </w:rPr>
              <w:t>(Prof Moshokoa)</w:t>
            </w:r>
          </w:p>
        </w:tc>
        <w:tc>
          <w:tcPr>
            <w:tcW w:w="28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Prof J Sadeghi from Mazandaran University, Babolzar</w:t>
            </w:r>
            <w:proofErr w:type="gramStart"/>
            <w:r w:rsidRPr="00912C28">
              <w:rPr>
                <w:rFonts w:ascii="Arial" w:hAnsi="Arial" w:cs="Arial"/>
                <w:lang w:val="en-GB" w:eastAsia="en-GB"/>
              </w:rPr>
              <w:t>,  Iran</w:t>
            </w:r>
            <w:proofErr w:type="gramEnd"/>
            <w:r w:rsidRPr="00912C28">
              <w:rPr>
                <w:rFonts w:ascii="Arial" w:hAnsi="Arial" w:cs="Arial"/>
                <w:lang w:val="en-GB" w:eastAsia="en-GB"/>
              </w:rPr>
              <w:t>.</w:t>
            </w:r>
          </w:p>
        </w:tc>
        <w:tc>
          <w:tcPr>
            <w:tcW w:w="25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27 October-06 November 2014</w:t>
            </w:r>
          </w:p>
        </w:tc>
        <w:tc>
          <w:tcPr>
            <w:tcW w:w="223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Presentation:</w:t>
            </w:r>
          </w:p>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Date:03 November 2014</w:t>
            </w:r>
          </w:p>
          <w:p w:rsidR="00484437" w:rsidRPr="00912C28" w:rsidRDefault="00484437" w:rsidP="000C7BDD">
            <w:pPr>
              <w:spacing w:line="240" w:lineRule="auto"/>
              <w:jc w:val="both"/>
              <w:rPr>
                <w:rFonts w:ascii="Arial" w:hAnsi="Arial" w:cs="Arial"/>
                <w:lang w:val="en-GB" w:eastAsia="en-US"/>
              </w:rPr>
            </w:pPr>
            <w:r w:rsidRPr="00912C28">
              <w:rPr>
                <w:rFonts w:ascii="Arial" w:hAnsi="Arial" w:cs="Arial"/>
                <w:lang w:val="en-GB" w:eastAsia="en-GB"/>
              </w:rPr>
              <w:t>Title:</w:t>
            </w:r>
            <w:r w:rsidRPr="00912C28">
              <w:rPr>
                <w:rFonts w:ascii="Arial" w:hAnsi="Arial" w:cs="Arial"/>
                <w:lang w:val="en-GB" w:eastAsia="en-US"/>
              </w:rPr>
              <w:t xml:space="preserve">  Factorisation method in oscillator with the aharonov-Cashier system</w:t>
            </w:r>
          </w:p>
          <w:p w:rsidR="00484437" w:rsidRPr="00912C28" w:rsidRDefault="00484437" w:rsidP="000C7BDD">
            <w:pPr>
              <w:spacing w:line="240" w:lineRule="auto"/>
              <w:jc w:val="both"/>
              <w:rPr>
                <w:rFonts w:ascii="Arial" w:hAnsi="Arial" w:cs="Arial"/>
                <w:lang w:val="en-GB" w:eastAsia="en-GB"/>
              </w:rPr>
            </w:pPr>
          </w:p>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 xml:space="preserve">Collaborative research project is ongoing. </w:t>
            </w:r>
          </w:p>
        </w:tc>
      </w:tr>
      <w:tr w:rsidR="00484437" w:rsidRPr="00912C28" w:rsidTr="00484437">
        <w:tc>
          <w:tcPr>
            <w:tcW w:w="1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Tshwane University of Technology</w:t>
            </w:r>
          </w:p>
          <w:p w:rsidR="00484437" w:rsidRPr="00912C28" w:rsidRDefault="00484437" w:rsidP="000C7BDD">
            <w:pPr>
              <w:spacing w:line="240" w:lineRule="auto"/>
              <w:jc w:val="both"/>
              <w:rPr>
                <w:rFonts w:ascii="Arial" w:hAnsi="Arial" w:cs="Arial"/>
                <w:lang w:val="en-GB" w:eastAsia="en-GB"/>
              </w:rPr>
            </w:pPr>
            <w:r w:rsidRPr="00912C28">
              <w:rPr>
                <w:rFonts w:ascii="Arial" w:hAnsi="Arial" w:cs="Arial"/>
                <w:i/>
                <w:lang w:val="en-GB" w:eastAsia="en-GB"/>
              </w:rPr>
              <w:t>(Prof Moshokoa)</w:t>
            </w:r>
          </w:p>
        </w:tc>
        <w:tc>
          <w:tcPr>
            <w:tcW w:w="28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Prof H Jafari, a visiting professor from Unisa.</w:t>
            </w:r>
          </w:p>
        </w:tc>
        <w:tc>
          <w:tcPr>
            <w:tcW w:w="25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03 November 2014</w:t>
            </w:r>
          </w:p>
        </w:tc>
        <w:tc>
          <w:tcPr>
            <w:tcW w:w="223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Presentation:</w:t>
            </w:r>
          </w:p>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Date: 03 November 2014</w:t>
            </w:r>
          </w:p>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Title: An iterative method for solving nonlinear functional equations.</w:t>
            </w:r>
          </w:p>
          <w:p w:rsidR="00484437" w:rsidRPr="00912C28" w:rsidRDefault="00484437" w:rsidP="000C7BDD">
            <w:pPr>
              <w:spacing w:line="240" w:lineRule="auto"/>
              <w:jc w:val="both"/>
              <w:rPr>
                <w:rFonts w:ascii="Arial" w:hAnsi="Arial" w:cs="Arial"/>
                <w:lang w:val="en-GB" w:eastAsia="en-GB"/>
              </w:rPr>
            </w:pPr>
            <w:r w:rsidRPr="00912C28">
              <w:rPr>
                <w:rFonts w:ascii="Arial" w:hAnsi="Arial" w:cs="Arial"/>
                <w:lang w:val="en-GB" w:eastAsia="en-GB"/>
              </w:rPr>
              <w:t>Collaborative research is ongoing.</w:t>
            </w:r>
          </w:p>
        </w:tc>
      </w:tr>
    </w:tbl>
    <w:p w:rsidR="00484437" w:rsidRPr="00912C28" w:rsidRDefault="00484437" w:rsidP="000C7BDD">
      <w:pPr>
        <w:spacing w:line="240" w:lineRule="auto"/>
        <w:ind w:left="720"/>
        <w:contextualSpacing/>
        <w:jc w:val="both"/>
        <w:rPr>
          <w:rFonts w:ascii="Arial" w:hAnsi="Arial" w:cs="Arial"/>
          <w:i/>
          <w:color w:val="000000" w:themeColor="text1"/>
          <w:sz w:val="24"/>
          <w:szCs w:val="24"/>
          <w:lang w:val="en-GB" w:eastAsia="en-GB"/>
        </w:rPr>
      </w:pPr>
      <w:r w:rsidRPr="00912C28">
        <w:rPr>
          <w:rFonts w:ascii="Arial" w:hAnsi="Arial" w:cs="Arial"/>
          <w:i/>
          <w:color w:val="000000" w:themeColor="text1"/>
          <w:sz w:val="24"/>
          <w:szCs w:val="24"/>
          <w:lang w:val="en-GB" w:eastAsia="en-GB"/>
        </w:rPr>
        <w:tab/>
      </w:r>
    </w:p>
    <w:p w:rsidR="00484437" w:rsidRPr="00912C28" w:rsidRDefault="00484437" w:rsidP="000C7BDD">
      <w:pPr>
        <w:spacing w:line="240" w:lineRule="auto"/>
        <w:ind w:left="720"/>
        <w:contextualSpacing/>
        <w:jc w:val="both"/>
        <w:rPr>
          <w:rFonts w:ascii="Arial" w:hAnsi="Arial" w:cs="Arial"/>
          <w:color w:val="000000" w:themeColor="text1"/>
          <w:sz w:val="24"/>
          <w:szCs w:val="24"/>
          <w:lang w:val="en-GB" w:eastAsia="en-GB"/>
        </w:rPr>
      </w:pPr>
    </w:p>
    <w:p w:rsidR="00484437" w:rsidRPr="00912C28" w:rsidRDefault="00484437" w:rsidP="000C7BDD">
      <w:pPr>
        <w:spacing w:line="240" w:lineRule="auto"/>
        <w:jc w:val="both"/>
        <w:rPr>
          <w:rFonts w:ascii="Arial" w:hAnsi="Arial" w:cs="Arial"/>
          <w:color w:val="000000" w:themeColor="text1"/>
          <w:sz w:val="24"/>
          <w:szCs w:val="24"/>
          <w:lang w:val="en-GB" w:eastAsia="en-GB"/>
        </w:rPr>
      </w:pPr>
      <w:r w:rsidRPr="00912C28">
        <w:rPr>
          <w:rFonts w:ascii="Arial" w:hAnsi="Arial" w:cs="Arial"/>
          <w:color w:val="000000" w:themeColor="text1"/>
          <w:sz w:val="24"/>
          <w:szCs w:val="24"/>
          <w:lang w:val="en-GB" w:eastAsia="en-GB"/>
        </w:rPr>
        <w:br w:type="page"/>
      </w:r>
    </w:p>
    <w:p w:rsidR="00484437" w:rsidRDefault="00484437" w:rsidP="000C7BDD">
      <w:pPr>
        <w:spacing w:line="240" w:lineRule="auto"/>
        <w:contextualSpacing/>
        <w:jc w:val="both"/>
        <w:rPr>
          <w:rFonts w:ascii="Arial" w:hAnsi="Arial" w:cs="Arial"/>
          <w:b/>
          <w:color w:val="000000" w:themeColor="text1"/>
          <w:sz w:val="24"/>
          <w:szCs w:val="24"/>
          <w:lang w:val="en-GB" w:eastAsia="en-GB"/>
        </w:rPr>
      </w:pPr>
      <w:r w:rsidRPr="00912C28">
        <w:rPr>
          <w:rFonts w:ascii="Arial" w:hAnsi="Arial" w:cs="Arial"/>
          <w:b/>
          <w:color w:val="000000" w:themeColor="text1"/>
          <w:sz w:val="24"/>
          <w:szCs w:val="24"/>
          <w:lang w:val="en-GB" w:eastAsia="en-GB"/>
        </w:rPr>
        <w:lastRenderedPageBreak/>
        <w:t>FUNDING FOR RESEARCH</w:t>
      </w:r>
    </w:p>
    <w:p w:rsidR="00B52150" w:rsidRPr="00912C28" w:rsidRDefault="00B52150" w:rsidP="000C7BDD">
      <w:pPr>
        <w:spacing w:line="240" w:lineRule="auto"/>
        <w:contextualSpacing/>
        <w:jc w:val="both"/>
        <w:rPr>
          <w:rFonts w:ascii="Arial" w:hAnsi="Arial" w:cs="Arial"/>
          <w:b/>
          <w:color w:val="000000" w:themeColor="text1"/>
          <w:sz w:val="24"/>
          <w:szCs w:val="24"/>
          <w:lang w:val="en-GB" w:eastAsia="en-GB"/>
        </w:rPr>
      </w:pPr>
    </w:p>
    <w:p w:rsidR="00B52150" w:rsidRDefault="00484437" w:rsidP="00B52150">
      <w:pPr>
        <w:spacing w:line="240" w:lineRule="auto"/>
        <w:jc w:val="both"/>
        <w:rPr>
          <w:rFonts w:ascii="Arial" w:hAnsi="Arial" w:cs="Arial"/>
          <w:color w:val="000000" w:themeColor="text1"/>
          <w:sz w:val="24"/>
          <w:szCs w:val="24"/>
          <w:lang w:val="en-GB" w:eastAsia="en-GB"/>
        </w:rPr>
      </w:pPr>
      <w:r w:rsidRPr="00912C28">
        <w:rPr>
          <w:rFonts w:ascii="Arial" w:hAnsi="Arial" w:cs="Arial"/>
          <w:color w:val="000000" w:themeColor="text1"/>
          <w:sz w:val="24"/>
          <w:szCs w:val="24"/>
          <w:lang w:val="en-GB" w:eastAsia="en-GB"/>
        </w:rPr>
        <w:t>Summary of research funds some of our sta</w:t>
      </w:r>
      <w:r w:rsidR="00277B4F">
        <w:rPr>
          <w:rFonts w:ascii="Arial" w:hAnsi="Arial" w:cs="Arial"/>
          <w:color w:val="000000" w:themeColor="text1"/>
          <w:sz w:val="24"/>
          <w:szCs w:val="24"/>
          <w:lang w:val="en-GB" w:eastAsia="en-GB"/>
        </w:rPr>
        <w:t>ff members received during 2014</w:t>
      </w:r>
    </w:p>
    <w:p w:rsidR="00484437" w:rsidRPr="00B52150" w:rsidRDefault="00484437" w:rsidP="00B52150">
      <w:pPr>
        <w:spacing w:line="240" w:lineRule="auto"/>
        <w:jc w:val="both"/>
        <w:rPr>
          <w:rFonts w:ascii="Arial" w:hAnsi="Arial" w:cs="Arial"/>
          <w:color w:val="000000" w:themeColor="text1"/>
          <w:sz w:val="24"/>
          <w:szCs w:val="24"/>
          <w:lang w:val="en-GB" w:eastAsia="en-GB"/>
        </w:rPr>
      </w:pPr>
      <w:r w:rsidRPr="00912C28">
        <w:rPr>
          <w:rFonts w:ascii="Arial" w:hAnsi="Arial" w:cs="Arial"/>
          <w:bCs/>
          <w:color w:val="000000" w:themeColor="text1"/>
          <w:sz w:val="24"/>
          <w:szCs w:val="24"/>
          <w:lang w:val="en-GB" w:eastAsia="en-GB"/>
        </w:rPr>
        <w:t>Research funding</w:t>
      </w:r>
    </w:p>
    <w:tbl>
      <w:tblPr>
        <w:tblStyle w:val="TableGrid"/>
        <w:tblW w:w="0" w:type="auto"/>
        <w:tblInd w:w="828" w:type="dxa"/>
        <w:tblLook w:val="04A0" w:firstRow="1" w:lastRow="0" w:firstColumn="1" w:lastColumn="0" w:noHBand="0" w:noVBand="1"/>
      </w:tblPr>
      <w:tblGrid>
        <w:gridCol w:w="2520"/>
        <w:gridCol w:w="3600"/>
        <w:gridCol w:w="1260"/>
        <w:gridCol w:w="1368"/>
      </w:tblGrid>
      <w:tr w:rsidR="00484437" w:rsidRPr="00912C28" w:rsidTr="00484437">
        <w:tc>
          <w:tcPr>
            <w:tcW w:w="2520" w:type="dxa"/>
          </w:tcPr>
          <w:p w:rsidR="00484437" w:rsidRPr="00912C28" w:rsidRDefault="00484437" w:rsidP="000C7BDD">
            <w:pPr>
              <w:contextualSpacing/>
              <w:jc w:val="both"/>
              <w:rPr>
                <w:rFonts w:ascii="Arial" w:hAnsi="Arial" w:cs="Arial"/>
                <w:b/>
                <w:color w:val="000000" w:themeColor="text1"/>
                <w:sz w:val="24"/>
                <w:szCs w:val="24"/>
                <w:lang w:val="en-GB" w:eastAsia="en-GB"/>
              </w:rPr>
            </w:pPr>
            <w:r w:rsidRPr="00912C28">
              <w:rPr>
                <w:rFonts w:ascii="Arial" w:hAnsi="Arial" w:cs="Arial"/>
                <w:b/>
                <w:color w:val="000000" w:themeColor="text1"/>
                <w:sz w:val="24"/>
                <w:szCs w:val="24"/>
                <w:lang w:val="en-GB" w:eastAsia="en-GB"/>
              </w:rPr>
              <w:t xml:space="preserve">Source </w:t>
            </w:r>
            <w:r w:rsidRPr="00912C28">
              <w:rPr>
                <w:rFonts w:ascii="Arial" w:hAnsi="Arial" w:cs="Arial"/>
                <w:color w:val="000000" w:themeColor="text1"/>
                <w:sz w:val="24"/>
                <w:szCs w:val="24"/>
                <w:lang w:val="en-GB" w:eastAsia="en-GB"/>
              </w:rPr>
              <w:t>[NRF, etc]</w:t>
            </w:r>
          </w:p>
        </w:tc>
        <w:tc>
          <w:tcPr>
            <w:tcW w:w="3600" w:type="dxa"/>
          </w:tcPr>
          <w:p w:rsidR="00484437" w:rsidRPr="00912C28" w:rsidRDefault="00484437" w:rsidP="000C7BDD">
            <w:pPr>
              <w:contextualSpacing/>
              <w:jc w:val="both"/>
              <w:rPr>
                <w:rFonts w:ascii="Arial" w:hAnsi="Arial" w:cs="Arial"/>
                <w:b/>
                <w:color w:val="000000" w:themeColor="text1"/>
                <w:sz w:val="24"/>
                <w:szCs w:val="24"/>
                <w:lang w:val="en-GB" w:eastAsia="en-GB"/>
              </w:rPr>
            </w:pPr>
            <w:r w:rsidRPr="00912C28">
              <w:rPr>
                <w:rFonts w:ascii="Arial" w:hAnsi="Arial" w:cs="Arial"/>
                <w:b/>
                <w:color w:val="000000" w:themeColor="text1"/>
                <w:sz w:val="24"/>
                <w:szCs w:val="24"/>
                <w:lang w:val="en-GB" w:eastAsia="en-GB"/>
              </w:rPr>
              <w:t>Research activity</w:t>
            </w:r>
          </w:p>
        </w:tc>
        <w:tc>
          <w:tcPr>
            <w:tcW w:w="2628" w:type="dxa"/>
            <w:gridSpan w:val="2"/>
          </w:tcPr>
          <w:p w:rsidR="00484437" w:rsidRPr="00912C28" w:rsidRDefault="00484437" w:rsidP="000C7BDD">
            <w:pPr>
              <w:contextualSpacing/>
              <w:jc w:val="both"/>
              <w:rPr>
                <w:rFonts w:ascii="Arial" w:hAnsi="Arial" w:cs="Arial"/>
                <w:b/>
                <w:color w:val="000000" w:themeColor="text1"/>
                <w:sz w:val="24"/>
                <w:szCs w:val="24"/>
                <w:lang w:val="en-GB" w:eastAsia="en-GB"/>
              </w:rPr>
            </w:pPr>
            <w:r w:rsidRPr="00912C28">
              <w:rPr>
                <w:rFonts w:ascii="Arial" w:hAnsi="Arial" w:cs="Arial"/>
                <w:b/>
                <w:color w:val="000000" w:themeColor="text1"/>
                <w:sz w:val="24"/>
                <w:szCs w:val="24"/>
                <w:lang w:val="en-GB" w:eastAsia="en-GB"/>
              </w:rPr>
              <w:t>Amount</w:t>
            </w:r>
          </w:p>
          <w:p w:rsidR="00484437" w:rsidRPr="00912C28" w:rsidRDefault="00484437" w:rsidP="000C7BDD">
            <w:pPr>
              <w:contextualSpacing/>
              <w:jc w:val="both"/>
              <w:rPr>
                <w:rFonts w:ascii="Arial" w:hAnsi="Arial" w:cs="Arial"/>
                <w:b/>
                <w:color w:val="000000" w:themeColor="text1"/>
                <w:sz w:val="24"/>
                <w:szCs w:val="24"/>
                <w:lang w:val="en-GB" w:eastAsia="en-GB"/>
              </w:rPr>
            </w:pPr>
            <w:r w:rsidRPr="00912C28">
              <w:rPr>
                <w:rFonts w:ascii="Arial" w:hAnsi="Arial" w:cs="Arial"/>
                <w:b/>
                <w:color w:val="000000" w:themeColor="text1"/>
                <w:sz w:val="24"/>
                <w:szCs w:val="24"/>
                <w:lang w:val="en-GB" w:eastAsia="en-GB"/>
              </w:rPr>
              <w:t>2013         2014</w:t>
            </w:r>
          </w:p>
        </w:tc>
      </w:tr>
      <w:tr w:rsidR="00484437" w:rsidRPr="00912C28" w:rsidTr="00484437">
        <w:tc>
          <w:tcPr>
            <w:tcW w:w="2520" w:type="dxa"/>
          </w:tcPr>
          <w:p w:rsidR="00484437" w:rsidRPr="00912C28" w:rsidRDefault="00484437" w:rsidP="000C7BDD">
            <w:pPr>
              <w:contextualSpacing/>
              <w:jc w:val="both"/>
              <w:rPr>
                <w:rFonts w:ascii="Arial" w:hAnsi="Arial" w:cs="Arial"/>
                <w:color w:val="000000" w:themeColor="text1"/>
                <w:sz w:val="24"/>
                <w:szCs w:val="24"/>
                <w:lang w:val="en-GB" w:eastAsia="en-GB"/>
              </w:rPr>
            </w:pPr>
            <w:r w:rsidRPr="00912C28">
              <w:rPr>
                <w:rFonts w:ascii="Arial" w:hAnsi="Arial" w:cs="Arial"/>
                <w:color w:val="000000" w:themeColor="text1"/>
                <w:sz w:val="24"/>
                <w:szCs w:val="24"/>
                <w:lang w:val="en-GB" w:eastAsia="en-GB"/>
              </w:rPr>
              <w:t>Shatalov: NRF Incentive Foundation for Rated Researchers</w:t>
            </w:r>
          </w:p>
        </w:tc>
        <w:tc>
          <w:tcPr>
            <w:tcW w:w="3600" w:type="dxa"/>
          </w:tcPr>
          <w:p w:rsidR="00484437" w:rsidRPr="00912C28" w:rsidRDefault="00484437" w:rsidP="000C7BDD">
            <w:pPr>
              <w:contextualSpacing/>
              <w:jc w:val="both"/>
              <w:rPr>
                <w:rFonts w:ascii="Arial" w:hAnsi="Arial" w:cs="Arial"/>
                <w:color w:val="000000" w:themeColor="text1"/>
                <w:sz w:val="24"/>
                <w:szCs w:val="24"/>
                <w:lang w:val="en-GB" w:eastAsia="en-GB"/>
              </w:rPr>
            </w:pPr>
            <w:r w:rsidRPr="00912C28">
              <w:rPr>
                <w:rFonts w:ascii="Arial" w:hAnsi="Arial" w:cs="Arial"/>
                <w:color w:val="000000" w:themeColor="text1"/>
                <w:sz w:val="24"/>
                <w:szCs w:val="24"/>
                <w:lang w:val="en-GB" w:eastAsia="en-GB"/>
              </w:rPr>
              <w:t>Research in the field of growing bodies (2011-2012).</w:t>
            </w:r>
          </w:p>
          <w:p w:rsidR="00484437" w:rsidRPr="00912C28" w:rsidRDefault="00484437" w:rsidP="000C7BDD">
            <w:pPr>
              <w:contextualSpacing/>
              <w:jc w:val="both"/>
              <w:rPr>
                <w:rFonts w:ascii="Arial" w:hAnsi="Arial" w:cs="Arial"/>
                <w:color w:val="000000" w:themeColor="text1"/>
                <w:sz w:val="24"/>
                <w:szCs w:val="24"/>
                <w:lang w:val="en-GB" w:eastAsia="en-GB"/>
              </w:rPr>
            </w:pPr>
            <w:r w:rsidRPr="00912C28">
              <w:rPr>
                <w:rFonts w:ascii="Arial" w:hAnsi="Arial" w:cs="Arial"/>
                <w:color w:val="000000" w:themeColor="text1"/>
                <w:sz w:val="24"/>
                <w:szCs w:val="24"/>
                <w:lang w:val="en-GB" w:eastAsia="en-GB"/>
              </w:rPr>
              <w:t>Research in theory of vibratory gyroscopes (2011-2012).</w:t>
            </w:r>
          </w:p>
          <w:p w:rsidR="00484437" w:rsidRPr="00912C28" w:rsidRDefault="00484437" w:rsidP="000C7BDD">
            <w:pPr>
              <w:contextualSpacing/>
              <w:jc w:val="both"/>
              <w:rPr>
                <w:rFonts w:ascii="Arial" w:hAnsi="Arial" w:cs="Arial"/>
                <w:color w:val="000000" w:themeColor="text1"/>
                <w:sz w:val="24"/>
                <w:szCs w:val="24"/>
                <w:lang w:val="en-GB" w:eastAsia="en-GB"/>
              </w:rPr>
            </w:pPr>
            <w:r w:rsidRPr="00912C28">
              <w:rPr>
                <w:rFonts w:ascii="Arial" w:hAnsi="Arial" w:cs="Arial"/>
                <w:color w:val="000000" w:themeColor="text1"/>
                <w:sz w:val="24"/>
                <w:szCs w:val="24"/>
                <w:lang w:val="en-GB" w:eastAsia="en-GB"/>
              </w:rPr>
              <w:t>Research visit to Moscow, Russia (2012).</w:t>
            </w:r>
          </w:p>
          <w:p w:rsidR="00484437" w:rsidRPr="00912C28" w:rsidRDefault="00484437" w:rsidP="000C7BDD">
            <w:pPr>
              <w:contextualSpacing/>
              <w:jc w:val="both"/>
              <w:rPr>
                <w:rFonts w:ascii="Arial" w:hAnsi="Arial" w:cs="Arial"/>
                <w:color w:val="000000" w:themeColor="text1"/>
                <w:sz w:val="24"/>
                <w:szCs w:val="24"/>
                <w:lang w:val="en-GB" w:eastAsia="en-GB"/>
              </w:rPr>
            </w:pPr>
            <w:r w:rsidRPr="00912C28">
              <w:rPr>
                <w:rFonts w:ascii="Arial" w:hAnsi="Arial" w:cs="Arial"/>
                <w:color w:val="000000" w:themeColor="text1"/>
                <w:sz w:val="24"/>
                <w:szCs w:val="24"/>
                <w:lang w:val="en-GB" w:eastAsia="en-GB"/>
              </w:rPr>
              <w:t>Partial funding of visit of Dr M. Tenkam to the World Congress on Engineering (London, 2012)</w:t>
            </w:r>
          </w:p>
        </w:tc>
        <w:tc>
          <w:tcPr>
            <w:tcW w:w="1260" w:type="dxa"/>
          </w:tcPr>
          <w:p w:rsidR="00484437" w:rsidRPr="00912C28" w:rsidRDefault="00484437" w:rsidP="000C7BDD">
            <w:pPr>
              <w:contextualSpacing/>
              <w:jc w:val="both"/>
              <w:rPr>
                <w:rFonts w:ascii="Arial" w:hAnsi="Arial" w:cs="Arial"/>
                <w:color w:val="000000" w:themeColor="text1"/>
                <w:sz w:val="24"/>
                <w:szCs w:val="24"/>
                <w:lang w:val="en-GB" w:eastAsia="en-GB"/>
              </w:rPr>
            </w:pPr>
            <w:r w:rsidRPr="00912C28">
              <w:rPr>
                <w:rFonts w:ascii="Arial" w:hAnsi="Arial" w:cs="Arial"/>
                <w:color w:val="000000" w:themeColor="text1"/>
                <w:sz w:val="24"/>
                <w:szCs w:val="24"/>
                <w:lang w:val="en-GB" w:eastAsia="en-GB"/>
              </w:rPr>
              <w:t>40 000</w:t>
            </w:r>
          </w:p>
        </w:tc>
        <w:tc>
          <w:tcPr>
            <w:tcW w:w="1368" w:type="dxa"/>
          </w:tcPr>
          <w:p w:rsidR="00484437" w:rsidRPr="00912C28" w:rsidRDefault="00484437" w:rsidP="000C7BDD">
            <w:pPr>
              <w:contextualSpacing/>
              <w:jc w:val="both"/>
              <w:rPr>
                <w:rFonts w:ascii="Arial" w:hAnsi="Arial" w:cs="Arial"/>
                <w:color w:val="000000" w:themeColor="text1"/>
                <w:sz w:val="24"/>
                <w:szCs w:val="24"/>
                <w:lang w:val="en-GB" w:eastAsia="en-GB"/>
              </w:rPr>
            </w:pPr>
            <w:r w:rsidRPr="00912C28">
              <w:rPr>
                <w:rFonts w:ascii="Arial" w:hAnsi="Arial" w:cs="Arial"/>
                <w:color w:val="000000" w:themeColor="text1"/>
                <w:sz w:val="24"/>
                <w:szCs w:val="24"/>
                <w:lang w:val="en-GB" w:eastAsia="en-GB"/>
              </w:rPr>
              <w:t>40 000</w:t>
            </w:r>
          </w:p>
        </w:tc>
      </w:tr>
      <w:tr w:rsidR="00484437" w:rsidRPr="00912C28" w:rsidTr="00484437">
        <w:tc>
          <w:tcPr>
            <w:tcW w:w="2520" w:type="dxa"/>
          </w:tcPr>
          <w:p w:rsidR="00484437" w:rsidRPr="00912C28" w:rsidRDefault="00484437" w:rsidP="000C7BDD">
            <w:pPr>
              <w:contextualSpacing/>
              <w:jc w:val="both"/>
              <w:rPr>
                <w:rFonts w:ascii="Arial" w:hAnsi="Arial" w:cs="Arial"/>
                <w:color w:val="000000" w:themeColor="text1"/>
                <w:sz w:val="24"/>
                <w:szCs w:val="24"/>
                <w:lang w:val="en-GB" w:eastAsia="en-GB"/>
              </w:rPr>
            </w:pPr>
            <w:r w:rsidRPr="00912C28">
              <w:rPr>
                <w:rFonts w:ascii="Arial" w:hAnsi="Arial" w:cs="Arial"/>
                <w:color w:val="000000" w:themeColor="text1"/>
                <w:sz w:val="24"/>
                <w:szCs w:val="24"/>
                <w:lang w:val="en-GB" w:eastAsia="en-GB"/>
              </w:rPr>
              <w:t>Joubert: NRF</w:t>
            </w:r>
          </w:p>
        </w:tc>
        <w:tc>
          <w:tcPr>
            <w:tcW w:w="3600" w:type="dxa"/>
          </w:tcPr>
          <w:p w:rsidR="00484437" w:rsidRPr="00912C28" w:rsidRDefault="00484437" w:rsidP="000C7BDD">
            <w:pPr>
              <w:contextualSpacing/>
              <w:jc w:val="both"/>
              <w:rPr>
                <w:rFonts w:ascii="Arial" w:hAnsi="Arial" w:cs="Arial"/>
                <w:color w:val="000000" w:themeColor="text1"/>
                <w:sz w:val="24"/>
                <w:szCs w:val="24"/>
                <w:lang w:val="en-GB" w:eastAsia="en-GB"/>
              </w:rPr>
            </w:pPr>
            <w:r w:rsidRPr="00912C28">
              <w:rPr>
                <w:rFonts w:ascii="Arial" w:hAnsi="Arial" w:cs="Arial"/>
                <w:color w:val="000000" w:themeColor="text1"/>
                <w:sz w:val="24"/>
                <w:szCs w:val="24"/>
                <w:lang w:val="en-GB" w:eastAsia="en-GB"/>
              </w:rPr>
              <w:t>Incentive funding for rated researcher (Mathematical Technology)</w:t>
            </w:r>
          </w:p>
        </w:tc>
        <w:tc>
          <w:tcPr>
            <w:tcW w:w="1260" w:type="dxa"/>
          </w:tcPr>
          <w:p w:rsidR="00484437" w:rsidRPr="00912C28" w:rsidRDefault="00484437" w:rsidP="000C7BDD">
            <w:pPr>
              <w:contextualSpacing/>
              <w:jc w:val="both"/>
              <w:rPr>
                <w:rFonts w:ascii="Arial" w:hAnsi="Arial" w:cs="Arial"/>
                <w:color w:val="000000" w:themeColor="text1"/>
                <w:sz w:val="24"/>
                <w:szCs w:val="24"/>
                <w:lang w:val="en-GB" w:eastAsia="en-GB"/>
              </w:rPr>
            </w:pPr>
            <w:r w:rsidRPr="00912C28">
              <w:rPr>
                <w:rFonts w:ascii="Arial" w:hAnsi="Arial" w:cs="Arial"/>
                <w:color w:val="000000" w:themeColor="text1"/>
                <w:sz w:val="24"/>
                <w:szCs w:val="24"/>
                <w:lang w:val="en-GB" w:eastAsia="en-GB"/>
              </w:rPr>
              <w:t>R40 000</w:t>
            </w:r>
          </w:p>
        </w:tc>
        <w:tc>
          <w:tcPr>
            <w:tcW w:w="1368" w:type="dxa"/>
          </w:tcPr>
          <w:p w:rsidR="00484437" w:rsidRPr="00912C28" w:rsidRDefault="00484437" w:rsidP="000C7BDD">
            <w:pPr>
              <w:contextualSpacing/>
              <w:jc w:val="both"/>
              <w:rPr>
                <w:rFonts w:ascii="Arial" w:hAnsi="Arial" w:cs="Arial"/>
                <w:color w:val="000000" w:themeColor="text1"/>
                <w:sz w:val="24"/>
                <w:szCs w:val="24"/>
                <w:lang w:val="en-GB" w:eastAsia="en-GB"/>
              </w:rPr>
            </w:pPr>
            <w:r w:rsidRPr="00912C28">
              <w:rPr>
                <w:rFonts w:ascii="Arial" w:hAnsi="Arial" w:cs="Arial"/>
                <w:color w:val="000000" w:themeColor="text1"/>
                <w:sz w:val="24"/>
                <w:szCs w:val="24"/>
                <w:lang w:val="en-GB" w:eastAsia="en-GB"/>
              </w:rPr>
              <w:t>R40 000</w:t>
            </w:r>
          </w:p>
        </w:tc>
      </w:tr>
      <w:tr w:rsidR="00484437" w:rsidRPr="00912C28" w:rsidTr="00484437">
        <w:tc>
          <w:tcPr>
            <w:tcW w:w="2520" w:type="dxa"/>
          </w:tcPr>
          <w:p w:rsidR="00484437" w:rsidRPr="00912C28" w:rsidRDefault="00484437" w:rsidP="000C7BDD">
            <w:pPr>
              <w:contextualSpacing/>
              <w:jc w:val="both"/>
              <w:rPr>
                <w:rFonts w:ascii="Arial" w:hAnsi="Arial" w:cs="Arial"/>
                <w:color w:val="000000" w:themeColor="text1"/>
                <w:sz w:val="24"/>
                <w:szCs w:val="24"/>
                <w:lang w:val="en-GB" w:eastAsia="en-GB"/>
              </w:rPr>
            </w:pPr>
            <w:r w:rsidRPr="00912C28">
              <w:rPr>
                <w:rFonts w:ascii="Arial" w:hAnsi="Arial" w:cs="Arial"/>
                <w:color w:val="000000" w:themeColor="text1"/>
                <w:sz w:val="24"/>
                <w:szCs w:val="24"/>
                <w:lang w:val="en-GB" w:eastAsia="en-GB"/>
              </w:rPr>
              <w:t>Fedotov: NRF</w:t>
            </w:r>
          </w:p>
        </w:tc>
        <w:tc>
          <w:tcPr>
            <w:tcW w:w="3600" w:type="dxa"/>
          </w:tcPr>
          <w:p w:rsidR="00484437" w:rsidRPr="00912C28" w:rsidRDefault="00484437" w:rsidP="000C7BDD">
            <w:pPr>
              <w:contextualSpacing/>
              <w:jc w:val="both"/>
              <w:rPr>
                <w:rFonts w:ascii="Arial" w:hAnsi="Arial" w:cs="Arial"/>
                <w:color w:val="000000" w:themeColor="text1"/>
                <w:sz w:val="24"/>
                <w:szCs w:val="24"/>
                <w:lang w:val="en-GB" w:eastAsia="en-GB"/>
              </w:rPr>
            </w:pPr>
            <w:r w:rsidRPr="00912C28">
              <w:rPr>
                <w:rFonts w:ascii="Arial" w:hAnsi="Arial" w:cs="Arial"/>
                <w:color w:val="000000" w:themeColor="text1"/>
                <w:sz w:val="24"/>
                <w:szCs w:val="24"/>
                <w:lang w:val="en-GB" w:eastAsia="en-GB"/>
              </w:rPr>
              <w:t>Incentive funding for rated researcher (Mathematical Technology)</w:t>
            </w:r>
          </w:p>
        </w:tc>
        <w:tc>
          <w:tcPr>
            <w:tcW w:w="1260" w:type="dxa"/>
          </w:tcPr>
          <w:p w:rsidR="00484437" w:rsidRPr="00912C28" w:rsidRDefault="00484437" w:rsidP="000C7BDD">
            <w:pPr>
              <w:contextualSpacing/>
              <w:jc w:val="both"/>
              <w:rPr>
                <w:rFonts w:ascii="Arial" w:hAnsi="Arial" w:cs="Arial"/>
                <w:color w:val="000000" w:themeColor="text1"/>
                <w:sz w:val="24"/>
                <w:szCs w:val="24"/>
                <w:lang w:val="en-GB" w:eastAsia="en-GB"/>
              </w:rPr>
            </w:pPr>
            <w:r w:rsidRPr="00912C28">
              <w:rPr>
                <w:rFonts w:ascii="Arial" w:hAnsi="Arial" w:cs="Arial"/>
                <w:color w:val="000000" w:themeColor="text1"/>
                <w:sz w:val="24"/>
                <w:szCs w:val="24"/>
                <w:lang w:val="en-GB" w:eastAsia="en-GB"/>
              </w:rPr>
              <w:t>R40 000</w:t>
            </w:r>
          </w:p>
        </w:tc>
        <w:tc>
          <w:tcPr>
            <w:tcW w:w="1368" w:type="dxa"/>
          </w:tcPr>
          <w:p w:rsidR="00484437" w:rsidRPr="00912C28" w:rsidRDefault="00484437" w:rsidP="000C7BDD">
            <w:pPr>
              <w:contextualSpacing/>
              <w:jc w:val="both"/>
              <w:rPr>
                <w:rFonts w:ascii="Arial" w:hAnsi="Arial" w:cs="Arial"/>
                <w:color w:val="000000" w:themeColor="text1"/>
                <w:sz w:val="24"/>
                <w:szCs w:val="24"/>
                <w:lang w:val="en-GB" w:eastAsia="en-GB"/>
              </w:rPr>
            </w:pPr>
            <w:r w:rsidRPr="00912C28">
              <w:rPr>
                <w:rFonts w:ascii="Arial" w:hAnsi="Arial" w:cs="Arial"/>
                <w:color w:val="000000" w:themeColor="text1"/>
                <w:sz w:val="24"/>
                <w:szCs w:val="24"/>
                <w:lang w:val="en-GB" w:eastAsia="en-GB"/>
              </w:rPr>
              <w:t>R40 000</w:t>
            </w:r>
          </w:p>
        </w:tc>
      </w:tr>
      <w:tr w:rsidR="00484437" w:rsidRPr="00912C28" w:rsidTr="00484437">
        <w:tc>
          <w:tcPr>
            <w:tcW w:w="2520" w:type="dxa"/>
          </w:tcPr>
          <w:p w:rsidR="00484437" w:rsidRPr="00912C28" w:rsidRDefault="00484437" w:rsidP="000C7BDD">
            <w:pPr>
              <w:contextualSpacing/>
              <w:jc w:val="both"/>
              <w:rPr>
                <w:rFonts w:ascii="Arial" w:hAnsi="Arial" w:cs="Arial"/>
                <w:color w:val="000000" w:themeColor="text1"/>
                <w:sz w:val="24"/>
                <w:szCs w:val="24"/>
                <w:lang w:val="en-GB" w:eastAsia="en-GB"/>
              </w:rPr>
            </w:pPr>
            <w:r w:rsidRPr="00912C28">
              <w:rPr>
                <w:rFonts w:ascii="Arial" w:hAnsi="Arial" w:cs="Arial"/>
                <w:color w:val="000000" w:themeColor="text1"/>
                <w:sz w:val="24"/>
                <w:szCs w:val="24"/>
                <w:lang w:val="en-GB" w:eastAsia="en-GB"/>
              </w:rPr>
              <w:t>Moshokoa:NRF</w:t>
            </w:r>
          </w:p>
        </w:tc>
        <w:tc>
          <w:tcPr>
            <w:tcW w:w="3600" w:type="dxa"/>
          </w:tcPr>
          <w:p w:rsidR="00484437" w:rsidRPr="00912C28" w:rsidRDefault="00484437" w:rsidP="000C7BDD">
            <w:pPr>
              <w:contextualSpacing/>
              <w:jc w:val="both"/>
              <w:rPr>
                <w:rFonts w:ascii="Arial" w:hAnsi="Arial" w:cs="Arial"/>
                <w:color w:val="000000" w:themeColor="text1"/>
                <w:sz w:val="24"/>
                <w:szCs w:val="24"/>
                <w:lang w:val="en-GB" w:eastAsia="en-GB"/>
              </w:rPr>
            </w:pPr>
            <w:r w:rsidRPr="00912C28">
              <w:rPr>
                <w:rFonts w:ascii="Arial" w:hAnsi="Arial" w:cs="Arial"/>
                <w:color w:val="000000" w:themeColor="text1"/>
                <w:sz w:val="24"/>
                <w:szCs w:val="24"/>
                <w:lang w:val="en-GB" w:eastAsia="en-GB"/>
              </w:rPr>
              <w:t>Incentive funding for rated researcher (Mathematics)</w:t>
            </w:r>
          </w:p>
        </w:tc>
        <w:tc>
          <w:tcPr>
            <w:tcW w:w="1260" w:type="dxa"/>
          </w:tcPr>
          <w:p w:rsidR="00484437" w:rsidRPr="00912C28" w:rsidRDefault="00484437" w:rsidP="000C7BDD">
            <w:pPr>
              <w:contextualSpacing/>
              <w:jc w:val="both"/>
              <w:rPr>
                <w:rFonts w:ascii="Arial" w:hAnsi="Arial" w:cs="Arial"/>
                <w:color w:val="000000" w:themeColor="text1"/>
                <w:sz w:val="24"/>
                <w:szCs w:val="24"/>
                <w:lang w:val="en-GB" w:eastAsia="en-GB"/>
              </w:rPr>
            </w:pPr>
            <w:r w:rsidRPr="00912C28">
              <w:rPr>
                <w:rFonts w:ascii="Arial" w:hAnsi="Arial" w:cs="Arial"/>
                <w:color w:val="000000" w:themeColor="text1"/>
                <w:sz w:val="24"/>
                <w:szCs w:val="24"/>
                <w:lang w:val="en-GB" w:eastAsia="en-GB"/>
              </w:rPr>
              <w:t>-</w:t>
            </w:r>
          </w:p>
        </w:tc>
        <w:tc>
          <w:tcPr>
            <w:tcW w:w="1368" w:type="dxa"/>
          </w:tcPr>
          <w:p w:rsidR="00484437" w:rsidRPr="00912C28" w:rsidRDefault="00484437" w:rsidP="000C7BDD">
            <w:pPr>
              <w:contextualSpacing/>
              <w:jc w:val="both"/>
              <w:rPr>
                <w:rFonts w:ascii="Arial" w:hAnsi="Arial" w:cs="Arial"/>
                <w:color w:val="000000" w:themeColor="text1"/>
                <w:sz w:val="24"/>
                <w:szCs w:val="24"/>
                <w:lang w:val="en-GB" w:eastAsia="en-GB"/>
              </w:rPr>
            </w:pPr>
            <w:r w:rsidRPr="00912C28">
              <w:rPr>
                <w:rFonts w:ascii="Arial" w:hAnsi="Arial" w:cs="Arial"/>
                <w:color w:val="000000" w:themeColor="text1"/>
                <w:sz w:val="24"/>
                <w:szCs w:val="24"/>
                <w:lang w:val="en-GB" w:eastAsia="en-GB"/>
              </w:rPr>
              <w:t>R40 000</w:t>
            </w:r>
          </w:p>
        </w:tc>
      </w:tr>
    </w:tbl>
    <w:p w:rsidR="00484437" w:rsidRPr="00912C28" w:rsidRDefault="00484437" w:rsidP="000C7BDD">
      <w:pPr>
        <w:spacing w:line="240" w:lineRule="auto"/>
        <w:contextualSpacing/>
        <w:jc w:val="both"/>
        <w:rPr>
          <w:rFonts w:ascii="Arial" w:hAnsi="Arial" w:cs="Arial"/>
          <w:color w:val="000000" w:themeColor="text1"/>
          <w:sz w:val="24"/>
          <w:szCs w:val="24"/>
          <w:lang w:val="en-GB" w:eastAsia="en-GB"/>
        </w:rPr>
      </w:pPr>
    </w:p>
    <w:p w:rsidR="00484437" w:rsidRPr="00912C28" w:rsidRDefault="00484437" w:rsidP="000C7BDD">
      <w:pPr>
        <w:pStyle w:val="ListParagraph"/>
        <w:spacing w:after="0" w:line="240" w:lineRule="auto"/>
        <w:ind w:left="0"/>
        <w:jc w:val="both"/>
        <w:rPr>
          <w:rFonts w:ascii="Arial" w:hAnsi="Arial" w:cs="Arial"/>
          <w:b/>
          <w:sz w:val="24"/>
          <w:szCs w:val="24"/>
        </w:rPr>
      </w:pPr>
    </w:p>
    <w:p w:rsidR="00484437" w:rsidRPr="00912C28" w:rsidRDefault="00484437" w:rsidP="000C7BDD">
      <w:pPr>
        <w:pStyle w:val="ListParagraph"/>
        <w:spacing w:after="0" w:line="240" w:lineRule="auto"/>
        <w:ind w:left="0"/>
        <w:jc w:val="both"/>
        <w:rPr>
          <w:rFonts w:ascii="Arial" w:hAnsi="Arial" w:cs="Arial"/>
          <w:b/>
          <w:sz w:val="24"/>
          <w:szCs w:val="24"/>
        </w:rPr>
      </w:pPr>
    </w:p>
    <w:p w:rsidR="00300E33" w:rsidRPr="00912C28" w:rsidRDefault="00300E33" w:rsidP="000C7BDD">
      <w:pPr>
        <w:pStyle w:val="ListParagraph"/>
        <w:spacing w:after="0" w:line="240" w:lineRule="auto"/>
        <w:ind w:left="0"/>
        <w:jc w:val="both"/>
        <w:rPr>
          <w:rFonts w:ascii="Arial" w:hAnsi="Arial" w:cs="Arial"/>
          <w:b/>
          <w:sz w:val="24"/>
          <w:szCs w:val="24"/>
        </w:rPr>
      </w:pPr>
      <w:r w:rsidRPr="00912C28">
        <w:rPr>
          <w:rFonts w:ascii="Arial" w:hAnsi="Arial" w:cs="Arial"/>
          <w:b/>
          <w:sz w:val="24"/>
          <w:szCs w:val="24"/>
        </w:rPr>
        <w:t>Department of Nature Conservation</w:t>
      </w:r>
    </w:p>
    <w:p w:rsidR="00300E33" w:rsidRPr="00912C28" w:rsidRDefault="00300E33" w:rsidP="000C7BDD">
      <w:pPr>
        <w:pStyle w:val="ListParagraph"/>
        <w:spacing w:after="0" w:line="240" w:lineRule="auto"/>
        <w:ind w:left="0"/>
        <w:jc w:val="both"/>
        <w:rPr>
          <w:rFonts w:ascii="Arial" w:hAnsi="Arial" w:cs="Arial"/>
          <w:b/>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 xml:space="preserve">In 2014 the Department of Nature Conservation continued with research in industry, centred on its post graduates. Currently five students are registered for their doctorates with 25 registered for master’s degrees. In addition there are a number of prospective students in preparation of their research proposals. Considering that these are all research projects with very few students able to devote all their time to their projects together with the vagaries of ecological fieldwork this testifies to the fortitude of both students and their supervisors. A number of students completed the studies during 2014. </w:t>
      </w:r>
    </w:p>
    <w:p w:rsidR="00300E33" w:rsidRPr="00912C28" w:rsidRDefault="00300E33" w:rsidP="000C7BDD">
      <w:pPr>
        <w:autoSpaceDE w:val="0"/>
        <w:autoSpaceDN w:val="0"/>
        <w:adjustRightInd w:val="0"/>
        <w:spacing w:after="0" w:line="240" w:lineRule="auto"/>
        <w:jc w:val="both"/>
        <w:rPr>
          <w:rFonts w:ascii="Arial" w:hAnsi="Arial" w:cs="Arial"/>
          <w:b/>
          <w:sz w:val="24"/>
          <w:szCs w:val="24"/>
        </w:rPr>
      </w:pPr>
    </w:p>
    <w:p w:rsidR="00300E33" w:rsidRPr="00912C28" w:rsidRDefault="00300E33" w:rsidP="000C7BDD">
      <w:pPr>
        <w:autoSpaceDE w:val="0"/>
        <w:autoSpaceDN w:val="0"/>
        <w:adjustRightInd w:val="0"/>
        <w:spacing w:after="0" w:line="240" w:lineRule="auto"/>
        <w:ind w:hanging="720"/>
        <w:jc w:val="both"/>
        <w:rPr>
          <w:rFonts w:ascii="Arial" w:hAnsi="Arial" w:cs="Arial"/>
          <w:b/>
          <w:sz w:val="24"/>
          <w:szCs w:val="24"/>
        </w:rPr>
      </w:pPr>
      <w:r w:rsidRPr="00912C28">
        <w:rPr>
          <w:rFonts w:ascii="Arial" w:hAnsi="Arial" w:cs="Arial"/>
          <w:sz w:val="24"/>
          <w:szCs w:val="24"/>
        </w:rPr>
        <w:tab/>
      </w:r>
      <w:r w:rsidRPr="00912C28">
        <w:rPr>
          <w:rFonts w:ascii="Arial" w:hAnsi="Arial" w:cs="Arial"/>
          <w:b/>
          <w:sz w:val="24"/>
          <w:szCs w:val="24"/>
        </w:rPr>
        <w:t>Accredited Journal articles</w:t>
      </w:r>
    </w:p>
    <w:p w:rsidR="00300E33" w:rsidRPr="00912C28" w:rsidRDefault="00300E33" w:rsidP="000C7BDD">
      <w:pPr>
        <w:autoSpaceDE w:val="0"/>
        <w:autoSpaceDN w:val="0"/>
        <w:adjustRightInd w:val="0"/>
        <w:spacing w:after="0" w:line="240" w:lineRule="auto"/>
        <w:ind w:hanging="720"/>
        <w:jc w:val="both"/>
        <w:rPr>
          <w:rFonts w:ascii="Arial" w:hAnsi="Arial" w:cs="Arial"/>
          <w:sz w:val="24"/>
          <w:szCs w:val="24"/>
        </w:rPr>
      </w:pPr>
      <w:r w:rsidRPr="00912C28">
        <w:rPr>
          <w:rFonts w:ascii="Arial" w:hAnsi="Arial" w:cs="Arial"/>
          <w:sz w:val="24"/>
          <w:szCs w:val="24"/>
        </w:rPr>
        <w:tab/>
        <w:t>Fourteen papers comprising 9.51 units.</w:t>
      </w:r>
    </w:p>
    <w:p w:rsidR="00300E33" w:rsidRPr="00912C28" w:rsidRDefault="00300E33" w:rsidP="000C7BDD">
      <w:pPr>
        <w:autoSpaceDE w:val="0"/>
        <w:autoSpaceDN w:val="0"/>
        <w:adjustRightInd w:val="0"/>
        <w:spacing w:after="0" w:line="240" w:lineRule="auto"/>
        <w:jc w:val="both"/>
        <w:rPr>
          <w:rFonts w:ascii="Arial" w:hAnsi="Arial" w:cs="Arial"/>
          <w:b/>
          <w:sz w:val="24"/>
          <w:szCs w:val="24"/>
        </w:rPr>
      </w:pPr>
    </w:p>
    <w:p w:rsidR="00300E33" w:rsidRPr="00912C28" w:rsidRDefault="00300E33" w:rsidP="000C7BDD">
      <w:pPr>
        <w:autoSpaceDE w:val="0"/>
        <w:autoSpaceDN w:val="0"/>
        <w:adjustRightInd w:val="0"/>
        <w:spacing w:after="0" w:line="240" w:lineRule="auto"/>
        <w:jc w:val="both"/>
        <w:rPr>
          <w:rFonts w:ascii="Arial" w:hAnsi="Arial" w:cs="Arial"/>
          <w:sz w:val="24"/>
          <w:szCs w:val="24"/>
        </w:rPr>
      </w:pPr>
      <w:r w:rsidRPr="00912C28">
        <w:rPr>
          <w:rFonts w:ascii="Arial" w:hAnsi="Arial" w:cs="Arial"/>
          <w:b/>
          <w:caps/>
          <w:sz w:val="24"/>
          <w:szCs w:val="24"/>
        </w:rPr>
        <w:t>Shroder, B. &amp; B.K. Reilly.</w:t>
      </w:r>
      <w:r w:rsidRPr="00912C28">
        <w:rPr>
          <w:rFonts w:ascii="Arial" w:hAnsi="Arial" w:cs="Arial"/>
          <w:sz w:val="24"/>
          <w:szCs w:val="24"/>
        </w:rPr>
        <w:t xml:space="preserve"> 2013. A comparison between tick species collected in a controlled and control free area on a game ranch in South Africa. Journal of the South African Veterinary Association 84(1), Art, #907, 5 pages. </w:t>
      </w:r>
      <w:hyperlink r:id="rId25" w:history="1">
        <w:r w:rsidRPr="00912C28">
          <w:rPr>
            <w:rStyle w:val="Hyperlink"/>
            <w:rFonts w:ascii="Arial" w:hAnsi="Arial" w:cs="Arial"/>
          </w:rPr>
          <w:t>http://dx.doi.org/10.4102/jsava v84i1.907</w:t>
        </w:r>
      </w:hyperlink>
      <w:r w:rsidRPr="00912C28">
        <w:rPr>
          <w:rFonts w:ascii="Arial" w:hAnsi="Arial" w:cs="Arial"/>
          <w:sz w:val="24"/>
          <w:szCs w:val="24"/>
        </w:rPr>
        <w:t>.</w:t>
      </w:r>
    </w:p>
    <w:p w:rsidR="00300E33" w:rsidRPr="00912C28" w:rsidRDefault="00300E33" w:rsidP="000C7BDD">
      <w:pPr>
        <w:autoSpaceDE w:val="0"/>
        <w:autoSpaceDN w:val="0"/>
        <w:adjustRightInd w:val="0"/>
        <w:spacing w:after="0" w:line="240" w:lineRule="auto"/>
        <w:jc w:val="both"/>
        <w:rPr>
          <w:rFonts w:ascii="Arial" w:hAnsi="Arial" w:cs="Arial"/>
          <w:sz w:val="24"/>
          <w:szCs w:val="24"/>
        </w:rPr>
      </w:pPr>
    </w:p>
    <w:p w:rsidR="00300E33" w:rsidRPr="00912C28" w:rsidRDefault="00300E33" w:rsidP="000C7BDD">
      <w:pPr>
        <w:pStyle w:val="Default"/>
        <w:jc w:val="both"/>
        <w:rPr>
          <w:rFonts w:ascii="Arial" w:hAnsi="Arial" w:cs="Arial"/>
          <w:bCs/>
        </w:rPr>
      </w:pPr>
      <w:r w:rsidRPr="00912C28">
        <w:rPr>
          <w:rFonts w:ascii="Arial" w:hAnsi="Arial" w:cs="Arial"/>
          <w:b/>
        </w:rPr>
        <w:t>BULLOCK, K.L., VILJOEN, F. &amp; KOTZE, J.J</w:t>
      </w:r>
      <w:r w:rsidRPr="00912C28">
        <w:rPr>
          <w:rFonts w:ascii="Arial" w:hAnsi="Arial" w:cs="Arial"/>
        </w:rPr>
        <w:t xml:space="preserve">. 2014. Habitat Associations and Impact of Habitat Degradation on Small Mammals in the Heritage Park, North West Province, South Africa. </w:t>
      </w:r>
      <w:r w:rsidRPr="00912C28">
        <w:rPr>
          <w:rFonts w:ascii="Arial" w:hAnsi="Arial" w:cs="Arial"/>
          <w:i/>
          <w:iCs/>
        </w:rPr>
        <w:t>Navorsinge van die Nasionale Museum, Bloemfontein.</w:t>
      </w:r>
      <w:r w:rsidRPr="00912C28">
        <w:rPr>
          <w:rFonts w:ascii="Arial" w:hAnsi="Arial" w:cs="Arial"/>
        </w:rPr>
        <w:t xml:space="preserve"> 30(1): 1-17.</w:t>
      </w:r>
      <w:r w:rsidRPr="00912C28">
        <w:rPr>
          <w:rFonts w:ascii="Arial" w:hAnsi="Arial" w:cs="Arial"/>
          <w:bCs/>
        </w:rPr>
        <w:t xml:space="preserve"> </w:t>
      </w:r>
    </w:p>
    <w:p w:rsidR="00300E33" w:rsidRPr="00912C28" w:rsidRDefault="00300E33" w:rsidP="000C7BDD">
      <w:pPr>
        <w:pStyle w:val="Default"/>
        <w:ind w:hanging="643"/>
        <w:jc w:val="both"/>
        <w:rPr>
          <w:rFonts w:ascii="Arial" w:hAnsi="Arial" w:cs="Arial"/>
          <w:bCs/>
        </w:rPr>
      </w:pPr>
    </w:p>
    <w:p w:rsidR="00300E33" w:rsidRPr="00912C28" w:rsidRDefault="00300E33" w:rsidP="000C7BDD">
      <w:pPr>
        <w:pStyle w:val="Default"/>
        <w:jc w:val="both"/>
        <w:rPr>
          <w:rFonts w:ascii="Arial" w:hAnsi="Arial" w:cs="Arial"/>
          <w:bCs/>
        </w:rPr>
      </w:pPr>
      <w:r w:rsidRPr="00912C28">
        <w:rPr>
          <w:rFonts w:ascii="Arial" w:hAnsi="Arial" w:cs="Arial"/>
          <w:b/>
        </w:rPr>
        <w:t>VILJOEN, F., BULLOCK, K.L., PANAGOS, M. &amp; MYBURGH, W</w:t>
      </w:r>
      <w:r w:rsidRPr="00912C28">
        <w:rPr>
          <w:rFonts w:ascii="Arial" w:hAnsi="Arial" w:cs="Arial"/>
        </w:rPr>
        <w:t xml:space="preserve">. 2014. Topographical units and soil types prove more efficient for vegetation sample site placement than Land Type units in semi-arid savanna, North West province, South Africa. </w:t>
      </w:r>
      <w:r w:rsidRPr="00912C28">
        <w:rPr>
          <w:rFonts w:ascii="Arial" w:hAnsi="Arial" w:cs="Arial"/>
          <w:i/>
          <w:iCs/>
        </w:rPr>
        <w:t>African Journal of Range &amp; Forage Science</w:t>
      </w:r>
      <w:r w:rsidRPr="00912C28">
        <w:rPr>
          <w:rFonts w:ascii="Arial" w:hAnsi="Arial" w:cs="Arial"/>
        </w:rPr>
        <w:t>, 31(1): 49-54.</w:t>
      </w:r>
      <w:r w:rsidRPr="00912C28">
        <w:rPr>
          <w:rFonts w:ascii="Arial" w:hAnsi="Arial" w:cs="Arial"/>
          <w:bCs/>
        </w:rPr>
        <w:t xml:space="preserve"> </w:t>
      </w:r>
    </w:p>
    <w:p w:rsidR="00300E33" w:rsidRPr="00912C28" w:rsidRDefault="00300E33" w:rsidP="000C7BDD">
      <w:pPr>
        <w:pStyle w:val="Default"/>
        <w:ind w:hanging="643"/>
        <w:jc w:val="both"/>
        <w:rPr>
          <w:rFonts w:ascii="Arial" w:hAnsi="Arial" w:cs="Arial"/>
          <w:bCs/>
        </w:rPr>
      </w:pP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b/>
          <w:caps/>
          <w:sz w:val="24"/>
          <w:szCs w:val="24"/>
        </w:rPr>
        <w:t>Viljoen, J.J</w:t>
      </w:r>
      <w:r w:rsidRPr="00912C28">
        <w:rPr>
          <w:rFonts w:ascii="Arial" w:hAnsi="Arial" w:cs="Arial"/>
          <w:caps/>
          <w:sz w:val="24"/>
          <w:szCs w:val="24"/>
        </w:rPr>
        <w:t>., A. Ganswindt</w:t>
      </w:r>
      <w:r w:rsidRPr="00912C28">
        <w:rPr>
          <w:rFonts w:ascii="Arial" w:hAnsi="Arial" w:cs="Arial"/>
          <w:b/>
          <w:caps/>
          <w:sz w:val="24"/>
          <w:szCs w:val="24"/>
        </w:rPr>
        <w:t>, C. Reynecke</w:t>
      </w:r>
      <w:r w:rsidRPr="00912C28">
        <w:rPr>
          <w:rFonts w:ascii="Arial" w:hAnsi="Arial" w:cs="Arial"/>
          <w:caps/>
          <w:sz w:val="24"/>
          <w:szCs w:val="24"/>
        </w:rPr>
        <w:t>, A. S. Stoeger &amp; W.R.Langbauer Jr.</w:t>
      </w:r>
      <w:r w:rsidRPr="00912C28">
        <w:rPr>
          <w:rFonts w:ascii="Arial" w:hAnsi="Arial" w:cs="Arial"/>
          <w:sz w:val="24"/>
          <w:szCs w:val="24"/>
        </w:rPr>
        <w:t xml:space="preserve"> 2014. Vocal stress associated with a translocation of a family herd of African elephants (</w:t>
      </w:r>
      <w:r w:rsidRPr="00912C28">
        <w:rPr>
          <w:rFonts w:ascii="Arial" w:hAnsi="Arial" w:cs="Arial"/>
          <w:i/>
          <w:iCs/>
          <w:sz w:val="24"/>
          <w:szCs w:val="24"/>
        </w:rPr>
        <w:t>Loxodonta africana</w:t>
      </w:r>
      <w:r w:rsidRPr="00912C28">
        <w:rPr>
          <w:rFonts w:ascii="Arial" w:hAnsi="Arial" w:cs="Arial"/>
          <w:sz w:val="24"/>
          <w:szCs w:val="24"/>
        </w:rPr>
        <w:t xml:space="preserve">) in the Kruger National Park, South Africa, </w:t>
      </w:r>
      <w:r w:rsidRPr="00912C28">
        <w:rPr>
          <w:rFonts w:ascii="Arial" w:hAnsi="Arial" w:cs="Arial"/>
          <w:i/>
          <w:sz w:val="24"/>
          <w:szCs w:val="24"/>
        </w:rPr>
        <w:t>Bioacoustics: The International Journal of Animal Sound and its Recording</w:t>
      </w:r>
      <w:r w:rsidRPr="00912C28">
        <w:rPr>
          <w:rFonts w:ascii="Arial" w:hAnsi="Arial" w:cs="Arial"/>
          <w:sz w:val="24"/>
          <w:szCs w:val="24"/>
        </w:rPr>
        <w:t>, DOI: 10.1080/09524622.2014.906320</w:t>
      </w:r>
    </w:p>
    <w:p w:rsidR="00300E33" w:rsidRPr="00912C28" w:rsidRDefault="00300E33" w:rsidP="000C7BDD">
      <w:pPr>
        <w:pStyle w:val="Default"/>
        <w:ind w:hanging="643"/>
        <w:jc w:val="both"/>
        <w:rPr>
          <w:rFonts w:ascii="Arial" w:hAnsi="Arial" w:cs="Arial"/>
          <w:bCs/>
        </w:rPr>
      </w:pPr>
    </w:p>
    <w:p w:rsidR="00300E33" w:rsidRPr="00912C28" w:rsidRDefault="00300E33" w:rsidP="000C7BDD">
      <w:pPr>
        <w:spacing w:after="0" w:line="240" w:lineRule="auto"/>
        <w:jc w:val="both"/>
        <w:rPr>
          <w:rFonts w:ascii="Arial" w:hAnsi="Arial" w:cs="Arial"/>
          <w:sz w:val="24"/>
          <w:szCs w:val="24"/>
          <w:lang w:val="en-GB"/>
        </w:rPr>
      </w:pPr>
      <w:r w:rsidRPr="00912C28">
        <w:rPr>
          <w:rFonts w:ascii="Arial" w:hAnsi="Arial" w:cs="Arial"/>
          <w:b/>
          <w:sz w:val="24"/>
          <w:szCs w:val="24"/>
          <w:lang w:val="en-GB"/>
        </w:rPr>
        <w:t>MALAN, G.</w:t>
      </w:r>
      <w:r w:rsidRPr="00912C28">
        <w:rPr>
          <w:rFonts w:ascii="Arial" w:hAnsi="Arial" w:cs="Arial"/>
          <w:sz w:val="24"/>
          <w:szCs w:val="24"/>
          <w:lang w:val="en-GB"/>
        </w:rPr>
        <w:t xml:space="preserve"> 2014. Replacing Grasslands with pine plantations on the Karkloof Plateau: the edge effects on down-slope forest understory birds. </w:t>
      </w:r>
      <w:r w:rsidRPr="00912C28">
        <w:rPr>
          <w:rFonts w:ascii="Arial" w:hAnsi="Arial" w:cs="Arial"/>
          <w:i/>
          <w:iCs/>
          <w:sz w:val="24"/>
          <w:szCs w:val="24"/>
          <w:lang w:val="en-GB"/>
        </w:rPr>
        <w:t xml:space="preserve">South African Journal of Wildlife Research </w:t>
      </w:r>
      <w:r w:rsidRPr="00912C28">
        <w:rPr>
          <w:rFonts w:ascii="Arial" w:hAnsi="Arial" w:cs="Arial"/>
          <w:sz w:val="24"/>
          <w:szCs w:val="24"/>
          <w:lang w:val="en-GB"/>
        </w:rPr>
        <w:t>44(2): 99–114.</w:t>
      </w:r>
    </w:p>
    <w:p w:rsidR="00300E33" w:rsidRPr="00912C28" w:rsidRDefault="00300E33" w:rsidP="000C7BDD">
      <w:pPr>
        <w:pStyle w:val="Default"/>
        <w:ind w:hanging="643"/>
        <w:jc w:val="both"/>
        <w:rPr>
          <w:rFonts w:ascii="Arial" w:hAnsi="Arial" w:cs="Arial"/>
          <w:bCs/>
        </w:rPr>
      </w:pPr>
    </w:p>
    <w:p w:rsidR="00300E33" w:rsidRPr="00912C28" w:rsidRDefault="00300E33" w:rsidP="000C7BDD">
      <w:pPr>
        <w:spacing w:after="0" w:line="240" w:lineRule="auto"/>
        <w:jc w:val="both"/>
        <w:rPr>
          <w:rFonts w:ascii="Arial" w:hAnsi="Arial" w:cs="Arial"/>
          <w:sz w:val="24"/>
          <w:szCs w:val="24"/>
          <w:lang w:val="en-GB"/>
        </w:rPr>
      </w:pPr>
      <w:r w:rsidRPr="00912C28">
        <w:rPr>
          <w:rFonts w:ascii="Arial" w:hAnsi="Arial" w:cs="Arial"/>
          <w:caps/>
          <w:sz w:val="24"/>
          <w:szCs w:val="24"/>
          <w:lang w:val="en-GB"/>
        </w:rPr>
        <w:t xml:space="preserve">Amar, A., Koeslag, a., </w:t>
      </w:r>
      <w:r w:rsidRPr="00912C28">
        <w:rPr>
          <w:rFonts w:ascii="Arial" w:hAnsi="Arial" w:cs="Arial"/>
          <w:b/>
          <w:caps/>
          <w:sz w:val="24"/>
          <w:szCs w:val="24"/>
          <w:lang w:val="en-GB"/>
        </w:rPr>
        <w:t>Malan, g</w:t>
      </w:r>
      <w:r w:rsidRPr="00912C28">
        <w:rPr>
          <w:rFonts w:ascii="Arial" w:hAnsi="Arial" w:cs="Arial"/>
          <w:caps/>
          <w:sz w:val="24"/>
          <w:szCs w:val="24"/>
          <w:lang w:val="en-GB"/>
        </w:rPr>
        <w:t xml:space="preserve">., Brown, m. &amp; Wreford, e. </w:t>
      </w:r>
      <w:r w:rsidRPr="00912C28">
        <w:rPr>
          <w:rFonts w:ascii="Arial" w:hAnsi="Arial" w:cs="Arial"/>
          <w:sz w:val="24"/>
          <w:szCs w:val="24"/>
          <w:lang w:val="en-GB"/>
        </w:rPr>
        <w:t xml:space="preserve">2014. Clinal variation in the morph ratio of black sparrowhawks in South Africa. </w:t>
      </w:r>
      <w:r w:rsidRPr="00912C28">
        <w:rPr>
          <w:rFonts w:ascii="Arial" w:hAnsi="Arial" w:cs="Arial"/>
          <w:i/>
          <w:iCs/>
          <w:sz w:val="24"/>
          <w:szCs w:val="24"/>
          <w:lang w:val="en-GB"/>
        </w:rPr>
        <w:t>Ibis</w:t>
      </w:r>
      <w:r w:rsidRPr="00912C28">
        <w:rPr>
          <w:rFonts w:ascii="Arial" w:hAnsi="Arial" w:cs="Arial"/>
          <w:sz w:val="24"/>
          <w:szCs w:val="24"/>
          <w:lang w:val="en-GB"/>
        </w:rPr>
        <w:t xml:space="preserve"> 156: 627-638.</w:t>
      </w:r>
    </w:p>
    <w:p w:rsidR="00300E33" w:rsidRPr="00912C28" w:rsidRDefault="00300E33" w:rsidP="000C7BDD">
      <w:pPr>
        <w:pStyle w:val="Default"/>
        <w:jc w:val="both"/>
        <w:rPr>
          <w:rFonts w:ascii="Arial" w:hAnsi="Arial" w:cs="Arial"/>
          <w:bCs/>
        </w:rPr>
      </w:pPr>
    </w:p>
    <w:p w:rsidR="00300E33" w:rsidRPr="00912C28" w:rsidRDefault="00300E33" w:rsidP="000C7BDD">
      <w:pPr>
        <w:pStyle w:val="Default"/>
        <w:jc w:val="both"/>
        <w:rPr>
          <w:rFonts w:ascii="Arial" w:hAnsi="Arial" w:cs="Arial"/>
          <w:bCs/>
        </w:rPr>
      </w:pPr>
      <w:r w:rsidRPr="00912C28">
        <w:rPr>
          <w:rFonts w:ascii="Arial" w:hAnsi="Arial" w:cs="Arial"/>
          <w:b/>
          <w:caps/>
          <w:lang w:val="en-GB"/>
        </w:rPr>
        <w:t>Seoraj-Pillai, N. &amp; Malan, G.</w:t>
      </w:r>
      <w:r w:rsidRPr="00912C28">
        <w:rPr>
          <w:rFonts w:ascii="Arial" w:hAnsi="Arial" w:cs="Arial"/>
          <w:lang w:val="en-GB"/>
        </w:rPr>
        <w:t xml:space="preserve"> 2014. Characteristics of the alarm calls of buff-streaked chat groups and African stonechat pairs in response to increased distances from surrogate raptors and snakes.</w:t>
      </w:r>
      <w:r w:rsidRPr="00912C28">
        <w:rPr>
          <w:rFonts w:ascii="Arial" w:hAnsi="Arial" w:cs="Arial"/>
          <w:i/>
          <w:iCs/>
          <w:lang w:val="en-GB"/>
        </w:rPr>
        <w:t xml:space="preserve"> African Zoology </w:t>
      </w:r>
      <w:r w:rsidRPr="00912C28">
        <w:rPr>
          <w:rFonts w:ascii="Arial" w:hAnsi="Arial" w:cs="Arial"/>
          <w:lang w:val="en-GB"/>
        </w:rPr>
        <w:t>49: 137-147.</w:t>
      </w:r>
    </w:p>
    <w:p w:rsidR="00300E33" w:rsidRPr="00912C28" w:rsidRDefault="00300E33" w:rsidP="000C7BDD">
      <w:pPr>
        <w:pStyle w:val="Default"/>
        <w:ind w:hanging="643"/>
        <w:jc w:val="both"/>
        <w:rPr>
          <w:rFonts w:ascii="Arial" w:hAnsi="Arial" w:cs="Arial"/>
          <w:bCs/>
        </w:rPr>
      </w:pPr>
    </w:p>
    <w:p w:rsidR="00300E33" w:rsidRPr="00912C28" w:rsidRDefault="00300E33" w:rsidP="000C7BDD">
      <w:pPr>
        <w:pStyle w:val="Default"/>
        <w:jc w:val="both"/>
        <w:rPr>
          <w:rFonts w:ascii="Arial" w:hAnsi="Arial" w:cs="Arial"/>
          <w:bCs/>
        </w:rPr>
      </w:pPr>
      <w:r w:rsidRPr="00912C28">
        <w:rPr>
          <w:rFonts w:ascii="Arial" w:hAnsi="Arial" w:cs="Arial"/>
          <w:b/>
          <w:caps/>
          <w:color w:val="auto"/>
        </w:rPr>
        <w:t>Canning, G; B. K. Reilly</w:t>
      </w:r>
      <w:r w:rsidRPr="00912C28">
        <w:rPr>
          <w:rFonts w:ascii="Arial" w:hAnsi="Arial" w:cs="Arial"/>
          <w:caps/>
          <w:color w:val="auto"/>
        </w:rPr>
        <w:t xml:space="preserve"> &amp; A.S. Dippenaar-Schoeman.</w:t>
      </w:r>
      <w:r w:rsidRPr="00912C28">
        <w:rPr>
          <w:rFonts w:ascii="Arial" w:hAnsi="Arial" w:cs="Arial"/>
          <w:color w:val="auto"/>
        </w:rPr>
        <w:t xml:space="preserve"> 2014. </w:t>
      </w:r>
      <w:r w:rsidRPr="00912C28">
        <w:rPr>
          <w:rFonts w:ascii="Arial" w:hAnsi="Arial" w:cs="Arial"/>
          <w:bCs/>
          <w:color w:val="auto"/>
        </w:rPr>
        <w:t xml:space="preserve">The distribution and population status of </w:t>
      </w:r>
      <w:r w:rsidRPr="00912C28">
        <w:rPr>
          <w:rFonts w:ascii="Arial" w:hAnsi="Arial" w:cs="Arial"/>
          <w:bCs/>
          <w:i/>
          <w:iCs/>
          <w:color w:val="auto"/>
        </w:rPr>
        <w:t xml:space="preserve">Nesiergus insulanus </w:t>
      </w:r>
      <w:r w:rsidRPr="00912C28">
        <w:rPr>
          <w:rFonts w:ascii="Arial" w:hAnsi="Arial" w:cs="Arial"/>
          <w:bCs/>
          <w:color w:val="auto"/>
        </w:rPr>
        <w:t>(Araneae: Theraphosidae</w:t>
      </w:r>
      <w:proofErr w:type="gramStart"/>
      <w:r w:rsidRPr="00912C28">
        <w:rPr>
          <w:rFonts w:ascii="Arial" w:hAnsi="Arial" w:cs="Arial"/>
          <w:bCs/>
          <w:color w:val="auto"/>
        </w:rPr>
        <w:t>:Ischnocolinae</w:t>
      </w:r>
      <w:proofErr w:type="gramEnd"/>
      <w:r w:rsidRPr="00912C28">
        <w:rPr>
          <w:rFonts w:ascii="Arial" w:hAnsi="Arial" w:cs="Arial"/>
          <w:bCs/>
          <w:color w:val="auto"/>
        </w:rPr>
        <w:t xml:space="preserve">) on Frégate Island, Seychelles </w:t>
      </w:r>
      <w:r w:rsidRPr="00912C28">
        <w:rPr>
          <w:rFonts w:ascii="Arial" w:hAnsi="Arial" w:cs="Arial"/>
          <w:color w:val="auto"/>
        </w:rPr>
        <w:t xml:space="preserve">Arachnology (2014) </w:t>
      </w:r>
      <w:r w:rsidRPr="00912C28">
        <w:rPr>
          <w:rFonts w:ascii="Arial" w:hAnsi="Arial" w:cs="Arial"/>
          <w:bCs/>
          <w:color w:val="auto"/>
        </w:rPr>
        <w:t xml:space="preserve">16 </w:t>
      </w:r>
      <w:r w:rsidRPr="00912C28">
        <w:rPr>
          <w:rFonts w:ascii="Arial" w:hAnsi="Arial" w:cs="Arial"/>
          <w:color w:val="auto"/>
        </w:rPr>
        <w:t>(4), 116–121</w:t>
      </w:r>
      <w:r w:rsidRPr="00912C28">
        <w:rPr>
          <w:rFonts w:ascii="Arial" w:hAnsi="Arial" w:cs="Arial"/>
        </w:rPr>
        <w:t>.</w:t>
      </w:r>
      <w:r w:rsidRPr="00912C28">
        <w:rPr>
          <w:rFonts w:ascii="Arial" w:hAnsi="Arial" w:cs="Arial"/>
          <w:bCs/>
        </w:rPr>
        <w:t xml:space="preserve"> </w:t>
      </w:r>
    </w:p>
    <w:p w:rsidR="00300E33" w:rsidRPr="00912C28" w:rsidRDefault="00300E33" w:rsidP="000C7BDD">
      <w:pPr>
        <w:pStyle w:val="Default"/>
        <w:ind w:hanging="643"/>
        <w:jc w:val="both"/>
        <w:rPr>
          <w:rFonts w:ascii="Arial" w:hAnsi="Arial" w:cs="Arial"/>
          <w:bCs/>
        </w:rPr>
      </w:pPr>
    </w:p>
    <w:p w:rsidR="00300E33" w:rsidRPr="00912C28" w:rsidRDefault="00300E33" w:rsidP="000C7BDD">
      <w:pPr>
        <w:autoSpaceDE w:val="0"/>
        <w:autoSpaceDN w:val="0"/>
        <w:adjustRightInd w:val="0"/>
        <w:spacing w:after="0" w:line="240" w:lineRule="auto"/>
        <w:jc w:val="both"/>
        <w:rPr>
          <w:rFonts w:ascii="Arial" w:hAnsi="Arial" w:cs="Arial"/>
          <w:sz w:val="24"/>
          <w:szCs w:val="24"/>
        </w:rPr>
      </w:pPr>
      <w:r w:rsidRPr="00912C28">
        <w:rPr>
          <w:rFonts w:ascii="Arial" w:hAnsi="Arial" w:cs="Arial"/>
          <w:b/>
          <w:caps/>
          <w:sz w:val="24"/>
          <w:szCs w:val="24"/>
        </w:rPr>
        <w:t>Canning, G; B. K. Reilly</w:t>
      </w:r>
      <w:r w:rsidRPr="00912C28">
        <w:rPr>
          <w:rFonts w:ascii="Arial" w:hAnsi="Arial" w:cs="Arial"/>
          <w:caps/>
          <w:sz w:val="24"/>
          <w:szCs w:val="24"/>
        </w:rPr>
        <w:t xml:space="preserve"> &amp; A.S. Dippenaar-Schoeman.</w:t>
      </w:r>
      <w:r w:rsidRPr="00912C28">
        <w:rPr>
          <w:rFonts w:ascii="Arial" w:hAnsi="Arial" w:cs="Arial"/>
          <w:sz w:val="24"/>
          <w:szCs w:val="24"/>
        </w:rPr>
        <w:t xml:space="preserve"> (Accepted). Burrow structure and microhabitat characteristics of Nesiergus insulanus (Araneae: Theraphosidae) from Fr</w:t>
      </w:r>
      <w:r w:rsidRPr="00912C28">
        <w:rPr>
          <w:rFonts w:ascii="Arial" w:hAnsi="Arial" w:cs="Arial"/>
          <w:bCs/>
          <w:sz w:val="24"/>
          <w:szCs w:val="24"/>
        </w:rPr>
        <w:t>é</w:t>
      </w:r>
      <w:r w:rsidRPr="00912C28">
        <w:rPr>
          <w:rFonts w:ascii="Arial" w:hAnsi="Arial" w:cs="Arial"/>
          <w:sz w:val="24"/>
          <w:szCs w:val="24"/>
        </w:rPr>
        <w:t>gate Island, Seychelles. J. Arach. 42:3 000-000.</w:t>
      </w:r>
    </w:p>
    <w:p w:rsidR="00300E33" w:rsidRPr="00912C28" w:rsidRDefault="00300E33" w:rsidP="000C7BDD">
      <w:pPr>
        <w:pStyle w:val="Default"/>
        <w:ind w:hanging="643"/>
        <w:jc w:val="both"/>
        <w:rPr>
          <w:rFonts w:ascii="Arial" w:hAnsi="Arial" w:cs="Arial"/>
          <w:bCs/>
        </w:rPr>
      </w:pPr>
    </w:p>
    <w:p w:rsidR="00300E33" w:rsidRPr="00912C28" w:rsidRDefault="00300E33" w:rsidP="000C7BDD">
      <w:pPr>
        <w:autoSpaceDE w:val="0"/>
        <w:autoSpaceDN w:val="0"/>
        <w:adjustRightInd w:val="0"/>
        <w:spacing w:after="0" w:line="240" w:lineRule="auto"/>
        <w:jc w:val="both"/>
        <w:rPr>
          <w:rFonts w:ascii="Arial" w:hAnsi="Arial" w:cs="Arial"/>
          <w:sz w:val="24"/>
          <w:szCs w:val="24"/>
        </w:rPr>
      </w:pPr>
      <w:r w:rsidRPr="00912C28">
        <w:rPr>
          <w:rFonts w:ascii="Arial" w:hAnsi="Arial" w:cs="Arial"/>
          <w:caps/>
          <w:sz w:val="24"/>
          <w:szCs w:val="24"/>
        </w:rPr>
        <w:t>Pirie T.J., R. L. Thomas</w:t>
      </w:r>
      <w:r w:rsidRPr="00912C28">
        <w:rPr>
          <w:rFonts w:ascii="Arial" w:hAnsi="Arial" w:cs="Arial"/>
          <w:b/>
          <w:caps/>
          <w:sz w:val="24"/>
          <w:szCs w:val="24"/>
        </w:rPr>
        <w:t>, B.K. Reilly</w:t>
      </w:r>
      <w:r w:rsidRPr="00912C28">
        <w:rPr>
          <w:rFonts w:ascii="Arial" w:hAnsi="Arial" w:cs="Arial"/>
          <w:caps/>
          <w:sz w:val="24"/>
          <w:szCs w:val="24"/>
        </w:rPr>
        <w:t xml:space="preserve"> &amp; M.D.E. Fellowes</w:t>
      </w:r>
      <w:r w:rsidRPr="00912C28">
        <w:rPr>
          <w:rFonts w:ascii="Arial" w:hAnsi="Arial" w:cs="Arial"/>
          <w:sz w:val="24"/>
          <w:szCs w:val="24"/>
        </w:rPr>
        <w:t>. 2014. Social interactions between a male leopard (</w:t>
      </w:r>
      <w:r w:rsidRPr="00912C28">
        <w:rPr>
          <w:rFonts w:ascii="Arial" w:hAnsi="Arial" w:cs="Arial"/>
          <w:i/>
          <w:sz w:val="24"/>
          <w:szCs w:val="24"/>
        </w:rPr>
        <w:t>Panthera pardus</w:t>
      </w:r>
      <w:r w:rsidRPr="00912C28">
        <w:rPr>
          <w:rFonts w:ascii="Arial" w:hAnsi="Arial" w:cs="Arial"/>
          <w:sz w:val="24"/>
          <w:szCs w:val="24"/>
        </w:rPr>
        <w:t xml:space="preserve">) and two generations of his Offspring. </w:t>
      </w:r>
      <w:r w:rsidRPr="00912C28">
        <w:rPr>
          <w:rFonts w:ascii="Arial" w:hAnsi="Arial" w:cs="Arial"/>
          <w:i/>
          <w:sz w:val="24"/>
          <w:szCs w:val="24"/>
        </w:rPr>
        <w:t>Afr. Ecol. 2014</w:t>
      </w:r>
      <w:r w:rsidRPr="00912C28">
        <w:rPr>
          <w:rFonts w:ascii="Arial" w:hAnsi="Arial" w:cs="Arial"/>
          <w:sz w:val="24"/>
          <w:szCs w:val="24"/>
        </w:rPr>
        <w:t>. Doi: 10.1111/aje.12154.</w:t>
      </w:r>
    </w:p>
    <w:p w:rsidR="00300E33" w:rsidRPr="00912C28" w:rsidRDefault="00300E33" w:rsidP="000C7BDD">
      <w:pPr>
        <w:autoSpaceDE w:val="0"/>
        <w:autoSpaceDN w:val="0"/>
        <w:adjustRightInd w:val="0"/>
        <w:spacing w:after="0" w:line="240" w:lineRule="auto"/>
        <w:jc w:val="both"/>
        <w:rPr>
          <w:rFonts w:ascii="Arial" w:hAnsi="Arial" w:cs="Arial"/>
          <w:sz w:val="24"/>
          <w:szCs w:val="24"/>
        </w:rPr>
      </w:pPr>
    </w:p>
    <w:p w:rsidR="00300E33" w:rsidRPr="00912C28" w:rsidRDefault="00300E33" w:rsidP="000C7BDD">
      <w:pPr>
        <w:autoSpaceDE w:val="0"/>
        <w:autoSpaceDN w:val="0"/>
        <w:adjustRightInd w:val="0"/>
        <w:spacing w:after="0" w:line="240" w:lineRule="auto"/>
        <w:jc w:val="both"/>
        <w:rPr>
          <w:rFonts w:ascii="Arial" w:hAnsi="Arial" w:cs="Arial"/>
          <w:sz w:val="24"/>
          <w:szCs w:val="24"/>
        </w:rPr>
      </w:pPr>
      <w:r w:rsidRPr="00912C28">
        <w:rPr>
          <w:rFonts w:ascii="Arial" w:hAnsi="Arial" w:cs="Arial"/>
          <w:caps/>
          <w:sz w:val="24"/>
          <w:szCs w:val="24"/>
        </w:rPr>
        <w:t>Collinson, W.J.; D.M. Parker; R.T.F. Bernard</w:t>
      </w:r>
      <w:r w:rsidRPr="00912C28">
        <w:rPr>
          <w:rFonts w:ascii="Arial" w:hAnsi="Arial" w:cs="Arial"/>
          <w:b/>
          <w:caps/>
          <w:sz w:val="24"/>
          <w:szCs w:val="24"/>
        </w:rPr>
        <w:t>; B.K. Reilly</w:t>
      </w:r>
      <w:r w:rsidRPr="00912C28">
        <w:rPr>
          <w:rFonts w:ascii="Arial" w:hAnsi="Arial" w:cs="Arial"/>
          <w:caps/>
          <w:sz w:val="24"/>
          <w:szCs w:val="24"/>
        </w:rPr>
        <w:t xml:space="preserve"> &amp; H.T. Davies-Mostert</w:t>
      </w:r>
      <w:r w:rsidRPr="00912C28">
        <w:rPr>
          <w:rFonts w:ascii="Arial" w:hAnsi="Arial" w:cs="Arial"/>
          <w:sz w:val="24"/>
          <w:szCs w:val="24"/>
        </w:rPr>
        <w:t>. 2014.  Wildlife road traffic accidents: a standardized protocol for counting flattened fauna</w:t>
      </w:r>
      <w:r w:rsidRPr="00912C28">
        <w:rPr>
          <w:rFonts w:ascii="Arial" w:hAnsi="Arial" w:cs="Arial"/>
          <w:i/>
          <w:sz w:val="24"/>
          <w:szCs w:val="24"/>
        </w:rPr>
        <w:t>. Ecology &amp; Evolution. 2014 1 -12</w:t>
      </w:r>
      <w:r w:rsidRPr="00912C28">
        <w:rPr>
          <w:rFonts w:ascii="Arial" w:hAnsi="Arial" w:cs="Arial"/>
          <w:sz w:val="24"/>
          <w:szCs w:val="24"/>
        </w:rPr>
        <w:t>. Doi: 10.1002/ece3.1097.</w:t>
      </w:r>
    </w:p>
    <w:p w:rsidR="00300E33" w:rsidRPr="00912C28" w:rsidRDefault="00300E33" w:rsidP="000C7BDD">
      <w:pPr>
        <w:pStyle w:val="Default"/>
        <w:ind w:hanging="643"/>
        <w:jc w:val="both"/>
        <w:rPr>
          <w:rFonts w:ascii="Arial" w:hAnsi="Arial" w:cs="Arial"/>
          <w:bCs/>
        </w:rPr>
      </w:pPr>
    </w:p>
    <w:p w:rsidR="00300E33" w:rsidRPr="00912C28" w:rsidRDefault="00300E33" w:rsidP="000C7BDD">
      <w:pPr>
        <w:autoSpaceDE w:val="0"/>
        <w:autoSpaceDN w:val="0"/>
        <w:spacing w:after="0" w:line="240" w:lineRule="auto"/>
        <w:jc w:val="both"/>
        <w:rPr>
          <w:rFonts w:ascii="Arial" w:hAnsi="Arial" w:cs="Arial"/>
          <w:color w:val="000000"/>
          <w:sz w:val="24"/>
          <w:szCs w:val="24"/>
        </w:rPr>
      </w:pPr>
      <w:r w:rsidRPr="00912C28">
        <w:rPr>
          <w:rFonts w:ascii="Arial" w:hAnsi="Arial" w:cs="Arial"/>
          <w:b/>
          <w:color w:val="000000"/>
          <w:sz w:val="24"/>
          <w:szCs w:val="24"/>
        </w:rPr>
        <w:t>PHAMA JO, M.D. PANAGOS, W.J.MYBURGH</w:t>
      </w:r>
      <w:r w:rsidRPr="00912C28">
        <w:rPr>
          <w:rFonts w:ascii="Arial" w:hAnsi="Arial" w:cs="Arial"/>
          <w:color w:val="000000"/>
          <w:sz w:val="24"/>
          <w:szCs w:val="24"/>
        </w:rPr>
        <w:t xml:space="preserve">, </w:t>
      </w:r>
      <w:proofErr w:type="gramStart"/>
      <w:r w:rsidRPr="00912C28">
        <w:rPr>
          <w:rFonts w:ascii="Arial" w:hAnsi="Arial" w:cs="Arial"/>
          <w:color w:val="000000"/>
          <w:sz w:val="24"/>
          <w:szCs w:val="24"/>
        </w:rPr>
        <w:t>&amp;  M.F</w:t>
      </w:r>
      <w:proofErr w:type="gramEnd"/>
      <w:r w:rsidRPr="00912C28">
        <w:rPr>
          <w:rFonts w:ascii="Arial" w:hAnsi="Arial" w:cs="Arial"/>
          <w:color w:val="000000"/>
          <w:sz w:val="24"/>
          <w:szCs w:val="24"/>
        </w:rPr>
        <w:t>. PFAB. 2014</w:t>
      </w:r>
      <w:proofErr w:type="gramStart"/>
      <w:r w:rsidRPr="00912C28">
        <w:rPr>
          <w:rFonts w:ascii="Arial" w:hAnsi="Arial" w:cs="Arial"/>
          <w:color w:val="000000"/>
          <w:sz w:val="24"/>
          <w:szCs w:val="24"/>
        </w:rPr>
        <w:t>.The</w:t>
      </w:r>
      <w:proofErr w:type="gramEnd"/>
      <w:r w:rsidRPr="00912C28">
        <w:rPr>
          <w:rFonts w:ascii="Arial" w:hAnsi="Arial" w:cs="Arial"/>
          <w:color w:val="000000"/>
          <w:sz w:val="24"/>
          <w:szCs w:val="24"/>
        </w:rPr>
        <w:t xml:space="preserve"> population status of the endangered endemic plant </w:t>
      </w:r>
      <w:r w:rsidRPr="00912C28">
        <w:rPr>
          <w:rFonts w:ascii="Arial" w:hAnsi="Arial" w:cs="Arial"/>
          <w:i/>
          <w:iCs/>
          <w:color w:val="000000"/>
          <w:sz w:val="24"/>
          <w:szCs w:val="24"/>
        </w:rPr>
        <w:t>Aloe peglerae</w:t>
      </w:r>
      <w:r w:rsidRPr="00912C28">
        <w:rPr>
          <w:rFonts w:ascii="Arial" w:hAnsi="Arial" w:cs="Arial"/>
          <w:color w:val="000000"/>
          <w:sz w:val="24"/>
          <w:szCs w:val="24"/>
        </w:rPr>
        <w:t>: Area of occupancy, population structure, and past population trends.</w:t>
      </w:r>
      <w:r w:rsidRPr="00912C28">
        <w:rPr>
          <w:rFonts w:ascii="Arial" w:hAnsi="Arial" w:cs="Arial"/>
          <w:color w:val="0000FF"/>
          <w:sz w:val="24"/>
          <w:szCs w:val="24"/>
        </w:rPr>
        <w:t xml:space="preserve"> </w:t>
      </w:r>
      <w:r w:rsidRPr="00912C28">
        <w:rPr>
          <w:rFonts w:ascii="Arial" w:hAnsi="Arial" w:cs="Arial"/>
          <w:i/>
          <w:iCs/>
          <w:sz w:val="24"/>
          <w:szCs w:val="24"/>
        </w:rPr>
        <w:t>South African Journal of Botany</w:t>
      </w:r>
      <w:r w:rsidRPr="00912C28">
        <w:rPr>
          <w:rFonts w:ascii="Arial" w:hAnsi="Arial" w:cs="Arial"/>
          <w:sz w:val="24"/>
          <w:szCs w:val="24"/>
        </w:rPr>
        <w:t xml:space="preserve"> 93 (2014) 247–251.</w:t>
      </w:r>
    </w:p>
    <w:p w:rsidR="00300E33" w:rsidRPr="00912C28" w:rsidRDefault="00300E33" w:rsidP="000C7BDD">
      <w:pPr>
        <w:pStyle w:val="Default"/>
        <w:ind w:hanging="643"/>
        <w:jc w:val="both"/>
        <w:rPr>
          <w:rFonts w:ascii="Arial" w:hAnsi="Arial" w:cs="Arial"/>
          <w:bCs/>
        </w:rPr>
      </w:pPr>
    </w:p>
    <w:p w:rsidR="00300E33" w:rsidRPr="00912C28" w:rsidRDefault="00300E33" w:rsidP="000C7BDD">
      <w:pPr>
        <w:autoSpaceDE w:val="0"/>
        <w:autoSpaceDN w:val="0"/>
        <w:spacing w:after="0" w:line="240" w:lineRule="auto"/>
        <w:jc w:val="both"/>
        <w:rPr>
          <w:rFonts w:ascii="Arial" w:hAnsi="Arial" w:cs="Arial"/>
          <w:color w:val="000000"/>
          <w:sz w:val="24"/>
          <w:szCs w:val="24"/>
        </w:rPr>
      </w:pPr>
      <w:r w:rsidRPr="00912C28">
        <w:rPr>
          <w:rFonts w:ascii="Arial" w:hAnsi="Arial" w:cs="Arial"/>
          <w:color w:val="000000"/>
          <w:sz w:val="24"/>
          <w:szCs w:val="24"/>
        </w:rPr>
        <w:t xml:space="preserve">SAMIE, A.; G.A. DZHIVHUHO &amp; </w:t>
      </w:r>
      <w:r w:rsidRPr="00912C28">
        <w:rPr>
          <w:rFonts w:ascii="Arial" w:hAnsi="Arial" w:cs="Arial"/>
          <w:b/>
          <w:color w:val="000000"/>
          <w:sz w:val="24"/>
          <w:szCs w:val="24"/>
        </w:rPr>
        <w:t>T.C. NANGAMMBI</w:t>
      </w:r>
      <w:r w:rsidRPr="00912C28">
        <w:rPr>
          <w:rFonts w:ascii="Arial" w:hAnsi="Arial" w:cs="Arial"/>
          <w:color w:val="000000"/>
          <w:sz w:val="24"/>
          <w:szCs w:val="24"/>
        </w:rPr>
        <w:t>. 2014. Distribution of the CXCR2 + 1208T/C gene polymorphisms in relation to opportunistic infections among HIV-infected patients in Limpopo Province, South Africa. Genetics &amp; Molecular Research, 13 (3): 7470-7479.</w:t>
      </w:r>
    </w:p>
    <w:p w:rsidR="00300E33" w:rsidRPr="00912C28" w:rsidRDefault="00300E33" w:rsidP="000C7BDD">
      <w:pPr>
        <w:pStyle w:val="ListParagraph"/>
        <w:spacing w:after="0" w:line="240" w:lineRule="auto"/>
        <w:ind w:left="0"/>
        <w:jc w:val="both"/>
        <w:rPr>
          <w:rFonts w:ascii="Arial" w:hAnsi="Arial" w:cs="Arial"/>
          <w:color w:val="000000"/>
          <w:sz w:val="24"/>
          <w:szCs w:val="24"/>
        </w:rPr>
      </w:pPr>
    </w:p>
    <w:p w:rsidR="00300E33" w:rsidRPr="00912C28" w:rsidRDefault="00300E33" w:rsidP="000C7BDD">
      <w:pPr>
        <w:pStyle w:val="PlainText"/>
        <w:jc w:val="both"/>
        <w:rPr>
          <w:rFonts w:ascii="Arial" w:hAnsi="Arial" w:cs="Arial"/>
          <w:sz w:val="24"/>
          <w:szCs w:val="24"/>
        </w:rPr>
      </w:pPr>
      <w:r w:rsidRPr="00912C28">
        <w:rPr>
          <w:rFonts w:ascii="Arial" w:hAnsi="Arial" w:cs="Arial"/>
          <w:sz w:val="24"/>
          <w:szCs w:val="24"/>
        </w:rPr>
        <w:t xml:space="preserve">SAMIE A; G.T. MOLOTO G.T. &amp; T.C. </w:t>
      </w:r>
      <w:r w:rsidRPr="00912C28">
        <w:rPr>
          <w:rFonts w:ascii="Arial" w:hAnsi="Arial" w:cs="Arial"/>
          <w:b/>
          <w:sz w:val="24"/>
          <w:szCs w:val="24"/>
        </w:rPr>
        <w:t>NANGAMMBI.</w:t>
      </w:r>
      <w:r w:rsidRPr="00912C28">
        <w:rPr>
          <w:rFonts w:ascii="Arial" w:hAnsi="Arial" w:cs="Arial"/>
          <w:sz w:val="24"/>
          <w:szCs w:val="24"/>
        </w:rPr>
        <w:t xml:space="preserve"> 2014. Interleukin-7 receptor gene polymorphism +1237 locus and its effect on susceptibility to opportunistic infections among HIV and AIDS patients in Limpopo Province, South Africa. Genetics and Molecular Research 13(4): 8757-8766</w:t>
      </w:r>
    </w:p>
    <w:p w:rsidR="00300E33" w:rsidRPr="00912C28" w:rsidRDefault="00300E33" w:rsidP="000C7BDD">
      <w:pPr>
        <w:pStyle w:val="Default"/>
        <w:tabs>
          <w:tab w:val="left" w:pos="1134"/>
        </w:tabs>
        <w:ind w:hanging="643"/>
        <w:jc w:val="both"/>
        <w:rPr>
          <w:rFonts w:ascii="Arial" w:hAnsi="Arial" w:cs="Arial"/>
          <w:bCs/>
        </w:rPr>
      </w:pPr>
    </w:p>
    <w:p w:rsidR="00300E33" w:rsidRPr="00912C28" w:rsidRDefault="00300E33" w:rsidP="000C7BDD">
      <w:pPr>
        <w:tabs>
          <w:tab w:val="left" w:pos="1134"/>
        </w:tabs>
        <w:autoSpaceDE w:val="0"/>
        <w:autoSpaceDN w:val="0"/>
        <w:adjustRightInd w:val="0"/>
        <w:spacing w:after="0" w:line="240" w:lineRule="auto"/>
        <w:jc w:val="both"/>
        <w:rPr>
          <w:rFonts w:ascii="Arial" w:hAnsi="Arial" w:cs="Arial"/>
          <w:sz w:val="24"/>
          <w:szCs w:val="24"/>
        </w:rPr>
      </w:pPr>
      <w:r w:rsidRPr="00912C28">
        <w:rPr>
          <w:rFonts w:ascii="Arial" w:hAnsi="Arial" w:cs="Arial"/>
          <w:sz w:val="24"/>
          <w:szCs w:val="24"/>
        </w:rPr>
        <w:t xml:space="preserve">GROOM, R.J.; </w:t>
      </w:r>
      <w:r w:rsidRPr="00912C28">
        <w:rPr>
          <w:rFonts w:ascii="Arial" w:hAnsi="Arial" w:cs="Arial"/>
          <w:b/>
          <w:sz w:val="24"/>
          <w:szCs w:val="24"/>
        </w:rPr>
        <w:t>P.J. FUNSTON</w:t>
      </w:r>
      <w:r w:rsidRPr="00912C28">
        <w:rPr>
          <w:rFonts w:ascii="Arial" w:hAnsi="Arial" w:cs="Arial"/>
          <w:sz w:val="24"/>
          <w:szCs w:val="24"/>
        </w:rPr>
        <w:t xml:space="preserve"> &amp; R MANDISODZA. 2014 Surveys of lions </w:t>
      </w:r>
      <w:r w:rsidRPr="00912C28">
        <w:rPr>
          <w:rFonts w:ascii="Arial" w:hAnsi="Arial" w:cs="Arial"/>
          <w:i/>
          <w:sz w:val="24"/>
          <w:szCs w:val="24"/>
        </w:rPr>
        <w:t xml:space="preserve">Panthera </w:t>
      </w:r>
      <w:proofErr w:type="gramStart"/>
      <w:r w:rsidRPr="00912C28">
        <w:rPr>
          <w:rFonts w:ascii="Arial" w:hAnsi="Arial" w:cs="Arial"/>
          <w:i/>
          <w:sz w:val="24"/>
          <w:szCs w:val="24"/>
        </w:rPr>
        <w:t>leo</w:t>
      </w:r>
      <w:proofErr w:type="gramEnd"/>
      <w:r w:rsidRPr="00912C28">
        <w:rPr>
          <w:rFonts w:ascii="Arial" w:hAnsi="Arial" w:cs="Arial"/>
          <w:sz w:val="24"/>
          <w:szCs w:val="24"/>
        </w:rPr>
        <w:t xml:space="preserve"> in protected areas in Zimbabwe yield disturbing results: What is driving the population collapse. </w:t>
      </w:r>
      <w:r w:rsidRPr="00912C28">
        <w:rPr>
          <w:rFonts w:ascii="Arial" w:hAnsi="Arial" w:cs="Arial"/>
          <w:i/>
          <w:sz w:val="24"/>
          <w:szCs w:val="24"/>
        </w:rPr>
        <w:t>Oryx. 2014.10.29</w:t>
      </w:r>
    </w:p>
    <w:p w:rsidR="00300E33" w:rsidRPr="00912C28" w:rsidRDefault="00300E33" w:rsidP="000C7BDD">
      <w:pPr>
        <w:tabs>
          <w:tab w:val="left" w:pos="1134"/>
        </w:tabs>
        <w:autoSpaceDE w:val="0"/>
        <w:autoSpaceDN w:val="0"/>
        <w:adjustRightInd w:val="0"/>
        <w:spacing w:after="0" w:line="240" w:lineRule="auto"/>
        <w:ind w:hanging="643"/>
        <w:jc w:val="both"/>
        <w:rPr>
          <w:rFonts w:ascii="Arial" w:hAnsi="Arial" w:cs="Arial"/>
          <w:sz w:val="24"/>
          <w:szCs w:val="24"/>
        </w:rPr>
      </w:pPr>
    </w:p>
    <w:p w:rsidR="00300E33" w:rsidRPr="00912C28" w:rsidRDefault="00300E33" w:rsidP="000C7BDD">
      <w:pPr>
        <w:tabs>
          <w:tab w:val="left" w:pos="1134"/>
        </w:tabs>
        <w:autoSpaceDE w:val="0"/>
        <w:autoSpaceDN w:val="0"/>
        <w:adjustRightInd w:val="0"/>
        <w:spacing w:after="0" w:line="240" w:lineRule="auto"/>
        <w:jc w:val="both"/>
        <w:rPr>
          <w:rFonts w:ascii="Arial" w:hAnsi="Arial" w:cs="Arial"/>
          <w:bCs/>
          <w:sz w:val="24"/>
          <w:szCs w:val="24"/>
        </w:rPr>
      </w:pPr>
      <w:r w:rsidRPr="00912C28">
        <w:rPr>
          <w:rFonts w:ascii="Arial" w:hAnsi="Arial" w:cs="Arial"/>
          <w:b/>
          <w:bCs/>
          <w:caps/>
          <w:sz w:val="24"/>
          <w:szCs w:val="24"/>
        </w:rPr>
        <w:t>Miller, S.M. &amp; P. J. Funston</w:t>
      </w:r>
      <w:r w:rsidRPr="00912C28">
        <w:rPr>
          <w:rFonts w:ascii="Arial" w:hAnsi="Arial" w:cs="Arial"/>
          <w:bCs/>
          <w:sz w:val="24"/>
          <w:szCs w:val="24"/>
        </w:rPr>
        <w:t xml:space="preserve">. 2014. Rapid growth rates of lion (Panthera </w:t>
      </w:r>
      <w:proofErr w:type="gramStart"/>
      <w:r w:rsidRPr="00912C28">
        <w:rPr>
          <w:rFonts w:ascii="Arial" w:hAnsi="Arial" w:cs="Arial"/>
          <w:bCs/>
          <w:sz w:val="24"/>
          <w:szCs w:val="24"/>
        </w:rPr>
        <w:t>leo</w:t>
      </w:r>
      <w:proofErr w:type="gramEnd"/>
      <w:r w:rsidRPr="00912C28">
        <w:rPr>
          <w:rFonts w:ascii="Arial" w:hAnsi="Arial" w:cs="Arial"/>
          <w:bCs/>
          <w:sz w:val="24"/>
          <w:szCs w:val="24"/>
        </w:rPr>
        <w:t xml:space="preserve">) populations in small, fenced reserves in South Africa: a management dilemma. </w:t>
      </w:r>
      <w:r w:rsidRPr="00912C28">
        <w:rPr>
          <w:rFonts w:ascii="Arial" w:hAnsi="Arial" w:cs="Arial"/>
          <w:i/>
          <w:sz w:val="24"/>
          <w:szCs w:val="24"/>
        </w:rPr>
        <w:t>South African Journal of Wildlife Research</w:t>
      </w:r>
      <w:r w:rsidRPr="00912C28">
        <w:rPr>
          <w:rFonts w:ascii="Arial" w:hAnsi="Arial" w:cs="Arial"/>
          <w:sz w:val="24"/>
          <w:szCs w:val="24"/>
        </w:rPr>
        <w:t>. Vol. 44(1): 43-55.</w:t>
      </w:r>
    </w:p>
    <w:p w:rsidR="00300E33" w:rsidRPr="00912C28" w:rsidRDefault="00300E33" w:rsidP="000C7BDD">
      <w:pPr>
        <w:tabs>
          <w:tab w:val="left" w:pos="1134"/>
        </w:tabs>
        <w:autoSpaceDE w:val="0"/>
        <w:autoSpaceDN w:val="0"/>
        <w:adjustRightInd w:val="0"/>
        <w:spacing w:after="0" w:line="240" w:lineRule="auto"/>
        <w:jc w:val="both"/>
        <w:rPr>
          <w:rFonts w:ascii="Arial" w:hAnsi="Arial" w:cs="Arial"/>
          <w:bCs/>
          <w:sz w:val="24"/>
          <w:szCs w:val="24"/>
        </w:rPr>
      </w:pPr>
    </w:p>
    <w:p w:rsidR="00300E33" w:rsidRPr="00912C28" w:rsidRDefault="00300E33" w:rsidP="000C7BDD">
      <w:pPr>
        <w:tabs>
          <w:tab w:val="left" w:pos="1134"/>
        </w:tabs>
        <w:autoSpaceDE w:val="0"/>
        <w:autoSpaceDN w:val="0"/>
        <w:adjustRightInd w:val="0"/>
        <w:spacing w:after="0" w:line="240" w:lineRule="auto"/>
        <w:jc w:val="both"/>
        <w:rPr>
          <w:rFonts w:ascii="Arial" w:hAnsi="Arial" w:cs="Arial"/>
          <w:bCs/>
          <w:sz w:val="24"/>
          <w:szCs w:val="24"/>
        </w:rPr>
      </w:pPr>
      <w:r w:rsidRPr="00912C28">
        <w:rPr>
          <w:rFonts w:ascii="Arial" w:hAnsi="Arial" w:cs="Arial"/>
          <w:b/>
          <w:caps/>
          <w:sz w:val="24"/>
          <w:szCs w:val="24"/>
        </w:rPr>
        <w:t>Miller, S.M</w:t>
      </w:r>
      <w:r w:rsidRPr="00912C28">
        <w:rPr>
          <w:rFonts w:ascii="Arial" w:hAnsi="Arial" w:cs="Arial"/>
          <w:caps/>
          <w:sz w:val="24"/>
          <w:szCs w:val="24"/>
        </w:rPr>
        <w:t xml:space="preserve">.; C.K. Harper, P. Bloomer, J. Hofmeyr, &amp; </w:t>
      </w:r>
      <w:r w:rsidRPr="00912C28">
        <w:rPr>
          <w:rFonts w:ascii="Arial" w:hAnsi="Arial" w:cs="Arial"/>
          <w:b/>
          <w:caps/>
          <w:sz w:val="24"/>
          <w:szCs w:val="24"/>
        </w:rPr>
        <w:t>P. J. Funston</w:t>
      </w:r>
      <w:r w:rsidRPr="00912C28">
        <w:rPr>
          <w:rFonts w:ascii="Arial" w:hAnsi="Arial" w:cs="Arial"/>
          <w:bCs/>
          <w:sz w:val="24"/>
          <w:szCs w:val="24"/>
        </w:rPr>
        <w:t>. 2014. Evaluation of Microsatellite Markers for Populations Studies and Forensic Identification of African Lions (</w:t>
      </w:r>
      <w:r w:rsidRPr="00912C28">
        <w:rPr>
          <w:rFonts w:ascii="Arial" w:hAnsi="Arial" w:cs="Arial"/>
          <w:bCs/>
          <w:i/>
          <w:iCs/>
          <w:sz w:val="24"/>
          <w:szCs w:val="24"/>
        </w:rPr>
        <w:t xml:space="preserve">Panthera </w:t>
      </w:r>
      <w:proofErr w:type="gramStart"/>
      <w:r w:rsidRPr="00912C28">
        <w:rPr>
          <w:rFonts w:ascii="Arial" w:hAnsi="Arial" w:cs="Arial"/>
          <w:bCs/>
          <w:i/>
          <w:iCs/>
          <w:sz w:val="24"/>
          <w:szCs w:val="24"/>
        </w:rPr>
        <w:t>leo</w:t>
      </w:r>
      <w:proofErr w:type="gramEnd"/>
      <w:r w:rsidRPr="00912C28">
        <w:rPr>
          <w:rFonts w:ascii="Arial" w:hAnsi="Arial" w:cs="Arial"/>
          <w:bCs/>
          <w:sz w:val="24"/>
          <w:szCs w:val="24"/>
        </w:rPr>
        <w:t xml:space="preserve">). </w:t>
      </w:r>
      <w:r w:rsidRPr="00912C28">
        <w:rPr>
          <w:rFonts w:ascii="Arial" w:hAnsi="Arial" w:cs="Arial"/>
          <w:i/>
          <w:iCs/>
          <w:sz w:val="24"/>
          <w:szCs w:val="24"/>
        </w:rPr>
        <w:t xml:space="preserve">Journal of Heredity </w:t>
      </w:r>
      <w:r w:rsidRPr="00912C28">
        <w:rPr>
          <w:rFonts w:ascii="Arial" w:hAnsi="Arial" w:cs="Arial"/>
          <w:sz w:val="24"/>
          <w:szCs w:val="24"/>
        </w:rPr>
        <w:t>2014:105(6):762–772. doi:10.1093/jhered/esu054</w:t>
      </w:r>
    </w:p>
    <w:p w:rsidR="00300E33" w:rsidRPr="00912C28" w:rsidRDefault="00300E33" w:rsidP="000C7BDD">
      <w:pPr>
        <w:tabs>
          <w:tab w:val="left" w:pos="1134"/>
        </w:tabs>
        <w:autoSpaceDE w:val="0"/>
        <w:autoSpaceDN w:val="0"/>
        <w:adjustRightInd w:val="0"/>
        <w:spacing w:after="0" w:line="240" w:lineRule="auto"/>
        <w:jc w:val="both"/>
        <w:rPr>
          <w:rFonts w:ascii="Arial" w:hAnsi="Arial" w:cs="Arial"/>
          <w:sz w:val="24"/>
          <w:szCs w:val="24"/>
        </w:rPr>
      </w:pPr>
    </w:p>
    <w:p w:rsidR="00F51CB3" w:rsidRPr="00912C28" w:rsidRDefault="00F51CB3" w:rsidP="000C7BDD">
      <w:pPr>
        <w:pStyle w:val="PlainText"/>
        <w:autoSpaceDE w:val="0"/>
        <w:autoSpaceDN w:val="0"/>
        <w:jc w:val="both"/>
        <w:rPr>
          <w:rFonts w:ascii="Arial" w:hAnsi="Arial" w:cs="Arial"/>
          <w:b/>
          <w:sz w:val="24"/>
          <w:szCs w:val="24"/>
        </w:rPr>
      </w:pPr>
    </w:p>
    <w:p w:rsidR="00300E33" w:rsidRPr="00912C28" w:rsidRDefault="00300E33" w:rsidP="000C7BDD">
      <w:pPr>
        <w:pStyle w:val="PlainText"/>
        <w:autoSpaceDE w:val="0"/>
        <w:autoSpaceDN w:val="0"/>
        <w:jc w:val="both"/>
        <w:rPr>
          <w:rFonts w:ascii="Arial" w:hAnsi="Arial" w:cs="Arial"/>
          <w:b/>
          <w:sz w:val="24"/>
          <w:szCs w:val="24"/>
        </w:rPr>
      </w:pPr>
      <w:r w:rsidRPr="00912C28">
        <w:rPr>
          <w:rFonts w:ascii="Arial" w:hAnsi="Arial" w:cs="Arial"/>
          <w:b/>
          <w:sz w:val="24"/>
          <w:szCs w:val="24"/>
        </w:rPr>
        <w:t>Conference Proceedings</w:t>
      </w:r>
    </w:p>
    <w:p w:rsidR="00300E33" w:rsidRPr="00912C28" w:rsidRDefault="00300E33" w:rsidP="000C7BDD">
      <w:pPr>
        <w:pStyle w:val="PlainText"/>
        <w:autoSpaceDE w:val="0"/>
        <w:autoSpaceDN w:val="0"/>
        <w:ind w:hanging="283"/>
        <w:jc w:val="both"/>
        <w:rPr>
          <w:rFonts w:ascii="Arial" w:hAnsi="Arial" w:cs="Arial"/>
          <w:sz w:val="24"/>
          <w:szCs w:val="24"/>
        </w:rPr>
      </w:pP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rPr>
        <w:t>SHORT, A. (</w:t>
      </w:r>
      <w:proofErr w:type="gramStart"/>
      <w:r w:rsidRPr="00912C28">
        <w:rPr>
          <w:rFonts w:ascii="Arial" w:hAnsi="Arial" w:cs="Arial"/>
          <w:sz w:val="24"/>
          <w:szCs w:val="24"/>
        </w:rPr>
        <w:t>ed</w:t>
      </w:r>
      <w:proofErr w:type="gramEnd"/>
      <w:r w:rsidRPr="00912C28">
        <w:rPr>
          <w:rFonts w:ascii="Arial" w:hAnsi="Arial" w:cs="Arial"/>
          <w:sz w:val="24"/>
          <w:szCs w:val="24"/>
        </w:rPr>
        <w:t xml:space="preserve">) 2014. </w:t>
      </w:r>
      <w:r w:rsidRPr="00912C28">
        <w:rPr>
          <w:rFonts w:ascii="Arial" w:hAnsi="Arial" w:cs="Arial"/>
          <w:i/>
          <w:sz w:val="24"/>
          <w:szCs w:val="24"/>
        </w:rPr>
        <w:t>Grassland Society of Southern Africa and Crocodile River Reserve Workshop: Grassland Management in Gauteng</w:t>
      </w:r>
      <w:r w:rsidRPr="00912C28">
        <w:rPr>
          <w:rFonts w:ascii="Arial" w:hAnsi="Arial" w:cs="Arial"/>
          <w:sz w:val="24"/>
          <w:szCs w:val="24"/>
        </w:rPr>
        <w:t xml:space="preserve">. 16 March 2014. Contributing authors: Short, A., Carruthers V, </w:t>
      </w:r>
      <w:r w:rsidRPr="00912C28">
        <w:rPr>
          <w:rFonts w:ascii="Arial" w:hAnsi="Arial" w:cs="Arial"/>
          <w:b/>
          <w:sz w:val="24"/>
          <w:szCs w:val="24"/>
        </w:rPr>
        <w:t>Panagos M</w:t>
      </w:r>
      <w:r w:rsidRPr="00912C28">
        <w:rPr>
          <w:rFonts w:ascii="Arial" w:hAnsi="Arial" w:cs="Arial"/>
          <w:sz w:val="24"/>
          <w:szCs w:val="24"/>
        </w:rPr>
        <w:t>, van Oudtshoorn F, Mudalahothe T &amp; Komen M. Published by the Grassland Society of Southern Africa. (pp 1-29).</w:t>
      </w:r>
    </w:p>
    <w:p w:rsidR="00300E33" w:rsidRPr="00912C28" w:rsidRDefault="00300E33" w:rsidP="000C7BDD">
      <w:pPr>
        <w:pStyle w:val="PlainText"/>
        <w:autoSpaceDE w:val="0"/>
        <w:autoSpaceDN w:val="0"/>
        <w:ind w:hanging="283"/>
        <w:jc w:val="both"/>
        <w:rPr>
          <w:rFonts w:ascii="Arial" w:hAnsi="Arial" w:cs="Arial"/>
          <w:sz w:val="24"/>
          <w:szCs w:val="24"/>
        </w:rPr>
      </w:pPr>
    </w:p>
    <w:p w:rsidR="00300E33" w:rsidRPr="00912C28" w:rsidRDefault="00300E33" w:rsidP="000C7BDD">
      <w:pPr>
        <w:pStyle w:val="PlainText"/>
        <w:autoSpaceDE w:val="0"/>
        <w:autoSpaceDN w:val="0"/>
        <w:jc w:val="both"/>
        <w:rPr>
          <w:rFonts w:ascii="Arial" w:hAnsi="Arial" w:cs="Arial"/>
          <w:b/>
          <w:sz w:val="24"/>
          <w:szCs w:val="24"/>
        </w:rPr>
      </w:pPr>
    </w:p>
    <w:p w:rsidR="00300E33" w:rsidRPr="00912C28" w:rsidRDefault="00300E33" w:rsidP="000C7BDD">
      <w:pPr>
        <w:spacing w:after="0" w:line="240" w:lineRule="auto"/>
        <w:jc w:val="both"/>
        <w:rPr>
          <w:rFonts w:ascii="Arial" w:hAnsi="Arial" w:cs="Arial"/>
          <w:b/>
          <w:sz w:val="24"/>
          <w:szCs w:val="24"/>
        </w:rPr>
      </w:pPr>
      <w:r w:rsidRPr="00912C28">
        <w:rPr>
          <w:rFonts w:ascii="Arial" w:hAnsi="Arial" w:cs="Arial"/>
          <w:b/>
          <w:sz w:val="24"/>
          <w:szCs w:val="24"/>
        </w:rPr>
        <w:t>International presentations at conferences</w:t>
      </w:r>
    </w:p>
    <w:p w:rsidR="00300E33" w:rsidRPr="00912C28" w:rsidRDefault="00300E33" w:rsidP="000C7BDD">
      <w:pPr>
        <w:spacing w:after="0" w:line="240" w:lineRule="auto"/>
        <w:jc w:val="both"/>
        <w:rPr>
          <w:rFonts w:ascii="Arial" w:hAnsi="Arial" w:cs="Arial"/>
          <w:b/>
          <w:sz w:val="24"/>
          <w:szCs w:val="24"/>
        </w:rPr>
      </w:pP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b/>
          <w:sz w:val="24"/>
          <w:szCs w:val="24"/>
        </w:rPr>
        <w:t>REILLY, B.K.</w:t>
      </w:r>
      <w:r w:rsidRPr="00912C28">
        <w:rPr>
          <w:rFonts w:ascii="Arial" w:hAnsi="Arial" w:cs="Arial"/>
          <w:sz w:val="24"/>
          <w:szCs w:val="24"/>
        </w:rPr>
        <w:t xml:space="preserve"> 2014. Game Ranching in South Africa: Conservation or Agriculture. 8th International Congress for Wildlife and Livelihoods on Private and Communal Lands: Livestock, Tourism, and Spirit. Estes Park, Colorado, 7 to 12 September 2014.</w:t>
      </w:r>
    </w:p>
    <w:p w:rsidR="00300E33" w:rsidRPr="00912C28" w:rsidRDefault="00300E33" w:rsidP="000C7BDD">
      <w:pPr>
        <w:spacing w:after="0" w:line="240" w:lineRule="auto"/>
        <w:jc w:val="both"/>
        <w:rPr>
          <w:rFonts w:ascii="Arial" w:hAnsi="Arial" w:cs="Arial"/>
          <w:sz w:val="24"/>
          <w:szCs w:val="24"/>
        </w:rPr>
      </w:pPr>
    </w:p>
    <w:p w:rsidR="00300E33" w:rsidRPr="00912C28" w:rsidRDefault="00300E33" w:rsidP="000C7BDD">
      <w:pPr>
        <w:spacing w:after="0" w:line="240" w:lineRule="auto"/>
        <w:jc w:val="both"/>
        <w:rPr>
          <w:rFonts w:ascii="Arial" w:hAnsi="Arial" w:cs="Arial"/>
          <w:b/>
          <w:sz w:val="24"/>
          <w:szCs w:val="24"/>
        </w:rPr>
      </w:pPr>
      <w:r w:rsidRPr="00912C28">
        <w:rPr>
          <w:rFonts w:ascii="Arial" w:hAnsi="Arial" w:cs="Arial"/>
          <w:b/>
          <w:sz w:val="24"/>
          <w:szCs w:val="24"/>
        </w:rPr>
        <w:t>National presentations at conferences</w:t>
      </w:r>
    </w:p>
    <w:p w:rsidR="00300E33" w:rsidRPr="00912C28" w:rsidRDefault="00300E33" w:rsidP="000C7BDD">
      <w:pPr>
        <w:spacing w:after="0" w:line="240" w:lineRule="auto"/>
        <w:ind w:hanging="283"/>
        <w:jc w:val="both"/>
        <w:rPr>
          <w:rFonts w:ascii="Arial" w:hAnsi="Arial" w:cs="Arial"/>
          <w:b/>
          <w:sz w:val="24"/>
          <w:szCs w:val="24"/>
        </w:rPr>
      </w:pP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b/>
          <w:sz w:val="24"/>
          <w:szCs w:val="24"/>
        </w:rPr>
        <w:t>BULLOCK, K.L., REILLY, B.</w:t>
      </w:r>
      <w:r w:rsidRPr="00912C28">
        <w:rPr>
          <w:rFonts w:ascii="Arial" w:hAnsi="Arial" w:cs="Arial"/>
          <w:sz w:val="24"/>
          <w:szCs w:val="24"/>
        </w:rPr>
        <w:t>K. &amp; GROBLER, J.P. 2014. Seed dispersal capabilities based on faecal sample analysis of the Samango monkey (</w:t>
      </w:r>
      <w:r w:rsidRPr="00912C28">
        <w:rPr>
          <w:rFonts w:ascii="Arial" w:hAnsi="Arial" w:cs="Arial"/>
          <w:i/>
          <w:iCs/>
          <w:sz w:val="24"/>
          <w:szCs w:val="24"/>
        </w:rPr>
        <w:t>Ceropithecus mitis</w:t>
      </w:r>
      <w:r w:rsidRPr="00912C28">
        <w:rPr>
          <w:rFonts w:ascii="Arial" w:hAnsi="Arial" w:cs="Arial"/>
          <w:sz w:val="24"/>
          <w:szCs w:val="24"/>
        </w:rPr>
        <w:t>) in Magoebaskloof, Limpopo Province, South Africa. Presentation at the 12th Annual Conference of South African, Primate Ecology and Genetics Group 27–29  June 2014 at Glenburn Lodge, Mulderdrift.</w:t>
      </w:r>
    </w:p>
    <w:p w:rsidR="00300E33" w:rsidRPr="00912C28" w:rsidRDefault="00300E33" w:rsidP="000C7BDD">
      <w:pPr>
        <w:spacing w:after="0" w:line="240" w:lineRule="auto"/>
        <w:jc w:val="both"/>
        <w:rPr>
          <w:rFonts w:ascii="Arial" w:hAnsi="Arial" w:cs="Arial"/>
          <w:sz w:val="24"/>
          <w:szCs w:val="24"/>
        </w:rPr>
      </w:pPr>
    </w:p>
    <w:p w:rsidR="00300E33" w:rsidRPr="00912C28" w:rsidRDefault="00300E33" w:rsidP="000C7BDD">
      <w:pPr>
        <w:spacing w:after="0" w:line="240" w:lineRule="auto"/>
        <w:jc w:val="both"/>
        <w:rPr>
          <w:rFonts w:ascii="Arial" w:hAnsi="Arial" w:cs="Arial"/>
          <w:b/>
          <w:sz w:val="24"/>
          <w:szCs w:val="24"/>
        </w:rPr>
      </w:pPr>
      <w:r w:rsidRPr="00912C28">
        <w:rPr>
          <w:rFonts w:ascii="Arial" w:hAnsi="Arial" w:cs="Arial"/>
          <w:b/>
          <w:sz w:val="24"/>
          <w:szCs w:val="24"/>
        </w:rPr>
        <w:t>Keynote addresses/invited papers/lectures</w:t>
      </w: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b/>
          <w:sz w:val="24"/>
          <w:szCs w:val="24"/>
        </w:rPr>
        <w:t>PANAGOS MD</w:t>
      </w:r>
      <w:r w:rsidRPr="00912C28">
        <w:rPr>
          <w:rFonts w:ascii="Arial" w:hAnsi="Arial" w:cs="Arial"/>
          <w:sz w:val="24"/>
          <w:szCs w:val="24"/>
        </w:rPr>
        <w:t xml:space="preserve"> – invited guest. Reclamation/Remediation one day Workshop hosted by The Canadian Institute of Forestry on the 2</w:t>
      </w:r>
      <w:r w:rsidRPr="00912C28">
        <w:rPr>
          <w:rFonts w:ascii="Arial" w:hAnsi="Arial" w:cs="Arial"/>
          <w:sz w:val="24"/>
          <w:szCs w:val="24"/>
          <w:vertAlign w:val="superscript"/>
        </w:rPr>
        <w:t>nd</w:t>
      </w:r>
      <w:r w:rsidRPr="00912C28">
        <w:rPr>
          <w:rFonts w:ascii="Arial" w:hAnsi="Arial" w:cs="Arial"/>
          <w:sz w:val="24"/>
          <w:szCs w:val="24"/>
        </w:rPr>
        <w:t xml:space="preserve"> of October, 2014, Genesee Community Hall, Warburg, Alberta, Canada.</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spacing w:after="0" w:line="240" w:lineRule="auto"/>
        <w:jc w:val="both"/>
        <w:rPr>
          <w:rFonts w:ascii="Arial" w:hAnsi="Arial" w:cs="Arial"/>
          <w:b/>
          <w:sz w:val="24"/>
          <w:szCs w:val="24"/>
        </w:rPr>
      </w:pPr>
      <w:r w:rsidRPr="00912C28">
        <w:rPr>
          <w:rFonts w:ascii="Arial" w:hAnsi="Arial" w:cs="Arial"/>
          <w:b/>
          <w:sz w:val="24"/>
          <w:szCs w:val="24"/>
        </w:rPr>
        <w:t>Posters: International</w:t>
      </w:r>
    </w:p>
    <w:p w:rsidR="00300E33" w:rsidRPr="00912C28" w:rsidRDefault="00300E33" w:rsidP="000C7BDD">
      <w:pPr>
        <w:spacing w:after="0" w:line="240" w:lineRule="auto"/>
        <w:ind w:hanging="283"/>
        <w:jc w:val="both"/>
        <w:rPr>
          <w:rFonts w:ascii="Arial" w:hAnsi="Arial" w:cs="Arial"/>
          <w:sz w:val="24"/>
          <w:szCs w:val="24"/>
        </w:rPr>
      </w:pP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b/>
          <w:caps/>
          <w:sz w:val="24"/>
          <w:szCs w:val="24"/>
        </w:rPr>
        <w:t>Viljoen JJ , Reynecke HC, Panagos MD,</w:t>
      </w:r>
      <w:r w:rsidRPr="00912C28">
        <w:rPr>
          <w:rFonts w:ascii="Arial" w:hAnsi="Arial" w:cs="Arial"/>
          <w:caps/>
          <w:sz w:val="24"/>
          <w:szCs w:val="24"/>
        </w:rPr>
        <w:t xml:space="preserve"> Langbauer Jr. WR, Ganswindt A.</w:t>
      </w:r>
      <w:r w:rsidRPr="00912C28">
        <w:rPr>
          <w:rFonts w:ascii="Arial" w:hAnsi="Arial" w:cs="Arial"/>
          <w:sz w:val="24"/>
          <w:szCs w:val="24"/>
        </w:rPr>
        <w:t xml:space="preserve"> Poster entitled ‘Management implications of African elephant’s seasonal woody dietary selection in South African mesic savannas.’ 8th International Congress for Wildlife and Livelihoods on Private and Communal Lands: Livestock, Tourism, and Spirit. Estes Park, Colorado, 7 to 12 September 2014.</w:t>
      </w:r>
    </w:p>
    <w:p w:rsidR="00300E33" w:rsidRPr="00912C28" w:rsidRDefault="00300E33" w:rsidP="000C7BDD">
      <w:pPr>
        <w:spacing w:after="0" w:line="240" w:lineRule="auto"/>
        <w:ind w:hanging="283"/>
        <w:jc w:val="both"/>
        <w:rPr>
          <w:rFonts w:ascii="Arial" w:hAnsi="Arial" w:cs="Arial"/>
          <w:sz w:val="24"/>
          <w:szCs w:val="24"/>
        </w:rPr>
      </w:pPr>
    </w:p>
    <w:p w:rsidR="00300E33" w:rsidRPr="00912C28" w:rsidRDefault="00300E33" w:rsidP="000C7BDD">
      <w:pPr>
        <w:pStyle w:val="PlainText"/>
        <w:jc w:val="both"/>
        <w:rPr>
          <w:rFonts w:ascii="Arial" w:hAnsi="Arial" w:cs="Arial"/>
          <w:sz w:val="24"/>
          <w:szCs w:val="24"/>
        </w:rPr>
      </w:pPr>
      <w:r w:rsidRPr="00912C28">
        <w:rPr>
          <w:rFonts w:ascii="Arial" w:hAnsi="Arial" w:cs="Arial"/>
          <w:caps/>
          <w:sz w:val="24"/>
          <w:szCs w:val="24"/>
        </w:rPr>
        <w:t>Collinson, W.J.; D.M. Parker; R.T.F. Bernard</w:t>
      </w:r>
      <w:r w:rsidRPr="00912C28">
        <w:rPr>
          <w:rFonts w:ascii="Arial" w:hAnsi="Arial" w:cs="Arial"/>
          <w:b/>
          <w:caps/>
          <w:sz w:val="24"/>
          <w:szCs w:val="24"/>
        </w:rPr>
        <w:t>; B.K. Reilly</w:t>
      </w:r>
      <w:r w:rsidRPr="00912C28">
        <w:rPr>
          <w:rFonts w:ascii="Arial" w:hAnsi="Arial" w:cs="Arial"/>
          <w:caps/>
          <w:sz w:val="24"/>
          <w:szCs w:val="24"/>
        </w:rPr>
        <w:t xml:space="preserve"> &amp; H.T. Davies-Mostert</w:t>
      </w:r>
      <w:r w:rsidRPr="00912C28">
        <w:rPr>
          <w:rFonts w:ascii="Arial" w:hAnsi="Arial" w:cs="Arial"/>
          <w:sz w:val="24"/>
          <w:szCs w:val="24"/>
        </w:rPr>
        <w:t>. 2014. Wildlife road traffic accidents: a standardized protocol for counting flattened fauna. International Conference for Transport Ecology. Sweden.</w:t>
      </w:r>
    </w:p>
    <w:p w:rsidR="00300E33" w:rsidRPr="00912C28" w:rsidRDefault="00300E33" w:rsidP="000C7BDD">
      <w:pPr>
        <w:spacing w:after="0" w:line="240" w:lineRule="auto"/>
        <w:ind w:hanging="283"/>
        <w:jc w:val="both"/>
        <w:rPr>
          <w:rFonts w:ascii="Arial" w:hAnsi="Arial" w:cs="Arial"/>
          <w:sz w:val="24"/>
          <w:szCs w:val="24"/>
        </w:rPr>
      </w:pPr>
    </w:p>
    <w:p w:rsidR="00300E33" w:rsidRPr="00912C28" w:rsidRDefault="00300E33" w:rsidP="000C7BDD">
      <w:pPr>
        <w:spacing w:after="0" w:line="240" w:lineRule="auto"/>
        <w:jc w:val="both"/>
        <w:rPr>
          <w:rFonts w:ascii="Arial" w:hAnsi="Arial" w:cs="Arial"/>
          <w:b/>
          <w:sz w:val="24"/>
          <w:szCs w:val="24"/>
        </w:rPr>
      </w:pPr>
      <w:r w:rsidRPr="00912C28">
        <w:rPr>
          <w:rFonts w:ascii="Arial" w:hAnsi="Arial" w:cs="Arial"/>
          <w:b/>
          <w:sz w:val="24"/>
          <w:szCs w:val="24"/>
        </w:rPr>
        <w:t>National</w:t>
      </w:r>
    </w:p>
    <w:p w:rsidR="00300E33" w:rsidRPr="00912C28" w:rsidRDefault="00300E33" w:rsidP="000C7BDD">
      <w:pPr>
        <w:spacing w:after="0" w:line="240" w:lineRule="auto"/>
        <w:ind w:hanging="283"/>
        <w:jc w:val="both"/>
        <w:rPr>
          <w:rFonts w:ascii="Arial" w:hAnsi="Arial" w:cs="Arial"/>
          <w:b/>
          <w:sz w:val="24"/>
          <w:szCs w:val="24"/>
        </w:rPr>
      </w:pP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b/>
          <w:bCs/>
          <w:sz w:val="24"/>
          <w:szCs w:val="24"/>
        </w:rPr>
        <w:t>KRYNAUW D.J.</w:t>
      </w:r>
      <w:r w:rsidRPr="00912C28">
        <w:rPr>
          <w:rFonts w:ascii="Arial" w:hAnsi="Arial" w:cs="Arial"/>
          <w:sz w:val="24"/>
          <w:szCs w:val="24"/>
        </w:rPr>
        <w:t>  2014.   The late great Pompom weed invasion in South Africa.  POSTER at the 5th Annual Diamond Route Research Conference,</w:t>
      </w:r>
      <w:proofErr w:type="gramStart"/>
      <w:r w:rsidRPr="00912C28">
        <w:rPr>
          <w:rFonts w:ascii="Arial" w:hAnsi="Arial" w:cs="Arial"/>
          <w:sz w:val="24"/>
          <w:szCs w:val="24"/>
        </w:rPr>
        <w:t>  Johannesburg</w:t>
      </w:r>
      <w:proofErr w:type="gramEnd"/>
      <w:r w:rsidRPr="00912C28">
        <w:rPr>
          <w:rFonts w:ascii="Arial" w:hAnsi="Arial" w:cs="Arial"/>
          <w:sz w:val="24"/>
          <w:szCs w:val="24"/>
        </w:rPr>
        <w:t>, October 2014</w:t>
      </w:r>
    </w:p>
    <w:p w:rsidR="00300E33" w:rsidRPr="00912C28" w:rsidRDefault="00300E33" w:rsidP="000C7BDD">
      <w:pPr>
        <w:spacing w:after="0" w:line="240" w:lineRule="auto"/>
        <w:ind w:hanging="283"/>
        <w:jc w:val="both"/>
        <w:rPr>
          <w:rFonts w:ascii="Arial" w:hAnsi="Arial" w:cs="Arial"/>
          <w:sz w:val="24"/>
          <w:szCs w:val="24"/>
        </w:rPr>
      </w:pP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rPr>
        <w:lastRenderedPageBreak/>
        <w:t>VAN WYK</w:t>
      </w:r>
      <w:r w:rsidRPr="00912C28">
        <w:rPr>
          <w:rFonts w:ascii="Arial" w:hAnsi="Arial" w:cs="Arial"/>
          <w:b/>
          <w:bCs/>
          <w:sz w:val="24"/>
          <w:szCs w:val="24"/>
        </w:rPr>
        <w:t xml:space="preserve"> A.; D.J. KRYNAUW</w:t>
      </w:r>
      <w:proofErr w:type="gramStart"/>
      <w:r w:rsidRPr="00912C28">
        <w:rPr>
          <w:rFonts w:ascii="Arial" w:hAnsi="Arial" w:cs="Arial"/>
          <w:sz w:val="24"/>
          <w:szCs w:val="24"/>
        </w:rPr>
        <w:t>  &amp;</w:t>
      </w:r>
      <w:proofErr w:type="gramEnd"/>
      <w:r w:rsidRPr="00912C28">
        <w:rPr>
          <w:rFonts w:ascii="Arial" w:hAnsi="Arial" w:cs="Arial"/>
          <w:sz w:val="24"/>
          <w:szCs w:val="24"/>
        </w:rPr>
        <w:t>  D.J. DU PLESSIS.   2014.   Vegetation changes induced by fire on Ezemvelo/Telperion nature reserve.  POSTER at the 5th Annual Diamond Route Research Conference, Johannesburg, October 2014.</w:t>
      </w:r>
    </w:p>
    <w:p w:rsidR="00300E33" w:rsidRPr="00912C28" w:rsidRDefault="00300E33" w:rsidP="000C7BDD">
      <w:pPr>
        <w:spacing w:after="0" w:line="240" w:lineRule="auto"/>
        <w:jc w:val="both"/>
        <w:rPr>
          <w:rFonts w:ascii="Arial" w:hAnsi="Arial" w:cs="Arial"/>
          <w:color w:val="000000"/>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b/>
          <w:sz w:val="24"/>
          <w:szCs w:val="24"/>
        </w:rPr>
        <w:t>FUNDING FOR RESEARCH</w:t>
      </w: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ab/>
      </w:r>
    </w:p>
    <w:tbl>
      <w:tblPr>
        <w:tblStyle w:val="TableGrid"/>
        <w:tblW w:w="12547" w:type="dxa"/>
        <w:tblInd w:w="108" w:type="dxa"/>
        <w:tblLook w:val="04A0" w:firstRow="1" w:lastRow="0" w:firstColumn="1" w:lastColumn="0" w:noHBand="0" w:noVBand="1"/>
      </w:tblPr>
      <w:tblGrid>
        <w:gridCol w:w="4156"/>
        <w:gridCol w:w="4618"/>
        <w:gridCol w:w="1955"/>
        <w:gridCol w:w="1818"/>
      </w:tblGrid>
      <w:tr w:rsidR="00300E33" w:rsidRPr="00912C28" w:rsidTr="00F51CB3">
        <w:trPr>
          <w:trHeight w:val="1134"/>
        </w:trPr>
        <w:tc>
          <w:tcPr>
            <w:tcW w:w="4156" w:type="dxa"/>
          </w:tcPr>
          <w:p w:rsidR="00300E33" w:rsidRPr="00912C28" w:rsidRDefault="00300E33" w:rsidP="000C7BDD">
            <w:pPr>
              <w:pStyle w:val="ListParagraph"/>
              <w:ind w:left="0"/>
              <w:jc w:val="both"/>
              <w:rPr>
                <w:rFonts w:ascii="Arial" w:hAnsi="Arial" w:cs="Arial"/>
                <w:b/>
                <w:sz w:val="24"/>
                <w:szCs w:val="24"/>
              </w:rPr>
            </w:pPr>
            <w:r w:rsidRPr="00912C28">
              <w:rPr>
                <w:rFonts w:ascii="Arial" w:hAnsi="Arial" w:cs="Arial"/>
                <w:b/>
                <w:sz w:val="24"/>
                <w:szCs w:val="24"/>
              </w:rPr>
              <w:t xml:space="preserve">Source </w:t>
            </w:r>
            <w:r w:rsidRPr="00912C28">
              <w:rPr>
                <w:rFonts w:ascii="Arial" w:hAnsi="Arial" w:cs="Arial"/>
                <w:sz w:val="24"/>
                <w:szCs w:val="24"/>
              </w:rPr>
              <w:t>[NRF, etc]</w:t>
            </w:r>
          </w:p>
        </w:tc>
        <w:tc>
          <w:tcPr>
            <w:tcW w:w="4618" w:type="dxa"/>
          </w:tcPr>
          <w:p w:rsidR="00300E33" w:rsidRPr="00912C28" w:rsidRDefault="00300E33" w:rsidP="000C7BDD">
            <w:pPr>
              <w:pStyle w:val="ListParagraph"/>
              <w:ind w:left="0"/>
              <w:jc w:val="both"/>
              <w:rPr>
                <w:rFonts w:ascii="Arial" w:hAnsi="Arial" w:cs="Arial"/>
                <w:b/>
                <w:sz w:val="24"/>
                <w:szCs w:val="24"/>
              </w:rPr>
            </w:pPr>
            <w:r w:rsidRPr="00912C28">
              <w:rPr>
                <w:rFonts w:ascii="Arial" w:hAnsi="Arial" w:cs="Arial"/>
                <w:b/>
                <w:sz w:val="24"/>
                <w:szCs w:val="24"/>
              </w:rPr>
              <w:t>Research activity</w:t>
            </w:r>
          </w:p>
        </w:tc>
        <w:tc>
          <w:tcPr>
            <w:tcW w:w="3773" w:type="dxa"/>
            <w:gridSpan w:val="2"/>
          </w:tcPr>
          <w:p w:rsidR="00300E33" w:rsidRPr="00912C28" w:rsidRDefault="00300E33" w:rsidP="000C7BDD">
            <w:pPr>
              <w:pStyle w:val="ListParagraph"/>
              <w:ind w:left="0"/>
              <w:jc w:val="both"/>
              <w:rPr>
                <w:rFonts w:ascii="Arial" w:hAnsi="Arial" w:cs="Arial"/>
                <w:b/>
                <w:sz w:val="24"/>
                <w:szCs w:val="24"/>
              </w:rPr>
            </w:pPr>
            <w:r w:rsidRPr="00912C28">
              <w:rPr>
                <w:rFonts w:ascii="Arial" w:hAnsi="Arial" w:cs="Arial"/>
                <w:b/>
                <w:sz w:val="24"/>
                <w:szCs w:val="24"/>
              </w:rPr>
              <w:t>Amount</w:t>
            </w:r>
          </w:p>
          <w:p w:rsidR="00300E33" w:rsidRPr="00912C28" w:rsidRDefault="00300E33" w:rsidP="000C7BDD">
            <w:pPr>
              <w:pStyle w:val="ListParagraph"/>
              <w:ind w:left="0"/>
              <w:jc w:val="both"/>
              <w:rPr>
                <w:rFonts w:ascii="Arial" w:hAnsi="Arial" w:cs="Arial"/>
                <w:b/>
                <w:sz w:val="24"/>
                <w:szCs w:val="24"/>
              </w:rPr>
            </w:pPr>
            <w:r w:rsidRPr="00912C28">
              <w:rPr>
                <w:rFonts w:ascii="Arial" w:hAnsi="Arial" w:cs="Arial"/>
                <w:b/>
                <w:sz w:val="24"/>
                <w:szCs w:val="24"/>
              </w:rPr>
              <w:t>2013                2014</w:t>
            </w:r>
          </w:p>
        </w:tc>
      </w:tr>
      <w:tr w:rsidR="00300E33" w:rsidRPr="00912C28" w:rsidTr="00F51CB3">
        <w:trPr>
          <w:trHeight w:val="541"/>
        </w:trPr>
        <w:tc>
          <w:tcPr>
            <w:tcW w:w="4156"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NRF</w:t>
            </w:r>
          </w:p>
        </w:tc>
        <w:tc>
          <w:tcPr>
            <w:tcW w:w="4618"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Rated researcher</w:t>
            </w:r>
          </w:p>
        </w:tc>
        <w:tc>
          <w:tcPr>
            <w:tcW w:w="1955"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R 120 000</w:t>
            </w:r>
          </w:p>
        </w:tc>
        <w:tc>
          <w:tcPr>
            <w:tcW w:w="1818"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w:t>
            </w:r>
          </w:p>
        </w:tc>
      </w:tr>
      <w:tr w:rsidR="00300E33" w:rsidRPr="00912C28" w:rsidTr="00F51CB3">
        <w:trPr>
          <w:trHeight w:val="592"/>
        </w:trPr>
        <w:tc>
          <w:tcPr>
            <w:tcW w:w="4156"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NRF</w:t>
            </w:r>
          </w:p>
        </w:tc>
        <w:tc>
          <w:tcPr>
            <w:tcW w:w="4618"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Emerging researcher</w:t>
            </w:r>
          </w:p>
        </w:tc>
        <w:tc>
          <w:tcPr>
            <w:tcW w:w="1955" w:type="dxa"/>
          </w:tcPr>
          <w:p w:rsidR="00300E33" w:rsidRPr="00912C28" w:rsidRDefault="00300E33" w:rsidP="000C7BDD">
            <w:pPr>
              <w:pStyle w:val="ListParagraph"/>
              <w:ind w:left="0"/>
              <w:jc w:val="both"/>
              <w:rPr>
                <w:rFonts w:ascii="Arial" w:hAnsi="Arial" w:cs="Arial"/>
                <w:sz w:val="24"/>
                <w:szCs w:val="24"/>
              </w:rPr>
            </w:pPr>
          </w:p>
        </w:tc>
        <w:tc>
          <w:tcPr>
            <w:tcW w:w="1818"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R 100 000</w:t>
            </w:r>
          </w:p>
        </w:tc>
      </w:tr>
      <w:tr w:rsidR="00300E33" w:rsidRPr="00912C28" w:rsidTr="00F51CB3">
        <w:trPr>
          <w:trHeight w:val="566"/>
        </w:trPr>
        <w:tc>
          <w:tcPr>
            <w:tcW w:w="4156"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NRF</w:t>
            </w:r>
          </w:p>
        </w:tc>
        <w:tc>
          <w:tcPr>
            <w:tcW w:w="4618"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Thuthuka PhD track</w:t>
            </w:r>
          </w:p>
        </w:tc>
        <w:tc>
          <w:tcPr>
            <w:tcW w:w="1955" w:type="dxa"/>
          </w:tcPr>
          <w:p w:rsidR="00300E33" w:rsidRPr="00912C28" w:rsidRDefault="00300E33" w:rsidP="000C7BDD">
            <w:pPr>
              <w:pStyle w:val="ListParagraph"/>
              <w:ind w:left="0"/>
              <w:jc w:val="both"/>
              <w:rPr>
                <w:rFonts w:ascii="Arial" w:hAnsi="Arial" w:cs="Arial"/>
                <w:sz w:val="24"/>
                <w:szCs w:val="24"/>
              </w:rPr>
            </w:pPr>
          </w:p>
        </w:tc>
        <w:tc>
          <w:tcPr>
            <w:tcW w:w="1818"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R 120 000</w:t>
            </w:r>
          </w:p>
        </w:tc>
      </w:tr>
      <w:tr w:rsidR="00300E33" w:rsidRPr="00912C28" w:rsidTr="00F51CB3">
        <w:trPr>
          <w:trHeight w:val="541"/>
        </w:trPr>
        <w:tc>
          <w:tcPr>
            <w:tcW w:w="4156"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Denise James Raptor Fund</w:t>
            </w:r>
          </w:p>
        </w:tc>
        <w:tc>
          <w:tcPr>
            <w:tcW w:w="4618"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Grants</w:t>
            </w:r>
          </w:p>
        </w:tc>
        <w:tc>
          <w:tcPr>
            <w:tcW w:w="1955" w:type="dxa"/>
          </w:tcPr>
          <w:p w:rsidR="00300E33" w:rsidRPr="00912C28" w:rsidRDefault="00300E33" w:rsidP="000C7BDD">
            <w:pPr>
              <w:pStyle w:val="ListParagraph"/>
              <w:ind w:left="0"/>
              <w:jc w:val="both"/>
              <w:rPr>
                <w:rFonts w:ascii="Arial" w:hAnsi="Arial" w:cs="Arial"/>
                <w:sz w:val="24"/>
                <w:szCs w:val="24"/>
              </w:rPr>
            </w:pPr>
          </w:p>
        </w:tc>
        <w:tc>
          <w:tcPr>
            <w:tcW w:w="1818"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R 30 000</w:t>
            </w:r>
          </w:p>
        </w:tc>
      </w:tr>
      <w:tr w:rsidR="00300E33" w:rsidRPr="00912C28" w:rsidTr="00F51CB3">
        <w:trPr>
          <w:trHeight w:val="566"/>
        </w:trPr>
        <w:tc>
          <w:tcPr>
            <w:tcW w:w="4156"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Faculty</w:t>
            </w:r>
          </w:p>
        </w:tc>
        <w:tc>
          <w:tcPr>
            <w:tcW w:w="4618"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Faculty research grants</w:t>
            </w:r>
          </w:p>
        </w:tc>
        <w:tc>
          <w:tcPr>
            <w:tcW w:w="1955" w:type="dxa"/>
          </w:tcPr>
          <w:p w:rsidR="00300E33" w:rsidRPr="00912C28" w:rsidRDefault="00300E33" w:rsidP="000C7BDD">
            <w:pPr>
              <w:pStyle w:val="ListParagraph"/>
              <w:ind w:left="0"/>
              <w:jc w:val="both"/>
              <w:rPr>
                <w:rFonts w:ascii="Arial" w:hAnsi="Arial" w:cs="Arial"/>
                <w:sz w:val="24"/>
                <w:szCs w:val="24"/>
              </w:rPr>
            </w:pPr>
          </w:p>
        </w:tc>
        <w:tc>
          <w:tcPr>
            <w:tcW w:w="1818"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R 160 000</w:t>
            </w:r>
          </w:p>
        </w:tc>
      </w:tr>
      <w:tr w:rsidR="00300E33" w:rsidRPr="00912C28" w:rsidTr="00F51CB3">
        <w:trPr>
          <w:trHeight w:val="1134"/>
        </w:trPr>
        <w:tc>
          <w:tcPr>
            <w:tcW w:w="4156"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DST</w:t>
            </w:r>
          </w:p>
        </w:tc>
        <w:tc>
          <w:tcPr>
            <w:tcW w:w="4618"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Research infrastructure champion</w:t>
            </w:r>
          </w:p>
        </w:tc>
        <w:tc>
          <w:tcPr>
            <w:tcW w:w="1955" w:type="dxa"/>
          </w:tcPr>
          <w:p w:rsidR="00300E33" w:rsidRPr="00912C28" w:rsidRDefault="00300E33" w:rsidP="000C7BDD">
            <w:pPr>
              <w:pStyle w:val="ListParagraph"/>
              <w:ind w:left="0"/>
              <w:jc w:val="both"/>
              <w:rPr>
                <w:rFonts w:ascii="Arial" w:hAnsi="Arial" w:cs="Arial"/>
                <w:sz w:val="24"/>
                <w:szCs w:val="24"/>
              </w:rPr>
            </w:pPr>
          </w:p>
        </w:tc>
        <w:tc>
          <w:tcPr>
            <w:tcW w:w="1818"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R 10 000</w:t>
            </w:r>
          </w:p>
        </w:tc>
      </w:tr>
      <w:tr w:rsidR="00300E33" w:rsidRPr="00912C28" w:rsidTr="00F51CB3">
        <w:trPr>
          <w:trHeight w:val="1134"/>
        </w:trPr>
        <w:tc>
          <w:tcPr>
            <w:tcW w:w="4156"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GGBN</w:t>
            </w:r>
          </w:p>
        </w:tc>
        <w:tc>
          <w:tcPr>
            <w:tcW w:w="4618"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International Steering group meeting</w:t>
            </w:r>
          </w:p>
        </w:tc>
        <w:tc>
          <w:tcPr>
            <w:tcW w:w="1955" w:type="dxa"/>
          </w:tcPr>
          <w:p w:rsidR="00300E33" w:rsidRPr="00912C28" w:rsidRDefault="00300E33" w:rsidP="000C7BDD">
            <w:pPr>
              <w:pStyle w:val="ListParagraph"/>
              <w:ind w:left="0"/>
              <w:jc w:val="both"/>
              <w:rPr>
                <w:rFonts w:ascii="Arial" w:hAnsi="Arial" w:cs="Arial"/>
                <w:sz w:val="24"/>
                <w:szCs w:val="24"/>
              </w:rPr>
            </w:pPr>
          </w:p>
        </w:tc>
        <w:tc>
          <w:tcPr>
            <w:tcW w:w="1818"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R 27 240</w:t>
            </w:r>
          </w:p>
        </w:tc>
      </w:tr>
      <w:tr w:rsidR="00300E33" w:rsidRPr="00912C28" w:rsidTr="00F51CB3">
        <w:trPr>
          <w:trHeight w:val="541"/>
        </w:trPr>
        <w:tc>
          <w:tcPr>
            <w:tcW w:w="4156"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ISBER</w:t>
            </w:r>
          </w:p>
        </w:tc>
        <w:tc>
          <w:tcPr>
            <w:tcW w:w="4618"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Meeting: Canada</w:t>
            </w:r>
          </w:p>
        </w:tc>
        <w:tc>
          <w:tcPr>
            <w:tcW w:w="1955" w:type="dxa"/>
          </w:tcPr>
          <w:p w:rsidR="00300E33" w:rsidRPr="00912C28" w:rsidRDefault="00300E33" w:rsidP="000C7BDD">
            <w:pPr>
              <w:pStyle w:val="ListParagraph"/>
              <w:ind w:left="0"/>
              <w:jc w:val="both"/>
              <w:rPr>
                <w:rFonts w:ascii="Arial" w:hAnsi="Arial" w:cs="Arial"/>
                <w:sz w:val="24"/>
                <w:szCs w:val="24"/>
              </w:rPr>
            </w:pPr>
          </w:p>
        </w:tc>
        <w:tc>
          <w:tcPr>
            <w:tcW w:w="1818"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R 22 000</w:t>
            </w:r>
          </w:p>
        </w:tc>
      </w:tr>
      <w:tr w:rsidR="00300E33" w:rsidRPr="00912C28" w:rsidTr="00F51CB3">
        <w:trPr>
          <w:trHeight w:val="566"/>
        </w:trPr>
        <w:tc>
          <w:tcPr>
            <w:tcW w:w="4156"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HCI</w:t>
            </w:r>
          </w:p>
        </w:tc>
        <w:tc>
          <w:tcPr>
            <w:tcW w:w="4618"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Ndumo operations &amp; project</w:t>
            </w:r>
          </w:p>
        </w:tc>
        <w:tc>
          <w:tcPr>
            <w:tcW w:w="1955" w:type="dxa"/>
          </w:tcPr>
          <w:p w:rsidR="00300E33" w:rsidRPr="00912C28" w:rsidRDefault="00300E33" w:rsidP="000C7BDD">
            <w:pPr>
              <w:pStyle w:val="ListParagraph"/>
              <w:ind w:left="0"/>
              <w:jc w:val="both"/>
              <w:rPr>
                <w:rFonts w:ascii="Arial" w:hAnsi="Arial" w:cs="Arial"/>
                <w:sz w:val="24"/>
                <w:szCs w:val="24"/>
              </w:rPr>
            </w:pPr>
          </w:p>
        </w:tc>
        <w:tc>
          <w:tcPr>
            <w:tcW w:w="1818"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R 250 000</w:t>
            </w:r>
          </w:p>
        </w:tc>
      </w:tr>
      <w:tr w:rsidR="00300E33" w:rsidRPr="00912C28" w:rsidTr="00F51CB3">
        <w:trPr>
          <w:trHeight w:val="566"/>
        </w:trPr>
        <w:tc>
          <w:tcPr>
            <w:tcW w:w="4156"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External PhD grant</w:t>
            </w:r>
          </w:p>
        </w:tc>
        <w:tc>
          <w:tcPr>
            <w:tcW w:w="4618" w:type="dxa"/>
          </w:tcPr>
          <w:p w:rsidR="00300E33" w:rsidRPr="00912C28" w:rsidRDefault="00300E33" w:rsidP="000C7BDD">
            <w:pPr>
              <w:pStyle w:val="ListParagraph"/>
              <w:ind w:left="0"/>
              <w:jc w:val="both"/>
              <w:rPr>
                <w:rFonts w:ascii="Arial" w:hAnsi="Arial" w:cs="Arial"/>
                <w:i/>
                <w:sz w:val="24"/>
                <w:szCs w:val="24"/>
              </w:rPr>
            </w:pPr>
          </w:p>
        </w:tc>
        <w:tc>
          <w:tcPr>
            <w:tcW w:w="1955" w:type="dxa"/>
          </w:tcPr>
          <w:p w:rsidR="00300E33" w:rsidRPr="00912C28" w:rsidRDefault="00300E33" w:rsidP="000C7BDD">
            <w:pPr>
              <w:pStyle w:val="ListParagraph"/>
              <w:ind w:left="0"/>
              <w:jc w:val="both"/>
              <w:rPr>
                <w:rFonts w:ascii="Arial" w:hAnsi="Arial" w:cs="Arial"/>
                <w:sz w:val="24"/>
                <w:szCs w:val="24"/>
              </w:rPr>
            </w:pPr>
          </w:p>
        </w:tc>
        <w:tc>
          <w:tcPr>
            <w:tcW w:w="1818"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R 29 000</w:t>
            </w:r>
          </w:p>
        </w:tc>
      </w:tr>
      <w:tr w:rsidR="00300E33" w:rsidRPr="00912C28" w:rsidTr="00F51CB3">
        <w:trPr>
          <w:trHeight w:val="541"/>
        </w:trPr>
        <w:tc>
          <w:tcPr>
            <w:tcW w:w="4156"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lastRenderedPageBreak/>
              <w:t>Fulbright</w:t>
            </w:r>
          </w:p>
        </w:tc>
        <w:tc>
          <w:tcPr>
            <w:tcW w:w="4618"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i/>
                <w:sz w:val="24"/>
                <w:szCs w:val="24"/>
              </w:rPr>
              <w:t>Post doc</w:t>
            </w:r>
            <w:r w:rsidRPr="00912C28">
              <w:rPr>
                <w:rFonts w:ascii="Arial" w:hAnsi="Arial" w:cs="Arial"/>
                <w:sz w:val="24"/>
                <w:szCs w:val="24"/>
              </w:rPr>
              <w:t xml:space="preserve"> United States</w:t>
            </w:r>
          </w:p>
        </w:tc>
        <w:tc>
          <w:tcPr>
            <w:tcW w:w="1955" w:type="dxa"/>
          </w:tcPr>
          <w:p w:rsidR="00300E33" w:rsidRPr="00912C28" w:rsidRDefault="00300E33" w:rsidP="000C7BDD">
            <w:pPr>
              <w:pStyle w:val="ListParagraph"/>
              <w:ind w:left="0"/>
              <w:jc w:val="both"/>
              <w:rPr>
                <w:rFonts w:ascii="Arial" w:hAnsi="Arial" w:cs="Arial"/>
                <w:sz w:val="24"/>
                <w:szCs w:val="24"/>
              </w:rPr>
            </w:pPr>
          </w:p>
        </w:tc>
        <w:tc>
          <w:tcPr>
            <w:tcW w:w="1818"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 xml:space="preserve">R 400 000 </w:t>
            </w:r>
          </w:p>
        </w:tc>
      </w:tr>
      <w:tr w:rsidR="00300E33" w:rsidRPr="00912C28" w:rsidTr="00F51CB3">
        <w:trPr>
          <w:trHeight w:val="566"/>
        </w:trPr>
        <w:tc>
          <w:tcPr>
            <w:tcW w:w="4156"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Thuthuka</w:t>
            </w:r>
          </w:p>
        </w:tc>
        <w:tc>
          <w:tcPr>
            <w:tcW w:w="4618"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Research support</w:t>
            </w:r>
          </w:p>
        </w:tc>
        <w:tc>
          <w:tcPr>
            <w:tcW w:w="1955" w:type="dxa"/>
          </w:tcPr>
          <w:p w:rsidR="00300E33" w:rsidRPr="00912C28" w:rsidRDefault="00300E33" w:rsidP="000C7BDD">
            <w:pPr>
              <w:pStyle w:val="ListParagraph"/>
              <w:ind w:left="0"/>
              <w:jc w:val="both"/>
              <w:rPr>
                <w:rFonts w:ascii="Arial" w:hAnsi="Arial" w:cs="Arial"/>
                <w:sz w:val="24"/>
                <w:szCs w:val="24"/>
              </w:rPr>
            </w:pPr>
          </w:p>
        </w:tc>
        <w:tc>
          <w:tcPr>
            <w:tcW w:w="1818" w:type="dxa"/>
          </w:tcPr>
          <w:p w:rsidR="00300E33" w:rsidRPr="00912C28" w:rsidRDefault="00300E33" w:rsidP="000C7BDD">
            <w:pPr>
              <w:pStyle w:val="ListParagraph"/>
              <w:ind w:left="0"/>
              <w:jc w:val="both"/>
              <w:rPr>
                <w:rFonts w:ascii="Arial" w:hAnsi="Arial" w:cs="Arial"/>
                <w:sz w:val="24"/>
                <w:szCs w:val="24"/>
              </w:rPr>
            </w:pPr>
            <w:r w:rsidRPr="00912C28">
              <w:rPr>
                <w:rFonts w:ascii="Arial" w:hAnsi="Arial" w:cs="Arial"/>
                <w:sz w:val="24"/>
                <w:szCs w:val="24"/>
              </w:rPr>
              <w:t>R 170 000</w:t>
            </w:r>
          </w:p>
        </w:tc>
      </w:tr>
    </w:tbl>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b/>
          <w:sz w:val="24"/>
          <w:szCs w:val="24"/>
        </w:rPr>
      </w:pPr>
    </w:p>
    <w:p w:rsidR="00300E33" w:rsidRPr="00912C28" w:rsidRDefault="00300E33" w:rsidP="000C7BDD">
      <w:pPr>
        <w:pStyle w:val="ListParagraph"/>
        <w:spacing w:after="0" w:line="240" w:lineRule="auto"/>
        <w:ind w:left="0"/>
        <w:jc w:val="both"/>
        <w:rPr>
          <w:rFonts w:ascii="Arial" w:hAnsi="Arial" w:cs="Arial"/>
          <w:b/>
          <w:sz w:val="24"/>
          <w:szCs w:val="24"/>
        </w:rPr>
      </w:pPr>
      <w:r w:rsidRPr="00912C28">
        <w:rPr>
          <w:rFonts w:ascii="Arial" w:hAnsi="Arial" w:cs="Arial"/>
          <w:b/>
          <w:sz w:val="24"/>
          <w:szCs w:val="24"/>
        </w:rPr>
        <w:t>Department of Pharmaceutical Sciences</w:t>
      </w:r>
    </w:p>
    <w:p w:rsidR="00FD5A2B" w:rsidRPr="00912C28" w:rsidRDefault="00FD5A2B" w:rsidP="000C7BDD">
      <w:pPr>
        <w:pStyle w:val="ListParagraph"/>
        <w:spacing w:after="0" w:line="240" w:lineRule="auto"/>
        <w:ind w:left="0"/>
        <w:jc w:val="both"/>
        <w:rPr>
          <w:rFonts w:ascii="Arial" w:hAnsi="Arial" w:cs="Arial"/>
          <w:b/>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Researchers in the department of Pharmaceutical Sciences were very active, the following are highlights:</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bookmarkStart w:id="0" w:name="_Toc405140556"/>
      <w:r w:rsidRPr="00912C28">
        <w:rPr>
          <w:rFonts w:ascii="Arial" w:hAnsi="Arial" w:cs="Arial"/>
          <w:sz w:val="24"/>
          <w:szCs w:val="24"/>
        </w:rPr>
        <w:t>January 2014</w:t>
      </w:r>
      <w:bookmarkEnd w:id="0"/>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Else Reeber received a grant for a FAIMER fellowship.</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bookmarkStart w:id="1" w:name="_Toc405140557"/>
      <w:r w:rsidRPr="00912C28">
        <w:rPr>
          <w:rFonts w:ascii="Arial" w:hAnsi="Arial" w:cs="Arial"/>
          <w:sz w:val="24"/>
          <w:szCs w:val="24"/>
        </w:rPr>
        <w:t>February 2014</w:t>
      </w:r>
      <w:bookmarkEnd w:id="1"/>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 xml:space="preserve">Prof David Katerere was part of the MCC Complementary Medicines Committee Information Workshops for Guidelines and Regulations for the registration of Complementary Medicines. The workshops were held on the 7, 11 and 13 of February 2014.  </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Prof Katerere met with a team from Mintek to discuss possible collaboration on the AMP project, 27 February 2014. He was accompanied by Dr Abeda Dawood from the NZG and a student.</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bookmarkStart w:id="2" w:name="_Toc405140558"/>
      <w:r w:rsidRPr="00912C28">
        <w:rPr>
          <w:rFonts w:ascii="Arial" w:hAnsi="Arial" w:cs="Arial"/>
          <w:sz w:val="24"/>
          <w:szCs w:val="24"/>
        </w:rPr>
        <w:t>March 2014</w:t>
      </w:r>
      <w:bookmarkEnd w:id="2"/>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Prof Katerere, Prof Viljoen and Dr Vermaak attended the plantLIBRA symposium at the CSIR. This was part of the EU FP7 project.</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Prof Katerere attended the MCC / AAPS joint SARI conference held from 11 to 13 March. He was an invited speaker and also chaired a session. His talk was entitled:  Drug Transporters – what the regulator should know.</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 xml:space="preserve">Prof Katerere attended the Egerton University International Conference for Science and Technology at Njoro, Kenya held from 26 – 28 March 2014. He gave a talk entitled: Mycological and aflatoxin contamination of peanuts sold at informal markets in Kinshasa, Democratic Republic of Congo, and Pretoria, South Africa. </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April 2014</w:t>
      </w: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 xml:space="preserve">A delegation from the Medical Control Council was hosted, 25 April 2014. For discussion was how TUT can send BPharm students for Work Integrated Learning and also involved in training of new regulatory staff at MCC. The MCC was Dr Alice </w:t>
      </w:r>
      <w:r w:rsidRPr="00912C28">
        <w:rPr>
          <w:rFonts w:ascii="Arial" w:hAnsi="Arial" w:cs="Arial"/>
          <w:sz w:val="24"/>
          <w:szCs w:val="24"/>
        </w:rPr>
        <w:lastRenderedPageBreak/>
        <w:t>Sigobodhla, Ms Silverani Padayachee and Dr Madira Litedu and TUT was represented by Dr Enslin, Mr Nazer and Prof Katerere. It was agreed that a meeting with the registrar would be set up.</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Prof Katerere was invited to attend a THRIP meeting by Prof Piet Jooste from Department of Food Biotechnology to advise Theresa de Beer whose project is on interactions between fumonisins and lactobacilli, April 15, 2014</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May 2014</w:t>
      </w: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Prof Katerere was nominated to be Module Writer for the Association of Commonwealth Universities Structured Training for African Reseachers (STARS) e-learning programme. His module called Getting your work in print: writing and publishing for academic audiences is written under the direction of unit leaders from University of Pretoria, University of Nairobi, University of Cape Town, University of Ghana, and Ebonyi State University</w:t>
      </w:r>
      <w:proofErr w:type="gramStart"/>
      <w:r w:rsidRPr="00912C28">
        <w:rPr>
          <w:rFonts w:ascii="Arial" w:hAnsi="Arial" w:cs="Arial"/>
          <w:sz w:val="24"/>
          <w:szCs w:val="24"/>
        </w:rPr>
        <w:t>  Abakaliki</w:t>
      </w:r>
      <w:proofErr w:type="gramEnd"/>
      <w:r w:rsidRPr="00912C28">
        <w:rPr>
          <w:rFonts w:ascii="Arial" w:hAnsi="Arial" w:cs="Arial"/>
          <w:sz w:val="24"/>
          <w:szCs w:val="24"/>
        </w:rPr>
        <w:t>.</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Prof Katerere hosted Ms Pulane Masebe (DTI) and Dr Skhumbuzo Ngozwana (UNIDO consultant) for discussion son the DTI Working Group on Skills for Pharmaceutical Industry. In attendance were Mr Desmond Nazer and Dr Eugene Olivier, 23 May 2014.</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 xml:space="preserve">Dr Enslin, Ms Leonard, Dr Tarirai and Prof Katerere attended the MRC Road Show on new funding opportunities held at the University </w:t>
      </w:r>
      <w:proofErr w:type="gramStart"/>
      <w:r w:rsidRPr="00912C28">
        <w:rPr>
          <w:rFonts w:ascii="Arial" w:hAnsi="Arial" w:cs="Arial"/>
          <w:sz w:val="24"/>
          <w:szCs w:val="24"/>
        </w:rPr>
        <w:t>of Pretoria Faculty of</w:t>
      </w:r>
      <w:proofErr w:type="gramEnd"/>
      <w:r w:rsidRPr="00912C28">
        <w:rPr>
          <w:rFonts w:ascii="Arial" w:hAnsi="Arial" w:cs="Arial"/>
          <w:sz w:val="24"/>
          <w:szCs w:val="24"/>
        </w:rPr>
        <w:t xml:space="preserve"> Health Sciences, 22 May 2014.</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Two students (Runyararo Chari and Onalenna Nteta) supervised by Prof Katerere took part in the Emory University / Innovation Hub GAP Bioscience Business Basics Workshop, 22 - 23 May 2014.</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The Department of Pharmaceutical Science exhibited at the TUT Annual Open Day, 24 May 2014.</w:t>
      </w: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Prof Viljoen, Dr Chen, Prof Combrinck and Dr Sandasi presented at the 9th International Symposium on Chromatography of Natural Products, 26 to 29 May, 2014 in Lublin, Poland.</w:t>
      </w: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 xml:space="preserve"> </w:t>
      </w: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June 2014</w:t>
      </w: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Dr Enslin and Mrs Reeber attended a SAAHE conference in Cape Town.</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July 2014</w:t>
      </w: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 xml:space="preserve">Prof Katerere, SA-YSSP Director Dr Priscilla Mensah, SA-YSSP Deputy Dean Prof Martin Ntweaborwa and Dr Dalu Mancama, Head CSIR Biotechnologies Group attended a meeting with DST representatives Anneline Morgan and Phumelele Higgins. This was to discuss the funding for the envisaged Open Source Journal of African Science Technology and Innovation for which Prof Katerere is one of the founding editors. Subsequent meetings were suggested and held with SANBio and ICSU. </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August 2014</w:t>
      </w: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Prof Katerere was an invited workshop facilitator at the SA Dermatology Society, 21 August 2014. He gave a talk on research for clinicians and then facilitated a session with Dermatology Registrars on proposal writing.</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Prof Katerere was an invited speaker at the FIP Bangkonk Conference, 31 August – 3 September 2014. His talk was on Use of technology for Patient Information in the session chaired by Prof Jennifer Dressman on “Technological approaches to improving patient access”.</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 xml:space="preserve">Prof Combrinck presented at the Analitika Conference, 7-11 September 2014 in Parys, Free State.  </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September 2014</w:t>
      </w: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Dr Enslin, Dr Tarirai and Mrs Reeber presented posters at the APSSA conference in Port Elizabeth.</w:t>
      </w: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Prof Katerere presented a paper for the Biodiversity commission at the National IKS Conference, 25 &amp; 26 September 2014. The theme was IKS in South Africa’s 20 years of democracy: Appraisals and Prospects.</w:t>
      </w: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October</w:t>
      </w: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 xml:space="preserve">Prof Katerere was an invited speaker at the Pharmaceutical Society of Zimbabwe (PSZ) Annual Indaba at Victoria Falls, 3 – 5 October 2014. He gave </w:t>
      </w:r>
      <w:proofErr w:type="gramStart"/>
      <w:r w:rsidRPr="00912C28">
        <w:rPr>
          <w:rFonts w:ascii="Arial" w:hAnsi="Arial" w:cs="Arial"/>
          <w:sz w:val="24"/>
          <w:szCs w:val="24"/>
        </w:rPr>
        <w:t>a</w:t>
      </w:r>
      <w:proofErr w:type="gramEnd"/>
      <w:r w:rsidRPr="00912C28">
        <w:rPr>
          <w:rFonts w:ascii="Arial" w:hAnsi="Arial" w:cs="Arial"/>
          <w:sz w:val="24"/>
          <w:szCs w:val="24"/>
        </w:rPr>
        <w:t xml:space="preserve"> entitled “Using BCS Biowaivers to register FPPs” and also facilitated one of the townhall discussions.</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Prof Katerere was invited to be part of the MRC Research Preparedness Assessment team for their new initiative “Institutional Research Strengthening at 5 Universities”. Along with Dr T Maitin, Prof J. Louw and Mrs P. Joshua (MRC) they toured Universities of Venda, Limpopo, Zululand, Walter Sisulu and Fort Hare.</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Prof Katerere was invited to the Medi-Clinic Free State CPD weekend. He gave a talk entitled “From Clinical Practice to Clinical Research”, 25 October 2014</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November 2014</w:t>
      </w: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 xml:space="preserve">Dr Enslin, Dr Olivier and Mrs Reeber organized </w:t>
      </w:r>
      <w:proofErr w:type="gramStart"/>
      <w:r w:rsidRPr="00912C28">
        <w:rPr>
          <w:rFonts w:ascii="Arial" w:hAnsi="Arial" w:cs="Arial"/>
          <w:sz w:val="24"/>
          <w:szCs w:val="24"/>
        </w:rPr>
        <w:t>a</w:t>
      </w:r>
      <w:proofErr w:type="gramEnd"/>
      <w:r w:rsidRPr="00912C28">
        <w:rPr>
          <w:rFonts w:ascii="Arial" w:hAnsi="Arial" w:cs="Arial"/>
          <w:sz w:val="24"/>
          <w:szCs w:val="24"/>
        </w:rPr>
        <w:t xml:space="preserve"> AMEE video conference for the faculty, 4 – 6 November 2014.</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b/>
          <w:sz w:val="24"/>
          <w:szCs w:val="24"/>
        </w:rPr>
      </w:pPr>
      <w:r w:rsidRPr="00912C28">
        <w:rPr>
          <w:rFonts w:ascii="Arial" w:hAnsi="Arial" w:cs="Arial"/>
          <w:b/>
          <w:sz w:val="24"/>
          <w:szCs w:val="24"/>
        </w:rPr>
        <w:t>PUBLICATIONS IN ACCREDITED JOURNALS</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 xml:space="preserve">Ilunga Kamika, Pamella Mngqawa, John P. Rheeder, Snow L. Teffo, and David R. Katerere. 2014.  </w:t>
      </w:r>
      <w:r w:rsidRPr="00912C28">
        <w:rPr>
          <w:rFonts w:ascii="Arial" w:hAnsi="Arial" w:cs="Arial"/>
          <w:i/>
          <w:sz w:val="24"/>
          <w:szCs w:val="24"/>
        </w:rPr>
        <w:t>Mycological and aflatoxin contamination of peanuts sold at informal markets in Kinshasa, Democratic Republic of Congo, and Pretoria, South Africa</w:t>
      </w:r>
      <w:r w:rsidRPr="00912C28">
        <w:rPr>
          <w:rFonts w:ascii="Arial" w:hAnsi="Arial" w:cs="Arial"/>
          <w:sz w:val="24"/>
          <w:szCs w:val="24"/>
        </w:rPr>
        <w:t>. Journal of Food Additives and Contaminants. DOI: 10.1080/19393210.2013.858187</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D925BE" w:rsidP="000C7BDD">
      <w:pPr>
        <w:pStyle w:val="ListParagraph"/>
        <w:spacing w:after="0" w:line="240" w:lineRule="auto"/>
        <w:ind w:left="0"/>
        <w:jc w:val="both"/>
        <w:rPr>
          <w:rFonts w:ascii="Arial" w:hAnsi="Arial" w:cs="Arial"/>
          <w:sz w:val="24"/>
          <w:szCs w:val="24"/>
        </w:rPr>
      </w:pPr>
      <w:hyperlink r:id="rId26" w:history="1">
        <w:r w:rsidR="00300E33" w:rsidRPr="00912C28">
          <w:rPr>
            <w:rFonts w:ascii="Arial" w:hAnsi="Arial" w:cs="Arial"/>
            <w:sz w:val="24"/>
            <w:szCs w:val="24"/>
          </w:rPr>
          <w:t>N. K. K. Boaduo, </w:t>
        </w:r>
      </w:hyperlink>
      <w:hyperlink r:id="rId27" w:history="1">
        <w:r w:rsidR="00300E33" w:rsidRPr="00912C28">
          <w:rPr>
            <w:rFonts w:ascii="Arial" w:hAnsi="Arial" w:cs="Arial"/>
            <w:sz w:val="24"/>
            <w:szCs w:val="24"/>
          </w:rPr>
          <w:t>D. Katerere, </w:t>
        </w:r>
      </w:hyperlink>
      <w:hyperlink r:id="rId28" w:history="1">
        <w:r w:rsidR="00300E33" w:rsidRPr="00912C28">
          <w:rPr>
            <w:rFonts w:ascii="Arial" w:hAnsi="Arial" w:cs="Arial"/>
            <w:sz w:val="24"/>
            <w:szCs w:val="24"/>
          </w:rPr>
          <w:t>J. N. Eloff , and </w:t>
        </w:r>
      </w:hyperlink>
      <w:hyperlink r:id="rId29" w:history="1">
        <w:r w:rsidR="00300E33" w:rsidRPr="00912C28">
          <w:rPr>
            <w:rFonts w:ascii="Arial" w:hAnsi="Arial" w:cs="Arial"/>
            <w:sz w:val="24"/>
            <w:szCs w:val="24"/>
          </w:rPr>
          <w:t>V. Naidoo</w:t>
        </w:r>
      </w:hyperlink>
      <w:r w:rsidR="00300E33" w:rsidRPr="00912C28">
        <w:rPr>
          <w:rFonts w:ascii="Arial" w:hAnsi="Arial" w:cs="Arial"/>
          <w:sz w:val="24"/>
          <w:szCs w:val="24"/>
        </w:rPr>
        <w:t xml:space="preserve">. 2014. </w:t>
      </w:r>
      <w:r w:rsidR="00300E33" w:rsidRPr="00912C28">
        <w:rPr>
          <w:rFonts w:ascii="Arial" w:hAnsi="Arial" w:cs="Arial"/>
          <w:i/>
          <w:sz w:val="24"/>
          <w:szCs w:val="24"/>
        </w:rPr>
        <w:t>Evaluation of six plant species used traditionally in the treatment and control of diabetes mellitus in South Africa using in vitro methods</w:t>
      </w:r>
      <w:r w:rsidR="00300E33" w:rsidRPr="00912C28">
        <w:rPr>
          <w:rFonts w:ascii="Arial" w:hAnsi="Arial" w:cs="Arial"/>
          <w:sz w:val="24"/>
          <w:szCs w:val="24"/>
        </w:rPr>
        <w:t>. Pharmaceutical Biology. doi:10.3109/13880209.2013.869828</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i/>
          <w:sz w:val="24"/>
          <w:szCs w:val="24"/>
        </w:rPr>
      </w:pPr>
      <w:r w:rsidRPr="00912C28">
        <w:rPr>
          <w:rFonts w:ascii="Arial" w:hAnsi="Arial" w:cs="Arial"/>
          <w:sz w:val="24"/>
          <w:szCs w:val="24"/>
        </w:rPr>
        <w:t xml:space="preserve">Mpumelelo M Nkomo, David R Katerere, Hester HF Vismer, Thomas T </w:t>
      </w:r>
      <w:r w:rsidRPr="00912C28">
        <w:rPr>
          <w:rFonts w:ascii="Arial" w:hAnsi="Arial" w:cs="Arial"/>
          <w:i/>
          <w:sz w:val="24"/>
          <w:szCs w:val="24"/>
        </w:rPr>
        <w:t>Cruz, Stephane S Balayssac, Myriam M Malet-Martino and Nokwanda NP Makunga.  Mar 2014. Fusarium inhibition by wild populations of the medicinal plant Salvia africana-lutea L. linked to metabolomic profiling: the launch of BMC Complementary and Alternative Medicine BMC Complementary and Alternative Medicine, 14:99.</w:t>
      </w:r>
    </w:p>
    <w:p w:rsidR="00300E33" w:rsidRPr="00912C28" w:rsidRDefault="00300E33" w:rsidP="000C7BDD">
      <w:pPr>
        <w:pStyle w:val="ListParagraph"/>
        <w:spacing w:after="0" w:line="240" w:lineRule="auto"/>
        <w:ind w:left="0"/>
        <w:jc w:val="both"/>
        <w:rPr>
          <w:rFonts w:ascii="Arial" w:hAnsi="Arial" w:cs="Arial"/>
          <w:i/>
          <w:sz w:val="24"/>
          <w:szCs w:val="24"/>
        </w:rPr>
      </w:pPr>
      <w:r w:rsidRPr="00912C28">
        <w:rPr>
          <w:rFonts w:ascii="Arial" w:hAnsi="Arial" w:cs="Arial"/>
          <w:i/>
          <w:sz w:val="24"/>
          <w:szCs w:val="24"/>
        </w:rPr>
        <w:t xml:space="preserve">. </w:t>
      </w: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 xml:space="preserve">Semwal, R., Semwal, D., Combrinck, S., Cartwright-Jones, C., Viljoen, A.M. 2014. </w:t>
      </w:r>
      <w:r w:rsidRPr="00912C28">
        <w:rPr>
          <w:rFonts w:ascii="Arial" w:hAnsi="Arial" w:cs="Arial"/>
          <w:i/>
          <w:sz w:val="24"/>
          <w:szCs w:val="24"/>
        </w:rPr>
        <w:t>Lawsonia inermis L. (henna): Ethnobotanical, phytochemical and pharmacological aspects</w:t>
      </w:r>
      <w:r w:rsidRPr="00912C28">
        <w:rPr>
          <w:rFonts w:ascii="Arial" w:hAnsi="Arial" w:cs="Arial"/>
          <w:sz w:val="24"/>
          <w:szCs w:val="24"/>
        </w:rPr>
        <w:t>. Journal of Ethnopharmacology, 155(1): 80-103.</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 xml:space="preserve">David R. Katerere. 2014. Book Chapter. </w:t>
      </w:r>
      <w:r w:rsidRPr="00912C28">
        <w:rPr>
          <w:rFonts w:ascii="Arial" w:hAnsi="Arial" w:cs="Arial"/>
          <w:i/>
          <w:sz w:val="24"/>
          <w:szCs w:val="24"/>
        </w:rPr>
        <w:t xml:space="preserve">Commercialization of Ethnoveterinary Botanical </w:t>
      </w:r>
      <w:r w:rsidRPr="00912C28">
        <w:rPr>
          <w:rFonts w:ascii="Arial" w:hAnsi="Arial" w:cs="Arial"/>
          <w:i/>
          <w:sz w:val="24"/>
          <w:szCs w:val="24"/>
        </w:rPr>
        <w:tab/>
        <w:t>Products.</w:t>
      </w:r>
      <w:r w:rsidRPr="00912C28">
        <w:rPr>
          <w:rFonts w:ascii="Arial" w:hAnsi="Arial" w:cs="Arial"/>
          <w:sz w:val="24"/>
          <w:szCs w:val="24"/>
        </w:rPr>
        <w:t xml:space="preserve"> In: </w:t>
      </w:r>
      <w:hyperlink r:id="rId30" w:history="1">
        <w:r w:rsidRPr="00912C28">
          <w:rPr>
            <w:rFonts w:ascii="Arial" w:hAnsi="Arial" w:cs="Arial"/>
            <w:sz w:val="24"/>
            <w:szCs w:val="24"/>
          </w:rPr>
          <w:t>Ameenah Gurib-Fakim</w:t>
        </w:r>
      </w:hyperlink>
      <w:r w:rsidRPr="00912C28">
        <w:rPr>
          <w:rFonts w:ascii="Arial" w:hAnsi="Arial" w:cs="Arial"/>
          <w:sz w:val="24"/>
          <w:szCs w:val="24"/>
        </w:rPr>
        <w:t> (Editor). Novel Plant Bioresources: Applications in Food, Medicine and Cosmetic. 552 pages, May 2014, Wiley-Blackwell</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D925BE" w:rsidP="000C7BDD">
      <w:pPr>
        <w:pStyle w:val="ListParagraph"/>
        <w:spacing w:after="0" w:line="240" w:lineRule="auto"/>
        <w:ind w:left="0"/>
        <w:jc w:val="both"/>
        <w:rPr>
          <w:rFonts w:ascii="Arial" w:hAnsi="Arial" w:cs="Arial"/>
          <w:sz w:val="24"/>
          <w:szCs w:val="24"/>
        </w:rPr>
      </w:pPr>
      <w:hyperlink r:id="rId31" w:history="1">
        <w:r w:rsidR="00300E33" w:rsidRPr="00912C28">
          <w:rPr>
            <w:rFonts w:ascii="Arial" w:hAnsi="Arial" w:cs="Arial"/>
            <w:sz w:val="24"/>
            <w:szCs w:val="24"/>
          </w:rPr>
          <w:t>Mupunga I</w:t>
        </w:r>
      </w:hyperlink>
      <w:r w:rsidR="00300E33" w:rsidRPr="00912C28">
        <w:rPr>
          <w:rFonts w:ascii="Arial" w:hAnsi="Arial" w:cs="Arial"/>
          <w:sz w:val="24"/>
          <w:szCs w:val="24"/>
        </w:rPr>
        <w:t>, </w:t>
      </w:r>
      <w:hyperlink r:id="rId32" w:history="1">
        <w:r w:rsidR="00300E33" w:rsidRPr="00912C28">
          <w:rPr>
            <w:rFonts w:ascii="Arial" w:hAnsi="Arial" w:cs="Arial"/>
            <w:sz w:val="24"/>
            <w:szCs w:val="24"/>
          </w:rPr>
          <w:t>Lebelo SL</w:t>
        </w:r>
      </w:hyperlink>
      <w:r w:rsidR="00300E33" w:rsidRPr="00912C28">
        <w:rPr>
          <w:rFonts w:ascii="Arial" w:hAnsi="Arial" w:cs="Arial"/>
          <w:sz w:val="24"/>
          <w:szCs w:val="24"/>
        </w:rPr>
        <w:t>, </w:t>
      </w:r>
      <w:hyperlink r:id="rId33" w:history="1">
        <w:r w:rsidR="00300E33" w:rsidRPr="00912C28">
          <w:rPr>
            <w:rFonts w:ascii="Arial" w:hAnsi="Arial" w:cs="Arial"/>
            <w:sz w:val="24"/>
            <w:szCs w:val="24"/>
          </w:rPr>
          <w:t>Mngqawa P</w:t>
        </w:r>
      </w:hyperlink>
      <w:r w:rsidR="00300E33" w:rsidRPr="00912C28">
        <w:rPr>
          <w:rFonts w:ascii="Arial" w:hAnsi="Arial" w:cs="Arial"/>
          <w:sz w:val="24"/>
          <w:szCs w:val="24"/>
        </w:rPr>
        <w:t>, </w:t>
      </w:r>
      <w:hyperlink r:id="rId34" w:history="1">
        <w:r w:rsidR="00300E33" w:rsidRPr="00912C28">
          <w:rPr>
            <w:rFonts w:ascii="Arial" w:hAnsi="Arial" w:cs="Arial"/>
            <w:sz w:val="24"/>
            <w:szCs w:val="24"/>
          </w:rPr>
          <w:t>Rheeder JP</w:t>
        </w:r>
      </w:hyperlink>
      <w:r w:rsidR="00300E33" w:rsidRPr="00912C28">
        <w:rPr>
          <w:rFonts w:ascii="Arial" w:hAnsi="Arial" w:cs="Arial"/>
          <w:sz w:val="24"/>
          <w:szCs w:val="24"/>
        </w:rPr>
        <w:t>, </w:t>
      </w:r>
      <w:hyperlink r:id="rId35" w:history="1">
        <w:r w:rsidR="00300E33" w:rsidRPr="00912C28">
          <w:rPr>
            <w:rFonts w:ascii="Arial" w:hAnsi="Arial" w:cs="Arial"/>
            <w:sz w:val="24"/>
            <w:szCs w:val="24"/>
          </w:rPr>
          <w:t>Katerere DR</w:t>
        </w:r>
      </w:hyperlink>
      <w:r w:rsidR="00300E33" w:rsidRPr="00912C28">
        <w:rPr>
          <w:rFonts w:ascii="Arial" w:hAnsi="Arial" w:cs="Arial"/>
          <w:sz w:val="24"/>
          <w:szCs w:val="24"/>
        </w:rPr>
        <w:t>.</w:t>
      </w:r>
      <w:hyperlink r:id="rId36" w:tooltip="Journal of food protection." w:history="1">
        <w:r w:rsidR="00300E33" w:rsidRPr="00912C28">
          <w:rPr>
            <w:rFonts w:ascii="Arial" w:hAnsi="Arial" w:cs="Arial"/>
            <w:sz w:val="24"/>
            <w:szCs w:val="24"/>
          </w:rPr>
          <w:t xml:space="preserve"> N</w:t>
        </w:r>
        <w:r w:rsidR="00300E33" w:rsidRPr="00912C28">
          <w:rPr>
            <w:rFonts w:ascii="Arial" w:hAnsi="Arial" w:cs="Arial"/>
            <w:i/>
            <w:sz w:val="24"/>
            <w:szCs w:val="24"/>
          </w:rPr>
          <w:t>atural occurrence of aflatoxins in peanuts and peanut butter from Bulawayo, Zimbabwe</w:t>
        </w:r>
        <w:r w:rsidR="00300E33" w:rsidRPr="00912C28">
          <w:rPr>
            <w:rFonts w:ascii="Arial" w:hAnsi="Arial" w:cs="Arial"/>
            <w:sz w:val="24"/>
            <w:szCs w:val="24"/>
          </w:rPr>
          <w:t>. J Food Prot.</w:t>
        </w:r>
      </w:hyperlink>
      <w:r w:rsidR="00300E33" w:rsidRPr="00912C28">
        <w:rPr>
          <w:rFonts w:ascii="Arial" w:hAnsi="Arial" w:cs="Arial"/>
          <w:sz w:val="24"/>
          <w:szCs w:val="24"/>
        </w:rPr>
        <w:t xml:space="preserve"> 2014, 77 (10):1814-8. </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 xml:space="preserve">Mncwangi, N.P., Viljoen, A.M., Zhao, J., Vermaak, I., Chen, W., Khan, I. 2014. </w:t>
      </w:r>
      <w:r w:rsidRPr="00912C28">
        <w:rPr>
          <w:rFonts w:ascii="Arial" w:hAnsi="Arial" w:cs="Arial"/>
          <w:i/>
          <w:sz w:val="24"/>
          <w:szCs w:val="24"/>
        </w:rPr>
        <w:t>What the devil is in your phytomedicine? Exploring species substitution in Harpagophytum through chemometric modeling of 1H-NMR and UHPLC-MS datasets.</w:t>
      </w:r>
      <w:r w:rsidRPr="00912C28">
        <w:rPr>
          <w:rFonts w:ascii="Arial" w:hAnsi="Arial" w:cs="Arial"/>
          <w:sz w:val="24"/>
          <w:szCs w:val="24"/>
        </w:rPr>
        <w:t xml:space="preserve"> Phytochemistry 106: 104-115.</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 xml:space="preserve">Debabrata, A., Enslin, G., Chen, W., Sandasi, M., Mavimbela, T., Viljoen, A.M. 2014. </w:t>
      </w:r>
      <w:r w:rsidRPr="00912C28">
        <w:rPr>
          <w:rFonts w:ascii="Arial" w:hAnsi="Arial" w:cs="Arial"/>
          <w:i/>
          <w:sz w:val="24"/>
          <w:szCs w:val="24"/>
        </w:rPr>
        <w:t>A chemometric approach to the quality control of Sutherlandia (Cancer Bush)</w:t>
      </w:r>
      <w:r w:rsidRPr="00912C28">
        <w:rPr>
          <w:rFonts w:ascii="Arial" w:hAnsi="Arial" w:cs="Arial"/>
          <w:sz w:val="24"/>
          <w:szCs w:val="24"/>
        </w:rPr>
        <w:t>. Biochemical Systematics and Ecology 56: 221–230.</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 xml:space="preserve">Tankeu, S., Vermaak, I., Kamatou, G.P.P., Viljoen, A.M. 2014. </w:t>
      </w:r>
      <w:r w:rsidRPr="00912C28">
        <w:rPr>
          <w:rFonts w:ascii="Arial" w:hAnsi="Arial" w:cs="Arial"/>
          <w:i/>
          <w:sz w:val="24"/>
          <w:szCs w:val="24"/>
        </w:rPr>
        <w:t>Vibrational spectroscopy and chemometric modelling: an economical and robust quality control method for lavender oil</w:t>
      </w:r>
      <w:r w:rsidRPr="00912C28">
        <w:rPr>
          <w:rFonts w:ascii="Arial" w:hAnsi="Arial" w:cs="Arial"/>
          <w:sz w:val="24"/>
          <w:szCs w:val="24"/>
        </w:rPr>
        <w:t>. Industrial Crops and Products 59: 234–240.</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 xml:space="preserve">Mavimbela, T., Vermaak, I., Viljoen, A.M. 2014. </w:t>
      </w:r>
      <w:r w:rsidRPr="00912C28">
        <w:rPr>
          <w:rFonts w:ascii="Arial" w:hAnsi="Arial" w:cs="Arial"/>
          <w:i/>
          <w:sz w:val="24"/>
          <w:szCs w:val="24"/>
        </w:rPr>
        <w:t>Differentiating between Agathosma betulina and Agathosma crenulata – A quality control perspective</w:t>
      </w:r>
      <w:r w:rsidRPr="00912C28">
        <w:rPr>
          <w:rFonts w:ascii="Arial" w:hAnsi="Arial" w:cs="Arial"/>
          <w:sz w:val="24"/>
          <w:szCs w:val="24"/>
        </w:rPr>
        <w:t>. Journal of Applied Research on Medicinal and Aromatic Plants 1: e8–e14.</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Kasote, D., Suleman, T., Chen, W., Sandasi, M., Viljoen, A., Van Vuuren, S.F. 2014</w:t>
      </w:r>
      <w:r w:rsidRPr="00912C28">
        <w:rPr>
          <w:rFonts w:ascii="Arial" w:hAnsi="Arial" w:cs="Arial"/>
          <w:i/>
          <w:sz w:val="24"/>
          <w:szCs w:val="24"/>
        </w:rPr>
        <w:t>. Chemical profiling and chemometric analysis of South African propolis</w:t>
      </w:r>
      <w:r w:rsidRPr="00912C28">
        <w:rPr>
          <w:rFonts w:ascii="Arial" w:hAnsi="Arial" w:cs="Arial"/>
          <w:sz w:val="24"/>
          <w:szCs w:val="24"/>
        </w:rPr>
        <w:t>. Biochemical Systematics and Ecology 55: 156–163.</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lastRenderedPageBreak/>
        <w:t xml:space="preserve">Ahmad, A., Van Vuuren, S.F., Viljoen, A.M. 2014. </w:t>
      </w:r>
      <w:r w:rsidRPr="00912C28">
        <w:rPr>
          <w:rFonts w:ascii="Arial" w:hAnsi="Arial" w:cs="Arial"/>
          <w:i/>
          <w:sz w:val="24"/>
          <w:szCs w:val="24"/>
        </w:rPr>
        <w:t>Unravelling the complex antimicrobial interactions of essential oils – the case of Thymus vulgaris (Thyme).</w:t>
      </w:r>
      <w:r w:rsidRPr="00912C28">
        <w:rPr>
          <w:rFonts w:ascii="Arial" w:hAnsi="Arial" w:cs="Arial"/>
          <w:sz w:val="24"/>
          <w:szCs w:val="24"/>
        </w:rPr>
        <w:t xml:space="preserve"> Molecules 19: 2896-2910.</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 xml:space="preserve">Van Vuuren, S.F., Docrat, Y., Kamatou, G.P.P., Viljoen, A.M. 2014. </w:t>
      </w:r>
      <w:r w:rsidRPr="00912C28">
        <w:rPr>
          <w:rFonts w:ascii="Arial" w:hAnsi="Arial" w:cs="Arial"/>
          <w:i/>
          <w:sz w:val="24"/>
          <w:szCs w:val="24"/>
        </w:rPr>
        <w:t>Essential oil composition and antimicrobial interactions of understudied tea tree species</w:t>
      </w:r>
      <w:r w:rsidRPr="00912C28">
        <w:rPr>
          <w:rFonts w:ascii="Arial" w:hAnsi="Arial" w:cs="Arial"/>
          <w:sz w:val="24"/>
          <w:szCs w:val="24"/>
        </w:rPr>
        <w:t>. South African Journal of Botany 92: 7–14.</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 xml:space="preserve">Tankeu, S., Vermaak, I., Kamatou, G.P.P., Viljoen, A.M. 2014. </w:t>
      </w:r>
      <w:r w:rsidRPr="00912C28">
        <w:rPr>
          <w:rFonts w:ascii="Arial" w:hAnsi="Arial" w:cs="Arial"/>
          <w:i/>
          <w:sz w:val="24"/>
          <w:szCs w:val="24"/>
        </w:rPr>
        <w:t>Vibrational spectroscopy as a rapid quality control method for Melaleuca alternifolia Cheel (Tea Tree Oil)</w:t>
      </w:r>
      <w:r w:rsidRPr="00912C28">
        <w:rPr>
          <w:rFonts w:ascii="Arial" w:hAnsi="Arial" w:cs="Arial"/>
          <w:sz w:val="24"/>
          <w:szCs w:val="24"/>
        </w:rPr>
        <w:t>. Phytochemical Analysis 25: 81–88.</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 xml:space="preserve">Mncwangi, N.P., Vermaak, I., Viljoen, A.M. 2014. </w:t>
      </w:r>
      <w:r w:rsidRPr="00912C28">
        <w:rPr>
          <w:rFonts w:ascii="Arial" w:hAnsi="Arial" w:cs="Arial"/>
          <w:i/>
          <w:sz w:val="24"/>
          <w:szCs w:val="24"/>
        </w:rPr>
        <w:t>Mid-infrared spectroscopy and short wave infrared hyperspectral imaging – a novel approach in the qualitative assessment of Harpagophytum procumbens and H. zeyheri (Devil’s Claw).</w:t>
      </w:r>
      <w:r w:rsidRPr="00912C28">
        <w:rPr>
          <w:rFonts w:ascii="Arial" w:hAnsi="Arial" w:cs="Arial"/>
          <w:sz w:val="24"/>
          <w:szCs w:val="24"/>
        </w:rPr>
        <w:t xml:space="preserve"> Phytochemistry Letters 7: 143–149</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Semwal, D., Semwal, R., Vermaak, I., Viljoen, A.M. 2014</w:t>
      </w:r>
      <w:r w:rsidRPr="00912C28">
        <w:rPr>
          <w:rFonts w:ascii="Arial" w:hAnsi="Arial" w:cs="Arial"/>
          <w:i/>
          <w:sz w:val="24"/>
          <w:szCs w:val="24"/>
        </w:rPr>
        <w:t>. From arrow poison to herbal medicine - The ethnobotanical, phytochemical and pharmacological significance of Cissampelos (Menispermaceae)</w:t>
      </w:r>
      <w:r w:rsidRPr="00912C28">
        <w:rPr>
          <w:rFonts w:ascii="Arial" w:hAnsi="Arial" w:cs="Arial"/>
          <w:sz w:val="24"/>
          <w:szCs w:val="24"/>
        </w:rPr>
        <w:t>. Journal of Ethnopharmacology 155: 1011-1028.</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 xml:space="preserve">Viljoen, A.M., Zhou, J., Sandasi, M., Chen, Wei, Khan, I. 2014. </w:t>
      </w:r>
      <w:r w:rsidRPr="00912C28">
        <w:rPr>
          <w:rFonts w:ascii="Arial" w:hAnsi="Arial" w:cs="Arial"/>
          <w:i/>
          <w:sz w:val="24"/>
          <w:szCs w:val="24"/>
        </w:rPr>
        <w:t>Phytochemical distinction between Pelargonium sidoides (“Umckaloabo”) and P. reniforme through H-NMR and UHPLC-MS metabolomic profiling</w:t>
      </w:r>
      <w:r w:rsidRPr="00912C28">
        <w:rPr>
          <w:rFonts w:ascii="Arial" w:hAnsi="Arial" w:cs="Arial"/>
          <w:sz w:val="24"/>
          <w:szCs w:val="24"/>
        </w:rPr>
        <w:t>. Metabolomics August 1-9.</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 xml:space="preserve">Sandasi, M., Vermaak, I., Chen, W., Viljoen, A.M. 2014. </w:t>
      </w:r>
      <w:r w:rsidRPr="00912C28">
        <w:rPr>
          <w:rFonts w:ascii="Arial" w:hAnsi="Arial" w:cs="Arial"/>
          <w:i/>
          <w:sz w:val="24"/>
          <w:szCs w:val="24"/>
        </w:rPr>
        <w:t>Hyperspectral imaging and chemometric modeling of Echinacea - a novel approach in the quality control for herbal medicines.</w:t>
      </w:r>
      <w:r w:rsidRPr="00912C28">
        <w:rPr>
          <w:rFonts w:ascii="Arial" w:hAnsi="Arial" w:cs="Arial"/>
          <w:sz w:val="24"/>
          <w:szCs w:val="24"/>
        </w:rPr>
        <w:t xml:space="preserve"> Molecules 19: 13104-13121.</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Vermaak, I., Enslin, G., Idowu, T., Viljoen, A.M. 2014</w:t>
      </w:r>
      <w:r w:rsidRPr="00912C28">
        <w:rPr>
          <w:rFonts w:ascii="Arial" w:hAnsi="Arial" w:cs="Arial"/>
          <w:i/>
          <w:sz w:val="24"/>
          <w:szCs w:val="24"/>
        </w:rPr>
        <w:t xml:space="preserve">. Xysmalobium undulatum (Uzara) – review of an antidiarrhoeal traditional medicine. </w:t>
      </w:r>
      <w:r w:rsidRPr="00912C28">
        <w:rPr>
          <w:rFonts w:ascii="Arial" w:hAnsi="Arial" w:cs="Arial"/>
          <w:sz w:val="24"/>
          <w:szCs w:val="24"/>
        </w:rPr>
        <w:t>Journal of Ethnopharmacology 156: 135–146.</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Sandasi, M., Vermaak, I., Chen, W., Viljoen, A.M. 2014</w:t>
      </w:r>
      <w:r w:rsidRPr="00912C28">
        <w:rPr>
          <w:rFonts w:ascii="Arial" w:hAnsi="Arial" w:cs="Arial"/>
          <w:i/>
          <w:sz w:val="24"/>
          <w:szCs w:val="24"/>
        </w:rPr>
        <w:t>. Skullcap and germander: Preventing potential toxicity through the application of hyperspectral</w:t>
      </w:r>
      <w:r w:rsidRPr="00912C28">
        <w:rPr>
          <w:rFonts w:ascii="Arial" w:hAnsi="Arial" w:cs="Arial"/>
          <w:sz w:val="24"/>
          <w:szCs w:val="24"/>
        </w:rPr>
        <w:t xml:space="preserve"> </w:t>
      </w:r>
      <w:r w:rsidRPr="00912C28">
        <w:rPr>
          <w:rFonts w:ascii="Arial" w:hAnsi="Arial" w:cs="Arial"/>
          <w:i/>
          <w:sz w:val="24"/>
          <w:szCs w:val="24"/>
        </w:rPr>
        <w:t>imaging and multivariate image analysis as a novel quality control method.</w:t>
      </w:r>
      <w:r w:rsidRPr="00912C28">
        <w:rPr>
          <w:rFonts w:ascii="Arial" w:hAnsi="Arial" w:cs="Arial"/>
          <w:sz w:val="24"/>
          <w:szCs w:val="24"/>
        </w:rPr>
        <w:t xml:space="preserve"> Planta Medica 80: 1329-1339.</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b/>
          <w:sz w:val="24"/>
          <w:szCs w:val="24"/>
        </w:rPr>
      </w:pPr>
    </w:p>
    <w:p w:rsidR="00300E33" w:rsidRPr="00912C28" w:rsidRDefault="00300E33" w:rsidP="000C7BDD">
      <w:pPr>
        <w:pStyle w:val="ListParagraph"/>
        <w:spacing w:after="0" w:line="240" w:lineRule="auto"/>
        <w:ind w:left="0"/>
        <w:jc w:val="both"/>
        <w:rPr>
          <w:rFonts w:ascii="Arial" w:hAnsi="Arial" w:cs="Arial"/>
          <w:b/>
          <w:sz w:val="24"/>
          <w:szCs w:val="24"/>
        </w:rPr>
      </w:pPr>
      <w:r w:rsidRPr="00912C28">
        <w:rPr>
          <w:rFonts w:ascii="Arial" w:hAnsi="Arial" w:cs="Arial"/>
          <w:b/>
          <w:sz w:val="24"/>
          <w:szCs w:val="24"/>
        </w:rPr>
        <w:t>PUBLISHED IN NON-ACCREDITED JOURNALS</w:t>
      </w:r>
    </w:p>
    <w:p w:rsidR="00300E33" w:rsidRPr="00912C28" w:rsidRDefault="00300E33" w:rsidP="000C7BDD">
      <w:pPr>
        <w:pStyle w:val="ListParagraph"/>
        <w:spacing w:after="0" w:line="240" w:lineRule="auto"/>
        <w:ind w:left="0"/>
        <w:jc w:val="both"/>
        <w:rPr>
          <w:rFonts w:ascii="Arial" w:hAnsi="Arial" w:cs="Arial"/>
          <w:b/>
          <w:sz w:val="24"/>
          <w:szCs w:val="24"/>
        </w:rPr>
      </w:pPr>
    </w:p>
    <w:p w:rsidR="00300E33" w:rsidRPr="00912C28" w:rsidRDefault="00300E33" w:rsidP="000C7BDD">
      <w:pPr>
        <w:pStyle w:val="ListParagraph"/>
        <w:widowControl w:val="0"/>
        <w:adjustRightInd w:val="0"/>
        <w:spacing w:after="0" w:line="240" w:lineRule="auto"/>
        <w:ind w:left="0"/>
        <w:jc w:val="both"/>
        <w:textAlignment w:val="baseline"/>
        <w:rPr>
          <w:rFonts w:ascii="Arial" w:hAnsi="Arial" w:cs="Arial"/>
          <w:sz w:val="24"/>
          <w:szCs w:val="24"/>
        </w:rPr>
      </w:pPr>
      <w:r w:rsidRPr="00912C28">
        <w:rPr>
          <w:rFonts w:ascii="Arial" w:hAnsi="Arial" w:cs="Arial"/>
          <w:sz w:val="24"/>
          <w:szCs w:val="24"/>
        </w:rPr>
        <w:t>Enslin G.M. Report on the Conference of the South African Pharmaceutical Society held in Port Elizabeth in May 2014.   2014. South African Pharmaceutical Jorrnal.</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b/>
          <w:sz w:val="24"/>
          <w:szCs w:val="24"/>
        </w:rPr>
      </w:pPr>
      <w:r w:rsidRPr="00912C28">
        <w:rPr>
          <w:rFonts w:ascii="Arial" w:hAnsi="Arial" w:cs="Arial"/>
          <w:b/>
          <w:sz w:val="24"/>
          <w:szCs w:val="24"/>
        </w:rPr>
        <w:lastRenderedPageBreak/>
        <w:t>ARTICLES / PAPERS IN PRINT OR ELECTRONIC MEDIA</w:t>
      </w:r>
    </w:p>
    <w:p w:rsidR="00300E33" w:rsidRPr="00912C28" w:rsidRDefault="00300E33" w:rsidP="000C7BDD">
      <w:pPr>
        <w:pStyle w:val="ListParagraph"/>
        <w:spacing w:after="0" w:line="240" w:lineRule="auto"/>
        <w:ind w:left="0"/>
        <w:jc w:val="both"/>
        <w:rPr>
          <w:rFonts w:ascii="Arial" w:hAnsi="Arial" w:cs="Arial"/>
          <w:b/>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 xml:space="preserve">Augustyn, W.A., Regnier, T., Botha, B.M., Combrinck, S.  2014.  </w:t>
      </w:r>
      <w:r w:rsidRPr="00912C28">
        <w:rPr>
          <w:rFonts w:ascii="Arial" w:hAnsi="Arial" w:cs="Arial"/>
          <w:i/>
          <w:sz w:val="24"/>
          <w:szCs w:val="24"/>
        </w:rPr>
        <w:t>Metabolic profiling of mango cultivars to identify biomarkers for resistance against Fusarium infection</w:t>
      </w:r>
      <w:r w:rsidRPr="00912C28">
        <w:rPr>
          <w:rFonts w:ascii="Arial" w:hAnsi="Arial" w:cs="Arial"/>
          <w:sz w:val="24"/>
          <w:szCs w:val="24"/>
        </w:rPr>
        <w:t>. Phytochemistry Letters [in press].</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 xml:space="preserve">Maree, J.E., Khondkar, P., Kwapong, A., Oyedemi, B.M., Aljarba, T.M., Stapleton, P., Viljoen, A.M., Gibbon, S. 2014. </w:t>
      </w:r>
      <w:r w:rsidRPr="00912C28">
        <w:rPr>
          <w:rFonts w:ascii="Arial" w:hAnsi="Arial" w:cs="Arial"/>
          <w:i/>
          <w:sz w:val="24"/>
          <w:szCs w:val="24"/>
        </w:rPr>
        <w:t>Bioactive acetophenones from Plectranthus venteri</w:t>
      </w:r>
      <w:r w:rsidRPr="00912C28">
        <w:rPr>
          <w:rFonts w:ascii="Arial" w:hAnsi="Arial" w:cs="Arial"/>
          <w:sz w:val="24"/>
          <w:szCs w:val="24"/>
        </w:rPr>
        <w:t>. Phytochemistry Letters [in press].</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 xml:space="preserve">Ahmad, A., Viljoen, A.M., Chenai, H.Y. 2014. </w:t>
      </w:r>
      <w:r w:rsidRPr="00912C28">
        <w:rPr>
          <w:rFonts w:ascii="Arial" w:hAnsi="Arial" w:cs="Arial"/>
          <w:i/>
          <w:sz w:val="24"/>
          <w:szCs w:val="24"/>
        </w:rPr>
        <w:t>The impact of plant volatiles on bacterial quorum sensing</w:t>
      </w:r>
      <w:r w:rsidRPr="00912C28">
        <w:rPr>
          <w:rFonts w:ascii="Arial" w:hAnsi="Arial" w:cs="Arial"/>
          <w:sz w:val="24"/>
          <w:szCs w:val="24"/>
        </w:rPr>
        <w:t>. Letters in Applied Microbiology [in press]</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Bassey, K., Viljoen, A., Combrinck, S., Choi, Y.H. 2014</w:t>
      </w:r>
      <w:r w:rsidRPr="00912C28">
        <w:rPr>
          <w:rFonts w:ascii="Arial" w:hAnsi="Arial" w:cs="Arial"/>
          <w:i/>
          <w:sz w:val="24"/>
          <w:szCs w:val="24"/>
        </w:rPr>
        <w:t>. New phytochemicals from the corms of medicinally important South African Hypoxis species.</w:t>
      </w:r>
      <w:r w:rsidRPr="00912C28">
        <w:rPr>
          <w:rFonts w:ascii="Arial" w:hAnsi="Arial" w:cs="Arial"/>
          <w:sz w:val="24"/>
          <w:szCs w:val="24"/>
        </w:rPr>
        <w:t xml:space="preserve"> Phytochemistry Letters [in press]</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 xml:space="preserve">Kasote, D., Ahmad, A., Chen, W., Combrinck, S., Viljoen, A.M. 2014. </w:t>
      </w:r>
      <w:r w:rsidRPr="00912C28">
        <w:rPr>
          <w:rFonts w:ascii="Arial" w:hAnsi="Arial" w:cs="Arial"/>
          <w:i/>
          <w:sz w:val="24"/>
          <w:szCs w:val="24"/>
        </w:rPr>
        <w:t>HPTLC-MS as an efficient hyphenated technique for the rapid identification of antimicrobial compounds from propolis</w:t>
      </w:r>
      <w:r w:rsidRPr="00912C28">
        <w:rPr>
          <w:rFonts w:ascii="Arial" w:hAnsi="Arial" w:cs="Arial"/>
          <w:sz w:val="24"/>
          <w:szCs w:val="24"/>
        </w:rPr>
        <w:t>. Phytochemistry Letters [in press]</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 xml:space="preserve">Reza Adhami, H., Viljoen, A.M. 2014. </w:t>
      </w:r>
      <w:r w:rsidRPr="00912C28">
        <w:rPr>
          <w:rFonts w:ascii="Arial" w:hAnsi="Arial" w:cs="Arial"/>
          <w:i/>
          <w:sz w:val="24"/>
          <w:szCs w:val="24"/>
        </w:rPr>
        <w:t>Preparative isolation of bio-markers from the leaf exudate of Aloe ferox (“aloe bitters”) by high performance counter-current chromatography.</w:t>
      </w:r>
      <w:r w:rsidRPr="00912C28">
        <w:rPr>
          <w:rFonts w:ascii="Arial" w:hAnsi="Arial" w:cs="Arial"/>
          <w:sz w:val="24"/>
          <w:szCs w:val="24"/>
        </w:rPr>
        <w:t xml:space="preserve"> Phytochemistry Letters [in press]</w:t>
      </w:r>
    </w:p>
    <w:p w:rsidR="00300E33" w:rsidRPr="00912C28" w:rsidRDefault="00300E33" w:rsidP="000C7BDD">
      <w:pPr>
        <w:pStyle w:val="ListParagraph"/>
        <w:spacing w:after="0" w:line="240" w:lineRule="auto"/>
        <w:ind w:left="0"/>
        <w:jc w:val="both"/>
        <w:rPr>
          <w:rFonts w:ascii="Arial" w:hAnsi="Arial" w:cs="Arial"/>
          <w:b/>
          <w:sz w:val="24"/>
          <w:szCs w:val="24"/>
        </w:rPr>
      </w:pPr>
    </w:p>
    <w:p w:rsidR="00300E33" w:rsidRPr="00912C28" w:rsidRDefault="00300E33" w:rsidP="000C7BDD">
      <w:pPr>
        <w:pStyle w:val="ListParagraph"/>
        <w:spacing w:after="0" w:line="240" w:lineRule="auto"/>
        <w:ind w:left="0"/>
        <w:jc w:val="both"/>
        <w:rPr>
          <w:rFonts w:ascii="Arial" w:hAnsi="Arial" w:cs="Arial"/>
          <w:b/>
          <w:sz w:val="24"/>
          <w:szCs w:val="24"/>
        </w:rPr>
      </w:pPr>
      <w:r w:rsidRPr="00912C28">
        <w:rPr>
          <w:rFonts w:ascii="Arial" w:hAnsi="Arial" w:cs="Arial"/>
          <w:b/>
          <w:sz w:val="24"/>
          <w:szCs w:val="24"/>
        </w:rPr>
        <w:t>INTERNATIONAL VISITS</w:t>
      </w:r>
    </w:p>
    <w:p w:rsidR="00300E33" w:rsidRPr="00912C28" w:rsidRDefault="00300E33" w:rsidP="000C7BDD">
      <w:pPr>
        <w:pStyle w:val="ListParagraph"/>
        <w:spacing w:after="0" w:line="240" w:lineRule="auto"/>
        <w:ind w:left="0"/>
        <w:jc w:val="both"/>
        <w:rPr>
          <w:rFonts w:ascii="Arial" w:hAnsi="Arial" w:cs="Arial"/>
          <w:b/>
          <w:sz w:val="24"/>
          <w:szCs w:val="24"/>
        </w:rPr>
      </w:pPr>
    </w:p>
    <w:p w:rsidR="00300E33" w:rsidRPr="00912C28" w:rsidRDefault="00300E33"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Prof Alvaro Viljoen was an invited speaker at a number of international conferences and in this regard visited Albania</w:t>
      </w:r>
      <w:proofErr w:type="gramStart"/>
      <w:r w:rsidRPr="00912C28">
        <w:rPr>
          <w:rFonts w:ascii="Arial" w:hAnsi="Arial" w:cs="Arial"/>
          <w:sz w:val="24"/>
          <w:szCs w:val="24"/>
        </w:rPr>
        <w:t>,Poland</w:t>
      </w:r>
      <w:proofErr w:type="gramEnd"/>
      <w:r w:rsidRPr="00912C28">
        <w:rPr>
          <w:rFonts w:ascii="Arial" w:hAnsi="Arial" w:cs="Arial"/>
          <w:sz w:val="24"/>
          <w:szCs w:val="24"/>
        </w:rPr>
        <w:t>, Turkey, China, Thailand and the USA.</w:t>
      </w:r>
    </w:p>
    <w:p w:rsidR="00300E33" w:rsidRPr="00912C28" w:rsidRDefault="00300E33" w:rsidP="000C7BDD">
      <w:pPr>
        <w:pStyle w:val="ListParagraph"/>
        <w:spacing w:after="0" w:line="240" w:lineRule="auto"/>
        <w:ind w:left="0"/>
        <w:jc w:val="both"/>
        <w:rPr>
          <w:rFonts w:ascii="Arial" w:hAnsi="Arial" w:cs="Arial"/>
          <w:sz w:val="24"/>
          <w:szCs w:val="24"/>
        </w:rPr>
      </w:pPr>
    </w:p>
    <w:p w:rsidR="00300E33" w:rsidRPr="00912C28" w:rsidRDefault="00300E33" w:rsidP="000C7BDD">
      <w:pPr>
        <w:spacing w:after="0" w:line="240" w:lineRule="auto"/>
        <w:jc w:val="both"/>
        <w:rPr>
          <w:rFonts w:ascii="Arial" w:eastAsia="Times New Roman" w:hAnsi="Arial" w:cs="Arial"/>
          <w:sz w:val="24"/>
          <w:szCs w:val="24"/>
          <w:lang w:val="en-GB" w:eastAsia="en-US"/>
        </w:rPr>
      </w:pPr>
      <w:r w:rsidRPr="00912C28">
        <w:rPr>
          <w:rFonts w:ascii="Arial" w:eastAsia="Times New Roman" w:hAnsi="Arial" w:cs="Arial"/>
          <w:sz w:val="24"/>
          <w:szCs w:val="24"/>
          <w:lang w:val="en-GB" w:eastAsia="en-US"/>
        </w:rPr>
        <w:t>Prof Katerere was an invited speaker at the Pharmaceutical Society of Zimbabwe (PSZ) Annual Indaba at Victoria Falls, 3 – 5 October 2014. He gave a talk entitled “Using BCS Biowaivers to register FPPs” and also facilitated one of the townhall discussions.</w:t>
      </w:r>
    </w:p>
    <w:p w:rsidR="00300E33" w:rsidRPr="00912C28" w:rsidRDefault="00300E33" w:rsidP="000C7BDD">
      <w:pPr>
        <w:pStyle w:val="ListParagraph"/>
        <w:spacing w:after="0" w:line="240" w:lineRule="auto"/>
        <w:ind w:left="0"/>
        <w:jc w:val="both"/>
        <w:rPr>
          <w:rFonts w:ascii="Arial" w:hAnsi="Arial" w:cs="Arial"/>
          <w:b/>
          <w:sz w:val="24"/>
          <w:szCs w:val="24"/>
        </w:rPr>
      </w:pPr>
    </w:p>
    <w:p w:rsidR="00300E33" w:rsidRPr="00912C28" w:rsidRDefault="00300E33" w:rsidP="000C7BDD">
      <w:pPr>
        <w:pStyle w:val="ListParagraph"/>
        <w:spacing w:after="0" w:line="240" w:lineRule="auto"/>
        <w:ind w:left="0"/>
        <w:jc w:val="both"/>
        <w:rPr>
          <w:rFonts w:ascii="Arial" w:hAnsi="Arial" w:cs="Arial"/>
          <w:b/>
          <w:sz w:val="24"/>
          <w:szCs w:val="24"/>
        </w:rPr>
      </w:pPr>
      <w:r w:rsidRPr="00912C28">
        <w:rPr>
          <w:rFonts w:ascii="Arial" w:hAnsi="Arial" w:cs="Arial"/>
          <w:b/>
          <w:sz w:val="24"/>
          <w:szCs w:val="24"/>
        </w:rPr>
        <w:t>PARTICIPATION IN CONFERENCES AND SYMPOSIA</w:t>
      </w:r>
    </w:p>
    <w:p w:rsidR="00300E33" w:rsidRPr="00912C28" w:rsidRDefault="00300E33" w:rsidP="000C7BDD">
      <w:pPr>
        <w:pStyle w:val="ListParagraph"/>
        <w:spacing w:after="0" w:line="240" w:lineRule="auto"/>
        <w:ind w:left="0"/>
        <w:jc w:val="both"/>
        <w:rPr>
          <w:rFonts w:ascii="Arial" w:hAnsi="Arial" w:cs="Arial"/>
          <w:b/>
          <w:sz w:val="24"/>
          <w:szCs w:val="24"/>
        </w:rPr>
      </w:pPr>
    </w:p>
    <w:p w:rsidR="00300E33" w:rsidRPr="00912C28" w:rsidRDefault="00300E33" w:rsidP="000C7BDD">
      <w:pPr>
        <w:spacing w:after="0" w:line="240" w:lineRule="auto"/>
        <w:jc w:val="both"/>
        <w:rPr>
          <w:rFonts w:ascii="Arial" w:hAnsi="Arial" w:cs="Arial"/>
          <w:sz w:val="24"/>
          <w:szCs w:val="24"/>
        </w:rPr>
      </w:pPr>
      <w:r w:rsidRPr="00912C28">
        <w:rPr>
          <w:rFonts w:ascii="Arial" w:hAnsi="Arial" w:cs="Arial"/>
          <w:b/>
          <w:sz w:val="24"/>
          <w:szCs w:val="24"/>
        </w:rPr>
        <w:t>Participation at international conferences, symposia, etc</w:t>
      </w:r>
      <w:r w:rsidRPr="00912C28">
        <w:rPr>
          <w:rFonts w:ascii="Arial" w:hAnsi="Arial" w:cs="Arial"/>
          <w:sz w:val="24"/>
          <w:szCs w:val="24"/>
        </w:rPr>
        <w:t xml:space="preserve"> </w:t>
      </w:r>
    </w:p>
    <w:p w:rsidR="00300E33" w:rsidRPr="00912C28" w:rsidRDefault="00300E33" w:rsidP="000C7BDD">
      <w:pPr>
        <w:spacing w:after="0" w:line="240" w:lineRule="auto"/>
        <w:jc w:val="both"/>
        <w:rPr>
          <w:rFonts w:ascii="Arial" w:eastAsia="Times New Roman" w:hAnsi="Arial" w:cs="Arial"/>
          <w:bCs/>
          <w:sz w:val="24"/>
          <w:szCs w:val="24"/>
          <w:lang w:val="en-GB" w:eastAsia="en-US"/>
        </w:rPr>
      </w:pPr>
      <w:r w:rsidRPr="00912C28">
        <w:rPr>
          <w:rFonts w:ascii="Arial" w:eastAsia="Times New Roman" w:hAnsi="Arial" w:cs="Arial"/>
          <w:bCs/>
          <w:sz w:val="24"/>
          <w:szCs w:val="24"/>
          <w:lang w:val="en-GB" w:eastAsia="en-US"/>
        </w:rPr>
        <w:t>Katerere DR. Transporters – what the regulator should know. 11 – 13 March 2014. MCC/AAPS SARI Conference. CSIR International Conference Centre. Pretoria, RSA (invited speaker).</w:t>
      </w:r>
    </w:p>
    <w:p w:rsidR="00300E33" w:rsidRPr="00912C28" w:rsidRDefault="00300E33" w:rsidP="000C7BDD">
      <w:pPr>
        <w:spacing w:after="0" w:line="240" w:lineRule="auto"/>
        <w:jc w:val="both"/>
        <w:rPr>
          <w:rFonts w:ascii="Arial" w:eastAsia="Times New Roman" w:hAnsi="Arial" w:cs="Arial"/>
          <w:bCs/>
          <w:sz w:val="24"/>
          <w:szCs w:val="24"/>
          <w:lang w:val="en-GB" w:eastAsia="en-US"/>
        </w:rPr>
      </w:pPr>
    </w:p>
    <w:p w:rsidR="00300E33" w:rsidRPr="00912C28" w:rsidRDefault="00300E33" w:rsidP="000C7BDD">
      <w:pPr>
        <w:spacing w:after="0" w:line="240" w:lineRule="auto"/>
        <w:jc w:val="both"/>
        <w:rPr>
          <w:rFonts w:ascii="Arial" w:eastAsia="Times New Roman" w:hAnsi="Arial" w:cs="Arial"/>
          <w:bCs/>
          <w:sz w:val="24"/>
          <w:szCs w:val="24"/>
          <w:lang w:val="en-GB" w:eastAsia="en-US"/>
        </w:rPr>
      </w:pPr>
      <w:r w:rsidRPr="00912C28">
        <w:rPr>
          <w:rFonts w:ascii="Arial" w:eastAsia="Times New Roman" w:hAnsi="Arial" w:cs="Arial"/>
          <w:bCs/>
          <w:sz w:val="24"/>
          <w:szCs w:val="24"/>
          <w:lang w:val="en-GB" w:eastAsia="en-US"/>
        </w:rPr>
        <w:lastRenderedPageBreak/>
        <w:t xml:space="preserve">Katerere DR. </w:t>
      </w:r>
      <w:r w:rsidRPr="00912C28">
        <w:rPr>
          <w:rFonts w:ascii="Arial" w:eastAsia="Times New Roman" w:hAnsi="Arial" w:cs="Arial"/>
          <w:sz w:val="24"/>
          <w:szCs w:val="24"/>
          <w:lang w:val="en-GB" w:eastAsia="en-US"/>
        </w:rPr>
        <w:t>Mycological and aflatoxin contamination of peanuts sold at markets in Kinshasa, Democratic Republic of Congo, and Pretoria, South Africa. Egerton University International Conference on Science and Technology, 24 – 28 March 2014. (</w:t>
      </w:r>
      <w:proofErr w:type="gramStart"/>
      <w:r w:rsidRPr="00912C28">
        <w:rPr>
          <w:rFonts w:ascii="Arial" w:eastAsia="Times New Roman" w:hAnsi="Arial" w:cs="Arial"/>
          <w:sz w:val="24"/>
          <w:szCs w:val="24"/>
          <w:lang w:val="en-GB" w:eastAsia="en-US"/>
        </w:rPr>
        <w:t>oral</w:t>
      </w:r>
      <w:proofErr w:type="gramEnd"/>
      <w:r w:rsidRPr="00912C28">
        <w:rPr>
          <w:rFonts w:ascii="Arial" w:eastAsia="Times New Roman" w:hAnsi="Arial" w:cs="Arial"/>
          <w:sz w:val="24"/>
          <w:szCs w:val="24"/>
          <w:lang w:val="en-GB" w:eastAsia="en-US"/>
        </w:rPr>
        <w:t>)</w:t>
      </w:r>
    </w:p>
    <w:p w:rsidR="00300E33" w:rsidRPr="00912C28" w:rsidRDefault="00300E33" w:rsidP="000C7BDD">
      <w:pPr>
        <w:widowControl w:val="0"/>
        <w:autoSpaceDE w:val="0"/>
        <w:autoSpaceDN w:val="0"/>
        <w:adjustRightInd w:val="0"/>
        <w:spacing w:after="0" w:line="240" w:lineRule="auto"/>
        <w:jc w:val="both"/>
        <w:rPr>
          <w:rFonts w:ascii="Arial" w:eastAsia="Times New Roman" w:hAnsi="Arial" w:cs="Arial"/>
          <w:sz w:val="24"/>
          <w:szCs w:val="24"/>
          <w:lang w:val="en-GB" w:eastAsia="en-US"/>
        </w:rPr>
      </w:pPr>
    </w:p>
    <w:p w:rsidR="00300E33" w:rsidRPr="00912C28" w:rsidRDefault="00300E33" w:rsidP="000C7BDD">
      <w:pPr>
        <w:widowControl w:val="0"/>
        <w:autoSpaceDE w:val="0"/>
        <w:autoSpaceDN w:val="0"/>
        <w:adjustRightInd w:val="0"/>
        <w:spacing w:after="0" w:line="240" w:lineRule="auto"/>
        <w:jc w:val="both"/>
        <w:rPr>
          <w:rFonts w:ascii="Arial" w:eastAsia="Times New Roman" w:hAnsi="Arial" w:cs="Arial"/>
          <w:sz w:val="24"/>
          <w:szCs w:val="24"/>
          <w:lang w:val="en-GB" w:eastAsia="en-US"/>
        </w:rPr>
      </w:pPr>
      <w:r w:rsidRPr="00912C28">
        <w:rPr>
          <w:rFonts w:ascii="Arial" w:eastAsia="Times New Roman" w:hAnsi="Arial" w:cs="Arial"/>
          <w:sz w:val="24"/>
          <w:szCs w:val="24"/>
          <w:lang w:val="en-GB" w:eastAsia="en-US"/>
        </w:rPr>
        <w:t>Katerere DR. Patient leaflets that everyone can understand. 31 August – 3 September 2014. FIP Bangkok Conference. Thailand (invited speaker).</w:t>
      </w:r>
    </w:p>
    <w:p w:rsidR="00300E33" w:rsidRPr="00912C28" w:rsidRDefault="00300E33" w:rsidP="000C7BDD">
      <w:pPr>
        <w:widowControl w:val="0"/>
        <w:autoSpaceDE w:val="0"/>
        <w:autoSpaceDN w:val="0"/>
        <w:adjustRightInd w:val="0"/>
        <w:spacing w:after="0" w:line="240" w:lineRule="auto"/>
        <w:jc w:val="both"/>
        <w:rPr>
          <w:rFonts w:ascii="Arial" w:eastAsia="Times New Roman" w:hAnsi="Arial" w:cs="Arial"/>
          <w:sz w:val="24"/>
          <w:szCs w:val="24"/>
          <w:lang w:val="en-GB" w:eastAsia="en-US"/>
        </w:rPr>
      </w:pPr>
    </w:p>
    <w:p w:rsidR="00300E33" w:rsidRPr="00912C28" w:rsidRDefault="00300E33" w:rsidP="000C7BDD">
      <w:pPr>
        <w:widowControl w:val="0"/>
        <w:autoSpaceDE w:val="0"/>
        <w:autoSpaceDN w:val="0"/>
        <w:adjustRightInd w:val="0"/>
        <w:spacing w:after="0" w:line="240" w:lineRule="auto"/>
        <w:jc w:val="both"/>
        <w:rPr>
          <w:rFonts w:ascii="Arial" w:eastAsia="Times New Roman" w:hAnsi="Arial" w:cs="Arial"/>
          <w:sz w:val="24"/>
          <w:szCs w:val="24"/>
          <w:lang w:val="en-GB" w:eastAsia="en-US"/>
        </w:rPr>
      </w:pPr>
      <w:r w:rsidRPr="00912C28">
        <w:rPr>
          <w:rFonts w:ascii="Arial" w:eastAsia="Times New Roman" w:hAnsi="Arial" w:cs="Arial"/>
          <w:sz w:val="24"/>
          <w:szCs w:val="24"/>
          <w:lang w:val="en-GB" w:eastAsia="en-US"/>
        </w:rPr>
        <w:t>Katerere DR. Using BCS Biowaivers to register FPPs. Pharmaceutical Society of Zimbabwe (PSZ) Annual Indaba, Victoria Falls, Zimbabwe. 3 – 5 October 2014 (invited speaker)</w:t>
      </w:r>
    </w:p>
    <w:p w:rsidR="00300E33" w:rsidRPr="00912C28" w:rsidRDefault="00300E33" w:rsidP="000C7BDD">
      <w:pPr>
        <w:widowControl w:val="0"/>
        <w:autoSpaceDE w:val="0"/>
        <w:autoSpaceDN w:val="0"/>
        <w:adjustRightInd w:val="0"/>
        <w:spacing w:after="0" w:line="240" w:lineRule="auto"/>
        <w:jc w:val="both"/>
        <w:rPr>
          <w:rFonts w:ascii="Arial" w:eastAsia="Times New Roman" w:hAnsi="Arial" w:cs="Arial"/>
          <w:sz w:val="24"/>
          <w:szCs w:val="24"/>
          <w:lang w:val="en-GB" w:eastAsia="en-US"/>
        </w:rPr>
      </w:pPr>
    </w:p>
    <w:p w:rsidR="00300E33" w:rsidRPr="00912C28" w:rsidRDefault="00300E33" w:rsidP="000C7BD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426"/>
        <w:jc w:val="both"/>
        <w:rPr>
          <w:rFonts w:ascii="Arial" w:eastAsia="Times New Roman" w:hAnsi="Arial" w:cs="Arial"/>
          <w:sz w:val="24"/>
          <w:szCs w:val="24"/>
          <w:lang w:val="en-GB" w:eastAsia="en-US"/>
        </w:rPr>
      </w:pPr>
      <w:r w:rsidRPr="00912C28">
        <w:rPr>
          <w:rFonts w:ascii="Arial" w:eastAsia="Times New Roman" w:hAnsi="Arial" w:cs="Arial"/>
          <w:sz w:val="24"/>
          <w:szCs w:val="24"/>
          <w:lang w:val="en-GB" w:eastAsia="en-US"/>
        </w:rPr>
        <w:tab/>
        <w:t xml:space="preserve">Combrinck, S., Bassey, K. and Viljoen, A. 2014. </w:t>
      </w:r>
      <w:r w:rsidRPr="00912C28">
        <w:rPr>
          <w:rFonts w:ascii="Arial" w:eastAsia="Times New Roman" w:hAnsi="Arial" w:cs="Arial"/>
          <w:bCs/>
          <w:sz w:val="24"/>
          <w:szCs w:val="24"/>
          <w:lang w:val="en-GB" w:eastAsia="en-US"/>
        </w:rPr>
        <w:t xml:space="preserve">Are ethnomedicinally important </w:t>
      </w:r>
      <w:r w:rsidRPr="00912C28">
        <w:rPr>
          <w:rFonts w:ascii="Arial" w:eastAsia="Times New Roman" w:hAnsi="Arial" w:cs="Arial"/>
          <w:bCs/>
          <w:i/>
          <w:iCs/>
          <w:sz w:val="24"/>
          <w:szCs w:val="24"/>
          <w:lang w:val="en-GB" w:eastAsia="en-US"/>
        </w:rPr>
        <w:t>Hypoxis</w:t>
      </w:r>
      <w:r w:rsidRPr="00912C28">
        <w:rPr>
          <w:rFonts w:ascii="Arial" w:eastAsia="Times New Roman" w:hAnsi="Arial" w:cs="Arial"/>
          <w:bCs/>
          <w:sz w:val="24"/>
          <w:szCs w:val="24"/>
          <w:lang w:val="en-GB" w:eastAsia="en-US"/>
        </w:rPr>
        <w:t xml:space="preserve"> species chemically distinct? </w:t>
      </w:r>
      <w:r w:rsidRPr="00912C28">
        <w:rPr>
          <w:rFonts w:ascii="Arial" w:eastAsia="Times New Roman" w:hAnsi="Arial" w:cs="Arial"/>
          <w:sz w:val="24"/>
          <w:szCs w:val="24"/>
          <w:lang w:val="en-GB" w:eastAsia="en-US"/>
        </w:rPr>
        <w:t xml:space="preserve"> Oral presentation by S Combrinck. 9</w:t>
      </w:r>
      <w:r w:rsidRPr="00912C28">
        <w:rPr>
          <w:rFonts w:ascii="Arial" w:eastAsia="Times New Roman" w:hAnsi="Arial" w:cs="Arial"/>
          <w:sz w:val="24"/>
          <w:szCs w:val="24"/>
          <w:vertAlign w:val="superscript"/>
          <w:lang w:val="en-GB" w:eastAsia="en-US"/>
        </w:rPr>
        <w:t>th</w:t>
      </w:r>
      <w:r w:rsidRPr="00912C28">
        <w:rPr>
          <w:rFonts w:ascii="Arial" w:eastAsia="Times New Roman" w:hAnsi="Arial" w:cs="Arial"/>
          <w:sz w:val="24"/>
          <w:szCs w:val="24"/>
          <w:lang w:val="en-GB" w:eastAsia="en-US"/>
        </w:rPr>
        <w:t xml:space="preserve"> International Symposium on Chromatography of Natural Products, 26 to 29 May, 2014 in Lublin, Poland. </w:t>
      </w:r>
    </w:p>
    <w:p w:rsidR="00300E33" w:rsidRPr="00912C28" w:rsidRDefault="00300E33" w:rsidP="000C7BD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426"/>
        <w:jc w:val="both"/>
        <w:rPr>
          <w:rFonts w:ascii="Arial" w:eastAsia="Times New Roman" w:hAnsi="Arial" w:cs="Arial"/>
          <w:sz w:val="24"/>
          <w:szCs w:val="24"/>
          <w:lang w:val="en-GB" w:eastAsia="en-US"/>
        </w:rPr>
      </w:pPr>
    </w:p>
    <w:p w:rsidR="00300E33" w:rsidRPr="00912C28" w:rsidRDefault="00300E33" w:rsidP="000C7BD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426"/>
        <w:jc w:val="both"/>
        <w:rPr>
          <w:rFonts w:ascii="Arial" w:eastAsia="Times New Roman" w:hAnsi="Arial" w:cs="Arial"/>
          <w:bCs/>
          <w:sz w:val="24"/>
          <w:szCs w:val="24"/>
          <w:lang w:val="en-US" w:eastAsia="en-US"/>
        </w:rPr>
      </w:pPr>
      <w:r w:rsidRPr="00912C28">
        <w:rPr>
          <w:rFonts w:ascii="Arial" w:eastAsia="Times New Roman" w:hAnsi="Arial" w:cs="Arial"/>
          <w:bCs/>
          <w:sz w:val="24"/>
          <w:szCs w:val="24"/>
          <w:lang w:val="en-US" w:eastAsia="en-US"/>
        </w:rPr>
        <w:tab/>
        <w:t>Viljoen, A.M. Where ancient cultures and modern science meets – examples of product development from the African flora. Natural Products and Drug Discovery - Future Perspectives, 13 – 14 November, 2014 in Vienna (Austria). [Invited keynote lecture]</w:t>
      </w:r>
    </w:p>
    <w:p w:rsidR="00300E33" w:rsidRPr="00912C28" w:rsidRDefault="00300E33" w:rsidP="000C7BD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426"/>
        <w:jc w:val="both"/>
        <w:rPr>
          <w:rFonts w:ascii="Arial" w:eastAsia="Times New Roman" w:hAnsi="Arial" w:cs="Arial"/>
          <w:sz w:val="24"/>
          <w:szCs w:val="24"/>
          <w:lang w:val="en-GB" w:eastAsia="en-US"/>
        </w:rPr>
      </w:pPr>
    </w:p>
    <w:p w:rsidR="00300E33" w:rsidRPr="00912C28" w:rsidRDefault="00300E33" w:rsidP="000C7BD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426"/>
        <w:jc w:val="both"/>
        <w:rPr>
          <w:rFonts w:ascii="Arial" w:eastAsia="Times New Roman" w:hAnsi="Arial" w:cs="Arial"/>
          <w:bCs/>
          <w:sz w:val="24"/>
          <w:szCs w:val="24"/>
          <w:lang w:val="en-US" w:eastAsia="en-US"/>
        </w:rPr>
      </w:pPr>
      <w:r w:rsidRPr="00912C28">
        <w:rPr>
          <w:rFonts w:ascii="Arial" w:eastAsia="Times New Roman" w:hAnsi="Arial" w:cs="Arial"/>
          <w:bCs/>
          <w:sz w:val="24"/>
          <w:szCs w:val="24"/>
          <w:lang w:val="en-US" w:eastAsia="en-US"/>
        </w:rPr>
        <w:tab/>
        <w:t>Viljoen, A.M. The opportunities and challenges in transforming ancient knowledge into modern phytomedicines – A South African perspective. World Pharmacology Conference</w:t>
      </w:r>
      <w:proofErr w:type="gramStart"/>
      <w:r w:rsidRPr="00912C28">
        <w:rPr>
          <w:rFonts w:ascii="Arial" w:eastAsia="Times New Roman" w:hAnsi="Arial" w:cs="Arial"/>
          <w:bCs/>
          <w:sz w:val="24"/>
          <w:szCs w:val="24"/>
          <w:lang w:val="en-US" w:eastAsia="en-US"/>
        </w:rPr>
        <w:t>,  13</w:t>
      </w:r>
      <w:proofErr w:type="gramEnd"/>
      <w:r w:rsidRPr="00912C28">
        <w:rPr>
          <w:rFonts w:ascii="Arial" w:eastAsia="Times New Roman" w:hAnsi="Arial" w:cs="Arial"/>
          <w:bCs/>
          <w:sz w:val="24"/>
          <w:szCs w:val="24"/>
          <w:lang w:val="en-US" w:eastAsia="en-US"/>
        </w:rPr>
        <w:t xml:space="preserve"> – 18 July, 2014 in Cape Town (South Africa). [Invited keynote lecture]</w:t>
      </w:r>
    </w:p>
    <w:p w:rsidR="00300E33" w:rsidRPr="00912C28" w:rsidRDefault="00300E33" w:rsidP="000C7BD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426"/>
        <w:jc w:val="both"/>
        <w:rPr>
          <w:rFonts w:ascii="Arial" w:eastAsia="Times New Roman" w:hAnsi="Arial" w:cs="Arial"/>
          <w:bCs/>
          <w:sz w:val="24"/>
          <w:szCs w:val="24"/>
          <w:lang w:val="en-US" w:eastAsia="en-US"/>
        </w:rPr>
      </w:pPr>
    </w:p>
    <w:p w:rsidR="00300E33" w:rsidRPr="00912C28" w:rsidRDefault="00300E33" w:rsidP="000C7BD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426"/>
        <w:jc w:val="both"/>
        <w:rPr>
          <w:rFonts w:ascii="Arial" w:eastAsia="Times New Roman" w:hAnsi="Arial" w:cs="Arial"/>
          <w:bCs/>
          <w:sz w:val="24"/>
          <w:szCs w:val="24"/>
          <w:lang w:val="en-US" w:eastAsia="en-US"/>
        </w:rPr>
      </w:pPr>
      <w:r w:rsidRPr="00912C28">
        <w:rPr>
          <w:rFonts w:ascii="Arial" w:eastAsia="Times New Roman" w:hAnsi="Arial" w:cs="Arial"/>
          <w:bCs/>
          <w:sz w:val="24"/>
          <w:szCs w:val="24"/>
          <w:lang w:val="en-US" w:eastAsia="en-US"/>
        </w:rPr>
        <w:tab/>
        <w:t>Viljoen, A.M. Challenges and opportunities in the globalisation of African traditional medicines – a South African perspective. Annual Meeting of The American Society of Pharmacognosy</w:t>
      </w:r>
      <w:proofErr w:type="gramStart"/>
      <w:r w:rsidRPr="00912C28">
        <w:rPr>
          <w:rFonts w:ascii="Arial" w:eastAsia="Times New Roman" w:hAnsi="Arial" w:cs="Arial"/>
          <w:bCs/>
          <w:sz w:val="24"/>
          <w:szCs w:val="24"/>
          <w:lang w:val="en-US" w:eastAsia="en-US"/>
        </w:rPr>
        <w:t>,  2</w:t>
      </w:r>
      <w:proofErr w:type="gramEnd"/>
      <w:r w:rsidRPr="00912C28">
        <w:rPr>
          <w:rFonts w:ascii="Arial" w:eastAsia="Times New Roman" w:hAnsi="Arial" w:cs="Arial"/>
          <w:bCs/>
          <w:sz w:val="24"/>
          <w:szCs w:val="24"/>
          <w:lang w:val="en-US" w:eastAsia="en-US"/>
        </w:rPr>
        <w:t xml:space="preserve"> – 6 August, 2014 in Oxford, USA. [Invited keynote lecture]</w:t>
      </w:r>
    </w:p>
    <w:p w:rsidR="00300E33" w:rsidRPr="00912C28" w:rsidRDefault="00300E33" w:rsidP="000C7BD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426"/>
        <w:jc w:val="both"/>
        <w:rPr>
          <w:rFonts w:ascii="Arial" w:eastAsia="Times New Roman" w:hAnsi="Arial" w:cs="Arial"/>
          <w:bCs/>
          <w:sz w:val="24"/>
          <w:szCs w:val="24"/>
          <w:lang w:val="en-US" w:eastAsia="en-US"/>
        </w:rPr>
      </w:pPr>
    </w:p>
    <w:p w:rsidR="00300E33" w:rsidRPr="00912C28" w:rsidRDefault="00300E33" w:rsidP="000C7BD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426"/>
        <w:jc w:val="both"/>
        <w:rPr>
          <w:rFonts w:ascii="Arial" w:eastAsia="Times New Roman" w:hAnsi="Arial" w:cs="Arial"/>
          <w:bCs/>
          <w:sz w:val="24"/>
          <w:szCs w:val="24"/>
          <w:lang w:val="en-US" w:eastAsia="en-US"/>
        </w:rPr>
      </w:pPr>
      <w:r w:rsidRPr="00912C28">
        <w:rPr>
          <w:rFonts w:ascii="Arial" w:eastAsia="Times New Roman" w:hAnsi="Arial" w:cs="Arial"/>
          <w:bCs/>
          <w:sz w:val="24"/>
          <w:szCs w:val="24"/>
          <w:lang w:val="en-US" w:eastAsia="en-US"/>
        </w:rPr>
        <w:tab/>
        <w:t>Viljoen, A.M. Looks may be deceiving – exposing taxonomic similarity through chemometric modeling of analytical data. 3</w:t>
      </w:r>
      <w:r w:rsidRPr="00912C28">
        <w:rPr>
          <w:rFonts w:ascii="Arial" w:eastAsia="Times New Roman" w:hAnsi="Arial" w:cs="Arial"/>
          <w:bCs/>
          <w:sz w:val="24"/>
          <w:szCs w:val="24"/>
          <w:vertAlign w:val="superscript"/>
          <w:lang w:val="en-US" w:eastAsia="en-US"/>
        </w:rPr>
        <w:t>rd</w:t>
      </w:r>
      <w:r w:rsidRPr="00912C28">
        <w:rPr>
          <w:rFonts w:ascii="Arial" w:eastAsia="Times New Roman" w:hAnsi="Arial" w:cs="Arial"/>
          <w:bCs/>
          <w:sz w:val="24"/>
          <w:szCs w:val="24"/>
          <w:lang w:val="en-US" w:eastAsia="en-US"/>
        </w:rPr>
        <w:t xml:space="preserve"> Annual Meeting of the GP-TCM Research Association &amp; 5</w:t>
      </w:r>
      <w:r w:rsidRPr="00912C28">
        <w:rPr>
          <w:rFonts w:ascii="Arial" w:eastAsia="Times New Roman" w:hAnsi="Arial" w:cs="Arial"/>
          <w:bCs/>
          <w:sz w:val="24"/>
          <w:szCs w:val="24"/>
          <w:vertAlign w:val="superscript"/>
          <w:lang w:val="en-US" w:eastAsia="en-US"/>
        </w:rPr>
        <w:t>th</w:t>
      </w:r>
      <w:r w:rsidRPr="00912C28">
        <w:rPr>
          <w:rFonts w:ascii="Arial" w:eastAsia="Times New Roman" w:hAnsi="Arial" w:cs="Arial"/>
          <w:bCs/>
          <w:sz w:val="24"/>
          <w:szCs w:val="24"/>
          <w:lang w:val="en-US" w:eastAsia="en-US"/>
        </w:rPr>
        <w:t xml:space="preserve"> Annual Meeting of the TCM Pharmaceutical Analysis Specialty Committee of WFCMS, 18 – 20 July, 2014 in Nanjing, China. [Invited keynote lecture]</w:t>
      </w:r>
    </w:p>
    <w:p w:rsidR="00300E33" w:rsidRPr="00912C28" w:rsidRDefault="00300E33" w:rsidP="000C7BDD">
      <w:pPr>
        <w:widowControl w:val="0"/>
        <w:autoSpaceDE w:val="0"/>
        <w:autoSpaceDN w:val="0"/>
        <w:adjustRightInd w:val="0"/>
        <w:spacing w:after="0" w:line="240" w:lineRule="auto"/>
        <w:jc w:val="both"/>
        <w:rPr>
          <w:rFonts w:ascii="Arial" w:eastAsia="Times New Roman" w:hAnsi="Arial" w:cs="Arial"/>
          <w:sz w:val="24"/>
          <w:szCs w:val="24"/>
          <w:lang w:val="en-GB" w:eastAsia="en-US"/>
        </w:rPr>
      </w:pPr>
    </w:p>
    <w:p w:rsidR="00300E33" w:rsidRPr="00912C28" w:rsidRDefault="00300E33" w:rsidP="000C7BD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426"/>
        <w:jc w:val="both"/>
        <w:rPr>
          <w:rFonts w:ascii="Arial" w:eastAsia="Times New Roman" w:hAnsi="Arial" w:cs="Arial"/>
          <w:bCs/>
          <w:sz w:val="24"/>
          <w:szCs w:val="24"/>
          <w:lang w:val="en-US" w:eastAsia="en-US"/>
        </w:rPr>
      </w:pPr>
      <w:r w:rsidRPr="00912C28">
        <w:rPr>
          <w:rFonts w:ascii="Arial" w:eastAsia="Times New Roman" w:hAnsi="Arial" w:cs="Arial"/>
          <w:bCs/>
          <w:sz w:val="24"/>
          <w:szCs w:val="24"/>
          <w:lang w:val="en-US" w:eastAsia="en-US"/>
        </w:rPr>
        <w:tab/>
        <w:t xml:space="preserve">Viljoen, A.M. Chemometrics – a GPS to navigate through the chemical maze. 9th International Symposium </w:t>
      </w:r>
      <w:proofErr w:type="gramStart"/>
      <w:r w:rsidRPr="00912C28">
        <w:rPr>
          <w:rFonts w:ascii="Arial" w:eastAsia="Times New Roman" w:hAnsi="Arial" w:cs="Arial"/>
          <w:bCs/>
          <w:sz w:val="24"/>
          <w:szCs w:val="24"/>
          <w:lang w:val="en-US" w:eastAsia="en-US"/>
        </w:rPr>
        <w:t>On</w:t>
      </w:r>
      <w:proofErr w:type="gramEnd"/>
      <w:r w:rsidRPr="00912C28">
        <w:rPr>
          <w:rFonts w:ascii="Arial" w:eastAsia="Times New Roman" w:hAnsi="Arial" w:cs="Arial"/>
          <w:bCs/>
          <w:sz w:val="24"/>
          <w:szCs w:val="24"/>
          <w:lang w:val="en-US" w:eastAsia="en-US"/>
        </w:rPr>
        <w:t xml:space="preserve"> Chromatography of Natural Products, </w:t>
      </w:r>
      <w:r w:rsidRPr="00912C28">
        <w:rPr>
          <w:rFonts w:ascii="Arial" w:eastAsia="Times New Roman" w:hAnsi="Arial" w:cs="Arial"/>
          <w:bCs/>
          <w:sz w:val="24"/>
          <w:szCs w:val="24"/>
          <w:lang w:val="en-GB" w:eastAsia="en-US"/>
        </w:rPr>
        <w:t>26 to 29 May, 2014 in Lublin, Poland.</w:t>
      </w:r>
      <w:r w:rsidRPr="00912C28">
        <w:rPr>
          <w:rFonts w:ascii="Arial" w:eastAsia="Times New Roman" w:hAnsi="Arial" w:cs="Arial"/>
          <w:bCs/>
          <w:sz w:val="24"/>
          <w:szCs w:val="24"/>
          <w:lang w:val="en-US" w:eastAsia="en-US"/>
        </w:rPr>
        <w:t xml:space="preserve"> [Opening plenary lecture]</w:t>
      </w:r>
    </w:p>
    <w:p w:rsidR="00300E33" w:rsidRPr="00912C28" w:rsidRDefault="00300E33" w:rsidP="000C7BDD">
      <w:pPr>
        <w:widowControl w:val="0"/>
        <w:autoSpaceDE w:val="0"/>
        <w:autoSpaceDN w:val="0"/>
        <w:adjustRightInd w:val="0"/>
        <w:spacing w:after="0" w:line="240" w:lineRule="auto"/>
        <w:jc w:val="both"/>
        <w:rPr>
          <w:rFonts w:ascii="Arial" w:eastAsia="Times New Roman" w:hAnsi="Arial" w:cs="Arial"/>
          <w:sz w:val="24"/>
          <w:szCs w:val="24"/>
          <w:lang w:val="en-GB" w:eastAsia="en-US"/>
        </w:rPr>
      </w:pPr>
    </w:p>
    <w:p w:rsidR="00300E33" w:rsidRPr="00912C28" w:rsidRDefault="00300E33" w:rsidP="000C7BD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426"/>
        <w:jc w:val="both"/>
        <w:rPr>
          <w:rFonts w:ascii="Arial" w:eastAsia="Times New Roman" w:hAnsi="Arial" w:cs="Arial"/>
          <w:bCs/>
          <w:sz w:val="24"/>
          <w:szCs w:val="24"/>
          <w:lang w:val="en-US" w:eastAsia="en-US"/>
        </w:rPr>
      </w:pPr>
      <w:r w:rsidRPr="00912C28">
        <w:rPr>
          <w:rFonts w:ascii="Arial" w:eastAsia="Times New Roman" w:hAnsi="Arial" w:cs="Arial"/>
          <w:bCs/>
          <w:sz w:val="24"/>
          <w:szCs w:val="24"/>
          <w:lang w:val="en-US" w:eastAsia="en-US"/>
        </w:rPr>
        <w:tab/>
        <w:t>Viljoen, A.M. South Africa’s medicinal and aromatic flora – opportunities for science and industry. 8</w:t>
      </w:r>
      <w:r w:rsidRPr="00912C28">
        <w:rPr>
          <w:rFonts w:ascii="Arial" w:eastAsia="Times New Roman" w:hAnsi="Arial" w:cs="Arial"/>
          <w:bCs/>
          <w:sz w:val="24"/>
          <w:szCs w:val="24"/>
          <w:vertAlign w:val="superscript"/>
          <w:lang w:val="en-US" w:eastAsia="en-US"/>
        </w:rPr>
        <w:t>th</w:t>
      </w:r>
      <w:r w:rsidRPr="00912C28">
        <w:rPr>
          <w:rFonts w:ascii="Arial" w:eastAsia="Times New Roman" w:hAnsi="Arial" w:cs="Arial"/>
          <w:bCs/>
          <w:sz w:val="24"/>
          <w:szCs w:val="24"/>
          <w:lang w:val="en-US" w:eastAsia="en-US"/>
        </w:rPr>
        <w:t xml:space="preserve"> Conference on Medicinal and Aromatic Plants of Southeast European </w:t>
      </w:r>
      <w:proofErr w:type="gramStart"/>
      <w:r w:rsidRPr="00912C28">
        <w:rPr>
          <w:rFonts w:ascii="Arial" w:eastAsia="Times New Roman" w:hAnsi="Arial" w:cs="Arial"/>
          <w:bCs/>
          <w:sz w:val="24"/>
          <w:szCs w:val="24"/>
          <w:lang w:val="en-US" w:eastAsia="en-US"/>
        </w:rPr>
        <w:t>Countries  (</w:t>
      </w:r>
      <w:proofErr w:type="gramEnd"/>
      <w:r w:rsidRPr="00912C28">
        <w:rPr>
          <w:rFonts w:ascii="Arial" w:eastAsia="Times New Roman" w:hAnsi="Arial" w:cs="Arial"/>
          <w:bCs/>
          <w:sz w:val="24"/>
          <w:szCs w:val="24"/>
          <w:lang w:val="en-US" w:eastAsia="en-US"/>
        </w:rPr>
        <w:t>8</w:t>
      </w:r>
      <w:r w:rsidRPr="00912C28">
        <w:rPr>
          <w:rFonts w:ascii="Arial" w:eastAsia="Times New Roman" w:hAnsi="Arial" w:cs="Arial"/>
          <w:bCs/>
          <w:sz w:val="24"/>
          <w:szCs w:val="24"/>
          <w:vertAlign w:val="superscript"/>
          <w:lang w:val="en-US" w:eastAsia="en-US"/>
        </w:rPr>
        <w:t>th</w:t>
      </w:r>
      <w:r w:rsidRPr="00912C28">
        <w:rPr>
          <w:rFonts w:ascii="Arial" w:eastAsia="Times New Roman" w:hAnsi="Arial" w:cs="Arial"/>
          <w:bCs/>
          <w:sz w:val="24"/>
          <w:szCs w:val="24"/>
          <w:lang w:val="en-US" w:eastAsia="en-US"/>
        </w:rPr>
        <w:t xml:space="preserve"> CMAPSEEC), </w:t>
      </w:r>
      <w:r w:rsidRPr="00912C28">
        <w:rPr>
          <w:rFonts w:ascii="Arial" w:eastAsia="Times New Roman" w:hAnsi="Arial" w:cs="Arial"/>
          <w:bCs/>
          <w:sz w:val="24"/>
          <w:szCs w:val="24"/>
          <w:lang w:val="en-GB" w:eastAsia="en-US"/>
        </w:rPr>
        <w:t>19 to 22 May, 2014 in Durres, Albania.</w:t>
      </w:r>
      <w:r w:rsidRPr="00912C28">
        <w:rPr>
          <w:rFonts w:ascii="Arial" w:eastAsia="Times New Roman" w:hAnsi="Arial" w:cs="Arial"/>
          <w:bCs/>
          <w:sz w:val="24"/>
          <w:szCs w:val="24"/>
          <w:lang w:val="en-US" w:eastAsia="en-US"/>
        </w:rPr>
        <w:t xml:space="preserve"> [Plenary lecture]</w:t>
      </w:r>
    </w:p>
    <w:p w:rsidR="00300E33" w:rsidRPr="00912C28" w:rsidRDefault="00300E33" w:rsidP="000C7BDD">
      <w:pPr>
        <w:widowControl w:val="0"/>
        <w:autoSpaceDE w:val="0"/>
        <w:autoSpaceDN w:val="0"/>
        <w:adjustRightInd w:val="0"/>
        <w:spacing w:after="0" w:line="240" w:lineRule="auto"/>
        <w:jc w:val="both"/>
        <w:rPr>
          <w:rFonts w:ascii="Arial" w:eastAsia="Times New Roman" w:hAnsi="Arial" w:cs="Arial"/>
          <w:sz w:val="24"/>
          <w:szCs w:val="24"/>
          <w:lang w:val="en-GB" w:eastAsia="en-US"/>
        </w:rPr>
      </w:pPr>
    </w:p>
    <w:p w:rsidR="00300E33" w:rsidRPr="00912C28" w:rsidRDefault="00300E33" w:rsidP="000C7BD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426"/>
        <w:jc w:val="both"/>
        <w:rPr>
          <w:rFonts w:ascii="Arial" w:eastAsia="Times New Roman" w:hAnsi="Arial" w:cs="Arial"/>
          <w:bCs/>
          <w:sz w:val="24"/>
          <w:szCs w:val="24"/>
          <w:lang w:val="en-US" w:eastAsia="en-US"/>
        </w:rPr>
      </w:pPr>
      <w:r w:rsidRPr="00912C28">
        <w:rPr>
          <w:rFonts w:ascii="Arial" w:eastAsia="Times New Roman" w:hAnsi="Arial" w:cs="Arial"/>
          <w:bCs/>
          <w:sz w:val="24"/>
          <w:szCs w:val="24"/>
          <w:lang w:val="en-US" w:eastAsia="en-US"/>
        </w:rPr>
        <w:tab/>
        <w:t>Viljoen, A.M. Challenges and opportunities in the globalisation of African traditional medicines – a South African perspective. 5</w:t>
      </w:r>
      <w:r w:rsidRPr="00912C28">
        <w:rPr>
          <w:rFonts w:ascii="Arial" w:eastAsia="Times New Roman" w:hAnsi="Arial" w:cs="Arial"/>
          <w:bCs/>
          <w:sz w:val="24"/>
          <w:szCs w:val="24"/>
          <w:vertAlign w:val="superscript"/>
          <w:lang w:val="en-US" w:eastAsia="en-US"/>
        </w:rPr>
        <w:t>th</w:t>
      </w:r>
      <w:r w:rsidRPr="00912C28">
        <w:rPr>
          <w:rFonts w:ascii="Arial" w:eastAsia="Times New Roman" w:hAnsi="Arial" w:cs="Arial"/>
          <w:bCs/>
          <w:sz w:val="24"/>
          <w:szCs w:val="24"/>
          <w:lang w:val="en-US" w:eastAsia="en-US"/>
        </w:rPr>
        <w:t xml:space="preserve"> International Conference on Natural Products for Health and Beauty (NATPRO 5), 6</w:t>
      </w:r>
      <w:r w:rsidRPr="00912C28">
        <w:rPr>
          <w:rFonts w:ascii="Arial" w:eastAsia="Times New Roman" w:hAnsi="Arial" w:cs="Arial"/>
          <w:bCs/>
          <w:sz w:val="24"/>
          <w:szCs w:val="24"/>
          <w:lang w:val="en-GB" w:eastAsia="en-US"/>
        </w:rPr>
        <w:t xml:space="preserve"> to 8 May, 2014 in Phuket, Thailand.</w:t>
      </w:r>
      <w:r w:rsidRPr="00912C28">
        <w:rPr>
          <w:rFonts w:ascii="Arial" w:eastAsia="Times New Roman" w:hAnsi="Arial" w:cs="Arial"/>
          <w:bCs/>
          <w:sz w:val="24"/>
          <w:szCs w:val="24"/>
          <w:lang w:val="en-US" w:eastAsia="en-US"/>
        </w:rPr>
        <w:t xml:space="preserve"> [Plenary lecture]</w:t>
      </w:r>
    </w:p>
    <w:p w:rsidR="00300E33" w:rsidRPr="00912C28" w:rsidRDefault="00300E33" w:rsidP="000C7BD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426"/>
        <w:jc w:val="both"/>
        <w:rPr>
          <w:rFonts w:ascii="Arial" w:eastAsia="Times New Roman" w:hAnsi="Arial" w:cs="Arial"/>
          <w:bCs/>
          <w:sz w:val="24"/>
          <w:szCs w:val="24"/>
          <w:lang w:val="en-US" w:eastAsia="en-US"/>
        </w:rPr>
      </w:pPr>
    </w:p>
    <w:p w:rsidR="00300E33" w:rsidRPr="00912C28" w:rsidRDefault="00300E33" w:rsidP="000C7BDD">
      <w:pPr>
        <w:widowControl w:val="0"/>
        <w:autoSpaceDE w:val="0"/>
        <w:autoSpaceDN w:val="0"/>
        <w:adjustRightInd w:val="0"/>
        <w:spacing w:after="0" w:line="240" w:lineRule="auto"/>
        <w:jc w:val="both"/>
        <w:rPr>
          <w:rFonts w:ascii="Arial" w:eastAsia="Times New Roman" w:hAnsi="Arial" w:cs="Arial"/>
          <w:sz w:val="24"/>
          <w:szCs w:val="24"/>
          <w:lang w:val="en-GB" w:eastAsia="en-US"/>
        </w:rPr>
      </w:pPr>
      <w:r w:rsidRPr="00912C28">
        <w:rPr>
          <w:rFonts w:ascii="Arial" w:eastAsia="Times New Roman" w:hAnsi="Arial" w:cs="Arial"/>
          <w:sz w:val="24"/>
          <w:szCs w:val="24"/>
          <w:lang w:val="en-GB" w:eastAsia="en-US"/>
        </w:rPr>
        <w:t>Vermaaki, I., Sandasi, M., Viljoen, A.M., Chen, W. Hyperspectral imaging in the herbal medicines industry: visual quality control. Symposium: NIR Hyperspectral imaging applications and future developments, 19-21 May, 2014 in Umea, Sweden. [Oral presentation].</w:t>
      </w:r>
    </w:p>
    <w:p w:rsidR="00300E33" w:rsidRPr="00912C28" w:rsidRDefault="00300E33" w:rsidP="000C7BDD">
      <w:pPr>
        <w:widowControl w:val="0"/>
        <w:autoSpaceDE w:val="0"/>
        <w:autoSpaceDN w:val="0"/>
        <w:adjustRightInd w:val="0"/>
        <w:spacing w:after="0" w:line="240" w:lineRule="auto"/>
        <w:ind w:hanging="450"/>
        <w:jc w:val="both"/>
        <w:rPr>
          <w:rFonts w:ascii="Arial" w:eastAsia="Times New Roman" w:hAnsi="Arial" w:cs="Arial"/>
          <w:sz w:val="24"/>
          <w:szCs w:val="24"/>
          <w:lang w:val="en-GB" w:eastAsia="en-US"/>
        </w:rPr>
      </w:pPr>
    </w:p>
    <w:p w:rsidR="00300E33" w:rsidRPr="00912C28" w:rsidRDefault="00300E33" w:rsidP="000C7BDD">
      <w:pPr>
        <w:widowControl w:val="0"/>
        <w:autoSpaceDE w:val="0"/>
        <w:autoSpaceDN w:val="0"/>
        <w:adjustRightInd w:val="0"/>
        <w:spacing w:after="0" w:line="240" w:lineRule="auto"/>
        <w:jc w:val="both"/>
        <w:rPr>
          <w:rFonts w:ascii="Arial" w:eastAsia="Times New Roman" w:hAnsi="Arial" w:cs="Arial"/>
          <w:sz w:val="24"/>
          <w:szCs w:val="24"/>
          <w:lang w:val="en-GB" w:eastAsia="en-US"/>
        </w:rPr>
      </w:pPr>
      <w:r w:rsidRPr="00912C28">
        <w:rPr>
          <w:rFonts w:ascii="Arial" w:eastAsia="Times New Roman" w:hAnsi="Arial" w:cs="Arial"/>
          <w:sz w:val="24"/>
          <w:szCs w:val="24"/>
          <w:lang w:val="en-GB" w:eastAsia="en-US"/>
        </w:rPr>
        <w:t xml:space="preserve">Vermaak, I., Sandasi, M., Viljoen, A.M., Chen, W. </w:t>
      </w:r>
      <w:proofErr w:type="gramStart"/>
      <w:r w:rsidRPr="00912C28">
        <w:rPr>
          <w:rFonts w:ascii="Arial" w:eastAsia="Times New Roman" w:hAnsi="Arial" w:cs="Arial"/>
          <w:sz w:val="24"/>
          <w:szCs w:val="24"/>
          <w:lang w:val="en-GB" w:eastAsia="en-US"/>
        </w:rPr>
        <w:t>Making</w:t>
      </w:r>
      <w:proofErr w:type="gramEnd"/>
      <w:r w:rsidRPr="00912C28">
        <w:rPr>
          <w:rFonts w:ascii="Arial" w:eastAsia="Times New Roman" w:hAnsi="Arial" w:cs="Arial"/>
          <w:sz w:val="24"/>
          <w:szCs w:val="24"/>
          <w:lang w:val="en-GB" w:eastAsia="en-US"/>
        </w:rPr>
        <w:t xml:space="preserve"> the invisible visible: the application of hyperspectral imaging to the quality control of herbal medicines. International Conference on Perspectives in Vibrational Spectroscopy (ICOPVS), 8-12 July, 2014 in Thiruvananthapuram, India [Oral presentation].</w:t>
      </w:r>
    </w:p>
    <w:p w:rsidR="00300E33" w:rsidRPr="00912C28" w:rsidRDefault="00300E33" w:rsidP="000C7BDD">
      <w:pPr>
        <w:widowControl w:val="0"/>
        <w:autoSpaceDE w:val="0"/>
        <w:autoSpaceDN w:val="0"/>
        <w:adjustRightInd w:val="0"/>
        <w:spacing w:after="0" w:line="240" w:lineRule="auto"/>
        <w:ind w:hanging="450"/>
        <w:jc w:val="both"/>
        <w:rPr>
          <w:rFonts w:ascii="Arial" w:eastAsia="Times New Roman" w:hAnsi="Arial" w:cs="Arial"/>
          <w:sz w:val="24"/>
          <w:szCs w:val="24"/>
          <w:lang w:val="en-GB" w:eastAsia="en-US"/>
        </w:rPr>
      </w:pPr>
    </w:p>
    <w:p w:rsidR="00300E33" w:rsidRPr="00912C28" w:rsidRDefault="00300E33" w:rsidP="000C7BDD">
      <w:pPr>
        <w:pStyle w:val="ListParagraph"/>
        <w:spacing w:after="0" w:line="240" w:lineRule="auto"/>
        <w:ind w:left="0"/>
        <w:jc w:val="both"/>
        <w:rPr>
          <w:rFonts w:ascii="Arial" w:hAnsi="Arial" w:cs="Arial"/>
          <w:b/>
          <w:sz w:val="24"/>
          <w:szCs w:val="24"/>
        </w:rPr>
      </w:pPr>
      <w:r w:rsidRPr="00912C28">
        <w:rPr>
          <w:rFonts w:ascii="Arial" w:hAnsi="Arial" w:cs="Arial"/>
          <w:b/>
          <w:sz w:val="24"/>
          <w:szCs w:val="24"/>
        </w:rPr>
        <w:t>Participation at national conferences, symposia, etc.</w:t>
      </w:r>
    </w:p>
    <w:p w:rsidR="00300E33" w:rsidRPr="00912C28" w:rsidRDefault="00300E33" w:rsidP="000C7BDD">
      <w:pPr>
        <w:pStyle w:val="ListParagraph"/>
        <w:spacing w:after="0" w:line="240" w:lineRule="auto"/>
        <w:ind w:left="0"/>
        <w:jc w:val="both"/>
        <w:rPr>
          <w:rFonts w:ascii="Arial" w:hAnsi="Arial" w:cs="Arial"/>
          <w:b/>
          <w:sz w:val="24"/>
          <w:szCs w:val="24"/>
        </w:rPr>
      </w:pPr>
    </w:p>
    <w:p w:rsidR="00300E33" w:rsidRPr="00912C28" w:rsidRDefault="00300E33" w:rsidP="000C7BDD">
      <w:pPr>
        <w:spacing w:after="0" w:line="240" w:lineRule="auto"/>
        <w:jc w:val="both"/>
        <w:rPr>
          <w:rFonts w:ascii="Arial" w:eastAsia="Times New Roman" w:hAnsi="Arial" w:cs="Arial"/>
          <w:sz w:val="24"/>
          <w:szCs w:val="24"/>
        </w:rPr>
      </w:pPr>
      <w:r w:rsidRPr="00912C28">
        <w:rPr>
          <w:rFonts w:ascii="Arial" w:eastAsia="Times New Roman" w:hAnsi="Arial" w:cs="Arial"/>
          <w:bCs/>
          <w:kern w:val="24"/>
          <w:sz w:val="24"/>
          <w:szCs w:val="24"/>
        </w:rPr>
        <w:t xml:space="preserve">Combrinck, S. Bassey, K.N., Viljoen, A.M. 2014. Phytochemical profiles of </w:t>
      </w:r>
    </w:p>
    <w:p w:rsidR="00300E33" w:rsidRPr="00912C28" w:rsidRDefault="00300E33" w:rsidP="000C7BDD">
      <w:pPr>
        <w:spacing w:after="0" w:line="240" w:lineRule="auto"/>
        <w:jc w:val="both"/>
        <w:rPr>
          <w:rFonts w:ascii="Arial" w:eastAsia="Times New Roman" w:hAnsi="Arial" w:cs="Arial"/>
          <w:bCs/>
          <w:sz w:val="24"/>
          <w:szCs w:val="24"/>
          <w:lang w:val="en-GB" w:eastAsia="en-US"/>
        </w:rPr>
      </w:pPr>
      <w:r w:rsidRPr="00912C28">
        <w:rPr>
          <w:rFonts w:ascii="Arial" w:eastAsia="Times New Roman" w:hAnsi="Arial" w:cs="Arial"/>
          <w:bCs/>
          <w:kern w:val="24"/>
          <w:sz w:val="24"/>
          <w:szCs w:val="24"/>
        </w:rPr>
        <w:t xml:space="preserve">South African </w:t>
      </w:r>
      <w:r w:rsidRPr="00912C28">
        <w:rPr>
          <w:rFonts w:ascii="Arial" w:eastAsia="Times New Roman" w:hAnsi="Arial" w:cs="Arial"/>
          <w:bCs/>
          <w:i/>
          <w:iCs/>
          <w:kern w:val="24"/>
          <w:sz w:val="24"/>
          <w:szCs w:val="24"/>
        </w:rPr>
        <w:t>Hypoxis</w:t>
      </w:r>
      <w:r w:rsidRPr="00912C28">
        <w:rPr>
          <w:rFonts w:ascii="Arial" w:eastAsia="Times New Roman" w:hAnsi="Arial" w:cs="Arial"/>
          <w:bCs/>
          <w:kern w:val="24"/>
          <w:sz w:val="24"/>
          <w:szCs w:val="24"/>
        </w:rPr>
        <w:t xml:space="preserve"> species.  </w:t>
      </w:r>
      <w:r w:rsidRPr="00912C28">
        <w:rPr>
          <w:rFonts w:ascii="Arial" w:eastAsia="Times New Roman" w:hAnsi="Arial" w:cs="Arial"/>
          <w:bCs/>
          <w:sz w:val="24"/>
          <w:szCs w:val="24"/>
          <w:lang w:val="en-GB" w:eastAsia="en-US"/>
        </w:rPr>
        <w:t>Analitika 7</w:t>
      </w:r>
      <w:r w:rsidRPr="00912C28">
        <w:rPr>
          <w:rFonts w:ascii="Arial" w:eastAsia="Times New Roman" w:hAnsi="Arial" w:cs="Arial"/>
          <w:sz w:val="24"/>
          <w:szCs w:val="24"/>
          <w:lang w:val="en-GB" w:eastAsia="en-US"/>
        </w:rPr>
        <w:t>-11 September</w:t>
      </w:r>
      <w:r w:rsidRPr="00912C28">
        <w:rPr>
          <w:rFonts w:ascii="Arial" w:eastAsia="Times New Roman" w:hAnsi="Arial" w:cs="Arial"/>
          <w:b/>
          <w:sz w:val="24"/>
          <w:szCs w:val="24"/>
          <w:lang w:val="en-GB" w:eastAsia="en-US"/>
        </w:rPr>
        <w:t xml:space="preserve">, </w:t>
      </w:r>
      <w:r w:rsidRPr="00912C28">
        <w:rPr>
          <w:rFonts w:ascii="Arial" w:eastAsia="Times New Roman" w:hAnsi="Arial" w:cs="Arial"/>
          <w:bCs/>
          <w:sz w:val="24"/>
          <w:szCs w:val="24"/>
          <w:lang w:val="en-GB" w:eastAsia="en-US"/>
        </w:rPr>
        <w:t>2014. Parys, South Africa.</w:t>
      </w:r>
    </w:p>
    <w:p w:rsidR="00300E33" w:rsidRPr="00912C28" w:rsidRDefault="00300E33" w:rsidP="000C7BDD">
      <w:pPr>
        <w:spacing w:after="0" w:line="240" w:lineRule="auto"/>
        <w:jc w:val="both"/>
        <w:rPr>
          <w:rFonts w:ascii="Arial" w:eastAsia="Times New Roman" w:hAnsi="Arial" w:cs="Arial"/>
          <w:bCs/>
          <w:sz w:val="24"/>
          <w:szCs w:val="24"/>
          <w:lang w:val="en-GB" w:eastAsia="en-US"/>
        </w:rPr>
      </w:pPr>
    </w:p>
    <w:p w:rsidR="00300E33" w:rsidRPr="00912C28" w:rsidRDefault="00300E33" w:rsidP="000C7BDD">
      <w:pPr>
        <w:spacing w:after="0" w:line="240" w:lineRule="auto"/>
        <w:jc w:val="both"/>
        <w:rPr>
          <w:rFonts w:ascii="Arial" w:eastAsia="Times New Roman" w:hAnsi="Arial" w:cs="Arial"/>
          <w:sz w:val="24"/>
          <w:szCs w:val="24"/>
          <w:lang w:val="en-GB" w:eastAsia="en-US"/>
        </w:rPr>
      </w:pPr>
      <w:r w:rsidRPr="00912C28">
        <w:rPr>
          <w:rFonts w:ascii="Arial" w:eastAsia="Times New Roman" w:hAnsi="Arial" w:cs="Arial"/>
          <w:bCs/>
          <w:sz w:val="24"/>
          <w:szCs w:val="24"/>
          <w:lang w:val="en-GB" w:eastAsia="en-US"/>
        </w:rPr>
        <w:t xml:space="preserve">Katerere DR. </w:t>
      </w:r>
      <w:r w:rsidRPr="00912C28">
        <w:rPr>
          <w:rFonts w:ascii="Arial" w:eastAsia="Times New Roman" w:hAnsi="Arial" w:cs="Arial"/>
          <w:bCs/>
          <w:sz w:val="24"/>
          <w:szCs w:val="24"/>
          <w:lang w:val="en-US" w:eastAsia="en-US"/>
        </w:rPr>
        <w:t xml:space="preserve">Currents Issues in IKS and ATM Practice. </w:t>
      </w:r>
      <w:r w:rsidRPr="00912C28">
        <w:rPr>
          <w:rFonts w:ascii="Arial" w:eastAsia="Times New Roman" w:hAnsi="Arial" w:cs="Arial"/>
          <w:sz w:val="24"/>
          <w:szCs w:val="24"/>
          <w:lang w:val="en-GB" w:eastAsia="en-US"/>
        </w:rPr>
        <w:t>National IKS Conference, 25 &amp; 26 September 2014.</w:t>
      </w:r>
    </w:p>
    <w:p w:rsidR="00300E33" w:rsidRPr="00912C28" w:rsidRDefault="00300E33" w:rsidP="000C7BDD">
      <w:pPr>
        <w:spacing w:after="0" w:line="240" w:lineRule="auto"/>
        <w:jc w:val="both"/>
        <w:rPr>
          <w:rFonts w:ascii="Arial" w:eastAsia="Times New Roman" w:hAnsi="Arial" w:cs="Arial"/>
          <w:sz w:val="24"/>
          <w:szCs w:val="24"/>
        </w:rPr>
      </w:pPr>
    </w:p>
    <w:p w:rsidR="00300E33" w:rsidRPr="00912C28" w:rsidRDefault="00300E33" w:rsidP="000C7BDD">
      <w:pPr>
        <w:widowControl w:val="0"/>
        <w:autoSpaceDE w:val="0"/>
        <w:autoSpaceDN w:val="0"/>
        <w:adjustRightInd w:val="0"/>
        <w:spacing w:after="0" w:line="240" w:lineRule="auto"/>
        <w:jc w:val="both"/>
        <w:rPr>
          <w:rFonts w:ascii="Arial" w:eastAsia="Times New Roman" w:hAnsi="Arial" w:cs="Arial"/>
          <w:sz w:val="24"/>
          <w:szCs w:val="24"/>
          <w:lang w:val="en-GB" w:eastAsia="en-US"/>
        </w:rPr>
      </w:pPr>
      <w:r w:rsidRPr="00912C28">
        <w:rPr>
          <w:rFonts w:ascii="Arial" w:eastAsia="Times New Roman" w:hAnsi="Arial" w:cs="Arial"/>
          <w:sz w:val="24"/>
          <w:szCs w:val="24"/>
          <w:lang w:val="en-GB" w:eastAsia="en-US"/>
        </w:rPr>
        <w:t>Katerere DR.  From Clinical Practice to Clinical Research, Medi-Clinic Free State CPD weekend 25 – 26 October 2014 (invited speaker)</w:t>
      </w:r>
    </w:p>
    <w:p w:rsidR="00300E33" w:rsidRPr="00912C28" w:rsidRDefault="00300E33" w:rsidP="000C7BDD">
      <w:pPr>
        <w:widowControl w:val="0"/>
        <w:autoSpaceDE w:val="0"/>
        <w:autoSpaceDN w:val="0"/>
        <w:adjustRightInd w:val="0"/>
        <w:spacing w:after="0" w:line="240" w:lineRule="auto"/>
        <w:jc w:val="both"/>
        <w:rPr>
          <w:rFonts w:ascii="Arial" w:eastAsia="Times New Roman" w:hAnsi="Arial" w:cs="Arial"/>
          <w:sz w:val="24"/>
          <w:szCs w:val="24"/>
          <w:lang w:val="en-GB" w:eastAsia="en-US"/>
        </w:rPr>
      </w:pPr>
    </w:p>
    <w:p w:rsidR="00300E33" w:rsidRPr="00912C28" w:rsidRDefault="00300E33" w:rsidP="000C7BDD">
      <w:pPr>
        <w:widowControl w:val="0"/>
        <w:autoSpaceDE w:val="0"/>
        <w:autoSpaceDN w:val="0"/>
        <w:adjustRightInd w:val="0"/>
        <w:spacing w:after="0" w:line="240" w:lineRule="auto"/>
        <w:jc w:val="both"/>
        <w:rPr>
          <w:rFonts w:ascii="Arial" w:eastAsia="Times New Roman" w:hAnsi="Arial" w:cs="Arial"/>
          <w:bCs/>
          <w:sz w:val="24"/>
          <w:szCs w:val="24"/>
        </w:rPr>
      </w:pPr>
      <w:r w:rsidRPr="00912C28">
        <w:rPr>
          <w:rFonts w:ascii="Arial" w:eastAsia="Times New Roman" w:hAnsi="Arial" w:cs="Arial"/>
          <w:sz w:val="24"/>
          <w:szCs w:val="24"/>
        </w:rPr>
        <w:t xml:space="preserve">SSENGOOBA F, </w:t>
      </w:r>
      <w:r w:rsidRPr="00912C28">
        <w:rPr>
          <w:rFonts w:ascii="Arial" w:eastAsia="Times New Roman" w:hAnsi="Arial" w:cs="Arial"/>
          <w:bCs/>
          <w:sz w:val="24"/>
          <w:szCs w:val="24"/>
        </w:rPr>
        <w:t>DEMANA PH,</w:t>
      </w:r>
      <w:r w:rsidRPr="00912C28">
        <w:rPr>
          <w:rFonts w:ascii="Arial" w:eastAsia="Times New Roman" w:hAnsi="Arial" w:cs="Arial"/>
          <w:sz w:val="24"/>
          <w:szCs w:val="24"/>
        </w:rPr>
        <w:t xml:space="preserve"> OLIVIER EI. 2014. </w:t>
      </w:r>
      <w:r w:rsidRPr="00912C28">
        <w:rPr>
          <w:rFonts w:ascii="Arial" w:eastAsia="Times New Roman" w:hAnsi="Arial" w:cs="Arial"/>
          <w:bCs/>
          <w:sz w:val="24"/>
          <w:szCs w:val="24"/>
        </w:rPr>
        <w:t>Determining the solubility of poorly aqueous soluble drugs and complexes utilising laser nephelometry.</w:t>
      </w:r>
      <w:r w:rsidRPr="00912C28">
        <w:rPr>
          <w:rFonts w:ascii="Arial" w:eastAsia="Times New Roman" w:hAnsi="Arial" w:cs="Arial"/>
          <w:bCs/>
          <w:color w:val="9A0000"/>
          <w:sz w:val="24"/>
          <w:szCs w:val="24"/>
        </w:rPr>
        <w:t xml:space="preserve">  </w:t>
      </w:r>
      <w:r w:rsidRPr="00912C28">
        <w:rPr>
          <w:rFonts w:ascii="Arial" w:eastAsia="Times New Roman" w:hAnsi="Arial" w:cs="Arial"/>
          <w:bCs/>
          <w:sz w:val="24"/>
          <w:szCs w:val="24"/>
        </w:rPr>
        <w:t>35</w:t>
      </w:r>
      <w:r w:rsidRPr="00912C28">
        <w:rPr>
          <w:rFonts w:ascii="Arial" w:eastAsia="Times New Roman" w:hAnsi="Arial" w:cs="Arial"/>
          <w:bCs/>
          <w:sz w:val="24"/>
          <w:szCs w:val="24"/>
          <w:vertAlign w:val="superscript"/>
        </w:rPr>
        <w:t>th</w:t>
      </w:r>
      <w:r w:rsidRPr="00912C28">
        <w:rPr>
          <w:rFonts w:ascii="Arial" w:eastAsia="Times New Roman" w:hAnsi="Arial" w:cs="Arial"/>
          <w:bCs/>
          <w:sz w:val="24"/>
          <w:szCs w:val="24"/>
        </w:rPr>
        <w:t xml:space="preserve"> Conference of the Academy of Pharmaceutical Sciences. Port Elizabeth. (Poster).</w:t>
      </w:r>
    </w:p>
    <w:p w:rsidR="00300E33" w:rsidRPr="00912C28" w:rsidRDefault="00300E33" w:rsidP="000C7BDD">
      <w:pPr>
        <w:widowControl w:val="0"/>
        <w:autoSpaceDE w:val="0"/>
        <w:autoSpaceDN w:val="0"/>
        <w:adjustRightInd w:val="0"/>
        <w:spacing w:after="0" w:line="240" w:lineRule="auto"/>
        <w:jc w:val="both"/>
        <w:rPr>
          <w:rFonts w:ascii="Arial" w:eastAsia="Times New Roman" w:hAnsi="Arial" w:cs="Arial"/>
          <w:bCs/>
          <w:sz w:val="24"/>
          <w:szCs w:val="24"/>
        </w:rPr>
      </w:pPr>
    </w:p>
    <w:p w:rsidR="00300E33" w:rsidRPr="00912C28" w:rsidRDefault="00300E33" w:rsidP="000C7BDD">
      <w:pPr>
        <w:widowControl w:val="0"/>
        <w:autoSpaceDE w:val="0"/>
        <w:autoSpaceDN w:val="0"/>
        <w:adjustRightInd w:val="0"/>
        <w:spacing w:after="0" w:line="240" w:lineRule="auto"/>
        <w:jc w:val="both"/>
        <w:rPr>
          <w:rFonts w:ascii="Arial" w:eastAsia="Times New Roman" w:hAnsi="Arial" w:cs="Arial"/>
          <w:bCs/>
          <w:sz w:val="24"/>
          <w:szCs w:val="24"/>
        </w:rPr>
      </w:pPr>
      <w:r w:rsidRPr="00912C28">
        <w:rPr>
          <w:rFonts w:ascii="Arial" w:eastAsia="Times New Roman" w:hAnsi="Arial" w:cs="Arial"/>
          <w:bCs/>
          <w:sz w:val="24"/>
          <w:szCs w:val="24"/>
        </w:rPr>
        <w:t>Vermaak, I., Sandasi, M., Viljoen, A.M. Sandasi, M. Visualising quality: the application of hyperspectral imaging to the quality control of herbal medicines. 35</w:t>
      </w:r>
      <w:r w:rsidRPr="00912C28">
        <w:rPr>
          <w:rFonts w:ascii="Arial" w:eastAsia="Times New Roman" w:hAnsi="Arial" w:cs="Arial"/>
          <w:bCs/>
          <w:sz w:val="24"/>
          <w:szCs w:val="24"/>
          <w:vertAlign w:val="superscript"/>
        </w:rPr>
        <w:t>th</w:t>
      </w:r>
      <w:r w:rsidRPr="00912C28">
        <w:rPr>
          <w:rFonts w:ascii="Arial" w:eastAsia="Times New Roman" w:hAnsi="Arial" w:cs="Arial"/>
          <w:bCs/>
          <w:sz w:val="24"/>
          <w:szCs w:val="24"/>
        </w:rPr>
        <w:t xml:space="preserve"> Conference of the Academy of Pharmaceutical Sciences of South Africa (APSSA), 12-14 September 2014, Port Elizabeth [oral presentation].</w:t>
      </w:r>
    </w:p>
    <w:p w:rsidR="00300E33" w:rsidRPr="00912C28" w:rsidRDefault="00300E33" w:rsidP="000C7BDD">
      <w:pPr>
        <w:widowControl w:val="0"/>
        <w:autoSpaceDE w:val="0"/>
        <w:autoSpaceDN w:val="0"/>
        <w:adjustRightInd w:val="0"/>
        <w:spacing w:after="0" w:line="240" w:lineRule="auto"/>
        <w:jc w:val="both"/>
        <w:rPr>
          <w:rFonts w:ascii="Arial" w:eastAsia="Times New Roman" w:hAnsi="Arial" w:cs="Arial"/>
          <w:bCs/>
          <w:sz w:val="24"/>
          <w:szCs w:val="24"/>
        </w:rPr>
      </w:pPr>
    </w:p>
    <w:p w:rsidR="00300E33" w:rsidRPr="00912C28" w:rsidRDefault="00300E33" w:rsidP="000C7BDD">
      <w:pPr>
        <w:widowControl w:val="0"/>
        <w:autoSpaceDE w:val="0"/>
        <w:autoSpaceDN w:val="0"/>
        <w:adjustRightInd w:val="0"/>
        <w:spacing w:after="0" w:line="240" w:lineRule="auto"/>
        <w:jc w:val="both"/>
        <w:rPr>
          <w:rFonts w:ascii="Arial" w:eastAsia="Times New Roman" w:hAnsi="Arial" w:cs="Arial"/>
          <w:sz w:val="24"/>
          <w:szCs w:val="24"/>
          <w:lang w:val="en-GB" w:eastAsia="en-US"/>
        </w:rPr>
      </w:pPr>
      <w:r w:rsidRPr="00912C28">
        <w:rPr>
          <w:rFonts w:ascii="Arial" w:eastAsia="Times New Roman" w:hAnsi="Arial" w:cs="Arial"/>
          <w:sz w:val="24"/>
          <w:szCs w:val="24"/>
          <w:lang w:val="en-GB" w:eastAsia="en-US"/>
        </w:rPr>
        <w:t>Katerere DR, Mngqawa P and Ngubeni S. Multi-mycotoxin analysis of maize from rural smallholder farmers in Northern South Africa. Afro-Residue Conference, 25 and 26 November, 2014. Pretoria (oral)</w:t>
      </w:r>
    </w:p>
    <w:p w:rsidR="00300E33" w:rsidRPr="00912C28" w:rsidRDefault="00300E33" w:rsidP="000C7BDD">
      <w:pPr>
        <w:autoSpaceDE w:val="0"/>
        <w:autoSpaceDN w:val="0"/>
        <w:adjustRightInd w:val="0"/>
        <w:spacing w:after="0" w:line="240" w:lineRule="auto"/>
        <w:jc w:val="both"/>
        <w:rPr>
          <w:rFonts w:ascii="Arial" w:eastAsia="Times New Roman" w:hAnsi="Arial" w:cs="Arial"/>
          <w:color w:val="000000"/>
          <w:sz w:val="24"/>
          <w:szCs w:val="24"/>
          <w:lang w:eastAsia="en-US"/>
        </w:rPr>
      </w:pPr>
      <w:r w:rsidRPr="00912C28">
        <w:rPr>
          <w:rFonts w:ascii="Arial" w:eastAsia="Times New Roman" w:hAnsi="Arial" w:cs="Arial"/>
          <w:color w:val="000000"/>
          <w:sz w:val="24"/>
          <w:szCs w:val="24"/>
          <w:lang w:eastAsia="en-US"/>
        </w:rPr>
        <w:t xml:space="preserve">Nteta O, Katerere DR, Dhliwayo K, Dube A, Kamika A.  Exposure to heavy metal toxicity in communal diets - Case study on </w:t>
      </w:r>
      <w:proofErr w:type="gramStart"/>
      <w:r w:rsidRPr="00912C28">
        <w:rPr>
          <w:rFonts w:ascii="Arial" w:eastAsia="Times New Roman" w:hAnsi="Arial" w:cs="Arial"/>
          <w:color w:val="000000"/>
          <w:sz w:val="24"/>
          <w:szCs w:val="24"/>
          <w:lang w:eastAsia="en-US"/>
        </w:rPr>
        <w:t>Mopani  worms</w:t>
      </w:r>
      <w:proofErr w:type="gramEnd"/>
      <w:r w:rsidRPr="00912C28">
        <w:rPr>
          <w:rFonts w:ascii="Arial" w:eastAsia="Times New Roman" w:hAnsi="Arial" w:cs="Arial"/>
          <w:color w:val="000000"/>
          <w:sz w:val="24"/>
          <w:szCs w:val="24"/>
          <w:lang w:eastAsia="en-US"/>
        </w:rPr>
        <w:t>. Afro-Residue Conference, 25 and 26 November, 2014. Pretoria (oral)</w:t>
      </w:r>
    </w:p>
    <w:p w:rsidR="00300E33" w:rsidRPr="00912C28" w:rsidRDefault="00300E33" w:rsidP="000C7BDD">
      <w:pPr>
        <w:pStyle w:val="ListParagraph"/>
        <w:spacing w:after="0" w:line="240" w:lineRule="auto"/>
        <w:ind w:left="0"/>
        <w:jc w:val="both"/>
        <w:rPr>
          <w:rFonts w:ascii="Arial" w:hAnsi="Arial" w:cs="Arial"/>
          <w:i/>
          <w:sz w:val="24"/>
          <w:szCs w:val="24"/>
        </w:rPr>
      </w:pPr>
    </w:p>
    <w:p w:rsidR="00300E33" w:rsidRDefault="00300E33" w:rsidP="000C7BDD">
      <w:pPr>
        <w:pStyle w:val="ListParagraph"/>
        <w:spacing w:after="0" w:line="240" w:lineRule="auto"/>
        <w:ind w:left="0"/>
        <w:jc w:val="both"/>
        <w:rPr>
          <w:rFonts w:ascii="Arial" w:hAnsi="Arial" w:cs="Arial"/>
          <w:b/>
          <w:sz w:val="24"/>
          <w:szCs w:val="24"/>
        </w:rPr>
      </w:pPr>
      <w:r w:rsidRPr="00912C28">
        <w:rPr>
          <w:rFonts w:ascii="Arial" w:hAnsi="Arial" w:cs="Arial"/>
          <w:b/>
          <w:sz w:val="24"/>
          <w:szCs w:val="24"/>
        </w:rPr>
        <w:lastRenderedPageBreak/>
        <w:t>FUNDING FOR RESEARCH</w:t>
      </w:r>
    </w:p>
    <w:p w:rsidR="001B3AC3" w:rsidRPr="00912C28" w:rsidRDefault="001B3AC3" w:rsidP="000C7BDD">
      <w:pPr>
        <w:pStyle w:val="ListParagraph"/>
        <w:spacing w:after="0" w:line="240" w:lineRule="auto"/>
        <w:ind w:left="0"/>
        <w:jc w:val="both"/>
        <w:rPr>
          <w:rFonts w:ascii="Arial" w:hAnsi="Arial" w:cs="Arial"/>
          <w:b/>
          <w:sz w:val="24"/>
          <w:szCs w:val="24"/>
        </w:rPr>
      </w:pPr>
    </w:p>
    <w:tbl>
      <w:tblPr>
        <w:tblW w:w="48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A0" w:firstRow="1" w:lastRow="0" w:firstColumn="1" w:lastColumn="0" w:noHBand="0" w:noVBand="0"/>
      </w:tblPr>
      <w:tblGrid>
        <w:gridCol w:w="10134"/>
        <w:gridCol w:w="2488"/>
        <w:gridCol w:w="48"/>
      </w:tblGrid>
      <w:tr w:rsidR="00300E33" w:rsidRPr="00912C28" w:rsidTr="00097E07">
        <w:trPr>
          <w:gridAfter w:val="1"/>
          <w:wAfter w:w="19" w:type="pct"/>
          <w:cantSplit/>
          <w:trHeight w:val="567"/>
        </w:trPr>
        <w:tc>
          <w:tcPr>
            <w:tcW w:w="3999" w:type="pct"/>
            <w:noWrap/>
            <w:vAlign w:val="center"/>
          </w:tcPr>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rPr>
              <w:t>MRC Diabesity project (Prof DR Katerere)</w:t>
            </w:r>
          </w:p>
        </w:tc>
        <w:tc>
          <w:tcPr>
            <w:tcW w:w="982" w:type="pct"/>
            <w:noWrap/>
            <w:vAlign w:val="bottom"/>
          </w:tcPr>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rPr>
              <w:t>R50,000</w:t>
            </w:r>
          </w:p>
        </w:tc>
      </w:tr>
      <w:tr w:rsidR="00300E33" w:rsidRPr="00912C28" w:rsidTr="00097E07">
        <w:trPr>
          <w:gridAfter w:val="1"/>
          <w:wAfter w:w="19" w:type="pct"/>
          <w:cantSplit/>
          <w:trHeight w:val="567"/>
        </w:trPr>
        <w:tc>
          <w:tcPr>
            <w:tcW w:w="3999" w:type="pct"/>
            <w:noWrap/>
            <w:vAlign w:val="center"/>
          </w:tcPr>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rPr>
              <w:t>TUT start-up research funds (Prof DR Katerere)</w:t>
            </w:r>
          </w:p>
        </w:tc>
        <w:tc>
          <w:tcPr>
            <w:tcW w:w="982" w:type="pct"/>
            <w:noWrap/>
            <w:vAlign w:val="bottom"/>
          </w:tcPr>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rPr>
              <w:t>R160,000</w:t>
            </w:r>
          </w:p>
        </w:tc>
      </w:tr>
      <w:tr w:rsidR="00300E33" w:rsidRPr="00912C28" w:rsidTr="00097E07">
        <w:trPr>
          <w:gridAfter w:val="1"/>
          <w:wAfter w:w="19" w:type="pct"/>
          <w:cantSplit/>
          <w:trHeight w:val="567"/>
        </w:trPr>
        <w:tc>
          <w:tcPr>
            <w:tcW w:w="3999" w:type="pct"/>
            <w:noWrap/>
            <w:vAlign w:val="center"/>
          </w:tcPr>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rPr>
              <w:t>NRF Thuthuka (Ms N. Mncwangi)</w:t>
            </w:r>
          </w:p>
        </w:tc>
        <w:tc>
          <w:tcPr>
            <w:tcW w:w="982" w:type="pct"/>
            <w:noWrap/>
            <w:vAlign w:val="bottom"/>
          </w:tcPr>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rPr>
              <w:t>R298,000</w:t>
            </w:r>
          </w:p>
        </w:tc>
      </w:tr>
      <w:tr w:rsidR="00300E33" w:rsidRPr="00912C28" w:rsidTr="00097E07">
        <w:trPr>
          <w:gridAfter w:val="1"/>
          <w:wAfter w:w="19" w:type="pct"/>
          <w:cantSplit/>
          <w:trHeight w:val="567"/>
        </w:trPr>
        <w:tc>
          <w:tcPr>
            <w:tcW w:w="3999" w:type="pct"/>
            <w:noWrap/>
            <w:vAlign w:val="center"/>
          </w:tcPr>
          <w:p w:rsidR="00300E33" w:rsidRPr="00912C28" w:rsidRDefault="00300E33" w:rsidP="000C7BDD">
            <w:pPr>
              <w:spacing w:after="0" w:line="240" w:lineRule="auto"/>
              <w:jc w:val="both"/>
              <w:rPr>
                <w:rFonts w:ascii="Arial" w:hAnsi="Arial" w:cs="Arial"/>
                <w:sz w:val="24"/>
                <w:szCs w:val="24"/>
                <w:lang w:val="de-DE"/>
              </w:rPr>
            </w:pPr>
            <w:r w:rsidRPr="00912C28">
              <w:rPr>
                <w:rFonts w:ascii="Arial" w:hAnsi="Arial" w:cs="Arial"/>
                <w:sz w:val="24"/>
                <w:szCs w:val="24"/>
                <w:lang w:val="de-DE"/>
              </w:rPr>
              <w:t>NRF KIC (Ms N. Mncwangi)</w:t>
            </w:r>
          </w:p>
        </w:tc>
        <w:tc>
          <w:tcPr>
            <w:tcW w:w="982" w:type="pct"/>
            <w:noWrap/>
            <w:vAlign w:val="bottom"/>
          </w:tcPr>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rPr>
              <w:t>R21,000</w:t>
            </w:r>
          </w:p>
        </w:tc>
      </w:tr>
      <w:tr w:rsidR="00300E33" w:rsidRPr="00912C28" w:rsidTr="00097E07">
        <w:trPr>
          <w:gridAfter w:val="1"/>
          <w:wAfter w:w="19" w:type="pct"/>
          <w:cantSplit/>
          <w:trHeight w:val="567"/>
        </w:trPr>
        <w:tc>
          <w:tcPr>
            <w:tcW w:w="3999" w:type="pct"/>
            <w:noWrap/>
            <w:vAlign w:val="center"/>
          </w:tcPr>
          <w:p w:rsidR="00300E33" w:rsidRPr="00912C28" w:rsidRDefault="00300E33" w:rsidP="000C7BDD">
            <w:pPr>
              <w:spacing w:after="0" w:line="240" w:lineRule="auto"/>
              <w:jc w:val="both"/>
              <w:rPr>
                <w:rFonts w:ascii="Arial" w:hAnsi="Arial" w:cs="Arial"/>
                <w:sz w:val="24"/>
                <w:szCs w:val="24"/>
                <w:lang w:val="de-DE"/>
              </w:rPr>
            </w:pPr>
            <w:r w:rsidRPr="00912C28">
              <w:rPr>
                <w:rFonts w:ascii="Arial" w:hAnsi="Arial" w:cs="Arial"/>
                <w:sz w:val="24"/>
                <w:szCs w:val="24"/>
                <w:lang w:val="de-DE"/>
              </w:rPr>
              <w:t>NRF grant for rated researchers  (Prof DR Katerere)</w:t>
            </w:r>
          </w:p>
        </w:tc>
        <w:tc>
          <w:tcPr>
            <w:tcW w:w="982" w:type="pct"/>
            <w:noWrap/>
            <w:vAlign w:val="bottom"/>
          </w:tcPr>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rPr>
              <w:t>R30,000</w:t>
            </w:r>
          </w:p>
        </w:tc>
      </w:tr>
      <w:tr w:rsidR="00300E33" w:rsidRPr="00912C28" w:rsidTr="00097E07">
        <w:trPr>
          <w:gridAfter w:val="1"/>
          <w:wAfter w:w="19" w:type="pct"/>
          <w:cantSplit/>
          <w:trHeight w:val="567"/>
        </w:trPr>
        <w:tc>
          <w:tcPr>
            <w:tcW w:w="3999" w:type="pct"/>
            <w:noWrap/>
          </w:tcPr>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rPr>
              <w:t>TUT Emerging Researcher Grant 2011-2013 (Dr C Tarirai) - annually</w:t>
            </w:r>
          </w:p>
        </w:tc>
        <w:tc>
          <w:tcPr>
            <w:tcW w:w="982" w:type="pct"/>
            <w:noWrap/>
            <w:vAlign w:val="bottom"/>
          </w:tcPr>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rPr>
              <w:t>R100,000</w:t>
            </w:r>
          </w:p>
        </w:tc>
      </w:tr>
      <w:tr w:rsidR="00300E33" w:rsidRPr="00912C28" w:rsidTr="00097E07">
        <w:trPr>
          <w:gridAfter w:val="1"/>
          <w:wAfter w:w="19" w:type="pct"/>
          <w:cantSplit/>
          <w:trHeight w:val="567"/>
        </w:trPr>
        <w:tc>
          <w:tcPr>
            <w:tcW w:w="3999" w:type="pct"/>
            <w:noWrap/>
            <w:vAlign w:val="center"/>
          </w:tcPr>
          <w:p w:rsidR="00300E33" w:rsidRPr="00912C28" w:rsidRDefault="00300E33" w:rsidP="000C7BDD">
            <w:pPr>
              <w:spacing w:after="0" w:line="240" w:lineRule="auto"/>
              <w:jc w:val="both"/>
              <w:rPr>
                <w:rFonts w:ascii="Arial" w:hAnsi="Arial" w:cs="Arial"/>
                <w:sz w:val="24"/>
                <w:szCs w:val="24"/>
                <w:lang w:val="de-DE"/>
              </w:rPr>
            </w:pPr>
            <w:r w:rsidRPr="00912C28">
              <w:rPr>
                <w:rFonts w:ascii="Arial" w:hAnsi="Arial" w:cs="Arial"/>
                <w:sz w:val="24"/>
                <w:szCs w:val="24"/>
                <w:lang w:val="de-DE"/>
              </w:rPr>
              <w:t>NRF KIC (Dr C. Tarirai)</w:t>
            </w:r>
          </w:p>
        </w:tc>
        <w:tc>
          <w:tcPr>
            <w:tcW w:w="982" w:type="pct"/>
            <w:noWrap/>
            <w:vAlign w:val="bottom"/>
          </w:tcPr>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rPr>
              <w:t>R18,788</w:t>
            </w:r>
          </w:p>
        </w:tc>
      </w:tr>
      <w:tr w:rsidR="00300E33" w:rsidRPr="00912C28" w:rsidTr="00097E07">
        <w:trPr>
          <w:gridAfter w:val="1"/>
          <w:wAfter w:w="19" w:type="pct"/>
          <w:cantSplit/>
          <w:trHeight w:val="567"/>
        </w:trPr>
        <w:tc>
          <w:tcPr>
            <w:tcW w:w="3999" w:type="pct"/>
            <w:noWrap/>
            <w:vAlign w:val="center"/>
          </w:tcPr>
          <w:p w:rsidR="00300E33" w:rsidRPr="00912C28" w:rsidRDefault="00300E33" w:rsidP="000C7BDD">
            <w:pPr>
              <w:spacing w:after="0" w:line="240" w:lineRule="auto"/>
              <w:jc w:val="both"/>
              <w:rPr>
                <w:rFonts w:ascii="Arial" w:hAnsi="Arial" w:cs="Arial"/>
                <w:sz w:val="24"/>
                <w:szCs w:val="24"/>
              </w:rPr>
            </w:pPr>
            <w:r w:rsidRPr="00912C28">
              <w:rPr>
                <w:rFonts w:ascii="Arial" w:hAnsi="Arial" w:cs="Arial"/>
                <w:color w:val="000000"/>
                <w:sz w:val="24"/>
                <w:szCs w:val="24"/>
              </w:rPr>
              <w:t>National equipment program (LECO Pegasus 4D) (AV)</w:t>
            </w:r>
          </w:p>
        </w:tc>
        <w:tc>
          <w:tcPr>
            <w:tcW w:w="982" w:type="pct"/>
            <w:noWrap/>
            <w:vAlign w:val="bottom"/>
          </w:tcPr>
          <w:p w:rsidR="00300E33" w:rsidRPr="00912C28" w:rsidRDefault="00300E33" w:rsidP="000C7BDD">
            <w:pPr>
              <w:spacing w:after="0" w:line="240" w:lineRule="auto"/>
              <w:jc w:val="both"/>
              <w:rPr>
                <w:rFonts w:ascii="Arial" w:hAnsi="Arial" w:cs="Arial"/>
                <w:sz w:val="24"/>
                <w:szCs w:val="24"/>
              </w:rPr>
            </w:pPr>
            <w:r w:rsidRPr="00912C28">
              <w:rPr>
                <w:rFonts w:ascii="Arial" w:hAnsi="Arial" w:cs="Arial"/>
                <w:color w:val="000000"/>
                <w:sz w:val="24"/>
                <w:szCs w:val="24"/>
              </w:rPr>
              <w:t>R4 200 000.00</w:t>
            </w:r>
          </w:p>
        </w:tc>
      </w:tr>
      <w:tr w:rsidR="00300E33" w:rsidRPr="00912C28" w:rsidTr="00097E07">
        <w:trPr>
          <w:gridAfter w:val="1"/>
          <w:wAfter w:w="19" w:type="pct"/>
          <w:cantSplit/>
          <w:trHeight w:val="567"/>
        </w:trPr>
        <w:tc>
          <w:tcPr>
            <w:tcW w:w="3999" w:type="pct"/>
            <w:noWrap/>
            <w:vAlign w:val="center"/>
          </w:tcPr>
          <w:p w:rsidR="00300E33" w:rsidRPr="00912C28" w:rsidRDefault="00300E33" w:rsidP="000C7BDD">
            <w:pPr>
              <w:spacing w:after="0" w:line="240" w:lineRule="auto"/>
              <w:jc w:val="both"/>
              <w:rPr>
                <w:rFonts w:ascii="Arial" w:hAnsi="Arial" w:cs="Arial"/>
                <w:sz w:val="24"/>
                <w:szCs w:val="24"/>
              </w:rPr>
            </w:pPr>
            <w:r w:rsidRPr="00912C28">
              <w:rPr>
                <w:rFonts w:ascii="Arial" w:hAnsi="Arial" w:cs="Arial"/>
                <w:color w:val="000000"/>
                <w:sz w:val="24"/>
                <w:szCs w:val="24"/>
              </w:rPr>
              <w:t>MRC - self initiated research grant (Prof A Viljoen)</w:t>
            </w:r>
          </w:p>
        </w:tc>
        <w:tc>
          <w:tcPr>
            <w:tcW w:w="982" w:type="pct"/>
            <w:noWrap/>
            <w:vAlign w:val="bottom"/>
          </w:tcPr>
          <w:p w:rsidR="00300E33" w:rsidRPr="00912C28" w:rsidRDefault="00300E33" w:rsidP="000C7BDD">
            <w:pPr>
              <w:spacing w:after="0" w:line="240" w:lineRule="auto"/>
              <w:jc w:val="both"/>
              <w:rPr>
                <w:rFonts w:ascii="Arial" w:hAnsi="Arial" w:cs="Arial"/>
                <w:sz w:val="24"/>
                <w:szCs w:val="24"/>
              </w:rPr>
            </w:pPr>
            <w:r w:rsidRPr="00912C28">
              <w:rPr>
                <w:rFonts w:ascii="Arial" w:hAnsi="Arial" w:cs="Arial"/>
                <w:color w:val="000000"/>
                <w:sz w:val="24"/>
                <w:szCs w:val="24"/>
              </w:rPr>
              <w:t>R154 000.00</w:t>
            </w:r>
          </w:p>
        </w:tc>
      </w:tr>
      <w:tr w:rsidR="00300E33" w:rsidRPr="00912C28" w:rsidTr="00097E07">
        <w:trPr>
          <w:gridAfter w:val="1"/>
          <w:wAfter w:w="19" w:type="pct"/>
          <w:cantSplit/>
          <w:trHeight w:val="567"/>
        </w:trPr>
        <w:tc>
          <w:tcPr>
            <w:tcW w:w="3999" w:type="pct"/>
            <w:noWrap/>
            <w:vAlign w:val="center"/>
          </w:tcPr>
          <w:p w:rsidR="00300E33" w:rsidRPr="00912C28" w:rsidRDefault="00300E33" w:rsidP="000C7BDD">
            <w:pPr>
              <w:spacing w:after="0" w:line="240" w:lineRule="auto"/>
              <w:jc w:val="both"/>
              <w:rPr>
                <w:rFonts w:ascii="Arial" w:hAnsi="Arial" w:cs="Arial"/>
                <w:sz w:val="24"/>
                <w:szCs w:val="24"/>
              </w:rPr>
            </w:pPr>
            <w:r w:rsidRPr="00912C28">
              <w:rPr>
                <w:rFonts w:ascii="Arial" w:hAnsi="Arial" w:cs="Arial"/>
                <w:color w:val="000000"/>
                <w:sz w:val="24"/>
                <w:szCs w:val="24"/>
              </w:rPr>
              <w:t>NRF - competitive grant for rated researchers (Prof A Viljoen)</w:t>
            </w:r>
          </w:p>
        </w:tc>
        <w:tc>
          <w:tcPr>
            <w:tcW w:w="982" w:type="pct"/>
            <w:noWrap/>
            <w:vAlign w:val="bottom"/>
          </w:tcPr>
          <w:p w:rsidR="00300E33" w:rsidRPr="00912C28" w:rsidRDefault="00300E33" w:rsidP="000C7BDD">
            <w:pPr>
              <w:spacing w:after="0" w:line="240" w:lineRule="auto"/>
              <w:jc w:val="both"/>
              <w:rPr>
                <w:rFonts w:ascii="Arial" w:hAnsi="Arial" w:cs="Arial"/>
                <w:sz w:val="24"/>
                <w:szCs w:val="24"/>
              </w:rPr>
            </w:pPr>
            <w:r w:rsidRPr="00912C28">
              <w:rPr>
                <w:rFonts w:ascii="Arial" w:hAnsi="Arial" w:cs="Arial"/>
                <w:color w:val="000000"/>
                <w:sz w:val="24"/>
                <w:szCs w:val="24"/>
              </w:rPr>
              <w:t>R360 000.00</w:t>
            </w:r>
          </w:p>
        </w:tc>
      </w:tr>
      <w:tr w:rsidR="00300E33" w:rsidRPr="00912C28" w:rsidTr="00097E07">
        <w:trPr>
          <w:gridAfter w:val="1"/>
          <w:wAfter w:w="19" w:type="pct"/>
          <w:cantSplit/>
          <w:trHeight w:val="567"/>
        </w:trPr>
        <w:tc>
          <w:tcPr>
            <w:tcW w:w="3999" w:type="pct"/>
            <w:noWrap/>
            <w:vAlign w:val="center"/>
          </w:tcPr>
          <w:p w:rsidR="00300E33" w:rsidRPr="00912C28" w:rsidRDefault="00300E33" w:rsidP="000C7BDD">
            <w:pPr>
              <w:spacing w:after="0" w:line="240" w:lineRule="auto"/>
              <w:jc w:val="both"/>
              <w:rPr>
                <w:rFonts w:ascii="Arial" w:hAnsi="Arial" w:cs="Arial"/>
                <w:color w:val="000000"/>
                <w:sz w:val="24"/>
                <w:szCs w:val="24"/>
              </w:rPr>
            </w:pPr>
            <w:r w:rsidRPr="00912C28">
              <w:rPr>
                <w:rFonts w:ascii="Arial" w:hAnsi="Arial" w:cs="Arial"/>
                <w:color w:val="000000"/>
                <w:sz w:val="24"/>
                <w:szCs w:val="24"/>
              </w:rPr>
              <w:t>SARChi (Prof A Viljoen)</w:t>
            </w:r>
          </w:p>
        </w:tc>
        <w:tc>
          <w:tcPr>
            <w:tcW w:w="982" w:type="pct"/>
            <w:noWrap/>
            <w:vAlign w:val="bottom"/>
          </w:tcPr>
          <w:p w:rsidR="00300E33" w:rsidRPr="00912C28" w:rsidRDefault="00300E33" w:rsidP="000C7BDD">
            <w:pPr>
              <w:spacing w:after="0" w:line="240" w:lineRule="auto"/>
              <w:jc w:val="both"/>
              <w:rPr>
                <w:rFonts w:ascii="Arial" w:hAnsi="Arial" w:cs="Arial"/>
                <w:sz w:val="24"/>
                <w:szCs w:val="24"/>
              </w:rPr>
            </w:pPr>
            <w:r w:rsidRPr="00912C28">
              <w:rPr>
                <w:rFonts w:ascii="Arial" w:hAnsi="Arial" w:cs="Arial"/>
                <w:color w:val="000000"/>
                <w:sz w:val="24"/>
                <w:szCs w:val="24"/>
              </w:rPr>
              <w:t>R980 000.00</w:t>
            </w:r>
          </w:p>
        </w:tc>
      </w:tr>
      <w:tr w:rsidR="00300E33" w:rsidRPr="00912C28" w:rsidTr="00097E07">
        <w:trPr>
          <w:gridAfter w:val="1"/>
          <w:wAfter w:w="19" w:type="pct"/>
          <w:cantSplit/>
          <w:trHeight w:val="567"/>
        </w:trPr>
        <w:tc>
          <w:tcPr>
            <w:tcW w:w="3999" w:type="pct"/>
            <w:noWrap/>
            <w:vAlign w:val="center"/>
          </w:tcPr>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rPr>
              <w:t>National Research Foundation (NRF). IKS. Development of nutritional formulation (Prof DR Katerere; Dr EI Olivier)</w:t>
            </w:r>
          </w:p>
        </w:tc>
        <w:tc>
          <w:tcPr>
            <w:tcW w:w="982" w:type="pct"/>
            <w:noWrap/>
            <w:vAlign w:val="bottom"/>
          </w:tcPr>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rPr>
              <w:t>R450,000.00</w:t>
            </w:r>
          </w:p>
        </w:tc>
      </w:tr>
      <w:tr w:rsidR="00300E33" w:rsidRPr="00912C28" w:rsidTr="00097E07">
        <w:trPr>
          <w:gridAfter w:val="1"/>
          <w:wAfter w:w="19" w:type="pct"/>
          <w:cantSplit/>
          <w:trHeight w:val="567"/>
        </w:trPr>
        <w:tc>
          <w:tcPr>
            <w:tcW w:w="3999" w:type="pct"/>
            <w:noWrap/>
            <w:vAlign w:val="center"/>
          </w:tcPr>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rPr>
              <w:lastRenderedPageBreak/>
              <w:t xml:space="preserve">National Research Foundation (NRF). Competitive Rating Programme. (Prof S Combrinck) </w:t>
            </w:r>
          </w:p>
        </w:tc>
        <w:tc>
          <w:tcPr>
            <w:tcW w:w="982" w:type="pct"/>
            <w:noWrap/>
            <w:vAlign w:val="bottom"/>
          </w:tcPr>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rPr>
              <w:t>R315 000</w:t>
            </w:r>
          </w:p>
        </w:tc>
      </w:tr>
      <w:tr w:rsidR="00300E33" w:rsidRPr="00912C28" w:rsidTr="00097E07">
        <w:trPr>
          <w:cantSplit/>
          <w:trHeight w:val="567"/>
        </w:trPr>
        <w:tc>
          <w:tcPr>
            <w:tcW w:w="3999" w:type="pct"/>
            <w:noWrap/>
          </w:tcPr>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rPr>
              <w:t>NRF (Baatile Komane-Mofokeng)</w:t>
            </w:r>
          </w:p>
        </w:tc>
        <w:tc>
          <w:tcPr>
            <w:tcW w:w="1001" w:type="pct"/>
            <w:gridSpan w:val="2"/>
            <w:noWrap/>
          </w:tcPr>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rPr>
              <w:t>R231 000</w:t>
            </w:r>
          </w:p>
        </w:tc>
      </w:tr>
      <w:tr w:rsidR="00300E33" w:rsidRPr="00912C28" w:rsidTr="00097E07">
        <w:trPr>
          <w:cantSplit/>
          <w:trHeight w:val="567"/>
        </w:trPr>
        <w:tc>
          <w:tcPr>
            <w:tcW w:w="3999" w:type="pct"/>
            <w:noWrap/>
          </w:tcPr>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rPr>
              <w:t>NRF G (Enslin)</w:t>
            </w:r>
          </w:p>
        </w:tc>
        <w:tc>
          <w:tcPr>
            <w:tcW w:w="1001" w:type="pct"/>
            <w:gridSpan w:val="2"/>
            <w:noWrap/>
          </w:tcPr>
          <w:p w:rsidR="00300E33" w:rsidRPr="00912C28" w:rsidRDefault="00300E33" w:rsidP="000C7BDD">
            <w:pPr>
              <w:spacing w:after="0" w:line="240" w:lineRule="auto"/>
              <w:jc w:val="both"/>
              <w:rPr>
                <w:rFonts w:ascii="Arial" w:hAnsi="Arial" w:cs="Arial"/>
                <w:sz w:val="24"/>
                <w:szCs w:val="24"/>
              </w:rPr>
            </w:pPr>
            <w:r w:rsidRPr="00912C28">
              <w:rPr>
                <w:rFonts w:ascii="Arial" w:hAnsi="Arial" w:cs="Arial"/>
                <w:sz w:val="24"/>
                <w:szCs w:val="24"/>
              </w:rPr>
              <w:t>R240 000</w:t>
            </w:r>
          </w:p>
        </w:tc>
      </w:tr>
    </w:tbl>
    <w:p w:rsidR="00300E33" w:rsidRPr="00912C28" w:rsidRDefault="00300E33" w:rsidP="000C7BDD">
      <w:pPr>
        <w:pStyle w:val="ListParagraph"/>
        <w:spacing w:after="0" w:line="240" w:lineRule="auto"/>
        <w:ind w:left="0"/>
        <w:jc w:val="both"/>
        <w:rPr>
          <w:rFonts w:ascii="Arial" w:hAnsi="Arial" w:cs="Arial"/>
          <w:b/>
          <w:sz w:val="24"/>
          <w:szCs w:val="24"/>
        </w:rPr>
      </w:pPr>
    </w:p>
    <w:p w:rsidR="00300E33" w:rsidRPr="00912C28" w:rsidRDefault="00300E33" w:rsidP="000C7BDD">
      <w:pPr>
        <w:pStyle w:val="ListParagraph"/>
        <w:spacing w:after="0" w:line="240" w:lineRule="auto"/>
        <w:ind w:left="0"/>
        <w:jc w:val="both"/>
        <w:rPr>
          <w:rFonts w:ascii="Arial" w:hAnsi="Arial" w:cs="Arial"/>
          <w:b/>
          <w:sz w:val="24"/>
          <w:szCs w:val="24"/>
        </w:rPr>
      </w:pPr>
    </w:p>
    <w:p w:rsidR="00603554" w:rsidRPr="00912C28" w:rsidRDefault="00603554" w:rsidP="000C7BDD">
      <w:pPr>
        <w:pStyle w:val="ListParagraph"/>
        <w:spacing w:after="0" w:line="240" w:lineRule="auto"/>
        <w:ind w:left="0"/>
        <w:jc w:val="both"/>
        <w:rPr>
          <w:rFonts w:ascii="Arial" w:hAnsi="Arial" w:cs="Arial"/>
          <w:b/>
          <w:sz w:val="24"/>
          <w:szCs w:val="24"/>
        </w:rPr>
      </w:pPr>
    </w:p>
    <w:p w:rsidR="00603554" w:rsidRPr="00912C28" w:rsidRDefault="00603554" w:rsidP="000C7BDD">
      <w:pPr>
        <w:pStyle w:val="ListParagraph"/>
        <w:spacing w:after="0" w:line="240" w:lineRule="auto"/>
        <w:ind w:left="0"/>
        <w:jc w:val="both"/>
        <w:rPr>
          <w:rFonts w:ascii="Arial" w:hAnsi="Arial" w:cs="Arial"/>
          <w:b/>
          <w:sz w:val="24"/>
          <w:szCs w:val="24"/>
        </w:rPr>
      </w:pPr>
      <w:r w:rsidRPr="00912C28">
        <w:rPr>
          <w:rFonts w:ascii="Arial" w:hAnsi="Arial" w:cs="Arial"/>
          <w:b/>
          <w:sz w:val="24"/>
          <w:szCs w:val="24"/>
        </w:rPr>
        <w:t>Department of Physics</w:t>
      </w:r>
    </w:p>
    <w:p w:rsidR="00603554" w:rsidRPr="00912C28" w:rsidRDefault="00603554" w:rsidP="000C7BDD">
      <w:pPr>
        <w:pStyle w:val="ListParagraph"/>
        <w:spacing w:after="0" w:line="240" w:lineRule="auto"/>
        <w:ind w:left="0"/>
        <w:jc w:val="both"/>
        <w:rPr>
          <w:rFonts w:ascii="Arial" w:hAnsi="Arial" w:cs="Arial"/>
          <w:b/>
          <w:sz w:val="24"/>
          <w:szCs w:val="24"/>
        </w:rPr>
      </w:pPr>
    </w:p>
    <w:p w:rsidR="00603554" w:rsidRPr="00912C28" w:rsidRDefault="00603554" w:rsidP="000C7BDD">
      <w:pPr>
        <w:spacing w:line="240" w:lineRule="auto"/>
        <w:contextualSpacing/>
        <w:jc w:val="both"/>
        <w:rPr>
          <w:rFonts w:ascii="Arial" w:hAnsi="Arial" w:cs="Arial"/>
          <w:sz w:val="24"/>
          <w:szCs w:val="24"/>
        </w:rPr>
      </w:pPr>
      <w:r w:rsidRPr="00912C28">
        <w:rPr>
          <w:rFonts w:ascii="Arial" w:hAnsi="Arial" w:cs="Arial"/>
          <w:sz w:val="24"/>
          <w:szCs w:val="24"/>
          <w:lang w:val="en-GB"/>
        </w:rPr>
        <w:t>Two out of the three registered M Tech: Fire Technology students progressed so well with their studies and are expected to graduate in 2015</w:t>
      </w:r>
      <w:r w:rsidRPr="00912C28">
        <w:rPr>
          <w:rFonts w:ascii="Arial" w:hAnsi="Arial" w:cs="Arial"/>
          <w:sz w:val="24"/>
          <w:szCs w:val="24"/>
        </w:rPr>
        <w:t xml:space="preserve">. </w:t>
      </w:r>
    </w:p>
    <w:p w:rsidR="00603554" w:rsidRPr="00912C28" w:rsidRDefault="00603554" w:rsidP="000C7BDD">
      <w:pPr>
        <w:spacing w:line="240" w:lineRule="auto"/>
        <w:ind w:left="360"/>
        <w:contextualSpacing/>
        <w:jc w:val="both"/>
        <w:rPr>
          <w:rFonts w:ascii="Arial" w:hAnsi="Arial" w:cs="Arial"/>
          <w:sz w:val="24"/>
          <w:szCs w:val="24"/>
        </w:rPr>
      </w:pPr>
    </w:p>
    <w:p w:rsidR="00603554" w:rsidRPr="00912C28" w:rsidRDefault="00603554" w:rsidP="000C7BDD">
      <w:pPr>
        <w:spacing w:line="240" w:lineRule="auto"/>
        <w:contextualSpacing/>
        <w:jc w:val="both"/>
        <w:rPr>
          <w:rFonts w:ascii="Arial" w:hAnsi="Arial" w:cs="Arial"/>
          <w:sz w:val="24"/>
          <w:szCs w:val="24"/>
        </w:rPr>
      </w:pPr>
      <w:r w:rsidRPr="00912C28">
        <w:rPr>
          <w:rFonts w:ascii="Arial" w:hAnsi="Arial" w:cs="Arial"/>
          <w:sz w:val="24"/>
          <w:szCs w:val="24"/>
        </w:rPr>
        <w:t>Three staff members (two – PhD and one M Tech) are still actively involved in their studies and are expected to complete in 2015.</w:t>
      </w:r>
    </w:p>
    <w:p w:rsidR="00603554" w:rsidRPr="00912C28" w:rsidRDefault="00603554" w:rsidP="000C7BDD">
      <w:pPr>
        <w:spacing w:line="240" w:lineRule="auto"/>
        <w:ind w:left="360"/>
        <w:contextualSpacing/>
        <w:jc w:val="both"/>
        <w:rPr>
          <w:rFonts w:ascii="Arial" w:hAnsi="Arial" w:cs="Arial"/>
          <w:sz w:val="24"/>
          <w:szCs w:val="24"/>
        </w:rPr>
      </w:pPr>
    </w:p>
    <w:p w:rsidR="00603554" w:rsidRPr="00912C28" w:rsidRDefault="00603554" w:rsidP="000C7BDD">
      <w:pPr>
        <w:spacing w:line="240" w:lineRule="auto"/>
        <w:ind w:left="360"/>
        <w:contextualSpacing/>
        <w:jc w:val="both"/>
        <w:rPr>
          <w:rFonts w:ascii="Arial" w:hAnsi="Arial" w:cs="Arial"/>
          <w:i/>
          <w:sz w:val="24"/>
          <w:szCs w:val="24"/>
        </w:rPr>
      </w:pPr>
    </w:p>
    <w:p w:rsidR="00603554" w:rsidRPr="00912C28" w:rsidRDefault="00603554" w:rsidP="000C7BDD">
      <w:pPr>
        <w:spacing w:line="240" w:lineRule="auto"/>
        <w:contextualSpacing/>
        <w:jc w:val="both"/>
        <w:rPr>
          <w:rFonts w:ascii="Arial" w:hAnsi="Arial" w:cs="Arial"/>
          <w:b/>
          <w:sz w:val="24"/>
          <w:szCs w:val="24"/>
        </w:rPr>
      </w:pPr>
      <w:r w:rsidRPr="00912C28">
        <w:rPr>
          <w:rFonts w:ascii="Arial" w:hAnsi="Arial" w:cs="Arial"/>
          <w:b/>
          <w:sz w:val="24"/>
          <w:szCs w:val="24"/>
        </w:rPr>
        <w:t>PUBLISHED IN ACCREDITED JOURNALS</w:t>
      </w:r>
    </w:p>
    <w:p w:rsidR="00603554" w:rsidRPr="00912C28" w:rsidRDefault="00603554" w:rsidP="000C7BDD">
      <w:pPr>
        <w:spacing w:line="240" w:lineRule="auto"/>
        <w:contextualSpacing/>
        <w:jc w:val="both"/>
        <w:rPr>
          <w:rFonts w:ascii="Arial" w:hAnsi="Arial" w:cs="Arial"/>
          <w:b/>
          <w:sz w:val="24"/>
          <w:szCs w:val="24"/>
        </w:rPr>
      </w:pPr>
    </w:p>
    <w:p w:rsidR="00603554" w:rsidRPr="00912C28" w:rsidRDefault="00603554" w:rsidP="000C7BDD">
      <w:pPr>
        <w:spacing w:line="240" w:lineRule="auto"/>
        <w:jc w:val="both"/>
        <w:rPr>
          <w:rFonts w:ascii="Arial" w:hAnsi="Arial" w:cs="Arial"/>
          <w:sz w:val="24"/>
          <w:szCs w:val="24"/>
        </w:rPr>
      </w:pPr>
      <w:r w:rsidRPr="00912C28">
        <w:rPr>
          <w:rFonts w:ascii="Arial" w:hAnsi="Arial" w:cs="Arial"/>
          <w:sz w:val="24"/>
          <w:szCs w:val="24"/>
        </w:rPr>
        <w:t>Seven research articles were published in accredited journal in 2014:</w:t>
      </w:r>
    </w:p>
    <w:p w:rsidR="00603554" w:rsidRPr="00912C28" w:rsidRDefault="00603554" w:rsidP="000C7BDD">
      <w:pPr>
        <w:spacing w:line="240" w:lineRule="auto"/>
        <w:jc w:val="both"/>
        <w:rPr>
          <w:rFonts w:ascii="Arial" w:hAnsi="Arial" w:cs="Arial"/>
          <w:sz w:val="24"/>
          <w:szCs w:val="24"/>
        </w:rPr>
      </w:pPr>
    </w:p>
    <w:p w:rsidR="00603554" w:rsidRPr="00912C28" w:rsidRDefault="00603554" w:rsidP="000C7BDD">
      <w:pPr>
        <w:spacing w:after="0" w:line="240" w:lineRule="auto"/>
        <w:contextualSpacing/>
        <w:jc w:val="both"/>
        <w:rPr>
          <w:rFonts w:ascii="Arial" w:eastAsia="Times New Roman" w:hAnsi="Arial" w:cs="Arial"/>
          <w:bCs/>
          <w:i/>
          <w:iCs/>
          <w:sz w:val="24"/>
          <w:szCs w:val="24"/>
          <w:lang w:val="en-GB"/>
        </w:rPr>
      </w:pPr>
      <w:r w:rsidRPr="00912C28">
        <w:rPr>
          <w:rFonts w:ascii="Arial" w:eastAsia="Times New Roman" w:hAnsi="Arial" w:cs="Arial"/>
          <w:bCs/>
          <w:iCs/>
          <w:sz w:val="24"/>
          <w:szCs w:val="24"/>
          <w:lang w:val="en-GB"/>
        </w:rPr>
        <w:t xml:space="preserve">An article titled, </w:t>
      </w:r>
      <w:r w:rsidRPr="00912C28">
        <w:rPr>
          <w:rFonts w:ascii="Arial" w:eastAsia="Times New Roman" w:hAnsi="Arial" w:cs="Arial"/>
          <w:bCs/>
          <w:i/>
          <w:iCs/>
          <w:sz w:val="24"/>
          <w:szCs w:val="24"/>
          <w:lang w:val="en-GB"/>
        </w:rPr>
        <w:t xml:space="preserve">“Densification and fracture characteristics of Spark Plasma sintered Copper-CNT-Ruthenium composites; has been published as a conference proceeding: </w:t>
      </w:r>
      <w:r w:rsidRPr="00912C28">
        <w:rPr>
          <w:rFonts w:ascii="Arial" w:eastAsia="Times New Roman" w:hAnsi="Arial" w:cs="Arial"/>
          <w:b/>
          <w:bCs/>
          <w:iCs/>
          <w:sz w:val="24"/>
          <w:szCs w:val="24"/>
          <w:lang w:val="en-GB"/>
        </w:rPr>
        <w:t xml:space="preserve">Euro PM2014. </w:t>
      </w:r>
      <w:r w:rsidRPr="00912C28">
        <w:rPr>
          <w:rFonts w:ascii="Arial" w:hAnsi="Arial" w:cs="Arial"/>
          <w:i/>
          <w:color w:val="000000"/>
          <w:sz w:val="24"/>
          <w:szCs w:val="24"/>
        </w:rPr>
        <w:t>(R. Sule, P.A. Olubambi, I. Sigalas, J.K.O. Asante, J.C. Garrett)</w:t>
      </w:r>
    </w:p>
    <w:p w:rsidR="00603554" w:rsidRPr="00912C28" w:rsidRDefault="00603554" w:rsidP="000C7BDD">
      <w:pPr>
        <w:tabs>
          <w:tab w:val="num" w:pos="567"/>
        </w:tabs>
        <w:spacing w:after="0" w:line="240" w:lineRule="auto"/>
        <w:jc w:val="both"/>
        <w:rPr>
          <w:rFonts w:ascii="Arial" w:eastAsia="Times New Roman" w:hAnsi="Arial" w:cs="Arial"/>
          <w:bCs/>
          <w:iCs/>
          <w:sz w:val="24"/>
          <w:szCs w:val="24"/>
          <w:lang w:val="en-GB"/>
        </w:rPr>
      </w:pPr>
    </w:p>
    <w:p w:rsidR="00603554" w:rsidRPr="00912C28" w:rsidRDefault="00603554" w:rsidP="000C7BDD">
      <w:pPr>
        <w:tabs>
          <w:tab w:val="num" w:pos="567"/>
        </w:tabs>
        <w:spacing w:after="0" w:line="240" w:lineRule="auto"/>
        <w:jc w:val="both"/>
        <w:rPr>
          <w:rFonts w:ascii="Arial" w:eastAsia="Times New Roman" w:hAnsi="Arial" w:cs="Arial"/>
          <w:bCs/>
          <w:i/>
          <w:iCs/>
          <w:sz w:val="24"/>
          <w:szCs w:val="24"/>
          <w:lang w:val="en-GB"/>
        </w:rPr>
      </w:pPr>
      <w:r w:rsidRPr="00912C28">
        <w:rPr>
          <w:rFonts w:ascii="Arial" w:eastAsia="Times New Roman" w:hAnsi="Arial" w:cs="Arial"/>
          <w:bCs/>
          <w:iCs/>
          <w:sz w:val="24"/>
          <w:szCs w:val="24"/>
          <w:lang w:val="en-GB"/>
        </w:rPr>
        <w:t>An article titled, “</w:t>
      </w:r>
      <w:r w:rsidRPr="00912C28">
        <w:rPr>
          <w:rFonts w:ascii="Arial" w:hAnsi="Arial" w:cs="Arial"/>
          <w:i/>
          <w:color w:val="000000"/>
          <w:sz w:val="24"/>
          <w:szCs w:val="24"/>
        </w:rPr>
        <w:t xml:space="preserve">Effect of SPS consolidation parameters on submicron Cu and Cu–CNT composites for thermal management” has been published in </w:t>
      </w:r>
      <w:r w:rsidRPr="00912C28">
        <w:rPr>
          <w:rFonts w:ascii="Arial" w:hAnsi="Arial" w:cs="Arial"/>
          <w:b/>
          <w:sz w:val="24"/>
          <w:szCs w:val="24"/>
        </w:rPr>
        <w:t>Powder Technology</w:t>
      </w:r>
      <w:r w:rsidRPr="00912C28">
        <w:rPr>
          <w:rFonts w:ascii="Arial" w:hAnsi="Arial" w:cs="Arial"/>
          <w:b/>
          <w:color w:val="000000"/>
          <w:sz w:val="24"/>
          <w:szCs w:val="24"/>
        </w:rPr>
        <w:t xml:space="preserve">, Vol. 258, (2014) 198-205. </w:t>
      </w:r>
      <w:r w:rsidRPr="00912C28">
        <w:rPr>
          <w:rFonts w:ascii="Arial" w:hAnsi="Arial" w:cs="Arial"/>
          <w:i/>
          <w:color w:val="000000"/>
          <w:sz w:val="24"/>
          <w:szCs w:val="24"/>
        </w:rPr>
        <w:t>(R. Sule, P.A. Olubambi, I. Sigalas, J.K.O. Asante, J.C. Garrett)</w:t>
      </w:r>
    </w:p>
    <w:p w:rsidR="00603554" w:rsidRPr="00912C28" w:rsidRDefault="00603554" w:rsidP="000C7BDD">
      <w:pPr>
        <w:spacing w:line="240" w:lineRule="auto"/>
        <w:contextualSpacing/>
        <w:jc w:val="both"/>
        <w:rPr>
          <w:rFonts w:ascii="Arial" w:hAnsi="Arial" w:cs="Arial"/>
          <w:sz w:val="24"/>
          <w:szCs w:val="24"/>
        </w:rPr>
      </w:pPr>
    </w:p>
    <w:p w:rsidR="00603554" w:rsidRPr="00912C28" w:rsidRDefault="00603554" w:rsidP="000C7BDD">
      <w:pPr>
        <w:spacing w:line="240" w:lineRule="auto"/>
        <w:contextualSpacing/>
        <w:jc w:val="both"/>
        <w:rPr>
          <w:rFonts w:ascii="Arial" w:hAnsi="Arial" w:cs="Arial"/>
          <w:sz w:val="24"/>
          <w:szCs w:val="24"/>
        </w:rPr>
      </w:pPr>
      <w:r w:rsidRPr="00912C28">
        <w:rPr>
          <w:rFonts w:ascii="Arial" w:hAnsi="Arial" w:cs="Arial"/>
          <w:sz w:val="24"/>
          <w:szCs w:val="24"/>
        </w:rPr>
        <w:lastRenderedPageBreak/>
        <w:t>An article, “</w:t>
      </w:r>
      <w:r w:rsidRPr="00912C28">
        <w:rPr>
          <w:rFonts w:ascii="Arial" w:hAnsi="Arial" w:cs="Arial"/>
          <w:i/>
          <w:sz w:val="24"/>
          <w:szCs w:val="24"/>
        </w:rPr>
        <w:t>New experimental molecular stopping cross section data of Al</w:t>
      </w:r>
      <w:r w:rsidRPr="00912C28">
        <w:rPr>
          <w:rFonts w:ascii="Arial" w:hAnsi="Arial" w:cs="Arial"/>
          <w:i/>
          <w:sz w:val="24"/>
          <w:szCs w:val="24"/>
          <w:vertAlign w:val="subscript"/>
        </w:rPr>
        <w:t>2</w:t>
      </w:r>
      <w:r w:rsidRPr="00912C28">
        <w:rPr>
          <w:rFonts w:ascii="Arial" w:hAnsi="Arial" w:cs="Arial"/>
          <w:i/>
          <w:sz w:val="24"/>
          <w:szCs w:val="24"/>
        </w:rPr>
        <w:t>O</w:t>
      </w:r>
      <w:r w:rsidRPr="00912C28">
        <w:rPr>
          <w:rFonts w:ascii="Arial" w:hAnsi="Arial" w:cs="Arial"/>
          <w:i/>
          <w:sz w:val="24"/>
          <w:szCs w:val="24"/>
          <w:vertAlign w:val="subscript"/>
        </w:rPr>
        <w:t>3</w:t>
      </w:r>
      <w:r w:rsidRPr="00912C28">
        <w:rPr>
          <w:rFonts w:ascii="Arial" w:hAnsi="Arial" w:cs="Arial"/>
          <w:i/>
          <w:sz w:val="24"/>
          <w:szCs w:val="24"/>
        </w:rPr>
        <w:t>, for heavy ions</w:t>
      </w:r>
      <w:r w:rsidRPr="00912C28">
        <w:rPr>
          <w:rFonts w:ascii="Arial" w:hAnsi="Arial" w:cs="Arial"/>
          <w:sz w:val="24"/>
          <w:szCs w:val="24"/>
        </w:rPr>
        <w:t xml:space="preserve">” has been published in </w:t>
      </w:r>
      <w:r w:rsidRPr="00912C28">
        <w:rPr>
          <w:rFonts w:ascii="Arial" w:hAnsi="Arial" w:cs="Arial"/>
          <w:b/>
          <w:sz w:val="24"/>
          <w:szCs w:val="24"/>
        </w:rPr>
        <w:t xml:space="preserve">Nuclear Instruments and Methods in Physics Research B 332 (2014) 341-345.             </w:t>
      </w:r>
      <w:r w:rsidRPr="00912C28">
        <w:rPr>
          <w:rFonts w:ascii="Arial" w:hAnsi="Arial" w:cs="Arial"/>
          <w:sz w:val="24"/>
          <w:szCs w:val="24"/>
        </w:rPr>
        <w:t>(</w:t>
      </w:r>
      <w:r w:rsidRPr="00912C28">
        <w:rPr>
          <w:rFonts w:ascii="Arial" w:hAnsi="Arial" w:cs="Arial"/>
          <w:i/>
          <w:sz w:val="24"/>
          <w:szCs w:val="24"/>
        </w:rPr>
        <w:t>A. Simon, N. P. Barradas, A. Bergmaier, M. Msimanga, I Bogdanovic, J. Räisänen, T. Sajavaara</w:t>
      </w:r>
      <w:r w:rsidRPr="00912C28">
        <w:rPr>
          <w:rFonts w:ascii="Arial" w:hAnsi="Arial" w:cs="Arial"/>
          <w:sz w:val="24"/>
          <w:szCs w:val="24"/>
        </w:rPr>
        <w:t>).</w:t>
      </w:r>
    </w:p>
    <w:p w:rsidR="00603554" w:rsidRPr="00912C28" w:rsidRDefault="00603554" w:rsidP="000C7BDD">
      <w:pPr>
        <w:spacing w:line="240" w:lineRule="auto"/>
        <w:contextualSpacing/>
        <w:jc w:val="both"/>
        <w:rPr>
          <w:rFonts w:ascii="Arial" w:hAnsi="Arial" w:cs="Arial"/>
          <w:sz w:val="24"/>
          <w:szCs w:val="24"/>
        </w:rPr>
      </w:pPr>
    </w:p>
    <w:p w:rsidR="00603554" w:rsidRPr="00912C28" w:rsidRDefault="00603554" w:rsidP="000C7BDD">
      <w:pPr>
        <w:spacing w:line="240" w:lineRule="auto"/>
        <w:contextualSpacing/>
        <w:jc w:val="both"/>
        <w:rPr>
          <w:rFonts w:ascii="Arial" w:hAnsi="Arial" w:cs="Arial"/>
          <w:sz w:val="24"/>
          <w:szCs w:val="24"/>
        </w:rPr>
      </w:pPr>
      <w:r w:rsidRPr="00912C28">
        <w:rPr>
          <w:rFonts w:ascii="Arial" w:hAnsi="Arial" w:cs="Arial"/>
          <w:sz w:val="24"/>
          <w:szCs w:val="24"/>
        </w:rPr>
        <w:t>An article, “</w:t>
      </w:r>
      <w:r w:rsidRPr="00912C28">
        <w:rPr>
          <w:rFonts w:ascii="Arial" w:hAnsi="Arial" w:cs="Arial"/>
          <w:i/>
          <w:sz w:val="24"/>
          <w:szCs w:val="24"/>
        </w:rPr>
        <w:t xml:space="preserve">Electronic stopping force of </w:t>
      </w:r>
      <w:r w:rsidRPr="00912C28">
        <w:rPr>
          <w:rFonts w:ascii="Arial" w:hAnsi="Arial" w:cs="Arial"/>
          <w:i/>
          <w:sz w:val="24"/>
          <w:szCs w:val="24"/>
          <w:vertAlign w:val="superscript"/>
        </w:rPr>
        <w:t>12</w:t>
      </w:r>
      <w:r w:rsidRPr="00912C28">
        <w:rPr>
          <w:rFonts w:ascii="Arial" w:hAnsi="Arial" w:cs="Arial"/>
          <w:i/>
          <w:sz w:val="24"/>
          <w:szCs w:val="24"/>
        </w:rPr>
        <w:t xml:space="preserve">C, </w:t>
      </w:r>
      <w:r w:rsidRPr="00912C28">
        <w:rPr>
          <w:rFonts w:ascii="Arial" w:hAnsi="Arial" w:cs="Arial"/>
          <w:i/>
          <w:sz w:val="24"/>
          <w:szCs w:val="24"/>
          <w:vertAlign w:val="superscript"/>
        </w:rPr>
        <w:t>28</w:t>
      </w:r>
      <w:r w:rsidRPr="00912C28">
        <w:rPr>
          <w:rFonts w:ascii="Arial" w:hAnsi="Arial" w:cs="Arial"/>
          <w:i/>
          <w:sz w:val="24"/>
          <w:szCs w:val="24"/>
        </w:rPr>
        <w:t xml:space="preserve">Si and </w:t>
      </w:r>
      <w:r w:rsidRPr="00912C28">
        <w:rPr>
          <w:rFonts w:ascii="Arial" w:hAnsi="Arial" w:cs="Arial"/>
          <w:i/>
          <w:sz w:val="24"/>
          <w:szCs w:val="24"/>
          <w:vertAlign w:val="superscript"/>
        </w:rPr>
        <w:t>63</w:t>
      </w:r>
      <w:r w:rsidRPr="00912C28">
        <w:rPr>
          <w:rFonts w:ascii="Arial" w:hAnsi="Arial" w:cs="Arial"/>
          <w:i/>
          <w:sz w:val="24"/>
          <w:szCs w:val="24"/>
        </w:rPr>
        <w:t>Cu ions in HfO</w:t>
      </w:r>
      <w:r w:rsidRPr="00912C28">
        <w:rPr>
          <w:rFonts w:ascii="Arial" w:hAnsi="Arial" w:cs="Arial"/>
          <w:i/>
          <w:sz w:val="24"/>
          <w:szCs w:val="24"/>
          <w:vertAlign w:val="subscript"/>
        </w:rPr>
        <w:t>2</w:t>
      </w:r>
      <w:r w:rsidRPr="00912C28">
        <w:rPr>
          <w:rFonts w:ascii="Arial" w:hAnsi="Arial" w:cs="Arial"/>
          <w:i/>
          <w:sz w:val="24"/>
          <w:szCs w:val="24"/>
        </w:rPr>
        <w:t xml:space="preserve"> and SiO</w:t>
      </w:r>
      <w:r w:rsidRPr="00912C28">
        <w:rPr>
          <w:rFonts w:ascii="Arial" w:hAnsi="Arial" w:cs="Arial"/>
          <w:i/>
          <w:sz w:val="24"/>
          <w:szCs w:val="24"/>
          <w:vertAlign w:val="subscript"/>
        </w:rPr>
        <w:t>2</w:t>
      </w:r>
      <w:r w:rsidRPr="00912C28">
        <w:rPr>
          <w:rFonts w:ascii="Arial" w:hAnsi="Arial" w:cs="Arial"/>
          <w:i/>
          <w:sz w:val="24"/>
          <w:szCs w:val="24"/>
        </w:rPr>
        <w:t xml:space="preserve"> dielectric films</w:t>
      </w:r>
      <w:r w:rsidRPr="00912C28">
        <w:rPr>
          <w:rFonts w:ascii="Arial" w:hAnsi="Arial" w:cs="Arial"/>
          <w:sz w:val="24"/>
          <w:szCs w:val="24"/>
        </w:rPr>
        <w:t xml:space="preserve">” has been published in </w:t>
      </w:r>
      <w:r w:rsidRPr="00912C28">
        <w:rPr>
          <w:rFonts w:ascii="Arial" w:hAnsi="Arial" w:cs="Arial"/>
          <w:b/>
          <w:sz w:val="24"/>
          <w:szCs w:val="24"/>
        </w:rPr>
        <w:t>Nuclear Instruments and Methods in Physics Research B 322 (2014) 54-58</w:t>
      </w:r>
      <w:r w:rsidRPr="00912C28">
        <w:rPr>
          <w:rFonts w:ascii="Arial" w:hAnsi="Arial" w:cs="Arial"/>
          <w:sz w:val="24"/>
          <w:szCs w:val="24"/>
        </w:rPr>
        <w:t xml:space="preserve">            (</w:t>
      </w:r>
      <w:r w:rsidRPr="00912C28">
        <w:rPr>
          <w:rFonts w:ascii="Arial" w:hAnsi="Arial" w:cs="Arial"/>
          <w:i/>
          <w:sz w:val="24"/>
          <w:szCs w:val="24"/>
        </w:rPr>
        <w:t>M. Msimanga, C. A. Pineda-Vargas, T. Hlatshwayo, C. M. Comrie, H. Ammi, M. Nkosi</w:t>
      </w:r>
      <w:r w:rsidRPr="00912C28">
        <w:rPr>
          <w:rFonts w:ascii="Arial" w:hAnsi="Arial" w:cs="Arial"/>
          <w:sz w:val="24"/>
          <w:szCs w:val="24"/>
        </w:rPr>
        <w:t>).</w:t>
      </w:r>
    </w:p>
    <w:p w:rsidR="00603554" w:rsidRPr="00912C28" w:rsidRDefault="00603554" w:rsidP="000C7BDD">
      <w:pPr>
        <w:spacing w:line="240" w:lineRule="auto"/>
        <w:contextualSpacing/>
        <w:jc w:val="both"/>
        <w:rPr>
          <w:rFonts w:ascii="Arial" w:hAnsi="Arial" w:cs="Arial"/>
          <w:sz w:val="24"/>
          <w:szCs w:val="24"/>
        </w:rPr>
      </w:pPr>
    </w:p>
    <w:p w:rsidR="00603554" w:rsidRPr="00912C28" w:rsidRDefault="00603554" w:rsidP="000C7BDD">
      <w:pPr>
        <w:spacing w:line="240" w:lineRule="auto"/>
        <w:contextualSpacing/>
        <w:jc w:val="both"/>
        <w:rPr>
          <w:rFonts w:ascii="Arial" w:hAnsi="Arial" w:cs="Arial"/>
          <w:sz w:val="24"/>
          <w:szCs w:val="24"/>
        </w:rPr>
      </w:pPr>
      <w:r w:rsidRPr="00912C28">
        <w:rPr>
          <w:rFonts w:ascii="Arial" w:hAnsi="Arial" w:cs="Arial"/>
          <w:sz w:val="24"/>
          <w:szCs w:val="24"/>
        </w:rPr>
        <w:t>An article, “</w:t>
      </w:r>
      <w:r w:rsidRPr="00912C28">
        <w:rPr>
          <w:rFonts w:ascii="Arial" w:hAnsi="Arial" w:cs="Arial"/>
          <w:i/>
          <w:sz w:val="24"/>
          <w:szCs w:val="24"/>
        </w:rPr>
        <w:t>Iodine assisted retainment of implanted silver in 6H-SiC at high temperatures</w:t>
      </w:r>
      <w:r w:rsidRPr="00912C28">
        <w:rPr>
          <w:rFonts w:ascii="Arial" w:hAnsi="Arial" w:cs="Arial"/>
          <w:sz w:val="24"/>
          <w:szCs w:val="24"/>
        </w:rPr>
        <w:t xml:space="preserve">” has been published in </w:t>
      </w:r>
      <w:r w:rsidRPr="00912C28">
        <w:rPr>
          <w:rFonts w:ascii="Arial" w:hAnsi="Arial" w:cs="Arial"/>
          <w:b/>
          <w:sz w:val="24"/>
          <w:szCs w:val="24"/>
        </w:rPr>
        <w:t xml:space="preserve">Nuclear Instruments and Methods in Physics Research B 334 (2014) 101-105                            </w:t>
      </w:r>
      <w:r w:rsidRPr="00912C28">
        <w:rPr>
          <w:rFonts w:ascii="Arial" w:hAnsi="Arial" w:cs="Arial"/>
          <w:sz w:val="24"/>
          <w:szCs w:val="24"/>
        </w:rPr>
        <w:t>(</w:t>
      </w:r>
      <w:r w:rsidRPr="00912C28">
        <w:rPr>
          <w:rFonts w:ascii="Arial" w:hAnsi="Arial" w:cs="Arial"/>
          <w:i/>
          <w:sz w:val="24"/>
          <w:szCs w:val="24"/>
        </w:rPr>
        <w:t>T. T. Hlatshwayo, N. G. van der Berg, M. Msimanga, J. B. Malherbe, R. J. Kuhudzai</w:t>
      </w:r>
      <w:r w:rsidRPr="00912C28">
        <w:rPr>
          <w:rFonts w:ascii="Arial" w:hAnsi="Arial" w:cs="Arial"/>
          <w:sz w:val="24"/>
          <w:szCs w:val="24"/>
        </w:rPr>
        <w:t>)</w:t>
      </w:r>
    </w:p>
    <w:p w:rsidR="00603554" w:rsidRPr="00912C28" w:rsidRDefault="00603554" w:rsidP="000C7BDD">
      <w:pPr>
        <w:spacing w:line="240" w:lineRule="auto"/>
        <w:contextualSpacing/>
        <w:jc w:val="both"/>
        <w:rPr>
          <w:rFonts w:ascii="Arial" w:hAnsi="Arial" w:cs="Arial"/>
          <w:sz w:val="24"/>
          <w:szCs w:val="24"/>
        </w:rPr>
      </w:pPr>
    </w:p>
    <w:p w:rsidR="00603554" w:rsidRPr="00912C28" w:rsidRDefault="00603554" w:rsidP="000C7BDD">
      <w:pPr>
        <w:spacing w:line="240" w:lineRule="auto"/>
        <w:contextualSpacing/>
        <w:jc w:val="both"/>
        <w:rPr>
          <w:rFonts w:ascii="Arial" w:hAnsi="Arial" w:cs="Arial"/>
          <w:sz w:val="24"/>
          <w:szCs w:val="24"/>
        </w:rPr>
      </w:pPr>
      <w:r w:rsidRPr="00912C28">
        <w:rPr>
          <w:rFonts w:ascii="Arial" w:hAnsi="Arial" w:cs="Arial"/>
          <w:sz w:val="24"/>
          <w:szCs w:val="24"/>
        </w:rPr>
        <w:t>An article, “</w:t>
      </w:r>
      <w:r w:rsidRPr="00912C28">
        <w:rPr>
          <w:rFonts w:ascii="Arial" w:hAnsi="Arial" w:cs="Arial"/>
          <w:i/>
          <w:sz w:val="24"/>
          <w:szCs w:val="24"/>
        </w:rPr>
        <w:t>Heavy ion elastic recoil detection analysis of AlxOy/Pt/AlxOy multilayer selective solar absorber</w:t>
      </w:r>
      <w:r w:rsidRPr="00912C28">
        <w:rPr>
          <w:rFonts w:ascii="Arial" w:hAnsi="Arial" w:cs="Arial"/>
          <w:sz w:val="24"/>
          <w:szCs w:val="24"/>
        </w:rPr>
        <w:t xml:space="preserve">” has been published in </w:t>
      </w:r>
      <w:r w:rsidRPr="00912C28">
        <w:rPr>
          <w:rFonts w:ascii="Arial" w:hAnsi="Arial" w:cs="Arial"/>
          <w:b/>
          <w:sz w:val="24"/>
          <w:szCs w:val="24"/>
        </w:rPr>
        <w:t>Applied Surface Science 298 (2014) 176-181</w:t>
      </w:r>
      <w:r w:rsidRPr="00912C28">
        <w:rPr>
          <w:rFonts w:ascii="Arial" w:hAnsi="Arial" w:cs="Arial"/>
          <w:sz w:val="24"/>
          <w:szCs w:val="24"/>
        </w:rPr>
        <w:t>. (</w:t>
      </w:r>
      <w:r w:rsidRPr="00912C28">
        <w:rPr>
          <w:rFonts w:ascii="Arial" w:hAnsi="Arial" w:cs="Arial"/>
          <w:i/>
          <w:sz w:val="24"/>
          <w:szCs w:val="24"/>
        </w:rPr>
        <w:t>Z. Y. Nuru, M. Msimanga,   C. J. Arendse, M. Maaza</w:t>
      </w:r>
      <w:r w:rsidRPr="00912C28">
        <w:rPr>
          <w:rFonts w:ascii="Arial" w:hAnsi="Arial" w:cs="Arial"/>
          <w:sz w:val="24"/>
          <w:szCs w:val="24"/>
        </w:rPr>
        <w:t xml:space="preserve">). </w:t>
      </w:r>
    </w:p>
    <w:p w:rsidR="00603554" w:rsidRPr="00912C28" w:rsidRDefault="00603554" w:rsidP="000C7BDD">
      <w:pPr>
        <w:shd w:val="clear" w:color="auto" w:fill="FFFFFF"/>
        <w:spacing w:beforeAutospacing="1" w:after="0" w:afterAutospacing="1" w:line="240" w:lineRule="auto"/>
        <w:ind w:right="540"/>
        <w:contextualSpacing/>
        <w:jc w:val="both"/>
        <w:rPr>
          <w:rFonts w:ascii="Arial" w:hAnsi="Arial" w:cs="Arial"/>
          <w:sz w:val="24"/>
          <w:szCs w:val="24"/>
        </w:rPr>
      </w:pPr>
    </w:p>
    <w:p w:rsidR="00603554" w:rsidRPr="00912C28" w:rsidRDefault="00603554" w:rsidP="000C7BDD">
      <w:pPr>
        <w:shd w:val="clear" w:color="auto" w:fill="FFFFFF"/>
        <w:spacing w:beforeAutospacing="1" w:after="0" w:afterAutospacing="1" w:line="240" w:lineRule="auto"/>
        <w:ind w:right="540"/>
        <w:contextualSpacing/>
        <w:jc w:val="both"/>
        <w:rPr>
          <w:rFonts w:ascii="Arial" w:eastAsia="Times New Roman" w:hAnsi="Arial" w:cs="Arial"/>
          <w:color w:val="252525"/>
          <w:sz w:val="24"/>
          <w:szCs w:val="24"/>
        </w:rPr>
      </w:pPr>
      <w:r w:rsidRPr="00912C28">
        <w:rPr>
          <w:rFonts w:ascii="Arial" w:hAnsi="Arial" w:cs="Arial"/>
          <w:sz w:val="24"/>
          <w:szCs w:val="24"/>
        </w:rPr>
        <w:t>An article, “</w:t>
      </w:r>
      <w:hyperlink r:id="rId37" w:history="1">
        <w:r w:rsidRPr="00912C28">
          <w:rPr>
            <w:rFonts w:ascii="Arial" w:hAnsi="Arial" w:cs="Arial"/>
            <w:i/>
            <w:sz w:val="24"/>
            <w:szCs w:val="24"/>
          </w:rPr>
          <w:t>Semi empirical formula for electronic stopping power determination of </w:t>
        </w:r>
        <w:r w:rsidRPr="00912C28">
          <w:rPr>
            <w:rFonts w:ascii="Arial" w:hAnsi="Arial" w:cs="Arial"/>
            <w:i/>
            <w:sz w:val="24"/>
            <w:szCs w:val="24"/>
            <w:vertAlign w:val="superscript"/>
          </w:rPr>
          <w:t>24</w:t>
        </w:r>
        <w:r w:rsidRPr="00912C28">
          <w:rPr>
            <w:rFonts w:ascii="Arial" w:hAnsi="Arial" w:cs="Arial"/>
            <w:i/>
            <w:sz w:val="24"/>
            <w:szCs w:val="24"/>
          </w:rPr>
          <w:t>Mg, </w:t>
        </w:r>
        <w:r w:rsidRPr="00912C28">
          <w:rPr>
            <w:rFonts w:ascii="Arial" w:hAnsi="Arial" w:cs="Arial"/>
            <w:i/>
            <w:sz w:val="24"/>
            <w:szCs w:val="24"/>
            <w:vertAlign w:val="superscript"/>
          </w:rPr>
          <w:t>27</w:t>
        </w:r>
        <w:r w:rsidRPr="00912C28">
          <w:rPr>
            <w:rFonts w:ascii="Arial" w:hAnsi="Arial" w:cs="Arial"/>
            <w:i/>
            <w:sz w:val="24"/>
            <w:szCs w:val="24"/>
          </w:rPr>
          <w:t>Al and </w:t>
        </w:r>
        <w:r w:rsidRPr="00912C28">
          <w:rPr>
            <w:rFonts w:ascii="Arial" w:hAnsi="Arial" w:cs="Arial"/>
            <w:i/>
            <w:sz w:val="24"/>
            <w:szCs w:val="24"/>
            <w:vertAlign w:val="superscript"/>
          </w:rPr>
          <w:t>28</w:t>
        </w:r>
        <w:r w:rsidRPr="00912C28">
          <w:rPr>
            <w:rFonts w:ascii="Arial" w:hAnsi="Arial" w:cs="Arial"/>
            <w:i/>
            <w:sz w:val="24"/>
            <w:szCs w:val="24"/>
          </w:rPr>
          <w:t>Si ions crossing Formvar foil in the ion energy domain of LSS theory</w:t>
        </w:r>
      </w:hyperlink>
      <w:r w:rsidRPr="00912C28">
        <w:rPr>
          <w:rFonts w:ascii="Arial" w:hAnsi="Arial" w:cs="Arial"/>
          <w:sz w:val="24"/>
          <w:szCs w:val="24"/>
        </w:rPr>
        <w:t xml:space="preserve">” has been published in </w:t>
      </w:r>
      <w:r w:rsidRPr="00912C28">
        <w:rPr>
          <w:rFonts w:ascii="Arial" w:hAnsi="Arial" w:cs="Arial"/>
          <w:b/>
          <w:sz w:val="24"/>
          <w:szCs w:val="24"/>
        </w:rPr>
        <w:t>Radiation Physics and Chemistry 96 (2014) 205-210</w:t>
      </w:r>
      <w:r w:rsidRPr="00912C28">
        <w:rPr>
          <w:rFonts w:ascii="Arial" w:hAnsi="Arial" w:cs="Arial"/>
          <w:sz w:val="24"/>
          <w:szCs w:val="24"/>
        </w:rPr>
        <w:t>. (</w:t>
      </w:r>
      <w:r w:rsidRPr="00912C28">
        <w:rPr>
          <w:rFonts w:ascii="Arial" w:eastAsia="Times New Roman" w:hAnsi="Arial" w:cs="Arial"/>
          <w:i/>
          <w:color w:val="252525"/>
          <w:sz w:val="24"/>
          <w:szCs w:val="24"/>
        </w:rPr>
        <w:t>A. Guesmia, H. Ammi, S. Mammeri, A. Dib, C.A. Pineda-Vargas</w:t>
      </w:r>
      <w:r w:rsidRPr="00912C28">
        <w:rPr>
          <w:rFonts w:ascii="Arial" w:hAnsi="Arial" w:cs="Arial"/>
          <w:i/>
          <w:sz w:val="24"/>
          <w:szCs w:val="24"/>
        </w:rPr>
        <w:t>, M. Msimanga</w:t>
      </w:r>
      <w:r w:rsidRPr="00912C28">
        <w:rPr>
          <w:rFonts w:ascii="Arial" w:eastAsia="Times New Roman" w:hAnsi="Arial" w:cs="Arial"/>
          <w:i/>
          <w:color w:val="252525"/>
          <w:sz w:val="24"/>
          <w:szCs w:val="24"/>
        </w:rPr>
        <w:t>, M. Hedibel</w:t>
      </w:r>
      <w:r w:rsidRPr="00912C28">
        <w:rPr>
          <w:rFonts w:ascii="Arial" w:eastAsia="Times New Roman" w:hAnsi="Arial" w:cs="Arial"/>
          <w:color w:val="252525"/>
          <w:sz w:val="24"/>
          <w:szCs w:val="24"/>
        </w:rPr>
        <w:t>).</w:t>
      </w:r>
    </w:p>
    <w:p w:rsidR="00603554" w:rsidRPr="00912C28" w:rsidRDefault="00603554" w:rsidP="000C7BDD">
      <w:pPr>
        <w:spacing w:after="0" w:line="240" w:lineRule="auto"/>
        <w:ind w:left="993"/>
        <w:contextualSpacing/>
        <w:jc w:val="both"/>
        <w:rPr>
          <w:rFonts w:ascii="Arial" w:hAnsi="Arial" w:cs="Arial"/>
          <w:bCs/>
          <w:i/>
          <w:iCs/>
          <w:sz w:val="24"/>
          <w:szCs w:val="24"/>
        </w:rPr>
      </w:pPr>
    </w:p>
    <w:p w:rsidR="00603554" w:rsidRDefault="00603554" w:rsidP="000C7BDD">
      <w:pPr>
        <w:spacing w:line="240" w:lineRule="auto"/>
        <w:contextualSpacing/>
        <w:jc w:val="both"/>
        <w:rPr>
          <w:rFonts w:ascii="Arial" w:hAnsi="Arial" w:cs="Arial"/>
          <w:b/>
          <w:sz w:val="24"/>
          <w:szCs w:val="24"/>
        </w:rPr>
      </w:pPr>
      <w:r w:rsidRPr="00912C28">
        <w:rPr>
          <w:rFonts w:ascii="Arial" w:hAnsi="Arial" w:cs="Arial"/>
          <w:b/>
          <w:sz w:val="24"/>
          <w:szCs w:val="24"/>
        </w:rPr>
        <w:t>ARTICLES / PAPERS IN PRINT OR ELECTRONIC MEDIA</w:t>
      </w:r>
    </w:p>
    <w:p w:rsidR="00DF08A0" w:rsidRPr="00912C28" w:rsidRDefault="00DF08A0" w:rsidP="000C7BDD">
      <w:pPr>
        <w:spacing w:line="240" w:lineRule="auto"/>
        <w:contextualSpacing/>
        <w:jc w:val="both"/>
        <w:rPr>
          <w:rFonts w:ascii="Arial" w:hAnsi="Arial" w:cs="Arial"/>
          <w:b/>
          <w:sz w:val="24"/>
          <w:szCs w:val="24"/>
        </w:rPr>
      </w:pPr>
    </w:p>
    <w:p w:rsidR="00603554" w:rsidRPr="00912C28" w:rsidRDefault="00603554" w:rsidP="000C7BDD">
      <w:pPr>
        <w:spacing w:line="240" w:lineRule="auto"/>
        <w:contextualSpacing/>
        <w:jc w:val="both"/>
        <w:rPr>
          <w:rFonts w:ascii="Arial" w:hAnsi="Arial" w:cs="Arial"/>
          <w:b/>
          <w:sz w:val="24"/>
          <w:szCs w:val="24"/>
        </w:rPr>
      </w:pPr>
      <w:r w:rsidRPr="00912C28">
        <w:rPr>
          <w:rFonts w:ascii="Arial" w:hAnsi="Arial" w:cs="Arial"/>
          <w:iCs/>
          <w:color w:val="000000"/>
          <w:sz w:val="24"/>
          <w:szCs w:val="24"/>
        </w:rPr>
        <w:t>Two articles are have been submitted for publications:</w:t>
      </w:r>
    </w:p>
    <w:p w:rsidR="00603554" w:rsidRPr="00912C28" w:rsidRDefault="00603554" w:rsidP="000C7BDD">
      <w:pPr>
        <w:spacing w:before="240" w:after="240" w:line="240" w:lineRule="auto"/>
        <w:contextualSpacing/>
        <w:jc w:val="both"/>
        <w:rPr>
          <w:rFonts w:ascii="Arial" w:hAnsi="Arial" w:cs="Arial"/>
          <w:b/>
          <w:lang w:val="it-IT"/>
        </w:rPr>
      </w:pPr>
      <w:r w:rsidRPr="00912C28">
        <w:rPr>
          <w:rFonts w:ascii="Arial" w:hAnsi="Arial" w:cs="Arial"/>
          <w:sz w:val="24"/>
          <w:szCs w:val="24"/>
          <w:lang w:val="en-GB"/>
        </w:rPr>
        <w:t>“</w:t>
      </w:r>
      <w:r w:rsidRPr="00912C28">
        <w:rPr>
          <w:rFonts w:ascii="Arial" w:hAnsi="Arial" w:cs="Arial"/>
          <w:i/>
          <w:sz w:val="24"/>
          <w:szCs w:val="24"/>
          <w:lang w:val="en-GB"/>
        </w:rPr>
        <w:t>Thermal measurements on epoxy-expandable graphite composite material”</w:t>
      </w:r>
      <w:r w:rsidRPr="00912C28">
        <w:rPr>
          <w:rFonts w:ascii="Arial" w:hAnsi="Arial" w:cs="Arial"/>
          <w:sz w:val="24"/>
          <w:szCs w:val="24"/>
          <w:lang w:val="en-GB"/>
        </w:rPr>
        <w:t xml:space="preserve"> (in POLYMER) (</w:t>
      </w:r>
      <w:r w:rsidRPr="00912C28">
        <w:rPr>
          <w:rFonts w:ascii="Arial" w:hAnsi="Arial" w:cs="Arial"/>
          <w:i/>
          <w:sz w:val="24"/>
          <w:szCs w:val="24"/>
          <w:lang w:val="it-IT"/>
        </w:rPr>
        <w:t xml:space="preserve">Joseph </w:t>
      </w:r>
      <w:proofErr w:type="gramStart"/>
      <w:r w:rsidRPr="00912C28">
        <w:rPr>
          <w:rFonts w:ascii="Arial" w:hAnsi="Arial" w:cs="Arial"/>
          <w:i/>
          <w:sz w:val="24"/>
          <w:szCs w:val="24"/>
          <w:lang w:val="it-IT"/>
        </w:rPr>
        <w:t xml:space="preserve">Asante </w:t>
      </w:r>
      <w:r w:rsidRPr="00912C28">
        <w:rPr>
          <w:rFonts w:ascii="Arial" w:hAnsi="Arial" w:cs="Arial"/>
          <w:i/>
          <w:sz w:val="24"/>
          <w:szCs w:val="24"/>
          <w:vertAlign w:val="superscript"/>
          <w:lang w:val="it-IT"/>
        </w:rPr>
        <w:t>,</w:t>
      </w:r>
      <w:proofErr w:type="gramEnd"/>
      <w:r w:rsidRPr="00912C28">
        <w:rPr>
          <w:rFonts w:ascii="Arial" w:hAnsi="Arial" w:cs="Arial"/>
          <w:i/>
          <w:sz w:val="24"/>
          <w:szCs w:val="24"/>
          <w:lang w:val="it-IT"/>
        </w:rPr>
        <w:t xml:space="preserve"> Fortunate Modiba and Bonex Mwakikunga</w:t>
      </w:r>
      <w:r w:rsidRPr="00912C28">
        <w:rPr>
          <w:rFonts w:ascii="Arial" w:hAnsi="Arial" w:cs="Arial"/>
          <w:b/>
          <w:szCs w:val="24"/>
          <w:lang w:val="it-IT"/>
        </w:rPr>
        <w:t>)</w:t>
      </w:r>
    </w:p>
    <w:p w:rsidR="00603554" w:rsidRPr="00912C28" w:rsidRDefault="00603554" w:rsidP="000C7BDD">
      <w:pPr>
        <w:spacing w:after="0" w:line="240" w:lineRule="auto"/>
        <w:jc w:val="both"/>
        <w:rPr>
          <w:rFonts w:ascii="Arial" w:eastAsiaTheme="minorHAnsi" w:hAnsi="Arial" w:cs="Arial"/>
          <w:i/>
          <w:sz w:val="24"/>
          <w:szCs w:val="24"/>
          <w:lang w:eastAsia="en-US"/>
        </w:rPr>
      </w:pPr>
      <w:r w:rsidRPr="00912C28">
        <w:rPr>
          <w:rFonts w:ascii="Arial" w:eastAsiaTheme="minorHAnsi" w:hAnsi="Arial" w:cs="Arial"/>
          <w:sz w:val="24"/>
          <w:szCs w:val="24"/>
          <w:lang w:eastAsia="en-US"/>
        </w:rPr>
        <w:t xml:space="preserve"> “</w:t>
      </w:r>
      <w:r w:rsidRPr="00912C28">
        <w:rPr>
          <w:rFonts w:ascii="Arial" w:eastAsiaTheme="minorHAnsi" w:hAnsi="Arial" w:cs="Arial"/>
          <w:i/>
          <w:sz w:val="24"/>
          <w:szCs w:val="24"/>
          <w:lang w:eastAsia="en-US"/>
        </w:rPr>
        <w:t>Spark Plasma Sintering of Copper/Ru-CNT composites for thermal management applications” (</w:t>
      </w:r>
      <w:r w:rsidRPr="00912C28">
        <w:rPr>
          <w:rFonts w:ascii="Arial" w:eastAsiaTheme="minorHAnsi" w:hAnsi="Arial" w:cs="Arial"/>
          <w:sz w:val="24"/>
          <w:szCs w:val="24"/>
          <w:lang w:eastAsia="en-US"/>
        </w:rPr>
        <w:t>in Journal of Composites Science and Technology) (</w:t>
      </w:r>
      <w:r w:rsidRPr="00912C28">
        <w:rPr>
          <w:rFonts w:ascii="Arial" w:eastAsiaTheme="minorHAnsi" w:hAnsi="Arial" w:cs="Arial"/>
          <w:i/>
          <w:sz w:val="24"/>
          <w:szCs w:val="24"/>
          <w:lang w:eastAsia="en-US"/>
        </w:rPr>
        <w:t>R Sule, PA Olubambi, I Sigalas,; JK Asante, JC Garrett,  WD Roos)</w:t>
      </w:r>
    </w:p>
    <w:p w:rsidR="00603554" w:rsidRPr="00912C28" w:rsidRDefault="00603554" w:rsidP="000C7BDD">
      <w:pPr>
        <w:autoSpaceDE w:val="0"/>
        <w:autoSpaceDN w:val="0"/>
        <w:adjustRightInd w:val="0"/>
        <w:spacing w:after="0" w:line="240" w:lineRule="auto"/>
        <w:jc w:val="both"/>
        <w:rPr>
          <w:rFonts w:ascii="Arial" w:hAnsi="Arial" w:cs="Arial"/>
          <w:i/>
          <w:color w:val="000000"/>
          <w:sz w:val="24"/>
          <w:szCs w:val="24"/>
        </w:rPr>
      </w:pPr>
    </w:p>
    <w:p w:rsidR="00603554" w:rsidRPr="00912C28" w:rsidRDefault="00603554" w:rsidP="000C7BDD">
      <w:pPr>
        <w:spacing w:line="240" w:lineRule="auto"/>
        <w:ind w:left="720"/>
        <w:contextualSpacing/>
        <w:jc w:val="both"/>
        <w:rPr>
          <w:rFonts w:ascii="Arial" w:hAnsi="Arial" w:cs="Arial"/>
          <w:b/>
          <w:iCs/>
          <w:color w:val="000000"/>
          <w:sz w:val="24"/>
          <w:szCs w:val="24"/>
        </w:rPr>
      </w:pPr>
    </w:p>
    <w:p w:rsidR="00603554" w:rsidRDefault="00603554" w:rsidP="000C7BDD">
      <w:pPr>
        <w:spacing w:line="240" w:lineRule="auto"/>
        <w:contextualSpacing/>
        <w:jc w:val="both"/>
        <w:rPr>
          <w:rFonts w:ascii="Arial" w:hAnsi="Arial" w:cs="Arial"/>
          <w:b/>
          <w:sz w:val="24"/>
          <w:szCs w:val="24"/>
        </w:rPr>
      </w:pPr>
      <w:r w:rsidRPr="00912C28">
        <w:rPr>
          <w:rFonts w:ascii="Arial" w:hAnsi="Arial" w:cs="Arial"/>
          <w:b/>
          <w:sz w:val="24"/>
          <w:szCs w:val="24"/>
        </w:rPr>
        <w:t>INTERNATIONAL VISITS</w:t>
      </w:r>
    </w:p>
    <w:p w:rsidR="00DF08A0" w:rsidRPr="00912C28" w:rsidRDefault="00DF08A0" w:rsidP="000C7BDD">
      <w:pPr>
        <w:spacing w:line="240" w:lineRule="auto"/>
        <w:contextualSpacing/>
        <w:jc w:val="both"/>
        <w:rPr>
          <w:rFonts w:ascii="Arial" w:hAnsi="Arial" w:cs="Arial"/>
          <w:b/>
          <w:sz w:val="24"/>
          <w:szCs w:val="24"/>
        </w:rPr>
      </w:pPr>
    </w:p>
    <w:p w:rsidR="00603554" w:rsidRPr="00912C28" w:rsidRDefault="00603554" w:rsidP="000C7BDD">
      <w:pPr>
        <w:spacing w:line="240" w:lineRule="auto"/>
        <w:jc w:val="both"/>
        <w:rPr>
          <w:rFonts w:ascii="Arial" w:hAnsi="Arial" w:cs="Arial"/>
          <w:i/>
          <w:iCs/>
          <w:sz w:val="24"/>
          <w:szCs w:val="24"/>
        </w:rPr>
      </w:pPr>
      <w:r w:rsidRPr="00912C28">
        <w:rPr>
          <w:rFonts w:ascii="Arial" w:hAnsi="Arial" w:cs="Arial"/>
          <w:i/>
          <w:iCs/>
          <w:sz w:val="24"/>
          <w:szCs w:val="24"/>
        </w:rPr>
        <w:t xml:space="preserve">Prof M. Msimanga visited the University of Surrey in </w:t>
      </w:r>
      <w:r w:rsidRPr="00912C28">
        <w:rPr>
          <w:rFonts w:ascii="Arial" w:hAnsi="Arial" w:cs="Arial"/>
          <w:i/>
          <w:iCs/>
          <w:sz w:val="24"/>
          <w:szCs w:val="24"/>
          <w:lang w:val="en-US"/>
        </w:rPr>
        <w:t xml:space="preserve">Guildford, United Kingdom from 16-20 June 2014 </w:t>
      </w:r>
      <w:r w:rsidRPr="00912C28">
        <w:rPr>
          <w:rFonts w:ascii="Arial" w:hAnsi="Arial" w:cs="Arial"/>
          <w:i/>
          <w:iCs/>
          <w:sz w:val="24"/>
          <w:szCs w:val="24"/>
        </w:rPr>
        <w:t>for a research meeting organised by the International Atomic Energy Agency (IAEA). The meeting sought to chart a work plan for the IAEA’s international coordinated research project on “</w:t>
      </w:r>
      <w:r w:rsidRPr="00912C28">
        <w:rPr>
          <w:rFonts w:ascii="Arial" w:hAnsi="Arial" w:cs="Arial"/>
          <w:i/>
          <w:iCs/>
          <w:sz w:val="24"/>
          <w:szCs w:val="24"/>
          <w:lang w:val="en-US"/>
        </w:rPr>
        <w:t>Development of molecular concentration mapping techniques using MeV focused ion beams”. South Africa is represented in this international research project by a collaboration between iThemba LABS and TUT, with M. Msimanga as the SA project leader.</w:t>
      </w:r>
    </w:p>
    <w:p w:rsidR="00603554" w:rsidRPr="00912C28" w:rsidRDefault="00603554" w:rsidP="000C7BDD">
      <w:pPr>
        <w:spacing w:line="240" w:lineRule="auto"/>
        <w:contextualSpacing/>
        <w:jc w:val="both"/>
        <w:rPr>
          <w:rFonts w:ascii="Arial" w:hAnsi="Arial" w:cs="Arial"/>
          <w:sz w:val="24"/>
          <w:szCs w:val="24"/>
        </w:rPr>
      </w:pPr>
    </w:p>
    <w:p w:rsidR="00603554" w:rsidRPr="00912C28" w:rsidRDefault="00603554" w:rsidP="000C7BDD">
      <w:pPr>
        <w:spacing w:line="240" w:lineRule="auto"/>
        <w:contextualSpacing/>
        <w:jc w:val="both"/>
        <w:rPr>
          <w:rFonts w:ascii="Arial" w:hAnsi="Arial" w:cs="Arial"/>
          <w:sz w:val="24"/>
          <w:szCs w:val="24"/>
        </w:rPr>
      </w:pPr>
      <w:r w:rsidRPr="00912C28">
        <w:rPr>
          <w:rFonts w:ascii="Arial" w:hAnsi="Arial" w:cs="Arial"/>
          <w:b/>
          <w:sz w:val="24"/>
          <w:szCs w:val="24"/>
        </w:rPr>
        <w:t>Participation at national conferences, symposia, etc.</w:t>
      </w:r>
    </w:p>
    <w:p w:rsidR="00603554" w:rsidRPr="00912C28" w:rsidRDefault="00603554" w:rsidP="000C7BDD">
      <w:pPr>
        <w:tabs>
          <w:tab w:val="num" w:pos="1050"/>
        </w:tabs>
        <w:spacing w:line="240" w:lineRule="auto"/>
        <w:contextualSpacing/>
        <w:jc w:val="both"/>
        <w:rPr>
          <w:rFonts w:ascii="Arial" w:hAnsi="Arial" w:cs="Arial"/>
          <w:sz w:val="24"/>
          <w:szCs w:val="24"/>
        </w:rPr>
      </w:pPr>
    </w:p>
    <w:p w:rsidR="00603554" w:rsidRPr="00912C28" w:rsidRDefault="00603554" w:rsidP="000C7BDD">
      <w:pPr>
        <w:tabs>
          <w:tab w:val="num" w:pos="1050"/>
        </w:tabs>
        <w:spacing w:line="240" w:lineRule="auto"/>
        <w:contextualSpacing/>
        <w:jc w:val="both"/>
        <w:rPr>
          <w:rFonts w:ascii="Arial" w:eastAsia="Times New Roman" w:hAnsi="Arial" w:cs="Arial"/>
          <w:b/>
          <w:bCs/>
          <w:iCs/>
          <w:sz w:val="24"/>
          <w:szCs w:val="24"/>
          <w:lang w:val="en-GB"/>
        </w:rPr>
      </w:pPr>
      <w:r w:rsidRPr="00912C28">
        <w:rPr>
          <w:rFonts w:ascii="Arial" w:hAnsi="Arial" w:cs="Arial"/>
          <w:sz w:val="24"/>
          <w:szCs w:val="24"/>
        </w:rPr>
        <w:t>Oral presentation by F Modiba (Dr Asante masters student) at the 59</w:t>
      </w:r>
      <w:r w:rsidRPr="00912C28">
        <w:rPr>
          <w:rFonts w:ascii="Arial" w:hAnsi="Arial" w:cs="Arial"/>
          <w:sz w:val="24"/>
          <w:szCs w:val="24"/>
          <w:vertAlign w:val="superscript"/>
        </w:rPr>
        <w:t>th</w:t>
      </w:r>
      <w:r w:rsidRPr="00912C28">
        <w:rPr>
          <w:rFonts w:ascii="Arial" w:hAnsi="Arial" w:cs="Arial"/>
          <w:sz w:val="24"/>
          <w:szCs w:val="24"/>
        </w:rPr>
        <w:t xml:space="preserve"> South African Institute of Physics (SAIP) conference held at UJ (8-12 July 2014):</w:t>
      </w:r>
      <w:r w:rsidRPr="00912C28">
        <w:rPr>
          <w:rFonts w:ascii="Arial" w:hAnsi="Arial" w:cs="Arial"/>
        </w:rPr>
        <w:t xml:space="preserve"> “</w:t>
      </w:r>
      <w:r w:rsidRPr="00912C28">
        <w:rPr>
          <w:rFonts w:ascii="Arial" w:eastAsia="Times New Roman" w:hAnsi="Arial" w:cs="Arial"/>
          <w:i/>
          <w:sz w:val="24"/>
          <w:szCs w:val="24"/>
          <w:lang w:val="en-GB"/>
        </w:rPr>
        <w:t>Thermal measurements on epoxy-expandable graphite composite material” (F Modiba, JKO Asante, BW Mwakunga)</w:t>
      </w:r>
    </w:p>
    <w:p w:rsidR="00603554" w:rsidRPr="00912C28" w:rsidRDefault="00603554" w:rsidP="000C7BDD">
      <w:pPr>
        <w:autoSpaceDE w:val="0"/>
        <w:autoSpaceDN w:val="0"/>
        <w:adjustRightInd w:val="0"/>
        <w:spacing w:after="0" w:line="240" w:lineRule="auto"/>
        <w:jc w:val="both"/>
        <w:rPr>
          <w:rFonts w:ascii="Arial" w:eastAsia="Times New Roman" w:hAnsi="Arial" w:cs="Arial"/>
          <w:bCs/>
          <w:i/>
          <w:color w:val="000000"/>
          <w:sz w:val="24"/>
          <w:szCs w:val="24"/>
          <w:lang w:val="en-US" w:eastAsia="en-US"/>
        </w:rPr>
      </w:pPr>
      <w:r w:rsidRPr="00912C28">
        <w:rPr>
          <w:rFonts w:ascii="Arial" w:eastAsia="Times New Roman" w:hAnsi="Arial" w:cs="Arial"/>
          <w:color w:val="000000"/>
          <w:sz w:val="24"/>
          <w:szCs w:val="24"/>
          <w:lang w:val="en-US" w:eastAsia="en-US"/>
        </w:rPr>
        <w:t>Oral presentation by R Sule (Dr Asante doctoral student) at the 59</w:t>
      </w:r>
      <w:r w:rsidRPr="00912C28">
        <w:rPr>
          <w:rFonts w:ascii="Arial" w:eastAsia="Times New Roman" w:hAnsi="Arial" w:cs="Arial"/>
          <w:color w:val="000000"/>
          <w:sz w:val="24"/>
          <w:szCs w:val="24"/>
          <w:vertAlign w:val="superscript"/>
          <w:lang w:val="en-US" w:eastAsia="en-US"/>
        </w:rPr>
        <w:t>th</w:t>
      </w:r>
      <w:r w:rsidRPr="00912C28">
        <w:rPr>
          <w:rFonts w:ascii="Arial" w:eastAsia="Times New Roman" w:hAnsi="Arial" w:cs="Arial"/>
          <w:color w:val="000000"/>
          <w:sz w:val="24"/>
          <w:szCs w:val="24"/>
          <w:lang w:val="en-US" w:eastAsia="en-US"/>
        </w:rPr>
        <w:t xml:space="preserve"> South African Institute of Physics (SAIP) conference held at UJ: “</w:t>
      </w:r>
      <w:r w:rsidRPr="00912C28">
        <w:rPr>
          <w:rFonts w:ascii="Arial" w:eastAsia="Times New Roman" w:hAnsi="Arial" w:cs="Arial"/>
          <w:i/>
          <w:color w:val="000000"/>
          <w:sz w:val="24"/>
          <w:szCs w:val="24"/>
          <w:lang w:val="en-US" w:eastAsia="en-US"/>
        </w:rPr>
        <w:t>Influence of SPS parameter on Cu-CNT composites for thermal management</w:t>
      </w:r>
      <w:r w:rsidRPr="00912C28">
        <w:rPr>
          <w:rFonts w:ascii="Arial" w:eastAsia="Times New Roman" w:hAnsi="Arial" w:cs="Arial"/>
          <w:color w:val="000000"/>
          <w:sz w:val="24"/>
          <w:szCs w:val="24"/>
          <w:lang w:val="en-US" w:eastAsia="en-US"/>
        </w:rPr>
        <w:t>” (</w:t>
      </w:r>
      <w:r w:rsidRPr="00912C28">
        <w:rPr>
          <w:rFonts w:ascii="Arial" w:eastAsia="Times New Roman" w:hAnsi="Arial" w:cs="Arial"/>
          <w:bCs/>
          <w:i/>
          <w:color w:val="000000"/>
          <w:sz w:val="24"/>
          <w:szCs w:val="24"/>
          <w:lang w:val="en-US" w:eastAsia="en-US"/>
        </w:rPr>
        <w:t>R. Sule, P.A Olubambi, J.K.O Asante, I. Sigalas, J.C Garrett)</w:t>
      </w:r>
    </w:p>
    <w:p w:rsidR="00603554" w:rsidRPr="00912C28" w:rsidRDefault="00603554" w:rsidP="000C7BDD">
      <w:pPr>
        <w:autoSpaceDE w:val="0"/>
        <w:autoSpaceDN w:val="0"/>
        <w:adjustRightInd w:val="0"/>
        <w:spacing w:after="0" w:line="240" w:lineRule="auto"/>
        <w:ind w:left="720"/>
        <w:contextualSpacing/>
        <w:jc w:val="both"/>
        <w:rPr>
          <w:rFonts w:ascii="Arial" w:hAnsi="Arial" w:cs="Arial"/>
          <w:i/>
          <w:sz w:val="24"/>
          <w:szCs w:val="24"/>
        </w:rPr>
      </w:pPr>
    </w:p>
    <w:p w:rsidR="00603554" w:rsidRPr="00912C28" w:rsidRDefault="00603554" w:rsidP="000C7BDD">
      <w:pPr>
        <w:autoSpaceDE w:val="0"/>
        <w:autoSpaceDN w:val="0"/>
        <w:adjustRightInd w:val="0"/>
        <w:spacing w:after="0" w:line="240" w:lineRule="auto"/>
        <w:ind w:left="720"/>
        <w:contextualSpacing/>
        <w:jc w:val="both"/>
        <w:rPr>
          <w:rFonts w:ascii="Arial" w:hAnsi="Arial" w:cs="Arial"/>
          <w:i/>
          <w:sz w:val="24"/>
          <w:szCs w:val="24"/>
        </w:rPr>
      </w:pPr>
    </w:p>
    <w:p w:rsidR="00603554" w:rsidRPr="00912C28" w:rsidRDefault="00603554" w:rsidP="000C7BDD">
      <w:pPr>
        <w:spacing w:line="240" w:lineRule="auto"/>
        <w:contextualSpacing/>
        <w:jc w:val="both"/>
        <w:rPr>
          <w:rFonts w:ascii="Arial" w:hAnsi="Arial" w:cs="Arial"/>
          <w:sz w:val="24"/>
          <w:szCs w:val="24"/>
        </w:rPr>
      </w:pPr>
      <w:r w:rsidRPr="00912C28">
        <w:rPr>
          <w:rFonts w:ascii="Arial" w:hAnsi="Arial" w:cs="Arial"/>
          <w:b/>
          <w:sz w:val="24"/>
          <w:szCs w:val="24"/>
        </w:rPr>
        <w:t>FUNDING FOR RESEARCH</w:t>
      </w:r>
    </w:p>
    <w:p w:rsidR="00603554" w:rsidRPr="00912C28" w:rsidRDefault="00603554" w:rsidP="000C7BDD">
      <w:pPr>
        <w:spacing w:line="240" w:lineRule="auto"/>
        <w:contextualSpacing/>
        <w:jc w:val="both"/>
        <w:rPr>
          <w:rFonts w:ascii="Arial" w:hAnsi="Arial" w:cs="Arial"/>
          <w:sz w:val="24"/>
          <w:szCs w:val="24"/>
        </w:rPr>
      </w:pPr>
      <w:r w:rsidRPr="00912C28">
        <w:rPr>
          <w:rFonts w:ascii="Arial" w:hAnsi="Arial" w:cs="Arial"/>
          <w:sz w:val="24"/>
          <w:szCs w:val="24"/>
        </w:rPr>
        <w:tab/>
      </w:r>
    </w:p>
    <w:tbl>
      <w:tblPr>
        <w:tblStyle w:val="TableGrid"/>
        <w:tblW w:w="0" w:type="auto"/>
        <w:tblInd w:w="828" w:type="dxa"/>
        <w:tblLook w:val="04A0" w:firstRow="1" w:lastRow="0" w:firstColumn="1" w:lastColumn="0" w:noHBand="0" w:noVBand="1"/>
      </w:tblPr>
      <w:tblGrid>
        <w:gridCol w:w="2520"/>
        <w:gridCol w:w="3600"/>
        <w:gridCol w:w="2628"/>
      </w:tblGrid>
      <w:tr w:rsidR="00603554" w:rsidRPr="00912C28" w:rsidTr="00484437">
        <w:tc>
          <w:tcPr>
            <w:tcW w:w="2520" w:type="dxa"/>
          </w:tcPr>
          <w:p w:rsidR="00603554" w:rsidRPr="00912C28" w:rsidRDefault="00603554" w:rsidP="000C7BDD">
            <w:pPr>
              <w:contextualSpacing/>
              <w:jc w:val="both"/>
              <w:rPr>
                <w:rFonts w:ascii="Arial" w:hAnsi="Arial" w:cs="Arial"/>
                <w:b/>
                <w:sz w:val="24"/>
                <w:szCs w:val="24"/>
              </w:rPr>
            </w:pPr>
            <w:r w:rsidRPr="00912C28">
              <w:rPr>
                <w:rFonts w:ascii="Arial" w:hAnsi="Arial" w:cs="Arial"/>
                <w:b/>
                <w:sz w:val="24"/>
                <w:szCs w:val="24"/>
              </w:rPr>
              <w:t xml:space="preserve">Source </w:t>
            </w:r>
            <w:r w:rsidRPr="00912C28">
              <w:rPr>
                <w:rFonts w:ascii="Arial" w:hAnsi="Arial" w:cs="Arial"/>
                <w:sz w:val="24"/>
                <w:szCs w:val="24"/>
              </w:rPr>
              <w:t>[NRF, etc]</w:t>
            </w:r>
          </w:p>
        </w:tc>
        <w:tc>
          <w:tcPr>
            <w:tcW w:w="3600" w:type="dxa"/>
          </w:tcPr>
          <w:p w:rsidR="00603554" w:rsidRPr="00912C28" w:rsidRDefault="00603554" w:rsidP="000C7BDD">
            <w:pPr>
              <w:contextualSpacing/>
              <w:jc w:val="both"/>
              <w:rPr>
                <w:rFonts w:ascii="Arial" w:hAnsi="Arial" w:cs="Arial"/>
                <w:b/>
                <w:sz w:val="24"/>
                <w:szCs w:val="24"/>
              </w:rPr>
            </w:pPr>
            <w:r w:rsidRPr="00912C28">
              <w:rPr>
                <w:rFonts w:ascii="Arial" w:hAnsi="Arial" w:cs="Arial"/>
                <w:b/>
                <w:sz w:val="24"/>
                <w:szCs w:val="24"/>
              </w:rPr>
              <w:t>Research activity</w:t>
            </w:r>
          </w:p>
        </w:tc>
        <w:tc>
          <w:tcPr>
            <w:tcW w:w="2628" w:type="dxa"/>
          </w:tcPr>
          <w:p w:rsidR="00603554" w:rsidRPr="00912C28" w:rsidRDefault="00603554" w:rsidP="000C7BDD">
            <w:pPr>
              <w:contextualSpacing/>
              <w:jc w:val="both"/>
              <w:rPr>
                <w:rFonts w:ascii="Arial" w:hAnsi="Arial" w:cs="Arial"/>
                <w:b/>
                <w:sz w:val="24"/>
                <w:szCs w:val="24"/>
              </w:rPr>
            </w:pPr>
            <w:r w:rsidRPr="00912C28">
              <w:rPr>
                <w:rFonts w:ascii="Arial" w:hAnsi="Arial" w:cs="Arial"/>
                <w:b/>
                <w:sz w:val="24"/>
                <w:szCs w:val="24"/>
              </w:rPr>
              <w:t>Amount (R)</w:t>
            </w:r>
          </w:p>
          <w:p w:rsidR="00603554" w:rsidRPr="00912C28" w:rsidRDefault="00603554" w:rsidP="000C7BDD">
            <w:pPr>
              <w:contextualSpacing/>
              <w:jc w:val="both"/>
              <w:rPr>
                <w:rFonts w:ascii="Arial" w:hAnsi="Arial" w:cs="Arial"/>
                <w:b/>
                <w:sz w:val="24"/>
                <w:szCs w:val="24"/>
              </w:rPr>
            </w:pPr>
            <w:r w:rsidRPr="00912C28">
              <w:rPr>
                <w:rFonts w:ascii="Arial" w:hAnsi="Arial" w:cs="Arial"/>
                <w:b/>
                <w:sz w:val="24"/>
                <w:szCs w:val="24"/>
              </w:rPr>
              <w:t>2012         2013</w:t>
            </w:r>
          </w:p>
        </w:tc>
      </w:tr>
      <w:tr w:rsidR="00603554" w:rsidRPr="00912C28" w:rsidTr="00484437">
        <w:tc>
          <w:tcPr>
            <w:tcW w:w="2520" w:type="dxa"/>
          </w:tcPr>
          <w:p w:rsidR="00603554" w:rsidRPr="00912C28" w:rsidRDefault="00603554" w:rsidP="000C7BDD">
            <w:pPr>
              <w:contextualSpacing/>
              <w:jc w:val="both"/>
              <w:rPr>
                <w:rFonts w:ascii="Arial" w:hAnsi="Arial" w:cs="Arial"/>
                <w:sz w:val="24"/>
                <w:szCs w:val="24"/>
              </w:rPr>
            </w:pPr>
            <w:r w:rsidRPr="00912C28">
              <w:rPr>
                <w:rFonts w:ascii="Arial" w:hAnsi="Arial" w:cs="Arial"/>
                <w:sz w:val="24"/>
                <w:szCs w:val="24"/>
              </w:rPr>
              <w:t>NRF</w:t>
            </w:r>
          </w:p>
        </w:tc>
        <w:tc>
          <w:tcPr>
            <w:tcW w:w="3600" w:type="dxa"/>
          </w:tcPr>
          <w:p w:rsidR="00603554" w:rsidRPr="00912C28" w:rsidRDefault="00603554" w:rsidP="000C7BDD">
            <w:pPr>
              <w:contextualSpacing/>
              <w:jc w:val="both"/>
              <w:rPr>
                <w:rFonts w:ascii="Arial" w:hAnsi="Arial" w:cs="Arial"/>
                <w:sz w:val="24"/>
                <w:szCs w:val="24"/>
              </w:rPr>
            </w:pPr>
            <w:r w:rsidRPr="00912C28">
              <w:rPr>
                <w:rFonts w:ascii="Arial" w:hAnsi="Arial" w:cs="Arial"/>
                <w:sz w:val="24"/>
                <w:szCs w:val="24"/>
              </w:rPr>
              <w:t>Travel Grant</w:t>
            </w:r>
          </w:p>
        </w:tc>
        <w:tc>
          <w:tcPr>
            <w:tcW w:w="2628" w:type="dxa"/>
          </w:tcPr>
          <w:p w:rsidR="00603554" w:rsidRPr="00912C28" w:rsidRDefault="00603554" w:rsidP="000C7BDD">
            <w:pPr>
              <w:contextualSpacing/>
              <w:jc w:val="both"/>
              <w:rPr>
                <w:rFonts w:ascii="Arial" w:hAnsi="Arial" w:cs="Arial"/>
                <w:sz w:val="24"/>
                <w:szCs w:val="24"/>
              </w:rPr>
            </w:pPr>
            <w:r w:rsidRPr="00912C28">
              <w:rPr>
                <w:rFonts w:ascii="Arial" w:hAnsi="Arial" w:cs="Arial"/>
                <w:sz w:val="24"/>
                <w:szCs w:val="24"/>
              </w:rPr>
              <w:t>32 000</w:t>
            </w:r>
          </w:p>
        </w:tc>
      </w:tr>
    </w:tbl>
    <w:p w:rsidR="00603554" w:rsidRPr="00912C28" w:rsidRDefault="00603554" w:rsidP="000C7BDD">
      <w:pPr>
        <w:spacing w:line="240" w:lineRule="auto"/>
        <w:contextualSpacing/>
        <w:jc w:val="both"/>
        <w:rPr>
          <w:rFonts w:ascii="Arial" w:hAnsi="Arial" w:cs="Arial"/>
          <w:sz w:val="24"/>
          <w:szCs w:val="24"/>
        </w:rPr>
      </w:pPr>
    </w:p>
    <w:p w:rsidR="00603554" w:rsidRPr="00912C28" w:rsidRDefault="00603554" w:rsidP="000C7BDD">
      <w:pPr>
        <w:spacing w:line="240" w:lineRule="auto"/>
        <w:contextualSpacing/>
        <w:jc w:val="both"/>
        <w:rPr>
          <w:rFonts w:ascii="Arial" w:hAnsi="Arial" w:cs="Arial"/>
          <w:sz w:val="24"/>
          <w:szCs w:val="24"/>
        </w:rPr>
      </w:pPr>
    </w:p>
    <w:p w:rsidR="00300E33" w:rsidRPr="00912C28" w:rsidRDefault="00300E33" w:rsidP="000C7BDD">
      <w:pPr>
        <w:pStyle w:val="ListParagraph"/>
        <w:spacing w:after="0" w:line="240" w:lineRule="auto"/>
        <w:ind w:left="0"/>
        <w:jc w:val="both"/>
        <w:rPr>
          <w:rFonts w:ascii="Arial" w:hAnsi="Arial" w:cs="Arial"/>
          <w:b/>
          <w:sz w:val="24"/>
          <w:szCs w:val="24"/>
        </w:rPr>
      </w:pPr>
      <w:r w:rsidRPr="00912C28">
        <w:rPr>
          <w:rFonts w:ascii="Arial" w:hAnsi="Arial" w:cs="Arial"/>
          <w:b/>
          <w:sz w:val="24"/>
          <w:szCs w:val="24"/>
        </w:rPr>
        <w:t>Department of Sport, Rehabilitation &amp; Dental Sciences</w:t>
      </w:r>
    </w:p>
    <w:p w:rsidR="00300E33" w:rsidRPr="00912C28" w:rsidRDefault="00300E33" w:rsidP="000C7BDD">
      <w:pPr>
        <w:autoSpaceDE w:val="0"/>
        <w:autoSpaceDN w:val="0"/>
        <w:adjustRightInd w:val="0"/>
        <w:spacing w:after="0" w:line="240" w:lineRule="auto"/>
        <w:jc w:val="both"/>
        <w:rPr>
          <w:rFonts w:ascii="Arial" w:eastAsiaTheme="minorHAnsi" w:hAnsi="Arial" w:cs="Arial"/>
          <w:color w:val="000000"/>
          <w:sz w:val="24"/>
          <w:szCs w:val="24"/>
          <w:lang w:eastAsia="en-US"/>
        </w:rPr>
      </w:pPr>
    </w:p>
    <w:p w:rsidR="00300E33" w:rsidRPr="00912C28" w:rsidRDefault="00300E33" w:rsidP="000C7BD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912C28">
        <w:rPr>
          <w:rFonts w:ascii="Arial" w:eastAsiaTheme="minorHAnsi" w:hAnsi="Arial" w:cs="Arial"/>
          <w:b/>
          <w:bCs/>
          <w:color w:val="000000"/>
          <w:sz w:val="24"/>
          <w:szCs w:val="24"/>
          <w:lang w:eastAsia="en-US"/>
        </w:rPr>
        <w:t xml:space="preserve">PUBLISHED IN ACCREDITED JOURNALS </w:t>
      </w:r>
    </w:p>
    <w:p w:rsidR="00300E33" w:rsidRPr="00912C28" w:rsidRDefault="00300E33" w:rsidP="000C7BDD">
      <w:pPr>
        <w:autoSpaceDE w:val="0"/>
        <w:autoSpaceDN w:val="0"/>
        <w:adjustRightInd w:val="0"/>
        <w:spacing w:after="0" w:line="240" w:lineRule="auto"/>
        <w:jc w:val="both"/>
        <w:rPr>
          <w:rFonts w:ascii="Arial" w:eastAsiaTheme="minorHAnsi" w:hAnsi="Arial" w:cs="Arial"/>
          <w:color w:val="000000"/>
          <w:sz w:val="24"/>
          <w:szCs w:val="24"/>
          <w:lang w:eastAsia="en-US"/>
        </w:rPr>
      </w:pPr>
    </w:p>
    <w:p w:rsidR="00300E33" w:rsidRPr="00912C28" w:rsidRDefault="00300E33" w:rsidP="000C7BDD">
      <w:pPr>
        <w:autoSpaceDE w:val="0"/>
        <w:autoSpaceDN w:val="0"/>
        <w:adjustRightInd w:val="0"/>
        <w:spacing w:after="0" w:line="240" w:lineRule="auto"/>
        <w:jc w:val="both"/>
        <w:rPr>
          <w:rFonts w:ascii="Arial" w:eastAsiaTheme="minorHAnsi" w:hAnsi="Arial" w:cs="Arial"/>
          <w:color w:val="000000"/>
          <w:sz w:val="24"/>
          <w:szCs w:val="24"/>
          <w:lang w:eastAsia="en-US"/>
        </w:rPr>
      </w:pPr>
      <w:r w:rsidRPr="00912C28">
        <w:rPr>
          <w:rFonts w:ascii="Arial" w:eastAsiaTheme="minorHAnsi" w:hAnsi="Arial" w:cs="Arial"/>
          <w:color w:val="000000"/>
          <w:sz w:val="24"/>
          <w:szCs w:val="24"/>
          <w:lang w:eastAsia="en-US"/>
        </w:rPr>
        <w:t xml:space="preserve">There were 20 articles in total published by the Sport and Exercise Technology and Officiating and Coaching Science (OCS) programmes and all had published in accredited journals. </w:t>
      </w:r>
    </w:p>
    <w:p w:rsidR="00300E33" w:rsidRPr="00912C28" w:rsidRDefault="00300E33" w:rsidP="000C7BDD">
      <w:pPr>
        <w:autoSpaceDE w:val="0"/>
        <w:autoSpaceDN w:val="0"/>
        <w:adjustRightInd w:val="0"/>
        <w:spacing w:after="0" w:line="240" w:lineRule="auto"/>
        <w:jc w:val="both"/>
        <w:rPr>
          <w:rFonts w:ascii="Arial" w:eastAsiaTheme="minorHAnsi" w:hAnsi="Arial" w:cs="Arial"/>
          <w:color w:val="000000"/>
          <w:sz w:val="24"/>
          <w:szCs w:val="24"/>
          <w:lang w:eastAsia="en-US"/>
        </w:rPr>
      </w:pPr>
    </w:p>
    <w:p w:rsidR="00CB3BD9" w:rsidRPr="00912C28" w:rsidRDefault="00CB3BD9" w:rsidP="000C7BDD">
      <w:pPr>
        <w:autoSpaceDE w:val="0"/>
        <w:autoSpaceDN w:val="0"/>
        <w:adjustRightInd w:val="0"/>
        <w:spacing w:after="0" w:line="240" w:lineRule="auto"/>
        <w:jc w:val="both"/>
        <w:rPr>
          <w:rFonts w:ascii="Arial" w:eastAsiaTheme="minorHAnsi" w:hAnsi="Arial" w:cs="Arial"/>
          <w:b/>
          <w:bCs/>
          <w:color w:val="000000"/>
          <w:sz w:val="24"/>
          <w:szCs w:val="24"/>
          <w:lang w:eastAsia="en-US"/>
        </w:rPr>
      </w:pPr>
    </w:p>
    <w:p w:rsidR="00300E33" w:rsidRPr="00912C28" w:rsidRDefault="00300E33" w:rsidP="000C7BDD">
      <w:pPr>
        <w:autoSpaceDE w:val="0"/>
        <w:autoSpaceDN w:val="0"/>
        <w:adjustRightInd w:val="0"/>
        <w:spacing w:after="0" w:line="240" w:lineRule="auto"/>
        <w:jc w:val="both"/>
        <w:rPr>
          <w:rFonts w:ascii="Arial" w:eastAsiaTheme="minorHAnsi" w:hAnsi="Arial" w:cs="Arial"/>
          <w:color w:val="000000"/>
          <w:sz w:val="24"/>
          <w:szCs w:val="24"/>
          <w:lang w:eastAsia="en-US"/>
        </w:rPr>
      </w:pPr>
      <w:r w:rsidRPr="00912C28">
        <w:rPr>
          <w:rFonts w:ascii="Arial" w:eastAsiaTheme="minorHAnsi" w:hAnsi="Arial" w:cs="Arial"/>
          <w:b/>
          <w:bCs/>
          <w:color w:val="000000"/>
          <w:sz w:val="24"/>
          <w:szCs w:val="24"/>
          <w:lang w:eastAsia="en-US"/>
        </w:rPr>
        <w:t xml:space="preserve">INTERNATIONAL VISITS </w:t>
      </w:r>
    </w:p>
    <w:p w:rsidR="00300E33" w:rsidRPr="00912C28" w:rsidRDefault="00300E33" w:rsidP="000C7BDD">
      <w:pPr>
        <w:autoSpaceDE w:val="0"/>
        <w:autoSpaceDN w:val="0"/>
        <w:adjustRightInd w:val="0"/>
        <w:spacing w:after="0" w:line="240" w:lineRule="auto"/>
        <w:jc w:val="both"/>
        <w:rPr>
          <w:rFonts w:ascii="Arial" w:eastAsiaTheme="minorHAnsi" w:hAnsi="Arial" w:cs="Arial"/>
          <w:color w:val="000000"/>
          <w:sz w:val="24"/>
          <w:szCs w:val="24"/>
          <w:lang w:eastAsia="en-US"/>
        </w:rPr>
      </w:pPr>
    </w:p>
    <w:p w:rsidR="00300E33" w:rsidRPr="00912C28" w:rsidRDefault="00300E33" w:rsidP="000C7BDD">
      <w:pPr>
        <w:autoSpaceDE w:val="0"/>
        <w:autoSpaceDN w:val="0"/>
        <w:adjustRightInd w:val="0"/>
        <w:spacing w:after="0" w:line="240" w:lineRule="auto"/>
        <w:jc w:val="both"/>
        <w:rPr>
          <w:rFonts w:ascii="Arial" w:eastAsiaTheme="minorHAnsi" w:hAnsi="Arial" w:cs="Arial"/>
          <w:color w:val="000000"/>
          <w:sz w:val="24"/>
          <w:szCs w:val="24"/>
          <w:lang w:eastAsia="en-US"/>
        </w:rPr>
      </w:pPr>
      <w:r w:rsidRPr="00912C28">
        <w:rPr>
          <w:rFonts w:ascii="Arial" w:eastAsiaTheme="minorHAnsi" w:hAnsi="Arial" w:cs="Arial"/>
          <w:color w:val="000000"/>
          <w:sz w:val="24"/>
          <w:szCs w:val="24"/>
          <w:lang w:eastAsia="en-US"/>
        </w:rPr>
        <w:t xml:space="preserve">Ms Schmidt and Ms Boshof visited Scotland for a residential week and examination at Strathclyde University in Glasgow. </w:t>
      </w:r>
    </w:p>
    <w:p w:rsidR="00300E33" w:rsidRPr="00912C28" w:rsidRDefault="00300E33" w:rsidP="000C7BDD">
      <w:pPr>
        <w:autoSpaceDE w:val="0"/>
        <w:autoSpaceDN w:val="0"/>
        <w:adjustRightInd w:val="0"/>
        <w:spacing w:after="0" w:line="240" w:lineRule="auto"/>
        <w:jc w:val="both"/>
        <w:rPr>
          <w:rFonts w:ascii="Arial" w:eastAsiaTheme="minorHAnsi" w:hAnsi="Arial" w:cs="Arial"/>
          <w:color w:val="000000"/>
          <w:sz w:val="24"/>
          <w:szCs w:val="24"/>
          <w:lang w:eastAsia="en-US"/>
        </w:rPr>
      </w:pPr>
    </w:p>
    <w:p w:rsidR="00300E33" w:rsidRPr="00912C28" w:rsidRDefault="00300E33" w:rsidP="000C7BDD">
      <w:pPr>
        <w:autoSpaceDE w:val="0"/>
        <w:autoSpaceDN w:val="0"/>
        <w:adjustRightInd w:val="0"/>
        <w:spacing w:after="0" w:line="240" w:lineRule="auto"/>
        <w:jc w:val="both"/>
        <w:rPr>
          <w:rFonts w:ascii="Arial" w:eastAsiaTheme="minorHAnsi" w:hAnsi="Arial" w:cs="Arial"/>
          <w:sz w:val="24"/>
          <w:szCs w:val="24"/>
          <w:lang w:eastAsia="en-US"/>
        </w:rPr>
      </w:pPr>
      <w:r w:rsidRPr="00912C28">
        <w:rPr>
          <w:rFonts w:ascii="Arial" w:eastAsiaTheme="minorHAnsi" w:hAnsi="Arial" w:cs="Arial"/>
          <w:color w:val="000000"/>
          <w:sz w:val="24"/>
          <w:szCs w:val="24"/>
          <w:lang w:eastAsia="en-US"/>
        </w:rPr>
        <w:t xml:space="preserve">Mr A. Kubayi was invited to present at the African Association for Health, Physical Education, Recreation, Sport and Dance conference (25-27 September 7 </w:t>
      </w:r>
      <w:r w:rsidRPr="00912C28">
        <w:rPr>
          <w:rFonts w:ascii="Arial" w:eastAsiaTheme="minorHAnsi" w:hAnsi="Arial" w:cs="Arial"/>
          <w:sz w:val="24"/>
          <w:szCs w:val="24"/>
          <w:lang w:eastAsia="en-US"/>
        </w:rPr>
        <w:t xml:space="preserve">2014) in Zimbabwe, Bulawayo and the South African Sport and Recreation Conference (6-8 October 2014) in Potchefstroom, South Africa. </w:t>
      </w:r>
    </w:p>
    <w:p w:rsidR="00300E33" w:rsidRPr="00912C28" w:rsidRDefault="00300E33" w:rsidP="000C7BDD">
      <w:pPr>
        <w:autoSpaceDE w:val="0"/>
        <w:autoSpaceDN w:val="0"/>
        <w:adjustRightInd w:val="0"/>
        <w:spacing w:after="0" w:line="240" w:lineRule="auto"/>
        <w:jc w:val="both"/>
        <w:rPr>
          <w:rFonts w:ascii="Arial" w:eastAsiaTheme="minorHAnsi" w:hAnsi="Arial" w:cs="Arial"/>
          <w:sz w:val="24"/>
          <w:szCs w:val="24"/>
          <w:lang w:eastAsia="en-US"/>
        </w:rPr>
      </w:pPr>
    </w:p>
    <w:p w:rsidR="00300E33" w:rsidRPr="00912C28" w:rsidRDefault="00300E33" w:rsidP="000C7BDD">
      <w:pPr>
        <w:autoSpaceDE w:val="0"/>
        <w:autoSpaceDN w:val="0"/>
        <w:adjustRightInd w:val="0"/>
        <w:spacing w:after="0" w:line="240" w:lineRule="auto"/>
        <w:jc w:val="both"/>
        <w:rPr>
          <w:rFonts w:ascii="Arial" w:eastAsiaTheme="minorHAnsi" w:hAnsi="Arial" w:cs="Arial"/>
          <w:sz w:val="24"/>
          <w:szCs w:val="24"/>
          <w:lang w:eastAsia="en-US"/>
        </w:rPr>
      </w:pPr>
      <w:r w:rsidRPr="00912C28">
        <w:rPr>
          <w:rFonts w:ascii="Arial" w:eastAsiaTheme="minorHAnsi" w:hAnsi="Arial" w:cs="Arial"/>
          <w:sz w:val="24"/>
          <w:szCs w:val="24"/>
          <w:lang w:eastAsia="en-US"/>
        </w:rPr>
        <w:lastRenderedPageBreak/>
        <w:t>Ms Schmidt, Ms Boshof and Mr Schutze attended the international ISPO congress in Cape Town. All lecturers presented at the congress.</w:t>
      </w:r>
    </w:p>
    <w:p w:rsidR="00300E33" w:rsidRPr="00912C28" w:rsidRDefault="00300E33" w:rsidP="000C7BDD">
      <w:pPr>
        <w:autoSpaceDE w:val="0"/>
        <w:autoSpaceDN w:val="0"/>
        <w:adjustRightInd w:val="0"/>
        <w:spacing w:after="0" w:line="240" w:lineRule="auto"/>
        <w:jc w:val="both"/>
        <w:rPr>
          <w:rFonts w:ascii="Arial" w:eastAsiaTheme="minorHAnsi" w:hAnsi="Arial" w:cs="Arial"/>
          <w:sz w:val="24"/>
          <w:szCs w:val="24"/>
          <w:lang w:eastAsia="en-US"/>
        </w:rPr>
      </w:pPr>
    </w:p>
    <w:p w:rsidR="00300E33" w:rsidRPr="00912C28" w:rsidRDefault="00300E33" w:rsidP="000C7BDD">
      <w:pPr>
        <w:autoSpaceDE w:val="0"/>
        <w:autoSpaceDN w:val="0"/>
        <w:adjustRightInd w:val="0"/>
        <w:spacing w:after="0" w:line="240" w:lineRule="auto"/>
        <w:jc w:val="both"/>
        <w:rPr>
          <w:rFonts w:ascii="Arial" w:eastAsiaTheme="minorHAnsi" w:hAnsi="Arial" w:cs="Arial"/>
          <w:b/>
          <w:sz w:val="24"/>
          <w:szCs w:val="24"/>
          <w:lang w:eastAsia="en-US"/>
        </w:rPr>
      </w:pPr>
      <w:r w:rsidRPr="00912C28">
        <w:rPr>
          <w:rFonts w:ascii="Arial" w:eastAsiaTheme="minorHAnsi" w:hAnsi="Arial" w:cs="Arial"/>
          <w:b/>
          <w:sz w:val="24"/>
          <w:szCs w:val="24"/>
          <w:lang w:eastAsia="en-US"/>
        </w:rPr>
        <w:t>FUNDING:</w:t>
      </w:r>
    </w:p>
    <w:p w:rsidR="00300E33" w:rsidRPr="00912C28" w:rsidRDefault="00300E33" w:rsidP="000C7BDD">
      <w:pPr>
        <w:autoSpaceDE w:val="0"/>
        <w:autoSpaceDN w:val="0"/>
        <w:adjustRightInd w:val="0"/>
        <w:spacing w:after="0" w:line="240" w:lineRule="auto"/>
        <w:jc w:val="both"/>
        <w:rPr>
          <w:rFonts w:ascii="Arial" w:eastAsiaTheme="minorHAnsi" w:hAnsi="Arial" w:cs="Arial"/>
          <w:color w:val="000000"/>
          <w:sz w:val="24"/>
          <w:szCs w:val="24"/>
          <w:lang w:eastAsia="en-US"/>
        </w:rPr>
      </w:pPr>
      <w:r w:rsidRPr="00912C28">
        <w:rPr>
          <w:rFonts w:ascii="Arial" w:eastAsiaTheme="minorHAnsi" w:hAnsi="Arial" w:cs="Arial"/>
          <w:color w:val="000000"/>
          <w:sz w:val="24"/>
          <w:szCs w:val="24"/>
          <w:lang w:eastAsia="en-US"/>
        </w:rPr>
        <w:t>Funding for projects on physical education to the amount of R30 000 was received from the NRF for 2013/2014</w:t>
      </w:r>
    </w:p>
    <w:p w:rsidR="00300E33" w:rsidRPr="00912C28" w:rsidRDefault="00300E33" w:rsidP="000C7BDD">
      <w:pPr>
        <w:pStyle w:val="ListParagraph"/>
        <w:spacing w:after="0" w:line="240" w:lineRule="auto"/>
        <w:ind w:left="0"/>
        <w:jc w:val="both"/>
        <w:rPr>
          <w:rFonts w:ascii="Arial" w:hAnsi="Arial" w:cs="Arial"/>
          <w:b/>
          <w:sz w:val="24"/>
          <w:szCs w:val="24"/>
        </w:rPr>
      </w:pPr>
    </w:p>
    <w:p w:rsidR="00300E33" w:rsidRPr="00912C28" w:rsidRDefault="00300E33" w:rsidP="000C7BDD">
      <w:pPr>
        <w:pStyle w:val="ListParagraph"/>
        <w:spacing w:after="0" w:line="240" w:lineRule="auto"/>
        <w:ind w:left="0" w:firstLine="360"/>
        <w:jc w:val="both"/>
        <w:rPr>
          <w:rFonts w:ascii="Arial" w:hAnsi="Arial" w:cs="Arial"/>
          <w:sz w:val="24"/>
          <w:szCs w:val="24"/>
        </w:rPr>
      </w:pPr>
    </w:p>
    <w:p w:rsidR="007A210E" w:rsidRPr="00912C28" w:rsidRDefault="007A210E" w:rsidP="000C7BDD">
      <w:pPr>
        <w:spacing w:after="0" w:line="240" w:lineRule="auto"/>
        <w:jc w:val="both"/>
        <w:rPr>
          <w:rFonts w:ascii="Arial" w:hAnsi="Arial" w:cs="Arial"/>
          <w:b/>
        </w:rPr>
      </w:pPr>
    </w:p>
    <w:p w:rsidR="00E975C5" w:rsidRPr="00912C28" w:rsidRDefault="003C5A5F" w:rsidP="000C7BDD">
      <w:pPr>
        <w:spacing w:after="0" w:line="240" w:lineRule="auto"/>
        <w:ind w:left="567" w:hanging="567"/>
        <w:jc w:val="both"/>
        <w:rPr>
          <w:rFonts w:ascii="Arial" w:hAnsi="Arial" w:cs="Arial"/>
          <w:b/>
          <w:sz w:val="24"/>
          <w:szCs w:val="24"/>
        </w:rPr>
      </w:pPr>
      <w:r w:rsidRPr="00912C28">
        <w:rPr>
          <w:rFonts w:ascii="Arial" w:hAnsi="Arial" w:cs="Arial"/>
          <w:b/>
          <w:sz w:val="24"/>
          <w:szCs w:val="24"/>
        </w:rPr>
        <w:t xml:space="preserve">5. </w:t>
      </w:r>
      <w:r w:rsidRPr="00912C28">
        <w:rPr>
          <w:rFonts w:ascii="Arial" w:hAnsi="Arial" w:cs="Arial"/>
          <w:b/>
          <w:sz w:val="24"/>
          <w:szCs w:val="24"/>
        </w:rPr>
        <w:tab/>
        <w:t>TEACHING INPUT UNITS (TIUS) AND TEACHING OUTPUT UNITS (TOUS)</w:t>
      </w:r>
    </w:p>
    <w:p w:rsidR="007E0272" w:rsidRPr="00912C28" w:rsidRDefault="007E0272" w:rsidP="000C7BDD">
      <w:pPr>
        <w:spacing w:after="0" w:line="240" w:lineRule="auto"/>
        <w:ind w:left="567" w:hanging="567"/>
        <w:jc w:val="both"/>
        <w:rPr>
          <w:rFonts w:ascii="Arial" w:hAnsi="Arial" w:cs="Arial"/>
          <w:b/>
          <w:sz w:val="24"/>
          <w:szCs w:val="24"/>
        </w:rPr>
      </w:pPr>
    </w:p>
    <w:tbl>
      <w:tblPr>
        <w:tblW w:w="0" w:type="auto"/>
        <w:tblCellMar>
          <w:left w:w="0" w:type="dxa"/>
          <w:right w:w="0" w:type="dxa"/>
        </w:tblCellMar>
        <w:tblLook w:val="0000" w:firstRow="0" w:lastRow="0" w:firstColumn="0" w:lastColumn="0" w:noHBand="0" w:noVBand="0"/>
      </w:tblPr>
      <w:tblGrid>
        <w:gridCol w:w="6"/>
        <w:gridCol w:w="6"/>
        <w:gridCol w:w="16"/>
        <w:gridCol w:w="6"/>
        <w:gridCol w:w="5277"/>
        <w:gridCol w:w="1040"/>
        <w:gridCol w:w="1082"/>
        <w:gridCol w:w="3189"/>
      </w:tblGrid>
      <w:tr w:rsidR="007E0272" w:rsidRPr="00912C28" w:rsidTr="00576B02">
        <w:tc>
          <w:tcPr>
            <w:tcW w:w="0" w:type="dxa"/>
            <w:gridSpan w:val="8"/>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519"/>
              <w:gridCol w:w="1417"/>
              <w:gridCol w:w="1417"/>
              <w:gridCol w:w="1417"/>
              <w:gridCol w:w="1417"/>
              <w:gridCol w:w="1417"/>
            </w:tblGrid>
            <w:tr w:rsidR="007E0272" w:rsidRPr="00912C28" w:rsidTr="00576B02">
              <w:trPr>
                <w:trHeight w:val="247"/>
              </w:trPr>
              <w:tc>
                <w:tcPr>
                  <w:tcW w:w="3519" w:type="dxa"/>
                  <w:gridSpan w:val="6"/>
                  <w:tcBorders>
                    <w:top w:val="nil"/>
                    <w:left w:val="nil"/>
                    <w:bottom w:val="nil"/>
                    <w:right w:val="nil"/>
                  </w:tcBorders>
                  <w:tcMar>
                    <w:top w:w="39" w:type="dxa"/>
                    <w:left w:w="39" w:type="dxa"/>
                    <w:bottom w:w="39" w:type="dxa"/>
                    <w:right w:w="39" w:type="dxa"/>
                  </w:tcMar>
                </w:tcPr>
                <w:p w:rsidR="007E0272" w:rsidRDefault="007E0272" w:rsidP="000C7BDD">
                  <w:pPr>
                    <w:spacing w:after="0" w:line="240" w:lineRule="auto"/>
                    <w:jc w:val="both"/>
                    <w:rPr>
                      <w:rFonts w:ascii="Arial" w:eastAsia="Arial" w:hAnsi="Arial" w:cs="Arial"/>
                      <w:b/>
                      <w:color w:val="000000"/>
                    </w:rPr>
                  </w:pPr>
                  <w:r w:rsidRPr="00912C28">
                    <w:rPr>
                      <w:rFonts w:ascii="Arial" w:eastAsia="Arial" w:hAnsi="Arial" w:cs="Arial"/>
                      <w:b/>
                      <w:color w:val="000000"/>
                      <w:sz w:val="20"/>
                    </w:rPr>
                    <w:t xml:space="preserve">5: </w:t>
                  </w:r>
                  <w:r w:rsidRPr="00B00D55">
                    <w:rPr>
                      <w:rFonts w:ascii="Arial" w:eastAsia="Arial" w:hAnsi="Arial" w:cs="Arial"/>
                      <w:b/>
                      <w:color w:val="000000"/>
                    </w:rPr>
                    <w:t>Teaching Input Units and Teaching Output Units</w:t>
                  </w:r>
                </w:p>
                <w:p w:rsidR="00B00D55" w:rsidRPr="00912C28" w:rsidRDefault="00B00D55" w:rsidP="000C7BDD">
                  <w:pPr>
                    <w:spacing w:after="0" w:line="240" w:lineRule="auto"/>
                    <w:jc w:val="both"/>
                    <w:rPr>
                      <w:rFonts w:ascii="Arial" w:hAnsi="Arial" w:cs="Arial"/>
                    </w:rPr>
                  </w:pPr>
                </w:p>
              </w:tc>
            </w:tr>
            <w:tr w:rsidR="007E0272" w:rsidRPr="00912C28" w:rsidTr="00576B02">
              <w:trPr>
                <w:trHeight w:val="262"/>
              </w:trPr>
              <w:tc>
                <w:tcPr>
                  <w:tcW w:w="3519"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Indicator</w:t>
                  </w:r>
                </w:p>
              </w:tc>
              <w:tc>
                <w:tcPr>
                  <w:tcW w:w="1417"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2010</w:t>
                  </w:r>
                </w:p>
              </w:tc>
              <w:tc>
                <w:tcPr>
                  <w:tcW w:w="1417"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2011</w:t>
                  </w:r>
                </w:p>
              </w:tc>
              <w:tc>
                <w:tcPr>
                  <w:tcW w:w="1417"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2012</w:t>
                  </w:r>
                </w:p>
              </w:tc>
              <w:tc>
                <w:tcPr>
                  <w:tcW w:w="1417"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2013</w:t>
                  </w:r>
                </w:p>
              </w:tc>
              <w:tc>
                <w:tcPr>
                  <w:tcW w:w="1417"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2014</w:t>
                  </w:r>
                </w:p>
              </w:tc>
            </w:tr>
            <w:tr w:rsidR="007E0272" w:rsidRPr="00912C28" w:rsidTr="00576B02">
              <w:trPr>
                <w:trHeight w:val="262"/>
              </w:trPr>
              <w:tc>
                <w:tcPr>
                  <w:tcW w:w="35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Teaching Input Units</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19,331.55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19,219.05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19,371.46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20,242.20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21,247.90</w:t>
                  </w:r>
                </w:p>
              </w:tc>
            </w:tr>
            <w:tr w:rsidR="007E0272" w:rsidRPr="00912C28" w:rsidTr="00576B02">
              <w:trPr>
                <w:trHeight w:val="262"/>
              </w:trPr>
              <w:tc>
                <w:tcPr>
                  <w:tcW w:w="35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Teaching Output Units</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1,658.50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2,016.50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1,913.50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1,839.25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1,967.50</w:t>
                  </w:r>
                </w:p>
              </w:tc>
            </w:tr>
          </w:tbl>
          <w:p w:rsidR="007E0272" w:rsidRPr="00912C28" w:rsidRDefault="007E0272" w:rsidP="000C7BDD">
            <w:pPr>
              <w:spacing w:after="0" w:line="240" w:lineRule="auto"/>
              <w:jc w:val="both"/>
              <w:rPr>
                <w:rFonts w:ascii="Arial" w:hAnsi="Arial" w:cs="Arial"/>
              </w:rPr>
            </w:pPr>
          </w:p>
        </w:tc>
      </w:tr>
      <w:tr w:rsidR="007E0272" w:rsidRPr="00912C28" w:rsidTr="00576B02">
        <w:trPr>
          <w:trHeight w:val="639"/>
        </w:trPr>
        <w:tc>
          <w:tcPr>
            <w:tcW w:w="0" w:type="dxa"/>
          </w:tcPr>
          <w:p w:rsidR="007E0272" w:rsidRPr="00912C28" w:rsidRDefault="007E0272" w:rsidP="000C7BDD">
            <w:pPr>
              <w:pStyle w:val="EmptyCellLayoutStyle"/>
              <w:spacing w:after="0" w:line="240" w:lineRule="auto"/>
              <w:jc w:val="both"/>
              <w:rPr>
                <w:rFonts w:ascii="Arial" w:hAnsi="Arial" w:cs="Arial"/>
              </w:rPr>
            </w:pPr>
          </w:p>
        </w:tc>
        <w:tc>
          <w:tcPr>
            <w:tcW w:w="0" w:type="dxa"/>
          </w:tcPr>
          <w:p w:rsidR="007E0272" w:rsidRPr="00912C28" w:rsidRDefault="007E0272" w:rsidP="000C7BDD">
            <w:pPr>
              <w:pStyle w:val="EmptyCellLayoutStyle"/>
              <w:spacing w:after="0" w:line="240" w:lineRule="auto"/>
              <w:jc w:val="both"/>
              <w:rPr>
                <w:rFonts w:ascii="Arial" w:hAnsi="Arial" w:cs="Arial"/>
              </w:rPr>
            </w:pPr>
          </w:p>
        </w:tc>
        <w:tc>
          <w:tcPr>
            <w:tcW w:w="16" w:type="dxa"/>
          </w:tcPr>
          <w:p w:rsidR="007E0272" w:rsidRPr="00912C28" w:rsidRDefault="007E0272" w:rsidP="000C7BDD">
            <w:pPr>
              <w:pStyle w:val="EmptyCellLayoutStyle"/>
              <w:spacing w:after="0" w:line="240" w:lineRule="auto"/>
              <w:jc w:val="both"/>
              <w:rPr>
                <w:rFonts w:ascii="Arial" w:hAnsi="Arial" w:cs="Arial"/>
              </w:rPr>
            </w:pPr>
          </w:p>
        </w:tc>
        <w:tc>
          <w:tcPr>
            <w:tcW w:w="0" w:type="dxa"/>
          </w:tcPr>
          <w:p w:rsidR="007E0272" w:rsidRPr="00912C28" w:rsidRDefault="007E0272" w:rsidP="000C7BDD">
            <w:pPr>
              <w:pStyle w:val="EmptyCellLayoutStyle"/>
              <w:spacing w:after="0" w:line="240" w:lineRule="auto"/>
              <w:jc w:val="both"/>
              <w:rPr>
                <w:rFonts w:ascii="Arial" w:hAnsi="Arial" w:cs="Arial"/>
              </w:rPr>
            </w:pPr>
          </w:p>
        </w:tc>
        <w:tc>
          <w:tcPr>
            <w:tcW w:w="5277" w:type="dxa"/>
          </w:tcPr>
          <w:p w:rsidR="007E0272" w:rsidRPr="00912C28" w:rsidRDefault="007E0272" w:rsidP="000C7BDD">
            <w:pPr>
              <w:pStyle w:val="EmptyCellLayoutStyle"/>
              <w:spacing w:after="0" w:line="240" w:lineRule="auto"/>
              <w:jc w:val="both"/>
              <w:rPr>
                <w:rFonts w:ascii="Arial" w:hAnsi="Arial" w:cs="Arial"/>
              </w:rPr>
            </w:pPr>
          </w:p>
        </w:tc>
        <w:tc>
          <w:tcPr>
            <w:tcW w:w="1040" w:type="dxa"/>
          </w:tcPr>
          <w:p w:rsidR="007E0272" w:rsidRPr="00912C28" w:rsidRDefault="007E0272" w:rsidP="000C7BDD">
            <w:pPr>
              <w:pStyle w:val="EmptyCellLayoutStyle"/>
              <w:spacing w:after="0" w:line="240" w:lineRule="auto"/>
              <w:jc w:val="both"/>
              <w:rPr>
                <w:rFonts w:ascii="Arial" w:hAnsi="Arial" w:cs="Arial"/>
              </w:rPr>
            </w:pPr>
          </w:p>
        </w:tc>
        <w:tc>
          <w:tcPr>
            <w:tcW w:w="1082" w:type="dxa"/>
          </w:tcPr>
          <w:p w:rsidR="007E0272" w:rsidRPr="00912C28" w:rsidRDefault="007E0272" w:rsidP="000C7BDD">
            <w:pPr>
              <w:pStyle w:val="EmptyCellLayoutStyle"/>
              <w:spacing w:after="0" w:line="240" w:lineRule="auto"/>
              <w:jc w:val="both"/>
              <w:rPr>
                <w:rFonts w:ascii="Arial" w:hAnsi="Arial" w:cs="Arial"/>
              </w:rPr>
            </w:pPr>
          </w:p>
        </w:tc>
        <w:tc>
          <w:tcPr>
            <w:tcW w:w="3189" w:type="dxa"/>
          </w:tcPr>
          <w:p w:rsidR="007E0272" w:rsidRPr="00912C28" w:rsidRDefault="007E0272" w:rsidP="000C7BDD">
            <w:pPr>
              <w:pStyle w:val="EmptyCellLayoutStyle"/>
              <w:spacing w:after="0" w:line="240" w:lineRule="auto"/>
              <w:jc w:val="both"/>
              <w:rPr>
                <w:rFonts w:ascii="Arial" w:hAnsi="Arial" w:cs="Arial"/>
              </w:rPr>
            </w:pPr>
          </w:p>
        </w:tc>
      </w:tr>
    </w:tbl>
    <w:p w:rsidR="000C3BB2" w:rsidRPr="00912C28" w:rsidRDefault="000C3BB2" w:rsidP="000C7BDD">
      <w:pPr>
        <w:spacing w:after="0" w:line="240" w:lineRule="auto"/>
        <w:jc w:val="both"/>
        <w:rPr>
          <w:rFonts w:ascii="Arial" w:hAnsi="Arial" w:cs="Arial"/>
          <w:sz w:val="24"/>
          <w:szCs w:val="24"/>
        </w:rPr>
      </w:pPr>
    </w:p>
    <w:p w:rsidR="00E8172D" w:rsidRDefault="003C5A5F" w:rsidP="00126049">
      <w:pPr>
        <w:spacing w:line="240" w:lineRule="auto"/>
        <w:rPr>
          <w:rFonts w:ascii="Arial" w:hAnsi="Arial" w:cs="Arial"/>
          <w:b/>
          <w:sz w:val="24"/>
          <w:szCs w:val="24"/>
        </w:rPr>
      </w:pPr>
      <w:r w:rsidRPr="00912C28">
        <w:rPr>
          <w:rFonts w:ascii="Arial" w:hAnsi="Arial" w:cs="Arial"/>
          <w:b/>
          <w:sz w:val="24"/>
          <w:szCs w:val="24"/>
        </w:rPr>
        <w:t xml:space="preserve">6. </w:t>
      </w:r>
      <w:r w:rsidR="00AD06C8" w:rsidRPr="00912C28">
        <w:rPr>
          <w:rFonts w:ascii="Arial" w:hAnsi="Arial" w:cs="Arial"/>
          <w:b/>
          <w:sz w:val="24"/>
          <w:szCs w:val="24"/>
        </w:rPr>
        <w:t>STAFF PROFILE, QUALIFICATIONS AND RATIOS</w:t>
      </w:r>
    </w:p>
    <w:p w:rsidR="005E7219" w:rsidRPr="00912C28" w:rsidRDefault="00AD06C8" w:rsidP="00126049">
      <w:pPr>
        <w:spacing w:line="240" w:lineRule="auto"/>
        <w:rPr>
          <w:rFonts w:ascii="Arial" w:hAnsi="Arial" w:cs="Arial"/>
          <w:b/>
          <w:sz w:val="24"/>
          <w:szCs w:val="24"/>
        </w:rPr>
      </w:pPr>
      <w:r w:rsidRPr="00912C28">
        <w:rPr>
          <w:rFonts w:ascii="Arial" w:hAnsi="Arial" w:cs="Arial"/>
          <w:b/>
          <w:sz w:val="24"/>
          <w:szCs w:val="24"/>
        </w:rPr>
        <w:br/>
      </w:r>
      <w:r w:rsidR="004A2AF9" w:rsidRPr="00912C28">
        <w:rPr>
          <w:rFonts w:ascii="Arial" w:hAnsi="Arial" w:cs="Arial"/>
          <w:b/>
          <w:sz w:val="24"/>
          <w:szCs w:val="24"/>
        </w:rPr>
        <w:t>6.1 General Overview</w:t>
      </w:r>
    </w:p>
    <w:tbl>
      <w:tblPr>
        <w:tblW w:w="0" w:type="auto"/>
        <w:tblCellMar>
          <w:left w:w="0" w:type="dxa"/>
          <w:right w:w="0" w:type="dxa"/>
        </w:tblCellMar>
        <w:tblLook w:val="0000" w:firstRow="0" w:lastRow="0" w:firstColumn="0" w:lastColumn="0" w:noHBand="0" w:noVBand="0"/>
      </w:tblPr>
      <w:tblGrid>
        <w:gridCol w:w="11342"/>
        <w:gridCol w:w="555"/>
        <w:gridCol w:w="400"/>
      </w:tblGrid>
      <w:tr w:rsidR="007E0272" w:rsidRPr="00912C28" w:rsidTr="00576B02">
        <w:tc>
          <w:tcPr>
            <w:tcW w:w="0" w:type="dxa"/>
          </w:tcPr>
          <w:tbl>
            <w:tblPr>
              <w:tblW w:w="11342" w:type="dxa"/>
              <w:tblBorders>
                <w:top w:val="nil"/>
                <w:left w:val="nil"/>
                <w:bottom w:val="nil"/>
                <w:right w:val="nil"/>
              </w:tblBorders>
              <w:tblCellMar>
                <w:left w:w="0" w:type="dxa"/>
                <w:right w:w="0" w:type="dxa"/>
              </w:tblCellMar>
              <w:tblLook w:val="0000" w:firstRow="0" w:lastRow="0" w:firstColumn="0" w:lastColumn="0" w:noHBand="0" w:noVBand="0"/>
            </w:tblPr>
            <w:tblGrid>
              <w:gridCol w:w="2154"/>
              <w:gridCol w:w="797"/>
              <w:gridCol w:w="799"/>
              <w:gridCol w:w="998"/>
              <w:gridCol w:w="855"/>
              <w:gridCol w:w="653"/>
              <w:gridCol w:w="640"/>
              <w:gridCol w:w="608"/>
              <w:gridCol w:w="599"/>
              <w:gridCol w:w="1077"/>
              <w:gridCol w:w="1077"/>
              <w:gridCol w:w="1077"/>
              <w:gridCol w:w="8"/>
            </w:tblGrid>
            <w:tr w:rsidR="007E0272" w:rsidRPr="00912C28" w:rsidTr="000E6C28">
              <w:trPr>
                <w:trHeight w:val="376"/>
              </w:trPr>
              <w:tc>
                <w:tcPr>
                  <w:tcW w:w="11342" w:type="dxa"/>
                  <w:gridSpan w:val="13"/>
                  <w:tcBorders>
                    <w:top w:val="nil"/>
                    <w:left w:val="nil"/>
                    <w:bottom w:val="nil"/>
                    <w:right w:val="nil"/>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 xml:space="preserve">6.1: </w:t>
                  </w:r>
                  <w:r w:rsidRPr="00E50E1B">
                    <w:rPr>
                      <w:rFonts w:ascii="Arial" w:eastAsia="Arial" w:hAnsi="Arial" w:cs="Arial"/>
                      <w:b/>
                      <w:color w:val="000000"/>
                    </w:rPr>
                    <w:t>Staff Headcount by Race and Gender</w:t>
                  </w:r>
                </w:p>
              </w:tc>
            </w:tr>
            <w:tr w:rsidR="007E0272" w:rsidRPr="00912C28" w:rsidTr="000E6C28">
              <w:trPr>
                <w:gridAfter w:val="1"/>
                <w:wAfter w:w="6" w:type="dxa"/>
                <w:trHeight w:val="807"/>
              </w:trPr>
              <w:tc>
                <w:tcPr>
                  <w:tcW w:w="2155" w:type="dxa"/>
                  <w:vMerge w:val="restart"/>
                  <w:tcBorders>
                    <w:top w:val="single" w:sz="7" w:space="0" w:color="000000"/>
                    <w:left w:val="single" w:sz="7" w:space="0" w:color="000000"/>
                    <w:bottom w:val="nil"/>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Year</w:t>
                  </w:r>
                </w:p>
              </w:tc>
              <w:tc>
                <w:tcPr>
                  <w:tcW w:w="1597" w:type="dxa"/>
                  <w:gridSpan w:val="2"/>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African</w:t>
                  </w:r>
                </w:p>
              </w:tc>
              <w:tc>
                <w:tcPr>
                  <w:tcW w:w="1853" w:type="dxa"/>
                  <w:gridSpan w:val="2"/>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Coloured</w:t>
                  </w:r>
                </w:p>
              </w:tc>
              <w:tc>
                <w:tcPr>
                  <w:tcW w:w="1293" w:type="dxa"/>
                  <w:gridSpan w:val="2"/>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Indian</w:t>
                  </w:r>
                </w:p>
              </w:tc>
              <w:tc>
                <w:tcPr>
                  <w:tcW w:w="1207" w:type="dxa"/>
                  <w:gridSpan w:val="2"/>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White</w:t>
                  </w:r>
                </w:p>
              </w:tc>
              <w:tc>
                <w:tcPr>
                  <w:tcW w:w="1077" w:type="dxa"/>
                  <w:vMerge w:val="restart"/>
                  <w:tcBorders>
                    <w:top w:val="single" w:sz="7" w:space="0" w:color="000000"/>
                    <w:left w:val="single" w:sz="7" w:space="0" w:color="000000"/>
                    <w:bottom w:val="nil"/>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Total F</w:t>
                  </w:r>
                </w:p>
              </w:tc>
              <w:tc>
                <w:tcPr>
                  <w:tcW w:w="1077" w:type="dxa"/>
                  <w:vMerge w:val="restart"/>
                  <w:tcBorders>
                    <w:top w:val="single" w:sz="7" w:space="0" w:color="000000"/>
                    <w:left w:val="single" w:sz="7" w:space="0" w:color="000000"/>
                    <w:bottom w:val="nil"/>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Total M</w:t>
                  </w:r>
                </w:p>
              </w:tc>
              <w:tc>
                <w:tcPr>
                  <w:tcW w:w="1077" w:type="dxa"/>
                  <w:vMerge w:val="restart"/>
                  <w:tcBorders>
                    <w:top w:val="single" w:sz="7" w:space="0" w:color="000000"/>
                    <w:left w:val="single" w:sz="7" w:space="0" w:color="000000"/>
                    <w:bottom w:val="nil"/>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Total</w:t>
                  </w:r>
                </w:p>
              </w:tc>
            </w:tr>
            <w:tr w:rsidR="007E0272" w:rsidRPr="00912C28" w:rsidTr="000E6C28">
              <w:trPr>
                <w:gridAfter w:val="1"/>
                <w:wAfter w:w="8" w:type="dxa"/>
                <w:trHeight w:val="376"/>
              </w:trPr>
              <w:tc>
                <w:tcPr>
                  <w:tcW w:w="2155" w:type="dxa"/>
                  <w:vMerge/>
                  <w:tcBorders>
                    <w:top w:val="nil"/>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p>
              </w:tc>
              <w:tc>
                <w:tcPr>
                  <w:tcW w:w="798"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F</w:t>
                  </w:r>
                </w:p>
              </w:tc>
              <w:tc>
                <w:tcPr>
                  <w:tcW w:w="798"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M</w:t>
                  </w:r>
                </w:p>
              </w:tc>
              <w:tc>
                <w:tcPr>
                  <w:tcW w:w="998"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F</w:t>
                  </w:r>
                </w:p>
              </w:tc>
              <w:tc>
                <w:tcPr>
                  <w:tcW w:w="855"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M</w:t>
                  </w:r>
                </w:p>
              </w:tc>
              <w:tc>
                <w:tcPr>
                  <w:tcW w:w="653"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F</w:t>
                  </w:r>
                </w:p>
              </w:tc>
              <w:tc>
                <w:tcPr>
                  <w:tcW w:w="639"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M</w:t>
                  </w:r>
                </w:p>
              </w:tc>
              <w:tc>
                <w:tcPr>
                  <w:tcW w:w="608"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F</w:t>
                  </w:r>
                </w:p>
              </w:tc>
              <w:tc>
                <w:tcPr>
                  <w:tcW w:w="599"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M</w:t>
                  </w:r>
                </w:p>
              </w:tc>
              <w:tc>
                <w:tcPr>
                  <w:tcW w:w="1077" w:type="dxa"/>
                  <w:vMerge/>
                  <w:tcBorders>
                    <w:top w:val="nil"/>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p>
              </w:tc>
              <w:tc>
                <w:tcPr>
                  <w:tcW w:w="1077" w:type="dxa"/>
                  <w:vMerge/>
                  <w:tcBorders>
                    <w:top w:val="nil"/>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p>
              </w:tc>
              <w:tc>
                <w:tcPr>
                  <w:tcW w:w="1077" w:type="dxa"/>
                  <w:vMerge/>
                  <w:tcBorders>
                    <w:top w:val="nil"/>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p>
              </w:tc>
            </w:tr>
            <w:tr w:rsidR="007E0272" w:rsidRPr="00912C28" w:rsidTr="000E6C28">
              <w:trPr>
                <w:gridAfter w:val="1"/>
                <w:wAfter w:w="8" w:type="dxa"/>
                <w:trHeight w:val="376"/>
              </w:trPr>
              <w:tc>
                <w:tcPr>
                  <w:tcW w:w="2155"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Permanent</w:t>
                  </w:r>
                </w:p>
              </w:tc>
              <w:tc>
                <w:tcPr>
                  <w:tcW w:w="798"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798"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998"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855"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653"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639"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608"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599"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1077"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1077"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1077"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r>
            <w:tr w:rsidR="007E0272" w:rsidRPr="00912C28" w:rsidTr="000E6C28">
              <w:trPr>
                <w:gridAfter w:val="1"/>
                <w:wAfter w:w="8" w:type="dxa"/>
                <w:trHeight w:val="376"/>
              </w:trPr>
              <w:tc>
                <w:tcPr>
                  <w:tcW w:w="2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2010</w:t>
                  </w:r>
                </w:p>
              </w:tc>
              <w:tc>
                <w:tcPr>
                  <w:tcW w:w="7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56</w:t>
                  </w:r>
                </w:p>
              </w:tc>
              <w:tc>
                <w:tcPr>
                  <w:tcW w:w="7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58</w:t>
                  </w:r>
                </w:p>
              </w:tc>
              <w:tc>
                <w:tcPr>
                  <w:tcW w:w="9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w:t>
                  </w:r>
                </w:p>
              </w:tc>
              <w:tc>
                <w:tcPr>
                  <w:tcW w:w="8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w:t>
                  </w:r>
                </w:p>
              </w:tc>
              <w:tc>
                <w:tcPr>
                  <w:tcW w:w="6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8</w:t>
                  </w:r>
                </w:p>
              </w:tc>
              <w:tc>
                <w:tcPr>
                  <w:tcW w:w="6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w:t>
                  </w:r>
                </w:p>
              </w:tc>
              <w:tc>
                <w:tcPr>
                  <w:tcW w:w="6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80</w:t>
                  </w:r>
                </w:p>
              </w:tc>
              <w:tc>
                <w:tcPr>
                  <w:tcW w:w="59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67</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145</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128</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273</w:t>
                  </w:r>
                </w:p>
              </w:tc>
            </w:tr>
            <w:tr w:rsidR="007E0272" w:rsidRPr="00912C28" w:rsidTr="000E6C28">
              <w:trPr>
                <w:gridAfter w:val="1"/>
                <w:wAfter w:w="8" w:type="dxa"/>
                <w:trHeight w:val="376"/>
              </w:trPr>
              <w:tc>
                <w:tcPr>
                  <w:tcW w:w="2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2011</w:t>
                  </w:r>
                </w:p>
              </w:tc>
              <w:tc>
                <w:tcPr>
                  <w:tcW w:w="7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63</w:t>
                  </w:r>
                </w:p>
              </w:tc>
              <w:tc>
                <w:tcPr>
                  <w:tcW w:w="7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58</w:t>
                  </w:r>
                </w:p>
              </w:tc>
              <w:tc>
                <w:tcPr>
                  <w:tcW w:w="9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w:t>
                  </w:r>
                </w:p>
              </w:tc>
              <w:tc>
                <w:tcPr>
                  <w:tcW w:w="8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w:t>
                  </w:r>
                </w:p>
              </w:tc>
              <w:tc>
                <w:tcPr>
                  <w:tcW w:w="6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7</w:t>
                  </w:r>
                </w:p>
              </w:tc>
              <w:tc>
                <w:tcPr>
                  <w:tcW w:w="6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w:t>
                  </w:r>
                </w:p>
              </w:tc>
              <w:tc>
                <w:tcPr>
                  <w:tcW w:w="6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83</w:t>
                  </w:r>
                </w:p>
              </w:tc>
              <w:tc>
                <w:tcPr>
                  <w:tcW w:w="59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62</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154</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123</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277</w:t>
                  </w:r>
                </w:p>
              </w:tc>
            </w:tr>
            <w:tr w:rsidR="007E0272" w:rsidRPr="00912C28" w:rsidTr="000E6C28">
              <w:trPr>
                <w:gridAfter w:val="1"/>
                <w:wAfter w:w="8" w:type="dxa"/>
                <w:trHeight w:val="376"/>
              </w:trPr>
              <w:tc>
                <w:tcPr>
                  <w:tcW w:w="2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lastRenderedPageBreak/>
                    <w:t>2012</w:t>
                  </w:r>
                </w:p>
              </w:tc>
              <w:tc>
                <w:tcPr>
                  <w:tcW w:w="7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69</w:t>
                  </w:r>
                </w:p>
              </w:tc>
              <w:tc>
                <w:tcPr>
                  <w:tcW w:w="7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70</w:t>
                  </w:r>
                </w:p>
              </w:tc>
              <w:tc>
                <w:tcPr>
                  <w:tcW w:w="9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w:t>
                  </w:r>
                </w:p>
              </w:tc>
              <w:tc>
                <w:tcPr>
                  <w:tcW w:w="8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w:t>
                  </w:r>
                </w:p>
              </w:tc>
              <w:tc>
                <w:tcPr>
                  <w:tcW w:w="6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7</w:t>
                  </w:r>
                </w:p>
              </w:tc>
              <w:tc>
                <w:tcPr>
                  <w:tcW w:w="6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w:t>
                  </w:r>
                </w:p>
              </w:tc>
              <w:tc>
                <w:tcPr>
                  <w:tcW w:w="6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84</w:t>
                  </w:r>
                </w:p>
              </w:tc>
              <w:tc>
                <w:tcPr>
                  <w:tcW w:w="59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58</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162</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132</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294</w:t>
                  </w:r>
                </w:p>
              </w:tc>
            </w:tr>
            <w:tr w:rsidR="007E0272" w:rsidRPr="00912C28" w:rsidTr="000E6C28">
              <w:trPr>
                <w:gridAfter w:val="1"/>
                <w:wAfter w:w="8" w:type="dxa"/>
                <w:trHeight w:val="376"/>
              </w:trPr>
              <w:tc>
                <w:tcPr>
                  <w:tcW w:w="2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2013</w:t>
                  </w:r>
                </w:p>
              </w:tc>
              <w:tc>
                <w:tcPr>
                  <w:tcW w:w="7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69</w:t>
                  </w:r>
                </w:p>
              </w:tc>
              <w:tc>
                <w:tcPr>
                  <w:tcW w:w="7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77</w:t>
                  </w:r>
                </w:p>
              </w:tc>
              <w:tc>
                <w:tcPr>
                  <w:tcW w:w="9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w:t>
                  </w:r>
                </w:p>
              </w:tc>
              <w:tc>
                <w:tcPr>
                  <w:tcW w:w="8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w:t>
                  </w:r>
                </w:p>
              </w:tc>
              <w:tc>
                <w:tcPr>
                  <w:tcW w:w="6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7</w:t>
                  </w:r>
                </w:p>
              </w:tc>
              <w:tc>
                <w:tcPr>
                  <w:tcW w:w="6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w:t>
                  </w:r>
                </w:p>
              </w:tc>
              <w:tc>
                <w:tcPr>
                  <w:tcW w:w="6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84</w:t>
                  </w:r>
                </w:p>
              </w:tc>
              <w:tc>
                <w:tcPr>
                  <w:tcW w:w="59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54</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162</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136</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298</w:t>
                  </w:r>
                </w:p>
              </w:tc>
            </w:tr>
            <w:tr w:rsidR="007E0272" w:rsidRPr="00912C28" w:rsidTr="000E6C28">
              <w:trPr>
                <w:gridAfter w:val="1"/>
                <w:wAfter w:w="8" w:type="dxa"/>
                <w:trHeight w:val="376"/>
              </w:trPr>
              <w:tc>
                <w:tcPr>
                  <w:tcW w:w="2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2014</w:t>
                  </w:r>
                </w:p>
              </w:tc>
              <w:tc>
                <w:tcPr>
                  <w:tcW w:w="7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76</w:t>
                  </w:r>
                </w:p>
              </w:tc>
              <w:tc>
                <w:tcPr>
                  <w:tcW w:w="7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81</w:t>
                  </w:r>
                </w:p>
              </w:tc>
              <w:tc>
                <w:tcPr>
                  <w:tcW w:w="9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w:t>
                  </w:r>
                </w:p>
              </w:tc>
              <w:tc>
                <w:tcPr>
                  <w:tcW w:w="8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w:t>
                  </w:r>
                </w:p>
              </w:tc>
              <w:tc>
                <w:tcPr>
                  <w:tcW w:w="6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8</w:t>
                  </w:r>
                </w:p>
              </w:tc>
              <w:tc>
                <w:tcPr>
                  <w:tcW w:w="6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w:t>
                  </w:r>
                </w:p>
              </w:tc>
              <w:tc>
                <w:tcPr>
                  <w:tcW w:w="6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84</w:t>
                  </w:r>
                </w:p>
              </w:tc>
              <w:tc>
                <w:tcPr>
                  <w:tcW w:w="59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52</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170</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139</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309</w:t>
                  </w:r>
                </w:p>
              </w:tc>
            </w:tr>
            <w:tr w:rsidR="007E0272" w:rsidRPr="00912C28" w:rsidTr="000E6C28">
              <w:trPr>
                <w:gridAfter w:val="1"/>
                <w:wAfter w:w="8" w:type="dxa"/>
                <w:trHeight w:val="376"/>
              </w:trPr>
              <w:tc>
                <w:tcPr>
                  <w:tcW w:w="2155"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Temporary</w:t>
                  </w:r>
                </w:p>
              </w:tc>
              <w:tc>
                <w:tcPr>
                  <w:tcW w:w="798"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798"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998"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855"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653"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639"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608"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599"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1077"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1077"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1077"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r>
            <w:tr w:rsidR="007E0272" w:rsidRPr="00912C28" w:rsidTr="000E6C28">
              <w:trPr>
                <w:gridAfter w:val="1"/>
                <w:wAfter w:w="8" w:type="dxa"/>
                <w:trHeight w:val="376"/>
              </w:trPr>
              <w:tc>
                <w:tcPr>
                  <w:tcW w:w="2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2010</w:t>
                  </w:r>
                </w:p>
              </w:tc>
              <w:tc>
                <w:tcPr>
                  <w:tcW w:w="7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100</w:t>
                  </w:r>
                </w:p>
              </w:tc>
              <w:tc>
                <w:tcPr>
                  <w:tcW w:w="7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130</w:t>
                  </w:r>
                </w:p>
              </w:tc>
              <w:tc>
                <w:tcPr>
                  <w:tcW w:w="9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w:t>
                  </w:r>
                </w:p>
              </w:tc>
              <w:tc>
                <w:tcPr>
                  <w:tcW w:w="8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6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w:t>
                  </w:r>
                </w:p>
              </w:tc>
              <w:tc>
                <w:tcPr>
                  <w:tcW w:w="6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w:t>
                  </w:r>
                </w:p>
              </w:tc>
              <w:tc>
                <w:tcPr>
                  <w:tcW w:w="6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96</w:t>
                  </w:r>
                </w:p>
              </w:tc>
              <w:tc>
                <w:tcPr>
                  <w:tcW w:w="59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93</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199</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224</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423</w:t>
                  </w:r>
                </w:p>
              </w:tc>
            </w:tr>
            <w:tr w:rsidR="007E0272" w:rsidRPr="00912C28" w:rsidTr="000E6C28">
              <w:trPr>
                <w:gridAfter w:val="1"/>
                <w:wAfter w:w="8" w:type="dxa"/>
                <w:trHeight w:val="376"/>
              </w:trPr>
              <w:tc>
                <w:tcPr>
                  <w:tcW w:w="2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2011</w:t>
                  </w:r>
                </w:p>
              </w:tc>
              <w:tc>
                <w:tcPr>
                  <w:tcW w:w="7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145</w:t>
                  </w:r>
                </w:p>
              </w:tc>
              <w:tc>
                <w:tcPr>
                  <w:tcW w:w="7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172</w:t>
                  </w:r>
                </w:p>
              </w:tc>
              <w:tc>
                <w:tcPr>
                  <w:tcW w:w="9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8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6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w:t>
                  </w:r>
                </w:p>
              </w:tc>
              <w:tc>
                <w:tcPr>
                  <w:tcW w:w="6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w:t>
                  </w:r>
                </w:p>
              </w:tc>
              <w:tc>
                <w:tcPr>
                  <w:tcW w:w="6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81</w:t>
                  </w:r>
                </w:p>
              </w:tc>
              <w:tc>
                <w:tcPr>
                  <w:tcW w:w="59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84</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228</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259</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487</w:t>
                  </w:r>
                </w:p>
              </w:tc>
            </w:tr>
            <w:tr w:rsidR="007E0272" w:rsidRPr="00912C28" w:rsidTr="000E6C28">
              <w:trPr>
                <w:gridAfter w:val="1"/>
                <w:wAfter w:w="8" w:type="dxa"/>
                <w:trHeight w:val="376"/>
              </w:trPr>
              <w:tc>
                <w:tcPr>
                  <w:tcW w:w="2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2012</w:t>
                  </w:r>
                </w:p>
              </w:tc>
              <w:tc>
                <w:tcPr>
                  <w:tcW w:w="7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153</w:t>
                  </w:r>
                </w:p>
              </w:tc>
              <w:tc>
                <w:tcPr>
                  <w:tcW w:w="7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182</w:t>
                  </w:r>
                </w:p>
              </w:tc>
              <w:tc>
                <w:tcPr>
                  <w:tcW w:w="9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8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6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w:t>
                  </w:r>
                </w:p>
              </w:tc>
              <w:tc>
                <w:tcPr>
                  <w:tcW w:w="6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6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79</w:t>
                  </w:r>
                </w:p>
              </w:tc>
              <w:tc>
                <w:tcPr>
                  <w:tcW w:w="59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72</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234</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254</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488</w:t>
                  </w:r>
                </w:p>
              </w:tc>
            </w:tr>
            <w:tr w:rsidR="007E0272" w:rsidRPr="00912C28" w:rsidTr="000E6C28">
              <w:trPr>
                <w:gridAfter w:val="1"/>
                <w:wAfter w:w="8" w:type="dxa"/>
                <w:trHeight w:val="376"/>
              </w:trPr>
              <w:tc>
                <w:tcPr>
                  <w:tcW w:w="2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2013</w:t>
                  </w:r>
                </w:p>
              </w:tc>
              <w:tc>
                <w:tcPr>
                  <w:tcW w:w="7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145</w:t>
                  </w:r>
                </w:p>
              </w:tc>
              <w:tc>
                <w:tcPr>
                  <w:tcW w:w="7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156</w:t>
                  </w:r>
                </w:p>
              </w:tc>
              <w:tc>
                <w:tcPr>
                  <w:tcW w:w="9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8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6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w:t>
                  </w:r>
                </w:p>
              </w:tc>
              <w:tc>
                <w:tcPr>
                  <w:tcW w:w="6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6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72</w:t>
                  </w:r>
                </w:p>
              </w:tc>
              <w:tc>
                <w:tcPr>
                  <w:tcW w:w="59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66</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219</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222</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441</w:t>
                  </w:r>
                </w:p>
              </w:tc>
            </w:tr>
            <w:tr w:rsidR="007E0272" w:rsidRPr="00912C28" w:rsidTr="000E6C28">
              <w:trPr>
                <w:gridAfter w:val="1"/>
                <w:wAfter w:w="8" w:type="dxa"/>
                <w:trHeight w:val="376"/>
              </w:trPr>
              <w:tc>
                <w:tcPr>
                  <w:tcW w:w="21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2014</w:t>
                  </w:r>
                </w:p>
              </w:tc>
              <w:tc>
                <w:tcPr>
                  <w:tcW w:w="7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180</w:t>
                  </w:r>
                </w:p>
              </w:tc>
              <w:tc>
                <w:tcPr>
                  <w:tcW w:w="7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181</w:t>
                  </w:r>
                </w:p>
              </w:tc>
              <w:tc>
                <w:tcPr>
                  <w:tcW w:w="99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8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6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w:t>
                  </w:r>
                </w:p>
              </w:tc>
              <w:tc>
                <w:tcPr>
                  <w:tcW w:w="6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6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65</w:t>
                  </w:r>
                </w:p>
              </w:tc>
              <w:tc>
                <w:tcPr>
                  <w:tcW w:w="59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57</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246</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238</w:t>
                  </w:r>
                </w:p>
              </w:tc>
              <w:tc>
                <w:tcPr>
                  <w:tcW w:w="107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484</w:t>
                  </w:r>
                </w:p>
              </w:tc>
            </w:tr>
          </w:tbl>
          <w:p w:rsidR="007E0272" w:rsidRPr="00912C28" w:rsidRDefault="007E0272" w:rsidP="000C7BDD">
            <w:pPr>
              <w:spacing w:after="0" w:line="240" w:lineRule="auto"/>
              <w:jc w:val="both"/>
              <w:rPr>
                <w:rFonts w:ascii="Arial" w:hAnsi="Arial" w:cs="Arial"/>
              </w:rPr>
            </w:pPr>
          </w:p>
        </w:tc>
        <w:tc>
          <w:tcPr>
            <w:tcW w:w="555" w:type="dxa"/>
          </w:tcPr>
          <w:p w:rsidR="007E0272" w:rsidRPr="00912C28" w:rsidRDefault="007E0272" w:rsidP="000C7BDD">
            <w:pPr>
              <w:pStyle w:val="EmptyCellLayoutStyle"/>
              <w:spacing w:after="0" w:line="240" w:lineRule="auto"/>
              <w:jc w:val="both"/>
              <w:rPr>
                <w:rFonts w:ascii="Arial" w:hAnsi="Arial" w:cs="Arial"/>
              </w:rPr>
            </w:pPr>
          </w:p>
        </w:tc>
        <w:tc>
          <w:tcPr>
            <w:tcW w:w="400" w:type="dxa"/>
          </w:tcPr>
          <w:p w:rsidR="007E0272" w:rsidRPr="00912C28" w:rsidRDefault="007E0272" w:rsidP="000C7BDD">
            <w:pPr>
              <w:pStyle w:val="EmptyCellLayoutStyle"/>
              <w:spacing w:after="0" w:line="240" w:lineRule="auto"/>
              <w:jc w:val="both"/>
              <w:rPr>
                <w:rFonts w:ascii="Arial" w:hAnsi="Arial" w:cs="Arial"/>
              </w:rPr>
            </w:pPr>
          </w:p>
        </w:tc>
      </w:tr>
    </w:tbl>
    <w:p w:rsidR="00970E31" w:rsidRPr="00912C28" w:rsidRDefault="00970E31" w:rsidP="000C7BDD">
      <w:pPr>
        <w:tabs>
          <w:tab w:val="left" w:pos="567"/>
        </w:tabs>
        <w:spacing w:after="0" w:line="240" w:lineRule="auto"/>
        <w:ind w:left="567" w:hanging="567"/>
        <w:jc w:val="both"/>
        <w:rPr>
          <w:rFonts w:ascii="Arial" w:hAnsi="Arial" w:cs="Arial"/>
          <w:color w:val="000000" w:themeColor="text1"/>
          <w:sz w:val="24"/>
          <w:szCs w:val="24"/>
        </w:rPr>
      </w:pPr>
    </w:p>
    <w:p w:rsidR="00FD25DC" w:rsidRPr="00912C28" w:rsidRDefault="00FD25DC" w:rsidP="000C7BDD">
      <w:pPr>
        <w:tabs>
          <w:tab w:val="left" w:pos="567"/>
        </w:tabs>
        <w:spacing w:after="0" w:line="240" w:lineRule="auto"/>
        <w:ind w:left="567" w:hanging="567"/>
        <w:jc w:val="both"/>
        <w:rPr>
          <w:rFonts w:ascii="Arial" w:hAnsi="Arial" w:cs="Arial"/>
          <w:color w:val="000000" w:themeColor="text1"/>
          <w:sz w:val="24"/>
          <w:szCs w:val="24"/>
        </w:rPr>
      </w:pPr>
      <w:r w:rsidRPr="00912C28">
        <w:rPr>
          <w:rFonts w:ascii="Arial" w:hAnsi="Arial" w:cs="Arial"/>
          <w:color w:val="000000" w:themeColor="text1"/>
          <w:sz w:val="24"/>
          <w:szCs w:val="24"/>
        </w:rPr>
        <w:t>The Faculty currently employs 793 Permanent and Temporary staff with 535 (</w:t>
      </w:r>
      <w:r w:rsidRPr="00912C28">
        <w:rPr>
          <w:rFonts w:ascii="Arial" w:hAnsi="Arial" w:cs="Arial"/>
          <w:b/>
          <w:color w:val="000000" w:themeColor="text1"/>
          <w:sz w:val="24"/>
          <w:szCs w:val="24"/>
        </w:rPr>
        <w:t>67.47%)</w:t>
      </w:r>
      <w:r w:rsidRPr="00912C28">
        <w:rPr>
          <w:rFonts w:ascii="Arial" w:hAnsi="Arial" w:cs="Arial"/>
          <w:color w:val="000000" w:themeColor="text1"/>
          <w:sz w:val="24"/>
          <w:szCs w:val="24"/>
        </w:rPr>
        <w:t xml:space="preserve"> belonging to the designated</w:t>
      </w:r>
    </w:p>
    <w:p w:rsidR="00970E31" w:rsidRPr="00912C28" w:rsidRDefault="00FD25DC" w:rsidP="000C7BDD">
      <w:pPr>
        <w:tabs>
          <w:tab w:val="left" w:pos="567"/>
        </w:tabs>
        <w:spacing w:after="0" w:line="240" w:lineRule="auto"/>
        <w:ind w:left="567" w:hanging="567"/>
        <w:jc w:val="both"/>
        <w:rPr>
          <w:rFonts w:ascii="Arial" w:hAnsi="Arial" w:cs="Arial"/>
          <w:color w:val="000000" w:themeColor="text1"/>
          <w:sz w:val="24"/>
          <w:szCs w:val="24"/>
        </w:rPr>
      </w:pPr>
      <w:proofErr w:type="gramStart"/>
      <w:r w:rsidRPr="00912C28">
        <w:rPr>
          <w:rFonts w:ascii="Arial" w:hAnsi="Arial" w:cs="Arial"/>
          <w:color w:val="000000" w:themeColor="text1"/>
          <w:sz w:val="24"/>
          <w:szCs w:val="24"/>
        </w:rPr>
        <w:t>groups</w:t>
      </w:r>
      <w:proofErr w:type="gramEnd"/>
      <w:r w:rsidRPr="00912C28">
        <w:rPr>
          <w:rFonts w:ascii="Arial" w:hAnsi="Arial" w:cs="Arial"/>
          <w:color w:val="000000" w:themeColor="text1"/>
          <w:sz w:val="24"/>
          <w:szCs w:val="24"/>
        </w:rPr>
        <w:t xml:space="preserve">.  </w:t>
      </w:r>
      <w:r w:rsidR="00970E31" w:rsidRPr="00912C28">
        <w:rPr>
          <w:rFonts w:ascii="Arial" w:hAnsi="Arial" w:cs="Arial"/>
          <w:color w:val="000000" w:themeColor="text1"/>
          <w:sz w:val="24"/>
          <w:szCs w:val="24"/>
        </w:rPr>
        <w:t xml:space="preserve">This compares well to 2010 when only 51.27% of staff belonged to the designated groups. </w:t>
      </w:r>
    </w:p>
    <w:p w:rsidR="00FD25DC" w:rsidRPr="00912C28" w:rsidRDefault="00970E31" w:rsidP="000C7BDD">
      <w:pPr>
        <w:tabs>
          <w:tab w:val="left" w:pos="567"/>
        </w:tabs>
        <w:spacing w:after="0" w:line="240" w:lineRule="auto"/>
        <w:ind w:left="567" w:hanging="567"/>
        <w:jc w:val="both"/>
        <w:rPr>
          <w:rFonts w:ascii="Arial" w:hAnsi="Arial" w:cs="Arial"/>
          <w:color w:val="000000" w:themeColor="text1"/>
          <w:sz w:val="24"/>
          <w:szCs w:val="24"/>
        </w:rPr>
      </w:pPr>
      <w:r w:rsidRPr="00912C28">
        <w:rPr>
          <w:rFonts w:ascii="Arial" w:hAnsi="Arial" w:cs="Arial"/>
          <w:color w:val="000000" w:themeColor="text1"/>
          <w:sz w:val="24"/>
          <w:szCs w:val="24"/>
        </w:rPr>
        <w:t>(16.2% increase over 4 years.)</w:t>
      </w:r>
    </w:p>
    <w:p w:rsidR="005A1B5E" w:rsidRPr="00D22388" w:rsidRDefault="005A1B5E" w:rsidP="00D22388">
      <w:pPr>
        <w:spacing w:after="0" w:line="240" w:lineRule="auto"/>
        <w:jc w:val="both"/>
        <w:rPr>
          <w:rFonts w:ascii="Arial" w:hAnsi="Arial" w:cs="Arial"/>
          <w:b/>
          <w:sz w:val="24"/>
          <w:szCs w:val="24"/>
        </w:rPr>
      </w:pPr>
    </w:p>
    <w:tbl>
      <w:tblPr>
        <w:tblW w:w="0" w:type="auto"/>
        <w:tblCellMar>
          <w:left w:w="0" w:type="dxa"/>
          <w:right w:w="0" w:type="dxa"/>
        </w:tblCellMar>
        <w:tblLook w:val="0000" w:firstRow="0" w:lastRow="0" w:firstColumn="0" w:lastColumn="0" w:noHBand="0" w:noVBand="0"/>
      </w:tblPr>
      <w:tblGrid>
        <w:gridCol w:w="12738"/>
        <w:gridCol w:w="76"/>
        <w:gridCol w:w="8"/>
        <w:gridCol w:w="138"/>
      </w:tblGrid>
      <w:tr w:rsidR="007E0272" w:rsidRPr="00912C28" w:rsidTr="00576B02">
        <w:tc>
          <w:tcPr>
            <w:tcW w:w="0" w:type="dxa"/>
          </w:tcPr>
          <w:tbl>
            <w:tblPr>
              <w:tblW w:w="12738" w:type="dxa"/>
              <w:tblBorders>
                <w:top w:val="nil"/>
                <w:left w:val="nil"/>
                <w:bottom w:val="nil"/>
                <w:right w:val="nil"/>
              </w:tblBorders>
              <w:tblCellMar>
                <w:left w:w="0" w:type="dxa"/>
                <w:right w:w="0" w:type="dxa"/>
              </w:tblCellMar>
              <w:tblLook w:val="0000" w:firstRow="0" w:lastRow="0" w:firstColumn="0" w:lastColumn="0" w:noHBand="0" w:noVBand="0"/>
            </w:tblPr>
            <w:tblGrid>
              <w:gridCol w:w="3449"/>
              <w:gridCol w:w="901"/>
              <w:gridCol w:w="954"/>
              <w:gridCol w:w="902"/>
              <w:gridCol w:w="955"/>
              <w:gridCol w:w="902"/>
              <w:gridCol w:w="955"/>
              <w:gridCol w:w="902"/>
              <w:gridCol w:w="955"/>
              <w:gridCol w:w="902"/>
              <w:gridCol w:w="954"/>
              <w:gridCol w:w="7"/>
            </w:tblGrid>
            <w:tr w:rsidR="007E0272" w:rsidRPr="00912C28" w:rsidTr="00970E31">
              <w:trPr>
                <w:trHeight w:val="236"/>
              </w:trPr>
              <w:tc>
                <w:tcPr>
                  <w:tcW w:w="12738" w:type="dxa"/>
                  <w:gridSpan w:val="12"/>
                  <w:tcBorders>
                    <w:top w:val="nil"/>
                    <w:left w:val="nil"/>
                    <w:bottom w:val="nil"/>
                    <w:right w:val="nil"/>
                  </w:tcBorders>
                  <w:tcMar>
                    <w:top w:w="39" w:type="dxa"/>
                    <w:left w:w="39" w:type="dxa"/>
                    <w:bottom w:w="39" w:type="dxa"/>
                    <w:right w:w="39" w:type="dxa"/>
                  </w:tcMar>
                </w:tcPr>
                <w:p w:rsidR="007E0272" w:rsidRDefault="007E0272" w:rsidP="000C7BDD">
                  <w:pPr>
                    <w:spacing w:after="0" w:line="240" w:lineRule="auto"/>
                    <w:jc w:val="both"/>
                    <w:rPr>
                      <w:rFonts w:ascii="Arial" w:eastAsia="Arial" w:hAnsi="Arial" w:cs="Arial"/>
                      <w:b/>
                      <w:color w:val="000000"/>
                      <w:sz w:val="20"/>
                    </w:rPr>
                  </w:pPr>
                  <w:r w:rsidRPr="00912C28">
                    <w:rPr>
                      <w:rFonts w:ascii="Arial" w:eastAsia="Arial" w:hAnsi="Arial" w:cs="Arial"/>
                      <w:b/>
                      <w:color w:val="000000"/>
                      <w:sz w:val="20"/>
                    </w:rPr>
                    <w:t xml:space="preserve">6.2: </w:t>
                  </w:r>
                  <w:r w:rsidRPr="00441A79">
                    <w:rPr>
                      <w:rFonts w:ascii="Arial" w:eastAsia="Arial" w:hAnsi="Arial" w:cs="Arial"/>
                      <w:b/>
                      <w:color w:val="000000"/>
                    </w:rPr>
                    <w:t>Number of Staff per Person Category</w:t>
                  </w:r>
                </w:p>
                <w:p w:rsidR="00D22388" w:rsidRPr="00912C28" w:rsidRDefault="00D22388" w:rsidP="000C7BDD">
                  <w:pPr>
                    <w:spacing w:after="0" w:line="240" w:lineRule="auto"/>
                    <w:jc w:val="both"/>
                    <w:rPr>
                      <w:rFonts w:ascii="Arial" w:hAnsi="Arial" w:cs="Arial"/>
                    </w:rPr>
                  </w:pPr>
                </w:p>
              </w:tc>
            </w:tr>
            <w:tr w:rsidR="007E0272" w:rsidRPr="00912C28" w:rsidTr="00970E31">
              <w:trPr>
                <w:trHeight w:val="236"/>
              </w:trPr>
              <w:tc>
                <w:tcPr>
                  <w:tcW w:w="3451" w:type="dxa"/>
                  <w:vMerge w:val="restart"/>
                  <w:tcBorders>
                    <w:top w:val="single" w:sz="7" w:space="0" w:color="000000"/>
                    <w:left w:val="single" w:sz="7" w:space="0" w:color="000000"/>
                    <w:bottom w:val="nil"/>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Person Category</w:t>
                  </w:r>
                </w:p>
              </w:tc>
              <w:tc>
                <w:tcPr>
                  <w:tcW w:w="1857" w:type="dxa"/>
                  <w:gridSpan w:val="2"/>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2010</w:t>
                  </w:r>
                </w:p>
              </w:tc>
              <w:tc>
                <w:tcPr>
                  <w:tcW w:w="1857" w:type="dxa"/>
                  <w:gridSpan w:val="2"/>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2011</w:t>
                  </w:r>
                </w:p>
              </w:tc>
              <w:tc>
                <w:tcPr>
                  <w:tcW w:w="1857" w:type="dxa"/>
                  <w:gridSpan w:val="2"/>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2012</w:t>
                  </w:r>
                </w:p>
              </w:tc>
              <w:tc>
                <w:tcPr>
                  <w:tcW w:w="1857" w:type="dxa"/>
                  <w:gridSpan w:val="2"/>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2013</w:t>
                  </w:r>
                </w:p>
              </w:tc>
              <w:tc>
                <w:tcPr>
                  <w:tcW w:w="1857" w:type="dxa"/>
                  <w:gridSpan w:val="3"/>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2014</w:t>
                  </w:r>
                </w:p>
              </w:tc>
            </w:tr>
            <w:tr w:rsidR="007E0272" w:rsidRPr="00912C28" w:rsidTr="00970E31">
              <w:trPr>
                <w:gridAfter w:val="1"/>
                <w:wAfter w:w="7" w:type="dxa"/>
                <w:trHeight w:val="236"/>
              </w:trPr>
              <w:tc>
                <w:tcPr>
                  <w:tcW w:w="3451" w:type="dxa"/>
                  <w:vMerge/>
                  <w:tcBorders>
                    <w:top w:val="nil"/>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p>
              </w:tc>
              <w:tc>
                <w:tcPr>
                  <w:tcW w:w="902"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Perm</w:t>
                  </w:r>
                </w:p>
              </w:tc>
              <w:tc>
                <w:tcPr>
                  <w:tcW w:w="954"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Temp</w:t>
                  </w:r>
                </w:p>
              </w:tc>
              <w:tc>
                <w:tcPr>
                  <w:tcW w:w="902"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Perm</w:t>
                  </w:r>
                </w:p>
              </w:tc>
              <w:tc>
                <w:tcPr>
                  <w:tcW w:w="954"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Temp</w:t>
                  </w:r>
                </w:p>
              </w:tc>
              <w:tc>
                <w:tcPr>
                  <w:tcW w:w="902"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Perm</w:t>
                  </w:r>
                </w:p>
              </w:tc>
              <w:tc>
                <w:tcPr>
                  <w:tcW w:w="954"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Temp</w:t>
                  </w:r>
                </w:p>
              </w:tc>
              <w:tc>
                <w:tcPr>
                  <w:tcW w:w="902"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Perm</w:t>
                  </w:r>
                </w:p>
              </w:tc>
              <w:tc>
                <w:tcPr>
                  <w:tcW w:w="954"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Temp</w:t>
                  </w:r>
                </w:p>
              </w:tc>
              <w:tc>
                <w:tcPr>
                  <w:tcW w:w="902"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Perm</w:t>
                  </w:r>
                </w:p>
              </w:tc>
              <w:tc>
                <w:tcPr>
                  <w:tcW w:w="954"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Temp</w:t>
                  </w:r>
                </w:p>
              </w:tc>
            </w:tr>
            <w:tr w:rsidR="007E0272" w:rsidRPr="00912C28" w:rsidTr="00970E31">
              <w:trPr>
                <w:gridAfter w:val="1"/>
                <w:wAfter w:w="7" w:type="dxa"/>
                <w:trHeight w:val="236"/>
              </w:trPr>
              <w:tc>
                <w:tcPr>
                  <w:tcW w:w="3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Executive/admin./mgmt. professional</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w:t>
                  </w:r>
                </w:p>
              </w:tc>
              <w:tc>
                <w:tcPr>
                  <w:tcW w:w="9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w:t>
                  </w:r>
                </w:p>
              </w:tc>
              <w:tc>
                <w:tcPr>
                  <w:tcW w:w="9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w:t>
                  </w:r>
                </w:p>
              </w:tc>
              <w:tc>
                <w:tcPr>
                  <w:tcW w:w="9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w:t>
                  </w:r>
                </w:p>
              </w:tc>
              <w:tc>
                <w:tcPr>
                  <w:tcW w:w="9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w:t>
                  </w:r>
                </w:p>
              </w:tc>
              <w:tc>
                <w:tcPr>
                  <w:tcW w:w="9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p>
              </w:tc>
            </w:tr>
            <w:tr w:rsidR="007E0272" w:rsidRPr="00912C28" w:rsidTr="00970E31">
              <w:trPr>
                <w:gridAfter w:val="1"/>
                <w:wAfter w:w="7" w:type="dxa"/>
                <w:trHeight w:val="236"/>
              </w:trPr>
              <w:tc>
                <w:tcPr>
                  <w:tcW w:w="3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Instructional/research professional</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197</w:t>
                  </w:r>
                </w:p>
              </w:tc>
              <w:tc>
                <w:tcPr>
                  <w:tcW w:w="9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178</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194</w:t>
                  </w:r>
                </w:p>
              </w:tc>
              <w:tc>
                <w:tcPr>
                  <w:tcW w:w="9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214</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203</w:t>
                  </w:r>
                </w:p>
              </w:tc>
              <w:tc>
                <w:tcPr>
                  <w:tcW w:w="9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207</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205</w:t>
                  </w:r>
                </w:p>
              </w:tc>
              <w:tc>
                <w:tcPr>
                  <w:tcW w:w="9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171</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215</w:t>
                  </w:r>
                </w:p>
              </w:tc>
              <w:tc>
                <w:tcPr>
                  <w:tcW w:w="9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193</w:t>
                  </w:r>
                </w:p>
              </w:tc>
            </w:tr>
            <w:tr w:rsidR="007E0272" w:rsidRPr="00912C28" w:rsidTr="00970E31">
              <w:trPr>
                <w:gridAfter w:val="1"/>
                <w:wAfter w:w="7" w:type="dxa"/>
                <w:trHeight w:val="236"/>
              </w:trPr>
              <w:tc>
                <w:tcPr>
                  <w:tcW w:w="3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Non-professional administration</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48</w:t>
                  </w:r>
                </w:p>
              </w:tc>
              <w:tc>
                <w:tcPr>
                  <w:tcW w:w="9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203</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59</w:t>
                  </w:r>
                </w:p>
              </w:tc>
              <w:tc>
                <w:tcPr>
                  <w:tcW w:w="9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239</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61</w:t>
                  </w:r>
                </w:p>
              </w:tc>
              <w:tc>
                <w:tcPr>
                  <w:tcW w:w="9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236</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64</w:t>
                  </w:r>
                </w:p>
              </w:tc>
              <w:tc>
                <w:tcPr>
                  <w:tcW w:w="9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225</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69</w:t>
                  </w:r>
                </w:p>
              </w:tc>
              <w:tc>
                <w:tcPr>
                  <w:tcW w:w="9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263</w:t>
                  </w:r>
                </w:p>
              </w:tc>
            </w:tr>
            <w:tr w:rsidR="007E0272" w:rsidRPr="00912C28" w:rsidTr="00970E31">
              <w:trPr>
                <w:gridAfter w:val="1"/>
                <w:wAfter w:w="7" w:type="dxa"/>
                <w:trHeight w:val="236"/>
              </w:trPr>
              <w:tc>
                <w:tcPr>
                  <w:tcW w:w="3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Service</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10</w:t>
                  </w:r>
                </w:p>
              </w:tc>
              <w:tc>
                <w:tcPr>
                  <w:tcW w:w="9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9</w:t>
                  </w:r>
                </w:p>
              </w:tc>
              <w:tc>
                <w:tcPr>
                  <w:tcW w:w="9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9</w:t>
                  </w:r>
                </w:p>
              </w:tc>
              <w:tc>
                <w:tcPr>
                  <w:tcW w:w="9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9</w:t>
                  </w:r>
                </w:p>
              </w:tc>
              <w:tc>
                <w:tcPr>
                  <w:tcW w:w="9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9</w:t>
                  </w:r>
                </w:p>
              </w:tc>
              <w:tc>
                <w:tcPr>
                  <w:tcW w:w="9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w:t>
                  </w:r>
                </w:p>
              </w:tc>
            </w:tr>
            <w:tr w:rsidR="007E0272" w:rsidRPr="00912C28" w:rsidTr="00970E31">
              <w:trPr>
                <w:gridAfter w:val="1"/>
                <w:wAfter w:w="7" w:type="dxa"/>
                <w:trHeight w:val="236"/>
              </w:trPr>
              <w:tc>
                <w:tcPr>
                  <w:tcW w:w="3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Specialised/support professional</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13</w:t>
                  </w:r>
                </w:p>
              </w:tc>
              <w:tc>
                <w:tcPr>
                  <w:tcW w:w="9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39</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11</w:t>
                  </w:r>
                </w:p>
              </w:tc>
              <w:tc>
                <w:tcPr>
                  <w:tcW w:w="9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31</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16</w:t>
                  </w:r>
                </w:p>
              </w:tc>
              <w:tc>
                <w:tcPr>
                  <w:tcW w:w="9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43</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15</w:t>
                  </w:r>
                </w:p>
              </w:tc>
              <w:tc>
                <w:tcPr>
                  <w:tcW w:w="9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43</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13</w:t>
                  </w:r>
                </w:p>
              </w:tc>
              <w:tc>
                <w:tcPr>
                  <w:tcW w:w="9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26</w:t>
                  </w:r>
                </w:p>
              </w:tc>
            </w:tr>
            <w:tr w:rsidR="007E0272" w:rsidRPr="00912C28" w:rsidTr="00970E31">
              <w:trPr>
                <w:gridAfter w:val="1"/>
                <w:wAfter w:w="7" w:type="dxa"/>
                <w:trHeight w:val="236"/>
              </w:trPr>
              <w:tc>
                <w:tcPr>
                  <w:tcW w:w="3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Technical</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w:t>
                  </w:r>
                </w:p>
              </w:tc>
              <w:tc>
                <w:tcPr>
                  <w:tcW w:w="9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w:t>
                  </w:r>
                </w:p>
              </w:tc>
              <w:tc>
                <w:tcPr>
                  <w:tcW w:w="9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w:t>
                  </w:r>
                </w:p>
              </w:tc>
              <w:tc>
                <w:tcPr>
                  <w:tcW w:w="9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w:t>
                  </w:r>
                </w:p>
              </w:tc>
              <w:tc>
                <w:tcPr>
                  <w:tcW w:w="9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w:t>
                  </w:r>
                </w:p>
              </w:tc>
              <w:tc>
                <w:tcPr>
                  <w:tcW w:w="9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w:t>
                  </w:r>
                </w:p>
              </w:tc>
            </w:tr>
            <w:tr w:rsidR="007E0272" w:rsidRPr="00912C28" w:rsidTr="00970E31">
              <w:trPr>
                <w:gridAfter w:val="1"/>
                <w:wAfter w:w="7" w:type="dxa"/>
                <w:trHeight w:val="236"/>
              </w:trPr>
              <w:tc>
                <w:tcPr>
                  <w:tcW w:w="3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Total</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273</w:t>
                  </w:r>
                </w:p>
              </w:tc>
              <w:tc>
                <w:tcPr>
                  <w:tcW w:w="9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423</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277</w:t>
                  </w:r>
                </w:p>
              </w:tc>
              <w:tc>
                <w:tcPr>
                  <w:tcW w:w="9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487</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294</w:t>
                  </w:r>
                </w:p>
              </w:tc>
              <w:tc>
                <w:tcPr>
                  <w:tcW w:w="9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488</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298</w:t>
                  </w:r>
                </w:p>
              </w:tc>
              <w:tc>
                <w:tcPr>
                  <w:tcW w:w="9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441</w:t>
                  </w:r>
                </w:p>
              </w:tc>
              <w:tc>
                <w:tcPr>
                  <w:tcW w:w="9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309</w:t>
                  </w:r>
                </w:p>
              </w:tc>
              <w:tc>
                <w:tcPr>
                  <w:tcW w:w="9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484</w:t>
                  </w:r>
                </w:p>
              </w:tc>
            </w:tr>
          </w:tbl>
          <w:p w:rsidR="007E0272" w:rsidRPr="00912C28" w:rsidRDefault="007E0272" w:rsidP="000C7BDD">
            <w:pPr>
              <w:spacing w:after="0" w:line="240" w:lineRule="auto"/>
              <w:jc w:val="both"/>
              <w:rPr>
                <w:rFonts w:ascii="Arial" w:hAnsi="Arial" w:cs="Arial"/>
              </w:rPr>
            </w:pPr>
          </w:p>
        </w:tc>
        <w:tc>
          <w:tcPr>
            <w:tcW w:w="409" w:type="dxa"/>
          </w:tcPr>
          <w:p w:rsidR="007E0272" w:rsidRPr="00912C28" w:rsidRDefault="007E0272" w:rsidP="000C7BDD">
            <w:pPr>
              <w:pStyle w:val="EmptyCellLayoutStyle"/>
              <w:spacing w:after="0" w:line="240" w:lineRule="auto"/>
              <w:jc w:val="both"/>
              <w:rPr>
                <w:rFonts w:ascii="Arial" w:hAnsi="Arial" w:cs="Arial"/>
              </w:rPr>
            </w:pPr>
          </w:p>
        </w:tc>
        <w:tc>
          <w:tcPr>
            <w:tcW w:w="17" w:type="dxa"/>
          </w:tcPr>
          <w:p w:rsidR="007E0272" w:rsidRPr="00912C28" w:rsidRDefault="007E0272" w:rsidP="000C7BDD">
            <w:pPr>
              <w:pStyle w:val="EmptyCellLayoutStyle"/>
              <w:spacing w:after="0" w:line="240" w:lineRule="auto"/>
              <w:jc w:val="both"/>
              <w:rPr>
                <w:rFonts w:ascii="Arial" w:hAnsi="Arial" w:cs="Arial"/>
              </w:rPr>
            </w:pPr>
          </w:p>
        </w:tc>
        <w:tc>
          <w:tcPr>
            <w:tcW w:w="766" w:type="dxa"/>
          </w:tcPr>
          <w:p w:rsidR="007E0272" w:rsidRPr="00912C28" w:rsidRDefault="007E0272" w:rsidP="000C7BDD">
            <w:pPr>
              <w:pStyle w:val="EmptyCellLayoutStyle"/>
              <w:spacing w:after="0" w:line="240" w:lineRule="auto"/>
              <w:jc w:val="both"/>
              <w:rPr>
                <w:rFonts w:ascii="Arial" w:hAnsi="Arial" w:cs="Arial"/>
              </w:rPr>
            </w:pPr>
          </w:p>
        </w:tc>
      </w:tr>
    </w:tbl>
    <w:p w:rsidR="005A1B5E" w:rsidRPr="00912C28" w:rsidRDefault="005A1B5E" w:rsidP="000C7BDD">
      <w:pPr>
        <w:spacing w:after="0" w:line="240" w:lineRule="auto"/>
        <w:jc w:val="both"/>
        <w:rPr>
          <w:rFonts w:ascii="Arial" w:hAnsi="Arial" w:cs="Arial"/>
          <w:sz w:val="24"/>
          <w:szCs w:val="24"/>
        </w:rPr>
      </w:pPr>
    </w:p>
    <w:p w:rsidR="006B1B5F" w:rsidRPr="00912C28" w:rsidRDefault="006B1B5F" w:rsidP="000C7BDD">
      <w:pPr>
        <w:spacing w:after="0" w:line="240" w:lineRule="auto"/>
        <w:jc w:val="both"/>
        <w:rPr>
          <w:rFonts w:ascii="Arial" w:hAnsi="Arial" w:cs="Arial"/>
          <w:sz w:val="24"/>
          <w:szCs w:val="24"/>
        </w:rPr>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548"/>
        <w:gridCol w:w="709"/>
        <w:gridCol w:w="716"/>
        <w:gridCol w:w="675"/>
        <w:gridCol w:w="709"/>
        <w:gridCol w:w="716"/>
        <w:gridCol w:w="674"/>
        <w:gridCol w:w="708"/>
        <w:gridCol w:w="715"/>
        <w:gridCol w:w="674"/>
        <w:gridCol w:w="708"/>
        <w:gridCol w:w="715"/>
        <w:gridCol w:w="674"/>
        <w:gridCol w:w="708"/>
        <w:gridCol w:w="715"/>
        <w:gridCol w:w="674"/>
      </w:tblGrid>
      <w:tr w:rsidR="007E0272" w:rsidRPr="00912C28" w:rsidTr="00576B02">
        <w:trPr>
          <w:trHeight w:val="262"/>
        </w:trPr>
        <w:tc>
          <w:tcPr>
            <w:tcW w:w="2827" w:type="dxa"/>
            <w:gridSpan w:val="16"/>
            <w:tcBorders>
              <w:top w:val="nil"/>
              <w:left w:val="nil"/>
              <w:bottom w:val="nil"/>
              <w:right w:val="nil"/>
            </w:tcBorders>
            <w:tcMar>
              <w:top w:w="39" w:type="dxa"/>
              <w:left w:w="39" w:type="dxa"/>
              <w:bottom w:w="39" w:type="dxa"/>
              <w:right w:w="39" w:type="dxa"/>
            </w:tcMar>
          </w:tcPr>
          <w:tbl>
            <w:tblPr>
              <w:tblW w:w="0" w:type="auto"/>
              <w:tblCellMar>
                <w:left w:w="0" w:type="dxa"/>
                <w:right w:w="0" w:type="dxa"/>
              </w:tblCellMar>
              <w:tblLook w:val="0000" w:firstRow="0" w:lastRow="0" w:firstColumn="0" w:lastColumn="0" w:noHBand="0" w:noVBand="0"/>
            </w:tblPr>
            <w:tblGrid>
              <w:gridCol w:w="12960"/>
            </w:tblGrid>
            <w:tr w:rsidR="007E0272" w:rsidRPr="00912C28" w:rsidTr="00576B02">
              <w:trPr>
                <w:trHeight w:hRule="exact" w:val="260"/>
              </w:trPr>
              <w:tc>
                <w:tcPr>
                  <w:tcW w:w="13716" w:type="dxa"/>
                  <w:tcMar>
                    <w:top w:w="0" w:type="dxa"/>
                    <w:left w:w="0" w:type="dxa"/>
                    <w:bottom w:w="0" w:type="dxa"/>
                    <w:right w:w="0" w:type="dxa"/>
                  </w:tcMar>
                </w:tcPr>
                <w:p w:rsidR="007E0272" w:rsidRDefault="007E0272" w:rsidP="000C7BDD">
                  <w:pPr>
                    <w:spacing w:after="0" w:line="240" w:lineRule="auto"/>
                    <w:jc w:val="both"/>
                    <w:rPr>
                      <w:rFonts w:ascii="Arial" w:eastAsia="Arial" w:hAnsi="Arial" w:cs="Arial"/>
                      <w:b/>
                      <w:color w:val="000000"/>
                    </w:rPr>
                  </w:pPr>
                  <w:r w:rsidRPr="00912C28">
                    <w:rPr>
                      <w:rFonts w:ascii="Arial" w:eastAsia="Arial" w:hAnsi="Arial" w:cs="Arial"/>
                      <w:b/>
                      <w:color w:val="000000"/>
                      <w:sz w:val="20"/>
                    </w:rPr>
                    <w:lastRenderedPageBreak/>
                    <w:t xml:space="preserve">6.3: </w:t>
                  </w:r>
                  <w:r w:rsidRPr="00E70A2D">
                    <w:rPr>
                      <w:rFonts w:ascii="Arial" w:eastAsia="Arial" w:hAnsi="Arial" w:cs="Arial"/>
                      <w:b/>
                      <w:color w:val="000000"/>
                    </w:rPr>
                    <w:t>Instructional/Research Staff per Qualification Type</w:t>
                  </w:r>
                </w:p>
                <w:p w:rsidR="00E70A2D" w:rsidRDefault="00E70A2D" w:rsidP="000C7BDD">
                  <w:pPr>
                    <w:spacing w:after="0" w:line="240" w:lineRule="auto"/>
                    <w:jc w:val="both"/>
                    <w:rPr>
                      <w:rFonts w:ascii="Arial" w:eastAsia="Arial" w:hAnsi="Arial" w:cs="Arial"/>
                      <w:b/>
                      <w:color w:val="000000"/>
                      <w:sz w:val="20"/>
                    </w:rPr>
                  </w:pPr>
                </w:p>
                <w:p w:rsidR="00E70A2D" w:rsidRDefault="00E70A2D" w:rsidP="000C7BDD">
                  <w:pPr>
                    <w:spacing w:after="0" w:line="240" w:lineRule="auto"/>
                    <w:jc w:val="both"/>
                    <w:rPr>
                      <w:rFonts w:ascii="Arial" w:eastAsia="Arial" w:hAnsi="Arial" w:cs="Arial"/>
                      <w:b/>
                      <w:color w:val="000000"/>
                      <w:sz w:val="20"/>
                    </w:rPr>
                  </w:pPr>
                </w:p>
                <w:p w:rsidR="00E70A2D" w:rsidRDefault="00E70A2D" w:rsidP="000C7BDD">
                  <w:pPr>
                    <w:spacing w:after="0" w:line="240" w:lineRule="auto"/>
                    <w:jc w:val="both"/>
                    <w:rPr>
                      <w:rFonts w:ascii="Arial" w:eastAsia="Arial" w:hAnsi="Arial" w:cs="Arial"/>
                      <w:b/>
                      <w:color w:val="000000"/>
                      <w:sz w:val="20"/>
                    </w:rPr>
                  </w:pPr>
                </w:p>
                <w:p w:rsidR="00E70A2D" w:rsidRPr="00912C28" w:rsidRDefault="00E70A2D" w:rsidP="000C7BDD">
                  <w:pPr>
                    <w:spacing w:after="0" w:line="240" w:lineRule="auto"/>
                    <w:jc w:val="both"/>
                    <w:rPr>
                      <w:rFonts w:ascii="Arial" w:hAnsi="Arial" w:cs="Arial"/>
                    </w:rPr>
                  </w:pPr>
                </w:p>
              </w:tc>
            </w:tr>
          </w:tbl>
          <w:p w:rsidR="007E0272" w:rsidRPr="00912C28" w:rsidRDefault="007E0272" w:rsidP="000C7BDD">
            <w:pPr>
              <w:spacing w:after="0" w:line="240" w:lineRule="auto"/>
              <w:jc w:val="both"/>
              <w:rPr>
                <w:rFonts w:ascii="Arial" w:hAnsi="Arial" w:cs="Arial"/>
              </w:rPr>
            </w:pPr>
          </w:p>
        </w:tc>
      </w:tr>
      <w:tr w:rsidR="007E0272" w:rsidRPr="00912C28" w:rsidTr="00576B02">
        <w:trPr>
          <w:trHeight w:val="262"/>
        </w:trPr>
        <w:tc>
          <w:tcPr>
            <w:tcW w:w="2827" w:type="dxa"/>
            <w:vMerge w:val="restart"/>
            <w:tcBorders>
              <w:top w:val="single" w:sz="7" w:space="0" w:color="000000"/>
              <w:left w:val="single" w:sz="7" w:space="0" w:color="000000"/>
              <w:bottom w:val="nil"/>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Qualification Type</w:t>
            </w:r>
          </w:p>
        </w:tc>
        <w:tc>
          <w:tcPr>
            <w:tcW w:w="743" w:type="dxa"/>
            <w:gridSpan w:val="3"/>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2010</w:t>
            </w:r>
          </w:p>
        </w:tc>
        <w:tc>
          <w:tcPr>
            <w:tcW w:w="743" w:type="dxa"/>
            <w:gridSpan w:val="3"/>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2011</w:t>
            </w:r>
          </w:p>
        </w:tc>
        <w:tc>
          <w:tcPr>
            <w:tcW w:w="743" w:type="dxa"/>
            <w:gridSpan w:val="3"/>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2012</w:t>
            </w:r>
          </w:p>
        </w:tc>
        <w:tc>
          <w:tcPr>
            <w:tcW w:w="743" w:type="dxa"/>
            <w:gridSpan w:val="3"/>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2013</w:t>
            </w:r>
          </w:p>
        </w:tc>
        <w:tc>
          <w:tcPr>
            <w:tcW w:w="743" w:type="dxa"/>
            <w:gridSpan w:val="3"/>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2014</w:t>
            </w:r>
          </w:p>
        </w:tc>
      </w:tr>
      <w:tr w:rsidR="007E0272" w:rsidRPr="00912C28" w:rsidTr="00576B02">
        <w:trPr>
          <w:trHeight w:val="262"/>
        </w:trPr>
        <w:tc>
          <w:tcPr>
            <w:tcW w:w="2827" w:type="dxa"/>
            <w:vMerge/>
            <w:tcBorders>
              <w:top w:val="nil"/>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p>
        </w:tc>
        <w:tc>
          <w:tcPr>
            <w:tcW w:w="743"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Perm</w:t>
            </w:r>
          </w:p>
        </w:tc>
        <w:tc>
          <w:tcPr>
            <w:tcW w:w="743"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Temp</w:t>
            </w:r>
          </w:p>
        </w:tc>
        <w:tc>
          <w:tcPr>
            <w:tcW w:w="706"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Total</w:t>
            </w:r>
          </w:p>
        </w:tc>
        <w:tc>
          <w:tcPr>
            <w:tcW w:w="743"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Perm</w:t>
            </w:r>
          </w:p>
        </w:tc>
        <w:tc>
          <w:tcPr>
            <w:tcW w:w="743"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Temp</w:t>
            </w:r>
          </w:p>
        </w:tc>
        <w:tc>
          <w:tcPr>
            <w:tcW w:w="706"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Total</w:t>
            </w:r>
          </w:p>
        </w:tc>
        <w:tc>
          <w:tcPr>
            <w:tcW w:w="743"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Perm</w:t>
            </w:r>
          </w:p>
        </w:tc>
        <w:tc>
          <w:tcPr>
            <w:tcW w:w="743"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Temp</w:t>
            </w:r>
          </w:p>
        </w:tc>
        <w:tc>
          <w:tcPr>
            <w:tcW w:w="706"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Total</w:t>
            </w:r>
          </w:p>
        </w:tc>
        <w:tc>
          <w:tcPr>
            <w:tcW w:w="743"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Perm</w:t>
            </w:r>
          </w:p>
        </w:tc>
        <w:tc>
          <w:tcPr>
            <w:tcW w:w="743"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Temp</w:t>
            </w:r>
          </w:p>
        </w:tc>
        <w:tc>
          <w:tcPr>
            <w:tcW w:w="706"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Total</w:t>
            </w:r>
          </w:p>
        </w:tc>
        <w:tc>
          <w:tcPr>
            <w:tcW w:w="743"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Perm</w:t>
            </w:r>
          </w:p>
        </w:tc>
        <w:tc>
          <w:tcPr>
            <w:tcW w:w="743"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Temp</w:t>
            </w:r>
          </w:p>
        </w:tc>
        <w:tc>
          <w:tcPr>
            <w:tcW w:w="706"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bottom"/>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Total</w:t>
            </w:r>
          </w:p>
        </w:tc>
      </w:tr>
      <w:tr w:rsidR="007E0272" w:rsidRPr="00912C28" w:rsidTr="00576B02">
        <w:trPr>
          <w:trHeight w:val="262"/>
        </w:trPr>
        <w:tc>
          <w:tcPr>
            <w:tcW w:w="28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Diplomas and Certificates</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8</w:t>
            </w:r>
          </w:p>
        </w:tc>
        <w:tc>
          <w:tcPr>
            <w:tcW w:w="7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14</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7</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7</w:t>
            </w:r>
          </w:p>
        </w:tc>
        <w:tc>
          <w:tcPr>
            <w:tcW w:w="7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14</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7</w:t>
            </w:r>
          </w:p>
        </w:tc>
        <w:tc>
          <w:tcPr>
            <w:tcW w:w="7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13</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5</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w:t>
            </w:r>
          </w:p>
        </w:tc>
        <w:tc>
          <w:tcPr>
            <w:tcW w:w="7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9</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w:t>
            </w:r>
          </w:p>
        </w:tc>
        <w:tc>
          <w:tcPr>
            <w:tcW w:w="7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8</w:t>
            </w:r>
          </w:p>
        </w:tc>
      </w:tr>
      <w:tr w:rsidR="007E0272" w:rsidRPr="00912C28" w:rsidTr="00576B02">
        <w:trPr>
          <w:trHeight w:val="262"/>
        </w:trPr>
        <w:tc>
          <w:tcPr>
            <w:tcW w:w="28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Degrees</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42</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47</w:t>
            </w:r>
          </w:p>
        </w:tc>
        <w:tc>
          <w:tcPr>
            <w:tcW w:w="7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89</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41</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58</w:t>
            </w:r>
          </w:p>
        </w:tc>
        <w:tc>
          <w:tcPr>
            <w:tcW w:w="7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99</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37</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53</w:t>
            </w:r>
          </w:p>
        </w:tc>
        <w:tc>
          <w:tcPr>
            <w:tcW w:w="7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90</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36</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34</w:t>
            </w:r>
          </w:p>
        </w:tc>
        <w:tc>
          <w:tcPr>
            <w:tcW w:w="7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70</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38</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26</w:t>
            </w:r>
          </w:p>
        </w:tc>
        <w:tc>
          <w:tcPr>
            <w:tcW w:w="7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64</w:t>
            </w:r>
          </w:p>
        </w:tc>
      </w:tr>
      <w:tr w:rsidR="007E0272" w:rsidRPr="00912C28" w:rsidTr="00576B02">
        <w:trPr>
          <w:trHeight w:val="262"/>
        </w:trPr>
        <w:tc>
          <w:tcPr>
            <w:tcW w:w="28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Undergraduate Total</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48</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55</w:t>
            </w:r>
          </w:p>
        </w:tc>
        <w:tc>
          <w:tcPr>
            <w:tcW w:w="7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103</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48</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65</w:t>
            </w:r>
          </w:p>
        </w:tc>
        <w:tc>
          <w:tcPr>
            <w:tcW w:w="7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113</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43</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60</w:t>
            </w:r>
          </w:p>
        </w:tc>
        <w:tc>
          <w:tcPr>
            <w:tcW w:w="7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103</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41</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38</w:t>
            </w:r>
          </w:p>
        </w:tc>
        <w:tc>
          <w:tcPr>
            <w:tcW w:w="7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79</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42</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30</w:t>
            </w:r>
          </w:p>
        </w:tc>
        <w:tc>
          <w:tcPr>
            <w:tcW w:w="7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72</w:t>
            </w:r>
          </w:p>
        </w:tc>
      </w:tr>
      <w:tr w:rsidR="007E0272" w:rsidRPr="00912C28" w:rsidTr="00576B02">
        <w:trPr>
          <w:trHeight w:val="262"/>
        </w:trPr>
        <w:tc>
          <w:tcPr>
            <w:tcW w:w="28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Postgraduate to Masters</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63</w:t>
            </w:r>
          </w:p>
        </w:tc>
        <w:tc>
          <w:tcPr>
            <w:tcW w:w="7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69</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7</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72</w:t>
            </w:r>
          </w:p>
        </w:tc>
        <w:tc>
          <w:tcPr>
            <w:tcW w:w="7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79</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16</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75</w:t>
            </w:r>
          </w:p>
        </w:tc>
        <w:tc>
          <w:tcPr>
            <w:tcW w:w="7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91</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14</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81</w:t>
            </w:r>
          </w:p>
        </w:tc>
        <w:tc>
          <w:tcPr>
            <w:tcW w:w="7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95</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14</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93</w:t>
            </w:r>
          </w:p>
        </w:tc>
        <w:tc>
          <w:tcPr>
            <w:tcW w:w="7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107</w:t>
            </w:r>
          </w:p>
        </w:tc>
      </w:tr>
      <w:tr w:rsidR="007E0272" w:rsidRPr="00912C28" w:rsidTr="00576B02">
        <w:trPr>
          <w:trHeight w:val="262"/>
        </w:trPr>
        <w:tc>
          <w:tcPr>
            <w:tcW w:w="28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Honours</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9</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21</w:t>
            </w:r>
          </w:p>
        </w:tc>
        <w:tc>
          <w:tcPr>
            <w:tcW w:w="7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30</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8</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21</w:t>
            </w:r>
          </w:p>
        </w:tc>
        <w:tc>
          <w:tcPr>
            <w:tcW w:w="7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29</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13</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21</w:t>
            </w:r>
          </w:p>
        </w:tc>
        <w:tc>
          <w:tcPr>
            <w:tcW w:w="7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34</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10</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13</w:t>
            </w:r>
          </w:p>
        </w:tc>
        <w:tc>
          <w:tcPr>
            <w:tcW w:w="7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23</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12</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12</w:t>
            </w:r>
          </w:p>
        </w:tc>
        <w:tc>
          <w:tcPr>
            <w:tcW w:w="7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24</w:t>
            </w:r>
          </w:p>
        </w:tc>
      </w:tr>
      <w:tr w:rsidR="007E0272" w:rsidRPr="00912C28" w:rsidTr="00576B02">
        <w:trPr>
          <w:trHeight w:val="262"/>
        </w:trPr>
        <w:tc>
          <w:tcPr>
            <w:tcW w:w="28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Masters</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73</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24</w:t>
            </w:r>
          </w:p>
        </w:tc>
        <w:tc>
          <w:tcPr>
            <w:tcW w:w="7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97</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72</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33</w:t>
            </w:r>
          </w:p>
        </w:tc>
        <w:tc>
          <w:tcPr>
            <w:tcW w:w="7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105</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72</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29</w:t>
            </w:r>
          </w:p>
        </w:tc>
        <w:tc>
          <w:tcPr>
            <w:tcW w:w="7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101</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75</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23</w:t>
            </w:r>
          </w:p>
        </w:tc>
        <w:tc>
          <w:tcPr>
            <w:tcW w:w="7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98</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76</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40</w:t>
            </w:r>
          </w:p>
        </w:tc>
        <w:tc>
          <w:tcPr>
            <w:tcW w:w="7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116</w:t>
            </w:r>
          </w:p>
        </w:tc>
      </w:tr>
      <w:tr w:rsidR="007E0272" w:rsidRPr="00912C28" w:rsidTr="00576B02">
        <w:trPr>
          <w:trHeight w:val="262"/>
        </w:trPr>
        <w:tc>
          <w:tcPr>
            <w:tcW w:w="28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Doctoral</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61</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15</w:t>
            </w:r>
          </w:p>
        </w:tc>
        <w:tc>
          <w:tcPr>
            <w:tcW w:w="7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76</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59</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23</w:t>
            </w:r>
          </w:p>
        </w:tc>
        <w:tc>
          <w:tcPr>
            <w:tcW w:w="7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82</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59</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22</w:t>
            </w:r>
          </w:p>
        </w:tc>
        <w:tc>
          <w:tcPr>
            <w:tcW w:w="7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81</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65</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16</w:t>
            </w:r>
          </w:p>
        </w:tc>
        <w:tc>
          <w:tcPr>
            <w:tcW w:w="7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81</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71</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18</w:t>
            </w:r>
          </w:p>
        </w:tc>
        <w:tc>
          <w:tcPr>
            <w:tcW w:w="7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89</w:t>
            </w:r>
          </w:p>
        </w:tc>
      </w:tr>
      <w:tr w:rsidR="007E0272" w:rsidRPr="00912C28" w:rsidTr="00576B02">
        <w:trPr>
          <w:trHeight w:val="262"/>
        </w:trPr>
        <w:tc>
          <w:tcPr>
            <w:tcW w:w="28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Postgraduate Total</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149</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123</w:t>
            </w:r>
          </w:p>
        </w:tc>
        <w:tc>
          <w:tcPr>
            <w:tcW w:w="7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272</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146</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149</w:t>
            </w:r>
          </w:p>
        </w:tc>
        <w:tc>
          <w:tcPr>
            <w:tcW w:w="7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295</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160</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147</w:t>
            </w:r>
          </w:p>
        </w:tc>
        <w:tc>
          <w:tcPr>
            <w:tcW w:w="7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307</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164</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133</w:t>
            </w:r>
          </w:p>
        </w:tc>
        <w:tc>
          <w:tcPr>
            <w:tcW w:w="7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297</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173</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163</w:t>
            </w:r>
          </w:p>
        </w:tc>
        <w:tc>
          <w:tcPr>
            <w:tcW w:w="7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336</w:t>
            </w:r>
          </w:p>
        </w:tc>
      </w:tr>
      <w:tr w:rsidR="007E0272" w:rsidRPr="00912C28" w:rsidTr="00576B02">
        <w:trPr>
          <w:trHeight w:val="262"/>
        </w:trPr>
        <w:tc>
          <w:tcPr>
            <w:tcW w:w="282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Total</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197</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178</w:t>
            </w:r>
          </w:p>
        </w:tc>
        <w:tc>
          <w:tcPr>
            <w:tcW w:w="7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375</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194</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214</w:t>
            </w:r>
          </w:p>
        </w:tc>
        <w:tc>
          <w:tcPr>
            <w:tcW w:w="7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408</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203</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207</w:t>
            </w:r>
          </w:p>
        </w:tc>
        <w:tc>
          <w:tcPr>
            <w:tcW w:w="7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410</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205</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171</w:t>
            </w:r>
          </w:p>
        </w:tc>
        <w:tc>
          <w:tcPr>
            <w:tcW w:w="7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376</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215</w:t>
            </w:r>
          </w:p>
        </w:tc>
        <w:tc>
          <w:tcPr>
            <w:tcW w:w="74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193</w:t>
            </w:r>
          </w:p>
        </w:tc>
        <w:tc>
          <w:tcPr>
            <w:tcW w:w="70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408</w:t>
            </w:r>
          </w:p>
        </w:tc>
      </w:tr>
    </w:tbl>
    <w:p w:rsidR="001836C3" w:rsidRPr="00912C28" w:rsidRDefault="001836C3" w:rsidP="000C7BDD">
      <w:pPr>
        <w:spacing w:after="0" w:line="240" w:lineRule="auto"/>
        <w:jc w:val="both"/>
        <w:rPr>
          <w:rFonts w:ascii="Arial" w:hAnsi="Arial" w:cs="Arial"/>
          <w:b/>
          <w:sz w:val="24"/>
          <w:szCs w:val="24"/>
        </w:rPr>
      </w:pPr>
    </w:p>
    <w:p w:rsidR="007E0272" w:rsidRPr="00912C28" w:rsidRDefault="007E0272" w:rsidP="000C7BDD">
      <w:pPr>
        <w:spacing w:after="0" w:line="240" w:lineRule="auto"/>
        <w:jc w:val="both"/>
        <w:rPr>
          <w:rFonts w:ascii="Arial" w:hAnsi="Arial" w:cs="Arial"/>
          <w:b/>
          <w:sz w:val="24"/>
          <w:szCs w:val="24"/>
        </w:rPr>
      </w:pPr>
    </w:p>
    <w:p w:rsidR="007E0272" w:rsidRPr="00912C28" w:rsidRDefault="007E0272" w:rsidP="000C7BDD">
      <w:pPr>
        <w:spacing w:after="0" w:line="240" w:lineRule="auto"/>
        <w:jc w:val="both"/>
        <w:rPr>
          <w:rFonts w:ascii="Arial" w:hAnsi="Arial" w:cs="Arial"/>
          <w:b/>
          <w:sz w:val="24"/>
          <w:szCs w:val="24"/>
        </w:rPr>
      </w:pPr>
    </w:p>
    <w:tbl>
      <w:tblPr>
        <w:tblW w:w="0" w:type="auto"/>
        <w:tblCellMar>
          <w:left w:w="0" w:type="dxa"/>
          <w:right w:w="0" w:type="dxa"/>
        </w:tblCellMar>
        <w:tblLook w:val="0000" w:firstRow="0" w:lastRow="0" w:firstColumn="0" w:lastColumn="0" w:noHBand="0" w:noVBand="0"/>
      </w:tblPr>
      <w:tblGrid>
        <w:gridCol w:w="168"/>
        <w:gridCol w:w="6"/>
        <w:gridCol w:w="6"/>
        <w:gridCol w:w="6"/>
        <w:gridCol w:w="11"/>
        <w:gridCol w:w="6"/>
        <w:gridCol w:w="5277"/>
        <w:gridCol w:w="827"/>
        <w:gridCol w:w="843"/>
        <w:gridCol w:w="2203"/>
        <w:gridCol w:w="16"/>
        <w:gridCol w:w="209"/>
        <w:gridCol w:w="744"/>
        <w:gridCol w:w="237"/>
        <w:gridCol w:w="462"/>
        <w:gridCol w:w="366"/>
        <w:gridCol w:w="350"/>
        <w:gridCol w:w="370"/>
        <w:gridCol w:w="17"/>
        <w:gridCol w:w="581"/>
        <w:gridCol w:w="186"/>
        <w:gridCol w:w="69"/>
      </w:tblGrid>
      <w:tr w:rsidR="007E0272" w:rsidRPr="00912C28" w:rsidTr="00576B02">
        <w:trPr>
          <w:trHeight w:val="300"/>
        </w:trPr>
        <w:tc>
          <w:tcPr>
            <w:tcW w:w="323" w:type="dxa"/>
          </w:tcPr>
          <w:p w:rsidR="007E0272" w:rsidRPr="00912C28" w:rsidRDefault="007E0272" w:rsidP="000C7BDD">
            <w:pPr>
              <w:pStyle w:val="EmptyCellLayoutStyle"/>
              <w:spacing w:after="0" w:line="240" w:lineRule="auto"/>
              <w:jc w:val="both"/>
              <w:rPr>
                <w:rFonts w:ascii="Arial" w:hAnsi="Arial" w:cs="Arial"/>
              </w:rPr>
            </w:pPr>
          </w:p>
        </w:tc>
        <w:tc>
          <w:tcPr>
            <w:tcW w:w="0" w:type="dxa"/>
          </w:tcPr>
          <w:p w:rsidR="007E0272" w:rsidRPr="00912C28" w:rsidRDefault="007E0272" w:rsidP="000C7BDD">
            <w:pPr>
              <w:pStyle w:val="EmptyCellLayoutStyle"/>
              <w:spacing w:after="0" w:line="240" w:lineRule="auto"/>
              <w:jc w:val="both"/>
              <w:rPr>
                <w:rFonts w:ascii="Arial" w:hAnsi="Arial" w:cs="Arial"/>
              </w:rPr>
            </w:pPr>
          </w:p>
        </w:tc>
        <w:tc>
          <w:tcPr>
            <w:tcW w:w="0" w:type="dxa"/>
          </w:tcPr>
          <w:p w:rsidR="007E0272" w:rsidRPr="00912C28" w:rsidRDefault="007E0272" w:rsidP="000C7BDD">
            <w:pPr>
              <w:pStyle w:val="EmptyCellLayoutStyle"/>
              <w:spacing w:after="0" w:line="240" w:lineRule="auto"/>
              <w:jc w:val="both"/>
              <w:rPr>
                <w:rFonts w:ascii="Arial" w:hAnsi="Arial" w:cs="Arial"/>
              </w:rPr>
            </w:pPr>
          </w:p>
        </w:tc>
        <w:tc>
          <w:tcPr>
            <w:tcW w:w="0" w:type="dxa"/>
          </w:tcPr>
          <w:p w:rsidR="007E0272" w:rsidRPr="00912C28" w:rsidRDefault="007E0272" w:rsidP="000C7BDD">
            <w:pPr>
              <w:pStyle w:val="EmptyCellLayoutStyle"/>
              <w:spacing w:after="0" w:line="240" w:lineRule="auto"/>
              <w:jc w:val="both"/>
              <w:rPr>
                <w:rFonts w:ascii="Arial" w:hAnsi="Arial" w:cs="Arial"/>
              </w:rPr>
            </w:pPr>
          </w:p>
        </w:tc>
        <w:tc>
          <w:tcPr>
            <w:tcW w:w="16" w:type="dxa"/>
          </w:tcPr>
          <w:p w:rsidR="007E0272" w:rsidRPr="00912C28" w:rsidRDefault="007E0272" w:rsidP="000C7BDD">
            <w:pPr>
              <w:pStyle w:val="EmptyCellLayoutStyle"/>
              <w:spacing w:after="0" w:line="240" w:lineRule="auto"/>
              <w:jc w:val="both"/>
              <w:rPr>
                <w:rFonts w:ascii="Arial" w:hAnsi="Arial" w:cs="Arial"/>
              </w:rPr>
            </w:pPr>
          </w:p>
        </w:tc>
        <w:tc>
          <w:tcPr>
            <w:tcW w:w="0" w:type="dxa"/>
          </w:tcPr>
          <w:p w:rsidR="007E0272" w:rsidRPr="00912C28" w:rsidRDefault="007E0272" w:rsidP="000C7BDD">
            <w:pPr>
              <w:pStyle w:val="EmptyCellLayoutStyle"/>
              <w:spacing w:after="0" w:line="240" w:lineRule="auto"/>
              <w:jc w:val="both"/>
              <w:rPr>
                <w:rFonts w:ascii="Arial" w:hAnsi="Arial" w:cs="Arial"/>
              </w:rPr>
            </w:pPr>
          </w:p>
        </w:tc>
        <w:tc>
          <w:tcPr>
            <w:tcW w:w="5277" w:type="dxa"/>
          </w:tcPr>
          <w:tbl>
            <w:tblPr>
              <w:tblW w:w="0" w:type="auto"/>
              <w:tblCellMar>
                <w:left w:w="0" w:type="dxa"/>
                <w:right w:w="0" w:type="dxa"/>
              </w:tblCellMar>
              <w:tblLook w:val="0000" w:firstRow="0" w:lastRow="0" w:firstColumn="0" w:lastColumn="0" w:noHBand="0" w:noVBand="0"/>
            </w:tblPr>
            <w:tblGrid>
              <w:gridCol w:w="5277"/>
            </w:tblGrid>
            <w:tr w:rsidR="007E0272" w:rsidRPr="00912C28" w:rsidTr="00576B02">
              <w:trPr>
                <w:trHeight w:val="222"/>
              </w:trPr>
              <w:tc>
                <w:tcPr>
                  <w:tcW w:w="5277" w:type="dxa"/>
                  <w:tcBorders>
                    <w:top w:val="nil"/>
                    <w:left w:val="nil"/>
                    <w:bottom w:val="nil"/>
                    <w:right w:val="nil"/>
                  </w:tcBorders>
                  <w:tcMar>
                    <w:top w:w="39" w:type="dxa"/>
                    <w:left w:w="39" w:type="dxa"/>
                    <w:bottom w:w="39" w:type="dxa"/>
                    <w:right w:w="39" w:type="dxa"/>
                  </w:tcMar>
                </w:tcPr>
                <w:p w:rsidR="007E0272" w:rsidRDefault="007E0272" w:rsidP="000C7BDD">
                  <w:pPr>
                    <w:spacing w:after="0" w:line="240" w:lineRule="auto"/>
                    <w:jc w:val="both"/>
                    <w:rPr>
                      <w:rFonts w:ascii="Arial" w:eastAsia="Arial" w:hAnsi="Arial" w:cs="Arial"/>
                      <w:b/>
                      <w:color w:val="000000"/>
                    </w:rPr>
                  </w:pPr>
                  <w:r w:rsidRPr="00912C28">
                    <w:rPr>
                      <w:rFonts w:ascii="Arial" w:eastAsia="Arial" w:hAnsi="Arial" w:cs="Arial"/>
                      <w:b/>
                      <w:color w:val="000000"/>
                      <w:sz w:val="20"/>
                    </w:rPr>
                    <w:t xml:space="preserve">6.4: </w:t>
                  </w:r>
                  <w:r w:rsidRPr="002A3A3D">
                    <w:rPr>
                      <w:rFonts w:ascii="Arial" w:eastAsia="Arial" w:hAnsi="Arial" w:cs="Arial"/>
                      <w:b/>
                      <w:color w:val="000000"/>
                    </w:rPr>
                    <w:t>Instructional/Research Staff Ratios</w:t>
                  </w:r>
                </w:p>
                <w:p w:rsidR="002A3A3D" w:rsidRPr="00912C28" w:rsidRDefault="002A3A3D" w:rsidP="000C7BDD">
                  <w:pPr>
                    <w:spacing w:after="0" w:line="240" w:lineRule="auto"/>
                    <w:jc w:val="both"/>
                    <w:rPr>
                      <w:rFonts w:ascii="Arial" w:hAnsi="Arial" w:cs="Arial"/>
                    </w:rPr>
                  </w:pPr>
                </w:p>
              </w:tc>
            </w:tr>
          </w:tbl>
          <w:p w:rsidR="007E0272" w:rsidRPr="00912C28" w:rsidRDefault="007E0272" w:rsidP="000C7BDD">
            <w:pPr>
              <w:spacing w:after="0" w:line="240" w:lineRule="auto"/>
              <w:jc w:val="both"/>
              <w:rPr>
                <w:rFonts w:ascii="Arial" w:hAnsi="Arial" w:cs="Arial"/>
              </w:rPr>
            </w:pPr>
          </w:p>
        </w:tc>
        <w:tc>
          <w:tcPr>
            <w:tcW w:w="1040" w:type="dxa"/>
          </w:tcPr>
          <w:p w:rsidR="007E0272" w:rsidRPr="00912C28" w:rsidRDefault="007E0272" w:rsidP="000C7BDD">
            <w:pPr>
              <w:pStyle w:val="EmptyCellLayoutStyle"/>
              <w:spacing w:after="0" w:line="240" w:lineRule="auto"/>
              <w:jc w:val="both"/>
              <w:rPr>
                <w:rFonts w:ascii="Arial" w:hAnsi="Arial" w:cs="Arial"/>
              </w:rPr>
            </w:pPr>
          </w:p>
        </w:tc>
        <w:tc>
          <w:tcPr>
            <w:tcW w:w="1082" w:type="dxa"/>
          </w:tcPr>
          <w:p w:rsidR="007E0272" w:rsidRPr="00912C28" w:rsidRDefault="007E0272" w:rsidP="000C7BDD">
            <w:pPr>
              <w:pStyle w:val="EmptyCellLayoutStyle"/>
              <w:spacing w:after="0" w:line="240" w:lineRule="auto"/>
              <w:jc w:val="both"/>
              <w:rPr>
                <w:rFonts w:ascii="Arial" w:hAnsi="Arial" w:cs="Arial"/>
              </w:rPr>
            </w:pPr>
          </w:p>
        </w:tc>
        <w:tc>
          <w:tcPr>
            <w:tcW w:w="3189" w:type="dxa"/>
          </w:tcPr>
          <w:p w:rsidR="007E0272" w:rsidRPr="00912C28" w:rsidRDefault="007E0272" w:rsidP="000C7BDD">
            <w:pPr>
              <w:pStyle w:val="EmptyCellLayoutStyle"/>
              <w:spacing w:after="0" w:line="240" w:lineRule="auto"/>
              <w:jc w:val="both"/>
              <w:rPr>
                <w:rFonts w:ascii="Arial" w:hAnsi="Arial" w:cs="Arial"/>
              </w:rPr>
            </w:pPr>
          </w:p>
        </w:tc>
        <w:tc>
          <w:tcPr>
            <w:tcW w:w="16" w:type="dxa"/>
          </w:tcPr>
          <w:p w:rsidR="007E0272" w:rsidRPr="00912C28" w:rsidRDefault="007E0272" w:rsidP="000C7BDD">
            <w:pPr>
              <w:pStyle w:val="EmptyCellLayoutStyle"/>
              <w:spacing w:after="0" w:line="240" w:lineRule="auto"/>
              <w:jc w:val="both"/>
              <w:rPr>
                <w:rFonts w:ascii="Arial" w:hAnsi="Arial" w:cs="Arial"/>
              </w:rPr>
            </w:pPr>
          </w:p>
        </w:tc>
        <w:tc>
          <w:tcPr>
            <w:tcW w:w="209" w:type="dxa"/>
          </w:tcPr>
          <w:p w:rsidR="007E0272" w:rsidRPr="00912C28" w:rsidRDefault="007E0272" w:rsidP="000C7BDD">
            <w:pPr>
              <w:pStyle w:val="EmptyCellLayoutStyle"/>
              <w:spacing w:after="0" w:line="240" w:lineRule="auto"/>
              <w:jc w:val="both"/>
              <w:rPr>
                <w:rFonts w:ascii="Arial" w:hAnsi="Arial" w:cs="Arial"/>
              </w:rPr>
            </w:pPr>
          </w:p>
        </w:tc>
        <w:tc>
          <w:tcPr>
            <w:tcW w:w="1002" w:type="dxa"/>
          </w:tcPr>
          <w:p w:rsidR="007E0272" w:rsidRPr="00912C28" w:rsidRDefault="007E0272" w:rsidP="000C7BDD">
            <w:pPr>
              <w:pStyle w:val="EmptyCellLayoutStyle"/>
              <w:spacing w:after="0" w:line="240" w:lineRule="auto"/>
              <w:jc w:val="both"/>
              <w:rPr>
                <w:rFonts w:ascii="Arial" w:hAnsi="Arial" w:cs="Arial"/>
              </w:rPr>
            </w:pPr>
          </w:p>
        </w:tc>
        <w:tc>
          <w:tcPr>
            <w:tcW w:w="237" w:type="dxa"/>
          </w:tcPr>
          <w:p w:rsidR="007E0272" w:rsidRPr="00912C28" w:rsidRDefault="007E0272" w:rsidP="000C7BDD">
            <w:pPr>
              <w:pStyle w:val="EmptyCellLayoutStyle"/>
              <w:spacing w:after="0" w:line="240" w:lineRule="auto"/>
              <w:jc w:val="both"/>
              <w:rPr>
                <w:rFonts w:ascii="Arial" w:hAnsi="Arial" w:cs="Arial"/>
              </w:rPr>
            </w:pPr>
          </w:p>
        </w:tc>
        <w:tc>
          <w:tcPr>
            <w:tcW w:w="555" w:type="dxa"/>
          </w:tcPr>
          <w:p w:rsidR="007E0272" w:rsidRPr="00912C28" w:rsidRDefault="007E0272" w:rsidP="000C7BDD">
            <w:pPr>
              <w:pStyle w:val="EmptyCellLayoutStyle"/>
              <w:spacing w:after="0" w:line="240" w:lineRule="auto"/>
              <w:jc w:val="both"/>
              <w:rPr>
                <w:rFonts w:ascii="Arial" w:hAnsi="Arial" w:cs="Arial"/>
              </w:rPr>
            </w:pPr>
          </w:p>
        </w:tc>
        <w:tc>
          <w:tcPr>
            <w:tcW w:w="400" w:type="dxa"/>
          </w:tcPr>
          <w:p w:rsidR="007E0272" w:rsidRPr="00912C28" w:rsidRDefault="007E0272" w:rsidP="000C7BDD">
            <w:pPr>
              <w:pStyle w:val="EmptyCellLayoutStyle"/>
              <w:spacing w:after="0" w:line="240" w:lineRule="auto"/>
              <w:jc w:val="both"/>
              <w:rPr>
                <w:rFonts w:ascii="Arial" w:hAnsi="Arial" w:cs="Arial"/>
              </w:rPr>
            </w:pPr>
          </w:p>
        </w:tc>
        <w:tc>
          <w:tcPr>
            <w:tcW w:w="375" w:type="dxa"/>
          </w:tcPr>
          <w:p w:rsidR="007E0272" w:rsidRPr="00912C28" w:rsidRDefault="007E0272" w:rsidP="000C7BDD">
            <w:pPr>
              <w:pStyle w:val="EmptyCellLayoutStyle"/>
              <w:spacing w:after="0" w:line="240" w:lineRule="auto"/>
              <w:jc w:val="both"/>
              <w:rPr>
                <w:rFonts w:ascii="Arial" w:hAnsi="Arial" w:cs="Arial"/>
              </w:rPr>
            </w:pPr>
          </w:p>
        </w:tc>
        <w:tc>
          <w:tcPr>
            <w:tcW w:w="409" w:type="dxa"/>
          </w:tcPr>
          <w:p w:rsidR="007E0272" w:rsidRPr="00912C28" w:rsidRDefault="007E0272" w:rsidP="000C7BDD">
            <w:pPr>
              <w:pStyle w:val="EmptyCellLayoutStyle"/>
              <w:spacing w:after="0" w:line="240" w:lineRule="auto"/>
              <w:jc w:val="both"/>
              <w:rPr>
                <w:rFonts w:ascii="Arial" w:hAnsi="Arial" w:cs="Arial"/>
              </w:rPr>
            </w:pPr>
          </w:p>
        </w:tc>
        <w:tc>
          <w:tcPr>
            <w:tcW w:w="17" w:type="dxa"/>
          </w:tcPr>
          <w:p w:rsidR="007E0272" w:rsidRPr="00912C28" w:rsidRDefault="007E0272" w:rsidP="000C7BDD">
            <w:pPr>
              <w:pStyle w:val="EmptyCellLayoutStyle"/>
              <w:spacing w:after="0" w:line="240" w:lineRule="auto"/>
              <w:jc w:val="both"/>
              <w:rPr>
                <w:rFonts w:ascii="Arial" w:hAnsi="Arial" w:cs="Arial"/>
              </w:rPr>
            </w:pPr>
          </w:p>
        </w:tc>
        <w:tc>
          <w:tcPr>
            <w:tcW w:w="766" w:type="dxa"/>
          </w:tcPr>
          <w:p w:rsidR="007E0272" w:rsidRPr="00912C28" w:rsidRDefault="007E0272" w:rsidP="000C7BDD">
            <w:pPr>
              <w:pStyle w:val="EmptyCellLayoutStyle"/>
              <w:spacing w:after="0" w:line="240" w:lineRule="auto"/>
              <w:jc w:val="both"/>
              <w:rPr>
                <w:rFonts w:ascii="Arial" w:hAnsi="Arial" w:cs="Arial"/>
              </w:rPr>
            </w:pPr>
          </w:p>
        </w:tc>
        <w:tc>
          <w:tcPr>
            <w:tcW w:w="361" w:type="dxa"/>
          </w:tcPr>
          <w:p w:rsidR="007E0272" w:rsidRPr="00912C28" w:rsidRDefault="007E0272" w:rsidP="000C7BDD">
            <w:pPr>
              <w:pStyle w:val="EmptyCellLayoutStyle"/>
              <w:spacing w:after="0" w:line="240" w:lineRule="auto"/>
              <w:jc w:val="both"/>
              <w:rPr>
                <w:rFonts w:ascii="Arial" w:hAnsi="Arial" w:cs="Arial"/>
              </w:rPr>
            </w:pPr>
          </w:p>
        </w:tc>
        <w:tc>
          <w:tcPr>
            <w:tcW w:w="131" w:type="dxa"/>
          </w:tcPr>
          <w:p w:rsidR="007E0272" w:rsidRPr="00912C28" w:rsidRDefault="007E0272" w:rsidP="000C7BDD">
            <w:pPr>
              <w:pStyle w:val="EmptyCellLayoutStyle"/>
              <w:spacing w:after="0" w:line="240" w:lineRule="auto"/>
              <w:jc w:val="both"/>
              <w:rPr>
                <w:rFonts w:ascii="Arial" w:hAnsi="Arial" w:cs="Arial"/>
              </w:rPr>
            </w:pPr>
          </w:p>
        </w:tc>
      </w:tr>
      <w:tr w:rsidR="007E0272" w:rsidRPr="00912C28" w:rsidTr="00576B02">
        <w:trPr>
          <w:trHeight w:val="20"/>
        </w:trPr>
        <w:tc>
          <w:tcPr>
            <w:tcW w:w="323" w:type="dxa"/>
          </w:tcPr>
          <w:p w:rsidR="007E0272" w:rsidRPr="00912C28" w:rsidRDefault="007E0272" w:rsidP="000C7BDD">
            <w:pPr>
              <w:pStyle w:val="EmptyCellLayoutStyle"/>
              <w:spacing w:after="0" w:line="240" w:lineRule="auto"/>
              <w:jc w:val="both"/>
              <w:rPr>
                <w:rFonts w:ascii="Arial" w:hAnsi="Arial" w:cs="Arial"/>
              </w:rPr>
            </w:pPr>
          </w:p>
        </w:tc>
        <w:tc>
          <w:tcPr>
            <w:tcW w:w="0" w:type="dxa"/>
          </w:tcPr>
          <w:p w:rsidR="007E0272" w:rsidRPr="00912C28" w:rsidRDefault="007E0272" w:rsidP="000C7BDD">
            <w:pPr>
              <w:pStyle w:val="EmptyCellLayoutStyle"/>
              <w:spacing w:after="0" w:line="240" w:lineRule="auto"/>
              <w:jc w:val="both"/>
              <w:rPr>
                <w:rFonts w:ascii="Arial" w:hAnsi="Arial" w:cs="Arial"/>
              </w:rPr>
            </w:pPr>
          </w:p>
        </w:tc>
        <w:tc>
          <w:tcPr>
            <w:tcW w:w="0" w:type="dxa"/>
          </w:tcPr>
          <w:p w:rsidR="007E0272" w:rsidRPr="00912C28" w:rsidRDefault="007E0272" w:rsidP="000C7BDD">
            <w:pPr>
              <w:pStyle w:val="EmptyCellLayoutStyle"/>
              <w:spacing w:after="0" w:line="240" w:lineRule="auto"/>
              <w:jc w:val="both"/>
              <w:rPr>
                <w:rFonts w:ascii="Arial" w:hAnsi="Arial" w:cs="Arial"/>
              </w:rPr>
            </w:pPr>
          </w:p>
        </w:tc>
        <w:tc>
          <w:tcPr>
            <w:tcW w:w="0" w:type="dxa"/>
          </w:tcPr>
          <w:p w:rsidR="007E0272" w:rsidRPr="00912C28" w:rsidRDefault="007E0272" w:rsidP="000C7BDD">
            <w:pPr>
              <w:pStyle w:val="EmptyCellLayoutStyle"/>
              <w:spacing w:after="0" w:line="240" w:lineRule="auto"/>
              <w:jc w:val="both"/>
              <w:rPr>
                <w:rFonts w:ascii="Arial" w:hAnsi="Arial" w:cs="Arial"/>
              </w:rPr>
            </w:pPr>
          </w:p>
        </w:tc>
        <w:tc>
          <w:tcPr>
            <w:tcW w:w="16" w:type="dxa"/>
          </w:tcPr>
          <w:p w:rsidR="007E0272" w:rsidRPr="00912C28" w:rsidRDefault="007E0272" w:rsidP="000C7BDD">
            <w:pPr>
              <w:pStyle w:val="EmptyCellLayoutStyle"/>
              <w:spacing w:after="0" w:line="240" w:lineRule="auto"/>
              <w:jc w:val="both"/>
              <w:rPr>
                <w:rFonts w:ascii="Arial" w:hAnsi="Arial" w:cs="Arial"/>
              </w:rPr>
            </w:pPr>
          </w:p>
        </w:tc>
        <w:tc>
          <w:tcPr>
            <w:tcW w:w="0" w:type="dxa"/>
          </w:tcPr>
          <w:p w:rsidR="007E0272" w:rsidRPr="00912C28" w:rsidRDefault="007E0272" w:rsidP="000C7BDD">
            <w:pPr>
              <w:pStyle w:val="EmptyCellLayoutStyle"/>
              <w:spacing w:after="0" w:line="240" w:lineRule="auto"/>
              <w:jc w:val="both"/>
              <w:rPr>
                <w:rFonts w:ascii="Arial" w:hAnsi="Arial" w:cs="Arial"/>
              </w:rPr>
            </w:pPr>
          </w:p>
        </w:tc>
        <w:tc>
          <w:tcPr>
            <w:tcW w:w="5277" w:type="dxa"/>
          </w:tcPr>
          <w:p w:rsidR="007E0272" w:rsidRPr="00912C28" w:rsidRDefault="007E0272" w:rsidP="000C7BDD">
            <w:pPr>
              <w:pStyle w:val="EmptyCellLayoutStyle"/>
              <w:spacing w:after="0" w:line="240" w:lineRule="auto"/>
              <w:jc w:val="both"/>
              <w:rPr>
                <w:rFonts w:ascii="Arial" w:hAnsi="Arial" w:cs="Arial"/>
              </w:rPr>
            </w:pPr>
          </w:p>
        </w:tc>
        <w:tc>
          <w:tcPr>
            <w:tcW w:w="1040" w:type="dxa"/>
          </w:tcPr>
          <w:p w:rsidR="007E0272" w:rsidRPr="00912C28" w:rsidRDefault="007E0272" w:rsidP="000C7BDD">
            <w:pPr>
              <w:pStyle w:val="EmptyCellLayoutStyle"/>
              <w:spacing w:after="0" w:line="240" w:lineRule="auto"/>
              <w:jc w:val="both"/>
              <w:rPr>
                <w:rFonts w:ascii="Arial" w:hAnsi="Arial" w:cs="Arial"/>
              </w:rPr>
            </w:pPr>
          </w:p>
        </w:tc>
        <w:tc>
          <w:tcPr>
            <w:tcW w:w="1082" w:type="dxa"/>
          </w:tcPr>
          <w:p w:rsidR="007E0272" w:rsidRPr="00912C28" w:rsidRDefault="007E0272" w:rsidP="000C7BDD">
            <w:pPr>
              <w:pStyle w:val="EmptyCellLayoutStyle"/>
              <w:spacing w:after="0" w:line="240" w:lineRule="auto"/>
              <w:jc w:val="both"/>
              <w:rPr>
                <w:rFonts w:ascii="Arial" w:hAnsi="Arial" w:cs="Arial"/>
              </w:rPr>
            </w:pPr>
          </w:p>
        </w:tc>
        <w:tc>
          <w:tcPr>
            <w:tcW w:w="3189" w:type="dxa"/>
          </w:tcPr>
          <w:p w:rsidR="007E0272" w:rsidRPr="00912C28" w:rsidRDefault="007E0272" w:rsidP="000C7BDD">
            <w:pPr>
              <w:pStyle w:val="EmptyCellLayoutStyle"/>
              <w:spacing w:after="0" w:line="240" w:lineRule="auto"/>
              <w:jc w:val="both"/>
              <w:rPr>
                <w:rFonts w:ascii="Arial" w:hAnsi="Arial" w:cs="Arial"/>
              </w:rPr>
            </w:pPr>
          </w:p>
        </w:tc>
        <w:tc>
          <w:tcPr>
            <w:tcW w:w="16" w:type="dxa"/>
          </w:tcPr>
          <w:p w:rsidR="007E0272" w:rsidRPr="00912C28" w:rsidRDefault="007E0272" w:rsidP="000C7BDD">
            <w:pPr>
              <w:pStyle w:val="EmptyCellLayoutStyle"/>
              <w:spacing w:after="0" w:line="240" w:lineRule="auto"/>
              <w:jc w:val="both"/>
              <w:rPr>
                <w:rFonts w:ascii="Arial" w:hAnsi="Arial" w:cs="Arial"/>
              </w:rPr>
            </w:pPr>
          </w:p>
        </w:tc>
        <w:tc>
          <w:tcPr>
            <w:tcW w:w="209" w:type="dxa"/>
          </w:tcPr>
          <w:p w:rsidR="007E0272" w:rsidRPr="00912C28" w:rsidRDefault="007E0272" w:rsidP="000C7BDD">
            <w:pPr>
              <w:pStyle w:val="EmptyCellLayoutStyle"/>
              <w:spacing w:after="0" w:line="240" w:lineRule="auto"/>
              <w:jc w:val="both"/>
              <w:rPr>
                <w:rFonts w:ascii="Arial" w:hAnsi="Arial" w:cs="Arial"/>
              </w:rPr>
            </w:pPr>
          </w:p>
        </w:tc>
        <w:tc>
          <w:tcPr>
            <w:tcW w:w="1002" w:type="dxa"/>
          </w:tcPr>
          <w:p w:rsidR="007E0272" w:rsidRPr="00912C28" w:rsidRDefault="007E0272" w:rsidP="000C7BDD">
            <w:pPr>
              <w:pStyle w:val="EmptyCellLayoutStyle"/>
              <w:spacing w:after="0" w:line="240" w:lineRule="auto"/>
              <w:jc w:val="both"/>
              <w:rPr>
                <w:rFonts w:ascii="Arial" w:hAnsi="Arial" w:cs="Arial"/>
              </w:rPr>
            </w:pPr>
          </w:p>
        </w:tc>
        <w:tc>
          <w:tcPr>
            <w:tcW w:w="237" w:type="dxa"/>
          </w:tcPr>
          <w:p w:rsidR="007E0272" w:rsidRPr="00912C28" w:rsidRDefault="007E0272" w:rsidP="000C7BDD">
            <w:pPr>
              <w:pStyle w:val="EmptyCellLayoutStyle"/>
              <w:spacing w:after="0" w:line="240" w:lineRule="auto"/>
              <w:jc w:val="both"/>
              <w:rPr>
                <w:rFonts w:ascii="Arial" w:hAnsi="Arial" w:cs="Arial"/>
              </w:rPr>
            </w:pPr>
          </w:p>
        </w:tc>
        <w:tc>
          <w:tcPr>
            <w:tcW w:w="555" w:type="dxa"/>
          </w:tcPr>
          <w:p w:rsidR="007E0272" w:rsidRPr="00912C28" w:rsidRDefault="007E0272" w:rsidP="000C7BDD">
            <w:pPr>
              <w:pStyle w:val="EmptyCellLayoutStyle"/>
              <w:spacing w:after="0" w:line="240" w:lineRule="auto"/>
              <w:jc w:val="both"/>
              <w:rPr>
                <w:rFonts w:ascii="Arial" w:hAnsi="Arial" w:cs="Arial"/>
              </w:rPr>
            </w:pPr>
          </w:p>
        </w:tc>
        <w:tc>
          <w:tcPr>
            <w:tcW w:w="400" w:type="dxa"/>
          </w:tcPr>
          <w:p w:rsidR="007E0272" w:rsidRPr="00912C28" w:rsidRDefault="007E0272" w:rsidP="000C7BDD">
            <w:pPr>
              <w:pStyle w:val="EmptyCellLayoutStyle"/>
              <w:spacing w:after="0" w:line="240" w:lineRule="auto"/>
              <w:jc w:val="both"/>
              <w:rPr>
                <w:rFonts w:ascii="Arial" w:hAnsi="Arial" w:cs="Arial"/>
              </w:rPr>
            </w:pPr>
          </w:p>
        </w:tc>
        <w:tc>
          <w:tcPr>
            <w:tcW w:w="375" w:type="dxa"/>
          </w:tcPr>
          <w:p w:rsidR="007E0272" w:rsidRPr="00912C28" w:rsidRDefault="007E0272" w:rsidP="000C7BDD">
            <w:pPr>
              <w:pStyle w:val="EmptyCellLayoutStyle"/>
              <w:spacing w:after="0" w:line="240" w:lineRule="auto"/>
              <w:jc w:val="both"/>
              <w:rPr>
                <w:rFonts w:ascii="Arial" w:hAnsi="Arial" w:cs="Arial"/>
              </w:rPr>
            </w:pPr>
          </w:p>
        </w:tc>
        <w:tc>
          <w:tcPr>
            <w:tcW w:w="409" w:type="dxa"/>
          </w:tcPr>
          <w:p w:rsidR="007E0272" w:rsidRPr="00912C28" w:rsidRDefault="007E0272" w:rsidP="000C7BDD">
            <w:pPr>
              <w:pStyle w:val="EmptyCellLayoutStyle"/>
              <w:spacing w:after="0" w:line="240" w:lineRule="auto"/>
              <w:jc w:val="both"/>
              <w:rPr>
                <w:rFonts w:ascii="Arial" w:hAnsi="Arial" w:cs="Arial"/>
              </w:rPr>
            </w:pPr>
          </w:p>
        </w:tc>
        <w:tc>
          <w:tcPr>
            <w:tcW w:w="17" w:type="dxa"/>
          </w:tcPr>
          <w:p w:rsidR="007E0272" w:rsidRPr="00912C28" w:rsidRDefault="007E0272" w:rsidP="000C7BDD">
            <w:pPr>
              <w:pStyle w:val="EmptyCellLayoutStyle"/>
              <w:spacing w:after="0" w:line="240" w:lineRule="auto"/>
              <w:jc w:val="both"/>
              <w:rPr>
                <w:rFonts w:ascii="Arial" w:hAnsi="Arial" w:cs="Arial"/>
              </w:rPr>
            </w:pPr>
          </w:p>
        </w:tc>
        <w:tc>
          <w:tcPr>
            <w:tcW w:w="766" w:type="dxa"/>
          </w:tcPr>
          <w:p w:rsidR="007E0272" w:rsidRPr="00912C28" w:rsidRDefault="007E0272" w:rsidP="000C7BDD">
            <w:pPr>
              <w:pStyle w:val="EmptyCellLayoutStyle"/>
              <w:spacing w:after="0" w:line="240" w:lineRule="auto"/>
              <w:jc w:val="both"/>
              <w:rPr>
                <w:rFonts w:ascii="Arial" w:hAnsi="Arial" w:cs="Arial"/>
              </w:rPr>
            </w:pPr>
          </w:p>
        </w:tc>
        <w:tc>
          <w:tcPr>
            <w:tcW w:w="361" w:type="dxa"/>
          </w:tcPr>
          <w:p w:rsidR="007E0272" w:rsidRPr="00912C28" w:rsidRDefault="007E0272" w:rsidP="000C7BDD">
            <w:pPr>
              <w:pStyle w:val="EmptyCellLayoutStyle"/>
              <w:spacing w:after="0" w:line="240" w:lineRule="auto"/>
              <w:jc w:val="both"/>
              <w:rPr>
                <w:rFonts w:ascii="Arial" w:hAnsi="Arial" w:cs="Arial"/>
              </w:rPr>
            </w:pPr>
          </w:p>
        </w:tc>
        <w:tc>
          <w:tcPr>
            <w:tcW w:w="131" w:type="dxa"/>
          </w:tcPr>
          <w:p w:rsidR="007E0272" w:rsidRPr="00912C28" w:rsidRDefault="007E0272" w:rsidP="000C7BDD">
            <w:pPr>
              <w:pStyle w:val="EmptyCellLayoutStyle"/>
              <w:spacing w:after="0" w:line="240" w:lineRule="auto"/>
              <w:jc w:val="both"/>
              <w:rPr>
                <w:rFonts w:ascii="Arial" w:hAnsi="Arial" w:cs="Arial"/>
              </w:rPr>
            </w:pPr>
          </w:p>
        </w:tc>
      </w:tr>
      <w:tr w:rsidR="007E0272" w:rsidRPr="00912C28" w:rsidTr="00576B02">
        <w:tc>
          <w:tcPr>
            <w:tcW w:w="323" w:type="dxa"/>
          </w:tcPr>
          <w:p w:rsidR="007E0272" w:rsidRPr="00912C28" w:rsidRDefault="007E0272" w:rsidP="000C7BDD">
            <w:pPr>
              <w:pStyle w:val="EmptyCellLayoutStyle"/>
              <w:spacing w:after="0" w:line="240" w:lineRule="auto"/>
              <w:jc w:val="both"/>
              <w:rPr>
                <w:rFonts w:ascii="Arial" w:hAnsi="Arial" w:cs="Arial"/>
              </w:rPr>
            </w:pPr>
          </w:p>
        </w:tc>
        <w:tc>
          <w:tcPr>
            <w:tcW w:w="0" w:type="dxa"/>
          </w:tcPr>
          <w:p w:rsidR="007E0272" w:rsidRPr="00912C28" w:rsidRDefault="007E0272" w:rsidP="000C7BDD">
            <w:pPr>
              <w:pStyle w:val="EmptyCellLayoutStyle"/>
              <w:spacing w:after="0" w:line="240" w:lineRule="auto"/>
              <w:jc w:val="both"/>
              <w:rPr>
                <w:rFonts w:ascii="Arial" w:hAnsi="Arial" w:cs="Arial"/>
              </w:rPr>
            </w:pPr>
          </w:p>
        </w:tc>
        <w:tc>
          <w:tcPr>
            <w:tcW w:w="0" w:type="dxa"/>
          </w:tcPr>
          <w:p w:rsidR="007E0272" w:rsidRPr="00912C28" w:rsidRDefault="007E0272" w:rsidP="000C7BDD">
            <w:pPr>
              <w:pStyle w:val="EmptyCellLayoutStyle"/>
              <w:spacing w:after="0" w:line="240" w:lineRule="auto"/>
              <w:jc w:val="both"/>
              <w:rPr>
                <w:rFonts w:ascii="Arial" w:hAnsi="Arial" w:cs="Arial"/>
              </w:rPr>
            </w:pPr>
          </w:p>
        </w:tc>
        <w:tc>
          <w:tcPr>
            <w:tcW w:w="0" w:type="dxa"/>
          </w:tcPr>
          <w:p w:rsidR="007E0272" w:rsidRPr="00912C28" w:rsidRDefault="007E0272" w:rsidP="000C7BDD">
            <w:pPr>
              <w:pStyle w:val="EmptyCellLayoutStyle"/>
              <w:spacing w:after="0" w:line="240" w:lineRule="auto"/>
              <w:jc w:val="both"/>
              <w:rPr>
                <w:rFonts w:ascii="Arial" w:hAnsi="Arial" w:cs="Arial"/>
              </w:rPr>
            </w:pPr>
          </w:p>
        </w:tc>
        <w:tc>
          <w:tcPr>
            <w:tcW w:w="16" w:type="dxa"/>
          </w:tcPr>
          <w:p w:rsidR="007E0272" w:rsidRPr="00912C28" w:rsidRDefault="007E0272" w:rsidP="000C7BDD">
            <w:pPr>
              <w:pStyle w:val="EmptyCellLayoutStyle"/>
              <w:spacing w:after="0" w:line="240" w:lineRule="auto"/>
              <w:jc w:val="both"/>
              <w:rPr>
                <w:rFonts w:ascii="Arial" w:hAnsi="Arial" w:cs="Arial"/>
              </w:rPr>
            </w:pPr>
          </w:p>
        </w:tc>
        <w:tc>
          <w:tcPr>
            <w:tcW w:w="0" w:type="dxa"/>
          </w:tcPr>
          <w:p w:rsidR="007E0272" w:rsidRPr="00912C28" w:rsidRDefault="007E0272" w:rsidP="000C7BDD">
            <w:pPr>
              <w:pStyle w:val="EmptyCellLayoutStyle"/>
              <w:spacing w:after="0" w:line="240" w:lineRule="auto"/>
              <w:jc w:val="both"/>
              <w:rPr>
                <w:rFonts w:ascii="Arial" w:hAnsi="Arial" w:cs="Arial"/>
              </w:rPr>
            </w:pPr>
          </w:p>
        </w:tc>
        <w:tc>
          <w:tcPr>
            <w:tcW w:w="5277" w:type="dxa"/>
            <w:gridSpan w:val="14"/>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000" w:firstRow="0" w:lastRow="0" w:firstColumn="0" w:lastColumn="0" w:noHBand="0" w:noVBand="0"/>
            </w:tblPr>
            <w:tblGrid>
              <w:gridCol w:w="1922"/>
              <w:gridCol w:w="696"/>
              <w:gridCol w:w="713"/>
              <w:gridCol w:w="705"/>
              <w:gridCol w:w="695"/>
              <w:gridCol w:w="712"/>
              <w:gridCol w:w="705"/>
              <w:gridCol w:w="695"/>
              <w:gridCol w:w="712"/>
              <w:gridCol w:w="705"/>
              <w:gridCol w:w="695"/>
              <w:gridCol w:w="712"/>
              <w:gridCol w:w="705"/>
              <w:gridCol w:w="695"/>
              <w:gridCol w:w="712"/>
              <w:gridCol w:w="705"/>
            </w:tblGrid>
            <w:tr w:rsidR="007E0272" w:rsidRPr="00912C28" w:rsidTr="00576B02">
              <w:trPr>
                <w:trHeight w:val="297"/>
              </w:trPr>
              <w:tc>
                <w:tcPr>
                  <w:tcW w:w="3044" w:type="dxa"/>
                  <w:vMerge w:val="restart"/>
                  <w:tcBorders>
                    <w:top w:val="single" w:sz="7" w:space="0" w:color="000000"/>
                    <w:left w:val="single" w:sz="7" w:space="0" w:color="000000"/>
                    <w:bottom w:val="nil"/>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p>
              </w:tc>
              <w:tc>
                <w:tcPr>
                  <w:tcW w:w="755" w:type="dxa"/>
                  <w:gridSpan w:val="3"/>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2010</w:t>
                  </w:r>
                </w:p>
              </w:tc>
              <w:tc>
                <w:tcPr>
                  <w:tcW w:w="755" w:type="dxa"/>
                  <w:gridSpan w:val="3"/>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2011</w:t>
                  </w:r>
                </w:p>
              </w:tc>
              <w:tc>
                <w:tcPr>
                  <w:tcW w:w="755" w:type="dxa"/>
                  <w:gridSpan w:val="3"/>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2012</w:t>
                  </w:r>
                </w:p>
              </w:tc>
              <w:tc>
                <w:tcPr>
                  <w:tcW w:w="755" w:type="dxa"/>
                  <w:gridSpan w:val="3"/>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2013</w:t>
                  </w:r>
                </w:p>
              </w:tc>
              <w:tc>
                <w:tcPr>
                  <w:tcW w:w="755" w:type="dxa"/>
                  <w:gridSpan w:val="3"/>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2014</w:t>
                  </w:r>
                </w:p>
              </w:tc>
            </w:tr>
            <w:tr w:rsidR="007E0272" w:rsidRPr="00912C28" w:rsidTr="00576B02">
              <w:trPr>
                <w:trHeight w:val="262"/>
              </w:trPr>
              <w:tc>
                <w:tcPr>
                  <w:tcW w:w="3044" w:type="dxa"/>
                  <w:vMerge/>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p>
              </w:tc>
              <w:tc>
                <w:tcPr>
                  <w:tcW w:w="755"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Perm</w:t>
                  </w:r>
                </w:p>
              </w:tc>
              <w:tc>
                <w:tcPr>
                  <w:tcW w:w="787"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Temp</w:t>
                  </w:r>
                </w:p>
              </w:tc>
              <w:tc>
                <w:tcPr>
                  <w:tcW w:w="764"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Total</w:t>
                  </w:r>
                </w:p>
              </w:tc>
              <w:tc>
                <w:tcPr>
                  <w:tcW w:w="755"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Perm</w:t>
                  </w:r>
                </w:p>
              </w:tc>
              <w:tc>
                <w:tcPr>
                  <w:tcW w:w="787"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Temp</w:t>
                  </w:r>
                </w:p>
              </w:tc>
              <w:tc>
                <w:tcPr>
                  <w:tcW w:w="764"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Total</w:t>
                  </w:r>
                </w:p>
              </w:tc>
              <w:tc>
                <w:tcPr>
                  <w:tcW w:w="755"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Perm</w:t>
                  </w:r>
                </w:p>
              </w:tc>
              <w:tc>
                <w:tcPr>
                  <w:tcW w:w="787"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Temp</w:t>
                  </w:r>
                </w:p>
              </w:tc>
              <w:tc>
                <w:tcPr>
                  <w:tcW w:w="764"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Total</w:t>
                  </w:r>
                </w:p>
              </w:tc>
              <w:tc>
                <w:tcPr>
                  <w:tcW w:w="755"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Perm</w:t>
                  </w:r>
                </w:p>
              </w:tc>
              <w:tc>
                <w:tcPr>
                  <w:tcW w:w="787"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Temp</w:t>
                  </w:r>
                </w:p>
              </w:tc>
              <w:tc>
                <w:tcPr>
                  <w:tcW w:w="764"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Total</w:t>
                  </w:r>
                </w:p>
              </w:tc>
              <w:tc>
                <w:tcPr>
                  <w:tcW w:w="755"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Perm</w:t>
                  </w:r>
                </w:p>
              </w:tc>
              <w:tc>
                <w:tcPr>
                  <w:tcW w:w="787"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Temp</w:t>
                  </w:r>
                </w:p>
              </w:tc>
              <w:tc>
                <w:tcPr>
                  <w:tcW w:w="764" w:type="dxa"/>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Total</w:t>
                  </w:r>
                </w:p>
              </w:tc>
            </w:tr>
            <w:tr w:rsidR="007E0272" w:rsidRPr="00912C28" w:rsidTr="00576B02">
              <w:trPr>
                <w:trHeight w:val="266"/>
              </w:trPr>
              <w:tc>
                <w:tcPr>
                  <w:tcW w:w="30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I/R Staff / Student FTE Ratio</w:t>
                  </w:r>
                </w:p>
              </w:tc>
              <w:tc>
                <w:tcPr>
                  <w:tcW w:w="7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1:26.9</w:t>
                  </w:r>
                </w:p>
              </w:tc>
              <w:tc>
                <w:tcPr>
                  <w:tcW w:w="7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1:80.4</w:t>
                  </w:r>
                </w:p>
              </w:tc>
              <w:tc>
                <w:tcPr>
                  <w:tcW w:w="7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1:20.1</w:t>
                  </w:r>
                </w:p>
              </w:tc>
              <w:tc>
                <w:tcPr>
                  <w:tcW w:w="7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1:27.7</w:t>
                  </w:r>
                </w:p>
              </w:tc>
              <w:tc>
                <w:tcPr>
                  <w:tcW w:w="7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1:69.1</w:t>
                  </w:r>
                </w:p>
              </w:tc>
              <w:tc>
                <w:tcPr>
                  <w:tcW w:w="7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1:19.8</w:t>
                  </w:r>
                </w:p>
              </w:tc>
              <w:tc>
                <w:tcPr>
                  <w:tcW w:w="7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1:27.2</w:t>
                  </w:r>
                </w:p>
              </w:tc>
              <w:tc>
                <w:tcPr>
                  <w:tcW w:w="7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1:70.0</w:t>
                  </w:r>
                </w:p>
              </w:tc>
              <w:tc>
                <w:tcPr>
                  <w:tcW w:w="7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1:19.6</w:t>
                  </w:r>
                </w:p>
              </w:tc>
              <w:tc>
                <w:tcPr>
                  <w:tcW w:w="7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1:27.4</w:t>
                  </w:r>
                </w:p>
              </w:tc>
              <w:tc>
                <w:tcPr>
                  <w:tcW w:w="7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1:77.4</w:t>
                  </w:r>
                </w:p>
              </w:tc>
              <w:tc>
                <w:tcPr>
                  <w:tcW w:w="7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1:20.2</w:t>
                  </w:r>
                </w:p>
              </w:tc>
              <w:tc>
                <w:tcPr>
                  <w:tcW w:w="7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1:27.3</w:t>
                  </w:r>
                </w:p>
              </w:tc>
              <w:tc>
                <w:tcPr>
                  <w:tcW w:w="7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1:79.3</w:t>
                  </w:r>
                </w:p>
              </w:tc>
              <w:tc>
                <w:tcPr>
                  <w:tcW w:w="7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1:20.3</w:t>
                  </w:r>
                </w:p>
              </w:tc>
            </w:tr>
            <w:tr w:rsidR="007E0272" w:rsidRPr="00912C28" w:rsidTr="00576B02">
              <w:trPr>
                <w:trHeight w:val="262"/>
              </w:trPr>
              <w:tc>
                <w:tcPr>
                  <w:tcW w:w="304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Support Staff FTE / I/R Staff Ratio</w:t>
                  </w:r>
                </w:p>
              </w:tc>
              <w:tc>
                <w:tcPr>
                  <w:tcW w:w="7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1:2.7</w:t>
                  </w:r>
                </w:p>
              </w:tc>
              <w:tc>
                <w:tcPr>
                  <w:tcW w:w="7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1:0.8</w:t>
                  </w:r>
                </w:p>
              </w:tc>
              <w:tc>
                <w:tcPr>
                  <w:tcW w:w="7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1:1.7</w:t>
                  </w:r>
                </w:p>
              </w:tc>
              <w:tc>
                <w:tcPr>
                  <w:tcW w:w="7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1:2.4</w:t>
                  </w:r>
                </w:p>
              </w:tc>
              <w:tc>
                <w:tcPr>
                  <w:tcW w:w="7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1:0.9</w:t>
                  </w:r>
                </w:p>
              </w:tc>
              <w:tc>
                <w:tcPr>
                  <w:tcW w:w="7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1:1.6</w:t>
                  </w:r>
                </w:p>
              </w:tc>
              <w:tc>
                <w:tcPr>
                  <w:tcW w:w="7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1:2.2</w:t>
                  </w:r>
                </w:p>
              </w:tc>
              <w:tc>
                <w:tcPr>
                  <w:tcW w:w="7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1:1.0</w:t>
                  </w:r>
                </w:p>
              </w:tc>
              <w:tc>
                <w:tcPr>
                  <w:tcW w:w="7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1:1.6</w:t>
                  </w:r>
                </w:p>
              </w:tc>
              <w:tc>
                <w:tcPr>
                  <w:tcW w:w="7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1:2.1</w:t>
                  </w:r>
                </w:p>
              </w:tc>
              <w:tc>
                <w:tcPr>
                  <w:tcW w:w="7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1:0.9</w:t>
                  </w:r>
                </w:p>
              </w:tc>
              <w:tc>
                <w:tcPr>
                  <w:tcW w:w="7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1:1.5</w:t>
                  </w:r>
                </w:p>
              </w:tc>
              <w:tc>
                <w:tcPr>
                  <w:tcW w:w="75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1:2.3</w:t>
                  </w:r>
                </w:p>
              </w:tc>
              <w:tc>
                <w:tcPr>
                  <w:tcW w:w="7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color w:val="000000"/>
                      <w:sz w:val="20"/>
                    </w:rPr>
                    <w:t>1:0.9</w:t>
                  </w:r>
                </w:p>
              </w:tc>
              <w:tc>
                <w:tcPr>
                  <w:tcW w:w="7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E0272" w:rsidRPr="00912C28" w:rsidRDefault="007E0272" w:rsidP="000C7BDD">
                  <w:pPr>
                    <w:spacing w:after="0" w:line="240" w:lineRule="auto"/>
                    <w:jc w:val="both"/>
                    <w:rPr>
                      <w:rFonts w:ascii="Arial" w:hAnsi="Arial" w:cs="Arial"/>
                    </w:rPr>
                  </w:pPr>
                  <w:r w:rsidRPr="00912C28">
                    <w:rPr>
                      <w:rFonts w:ascii="Arial" w:eastAsia="Arial" w:hAnsi="Arial" w:cs="Arial"/>
                      <w:b/>
                      <w:color w:val="000000"/>
                      <w:sz w:val="20"/>
                    </w:rPr>
                    <w:t>1:1.6</w:t>
                  </w:r>
                </w:p>
              </w:tc>
            </w:tr>
          </w:tbl>
          <w:p w:rsidR="007E0272" w:rsidRPr="00912C28" w:rsidRDefault="007E0272" w:rsidP="000C7BDD">
            <w:pPr>
              <w:spacing w:after="0" w:line="240" w:lineRule="auto"/>
              <w:jc w:val="both"/>
              <w:rPr>
                <w:rFonts w:ascii="Arial" w:hAnsi="Arial" w:cs="Arial"/>
              </w:rPr>
            </w:pPr>
          </w:p>
        </w:tc>
        <w:tc>
          <w:tcPr>
            <w:tcW w:w="361" w:type="dxa"/>
          </w:tcPr>
          <w:p w:rsidR="007E0272" w:rsidRPr="00912C28" w:rsidRDefault="007E0272" w:rsidP="000C7BDD">
            <w:pPr>
              <w:pStyle w:val="EmptyCellLayoutStyle"/>
              <w:spacing w:after="0" w:line="240" w:lineRule="auto"/>
              <w:jc w:val="both"/>
              <w:rPr>
                <w:rFonts w:ascii="Arial" w:hAnsi="Arial" w:cs="Arial"/>
              </w:rPr>
            </w:pPr>
          </w:p>
        </w:tc>
        <w:tc>
          <w:tcPr>
            <w:tcW w:w="131" w:type="dxa"/>
          </w:tcPr>
          <w:p w:rsidR="007E0272" w:rsidRPr="00912C28" w:rsidRDefault="007E0272" w:rsidP="000C7BDD">
            <w:pPr>
              <w:pStyle w:val="EmptyCellLayoutStyle"/>
              <w:spacing w:after="0" w:line="240" w:lineRule="auto"/>
              <w:jc w:val="both"/>
              <w:rPr>
                <w:rFonts w:ascii="Arial" w:hAnsi="Arial" w:cs="Arial"/>
              </w:rPr>
            </w:pPr>
          </w:p>
        </w:tc>
      </w:tr>
      <w:tr w:rsidR="007E0272" w:rsidRPr="00912C28" w:rsidTr="00576B02">
        <w:trPr>
          <w:trHeight w:val="380"/>
        </w:trPr>
        <w:tc>
          <w:tcPr>
            <w:tcW w:w="323" w:type="dxa"/>
          </w:tcPr>
          <w:p w:rsidR="007E0272" w:rsidRPr="00912C28" w:rsidRDefault="007E0272" w:rsidP="000C7BDD">
            <w:pPr>
              <w:pStyle w:val="EmptyCellLayoutStyle"/>
              <w:spacing w:after="0" w:line="240" w:lineRule="auto"/>
              <w:jc w:val="both"/>
              <w:rPr>
                <w:rFonts w:ascii="Arial" w:hAnsi="Arial" w:cs="Arial"/>
              </w:rPr>
            </w:pPr>
          </w:p>
        </w:tc>
        <w:tc>
          <w:tcPr>
            <w:tcW w:w="0" w:type="dxa"/>
          </w:tcPr>
          <w:p w:rsidR="007E0272" w:rsidRPr="00912C28" w:rsidRDefault="007E0272" w:rsidP="000C7BDD">
            <w:pPr>
              <w:pStyle w:val="EmptyCellLayoutStyle"/>
              <w:spacing w:after="0" w:line="240" w:lineRule="auto"/>
              <w:jc w:val="both"/>
              <w:rPr>
                <w:rFonts w:ascii="Arial" w:hAnsi="Arial" w:cs="Arial"/>
              </w:rPr>
            </w:pPr>
          </w:p>
        </w:tc>
        <w:tc>
          <w:tcPr>
            <w:tcW w:w="0" w:type="dxa"/>
          </w:tcPr>
          <w:p w:rsidR="007E0272" w:rsidRPr="00912C28" w:rsidRDefault="007E0272" w:rsidP="000C7BDD">
            <w:pPr>
              <w:pStyle w:val="EmptyCellLayoutStyle"/>
              <w:spacing w:after="0" w:line="240" w:lineRule="auto"/>
              <w:jc w:val="both"/>
              <w:rPr>
                <w:rFonts w:ascii="Arial" w:hAnsi="Arial" w:cs="Arial"/>
              </w:rPr>
            </w:pPr>
          </w:p>
        </w:tc>
        <w:tc>
          <w:tcPr>
            <w:tcW w:w="0" w:type="dxa"/>
          </w:tcPr>
          <w:p w:rsidR="007E0272" w:rsidRPr="00912C28" w:rsidRDefault="007E0272" w:rsidP="000C7BDD">
            <w:pPr>
              <w:pStyle w:val="EmptyCellLayoutStyle"/>
              <w:spacing w:after="0" w:line="240" w:lineRule="auto"/>
              <w:jc w:val="both"/>
              <w:rPr>
                <w:rFonts w:ascii="Arial" w:hAnsi="Arial" w:cs="Arial"/>
              </w:rPr>
            </w:pPr>
          </w:p>
        </w:tc>
        <w:tc>
          <w:tcPr>
            <w:tcW w:w="16" w:type="dxa"/>
          </w:tcPr>
          <w:p w:rsidR="007E0272" w:rsidRPr="00912C28" w:rsidRDefault="007E0272" w:rsidP="000C7BDD">
            <w:pPr>
              <w:pStyle w:val="EmptyCellLayoutStyle"/>
              <w:spacing w:after="0" w:line="240" w:lineRule="auto"/>
              <w:jc w:val="both"/>
              <w:rPr>
                <w:rFonts w:ascii="Arial" w:hAnsi="Arial" w:cs="Arial"/>
              </w:rPr>
            </w:pPr>
          </w:p>
        </w:tc>
        <w:tc>
          <w:tcPr>
            <w:tcW w:w="0" w:type="dxa"/>
          </w:tcPr>
          <w:p w:rsidR="007E0272" w:rsidRPr="00912C28" w:rsidRDefault="007E0272" w:rsidP="000C7BDD">
            <w:pPr>
              <w:pStyle w:val="EmptyCellLayoutStyle"/>
              <w:spacing w:after="0" w:line="240" w:lineRule="auto"/>
              <w:jc w:val="both"/>
              <w:rPr>
                <w:rFonts w:ascii="Arial" w:hAnsi="Arial" w:cs="Arial"/>
              </w:rPr>
            </w:pPr>
          </w:p>
        </w:tc>
        <w:tc>
          <w:tcPr>
            <w:tcW w:w="5277" w:type="dxa"/>
          </w:tcPr>
          <w:p w:rsidR="007E0272" w:rsidRPr="00912C28" w:rsidRDefault="007E0272" w:rsidP="000C7BDD">
            <w:pPr>
              <w:pStyle w:val="EmptyCellLayoutStyle"/>
              <w:spacing w:after="0" w:line="240" w:lineRule="auto"/>
              <w:jc w:val="both"/>
              <w:rPr>
                <w:rFonts w:ascii="Arial" w:hAnsi="Arial" w:cs="Arial"/>
              </w:rPr>
            </w:pPr>
          </w:p>
        </w:tc>
        <w:tc>
          <w:tcPr>
            <w:tcW w:w="1040" w:type="dxa"/>
          </w:tcPr>
          <w:p w:rsidR="007E0272" w:rsidRPr="00912C28" w:rsidRDefault="007E0272" w:rsidP="000C7BDD">
            <w:pPr>
              <w:pStyle w:val="EmptyCellLayoutStyle"/>
              <w:spacing w:after="0" w:line="240" w:lineRule="auto"/>
              <w:jc w:val="both"/>
              <w:rPr>
                <w:rFonts w:ascii="Arial" w:hAnsi="Arial" w:cs="Arial"/>
              </w:rPr>
            </w:pPr>
          </w:p>
        </w:tc>
        <w:tc>
          <w:tcPr>
            <w:tcW w:w="1082" w:type="dxa"/>
          </w:tcPr>
          <w:p w:rsidR="007E0272" w:rsidRPr="00912C28" w:rsidRDefault="007E0272" w:rsidP="000C7BDD">
            <w:pPr>
              <w:pStyle w:val="EmptyCellLayoutStyle"/>
              <w:spacing w:after="0" w:line="240" w:lineRule="auto"/>
              <w:jc w:val="both"/>
              <w:rPr>
                <w:rFonts w:ascii="Arial" w:hAnsi="Arial" w:cs="Arial"/>
              </w:rPr>
            </w:pPr>
          </w:p>
        </w:tc>
        <w:tc>
          <w:tcPr>
            <w:tcW w:w="3189" w:type="dxa"/>
          </w:tcPr>
          <w:p w:rsidR="007E0272" w:rsidRPr="00912C28" w:rsidRDefault="007E0272" w:rsidP="000C7BDD">
            <w:pPr>
              <w:pStyle w:val="EmptyCellLayoutStyle"/>
              <w:spacing w:after="0" w:line="240" w:lineRule="auto"/>
              <w:jc w:val="both"/>
              <w:rPr>
                <w:rFonts w:ascii="Arial" w:hAnsi="Arial" w:cs="Arial"/>
              </w:rPr>
            </w:pPr>
          </w:p>
        </w:tc>
        <w:tc>
          <w:tcPr>
            <w:tcW w:w="16" w:type="dxa"/>
          </w:tcPr>
          <w:p w:rsidR="007E0272" w:rsidRPr="00912C28" w:rsidRDefault="007E0272" w:rsidP="000C7BDD">
            <w:pPr>
              <w:pStyle w:val="EmptyCellLayoutStyle"/>
              <w:spacing w:after="0" w:line="240" w:lineRule="auto"/>
              <w:jc w:val="both"/>
              <w:rPr>
                <w:rFonts w:ascii="Arial" w:hAnsi="Arial" w:cs="Arial"/>
              </w:rPr>
            </w:pPr>
          </w:p>
        </w:tc>
        <w:tc>
          <w:tcPr>
            <w:tcW w:w="209" w:type="dxa"/>
          </w:tcPr>
          <w:p w:rsidR="007E0272" w:rsidRPr="00912C28" w:rsidRDefault="007E0272" w:rsidP="000C7BDD">
            <w:pPr>
              <w:pStyle w:val="EmptyCellLayoutStyle"/>
              <w:spacing w:after="0" w:line="240" w:lineRule="auto"/>
              <w:jc w:val="both"/>
              <w:rPr>
                <w:rFonts w:ascii="Arial" w:hAnsi="Arial" w:cs="Arial"/>
              </w:rPr>
            </w:pPr>
          </w:p>
        </w:tc>
        <w:tc>
          <w:tcPr>
            <w:tcW w:w="1002" w:type="dxa"/>
          </w:tcPr>
          <w:p w:rsidR="007E0272" w:rsidRPr="00912C28" w:rsidRDefault="007E0272" w:rsidP="000C7BDD">
            <w:pPr>
              <w:pStyle w:val="EmptyCellLayoutStyle"/>
              <w:spacing w:after="0" w:line="240" w:lineRule="auto"/>
              <w:jc w:val="both"/>
              <w:rPr>
                <w:rFonts w:ascii="Arial" w:hAnsi="Arial" w:cs="Arial"/>
              </w:rPr>
            </w:pPr>
          </w:p>
        </w:tc>
        <w:tc>
          <w:tcPr>
            <w:tcW w:w="237" w:type="dxa"/>
          </w:tcPr>
          <w:p w:rsidR="007E0272" w:rsidRPr="00912C28" w:rsidRDefault="007E0272" w:rsidP="000C7BDD">
            <w:pPr>
              <w:pStyle w:val="EmptyCellLayoutStyle"/>
              <w:spacing w:after="0" w:line="240" w:lineRule="auto"/>
              <w:jc w:val="both"/>
              <w:rPr>
                <w:rFonts w:ascii="Arial" w:hAnsi="Arial" w:cs="Arial"/>
              </w:rPr>
            </w:pPr>
          </w:p>
        </w:tc>
        <w:tc>
          <w:tcPr>
            <w:tcW w:w="555" w:type="dxa"/>
          </w:tcPr>
          <w:p w:rsidR="007E0272" w:rsidRPr="00912C28" w:rsidRDefault="007E0272" w:rsidP="000C7BDD">
            <w:pPr>
              <w:pStyle w:val="EmptyCellLayoutStyle"/>
              <w:spacing w:after="0" w:line="240" w:lineRule="auto"/>
              <w:jc w:val="both"/>
              <w:rPr>
                <w:rFonts w:ascii="Arial" w:hAnsi="Arial" w:cs="Arial"/>
              </w:rPr>
            </w:pPr>
          </w:p>
        </w:tc>
        <w:tc>
          <w:tcPr>
            <w:tcW w:w="400" w:type="dxa"/>
          </w:tcPr>
          <w:p w:rsidR="007E0272" w:rsidRPr="00912C28" w:rsidRDefault="007E0272" w:rsidP="000C7BDD">
            <w:pPr>
              <w:pStyle w:val="EmptyCellLayoutStyle"/>
              <w:spacing w:after="0" w:line="240" w:lineRule="auto"/>
              <w:jc w:val="both"/>
              <w:rPr>
                <w:rFonts w:ascii="Arial" w:hAnsi="Arial" w:cs="Arial"/>
              </w:rPr>
            </w:pPr>
          </w:p>
        </w:tc>
        <w:tc>
          <w:tcPr>
            <w:tcW w:w="375" w:type="dxa"/>
          </w:tcPr>
          <w:p w:rsidR="007E0272" w:rsidRPr="00912C28" w:rsidRDefault="007E0272" w:rsidP="000C7BDD">
            <w:pPr>
              <w:pStyle w:val="EmptyCellLayoutStyle"/>
              <w:spacing w:after="0" w:line="240" w:lineRule="auto"/>
              <w:jc w:val="both"/>
              <w:rPr>
                <w:rFonts w:ascii="Arial" w:hAnsi="Arial" w:cs="Arial"/>
              </w:rPr>
            </w:pPr>
          </w:p>
        </w:tc>
        <w:tc>
          <w:tcPr>
            <w:tcW w:w="409" w:type="dxa"/>
          </w:tcPr>
          <w:p w:rsidR="007E0272" w:rsidRPr="00912C28" w:rsidRDefault="007E0272" w:rsidP="000C7BDD">
            <w:pPr>
              <w:pStyle w:val="EmptyCellLayoutStyle"/>
              <w:spacing w:after="0" w:line="240" w:lineRule="auto"/>
              <w:jc w:val="both"/>
              <w:rPr>
                <w:rFonts w:ascii="Arial" w:hAnsi="Arial" w:cs="Arial"/>
              </w:rPr>
            </w:pPr>
          </w:p>
        </w:tc>
        <w:tc>
          <w:tcPr>
            <w:tcW w:w="17" w:type="dxa"/>
          </w:tcPr>
          <w:p w:rsidR="007E0272" w:rsidRPr="00912C28" w:rsidRDefault="007E0272" w:rsidP="000C7BDD">
            <w:pPr>
              <w:pStyle w:val="EmptyCellLayoutStyle"/>
              <w:spacing w:after="0" w:line="240" w:lineRule="auto"/>
              <w:jc w:val="both"/>
              <w:rPr>
                <w:rFonts w:ascii="Arial" w:hAnsi="Arial" w:cs="Arial"/>
              </w:rPr>
            </w:pPr>
          </w:p>
        </w:tc>
        <w:tc>
          <w:tcPr>
            <w:tcW w:w="766" w:type="dxa"/>
          </w:tcPr>
          <w:p w:rsidR="007E0272" w:rsidRPr="00912C28" w:rsidRDefault="007E0272" w:rsidP="000C7BDD">
            <w:pPr>
              <w:pStyle w:val="EmptyCellLayoutStyle"/>
              <w:spacing w:after="0" w:line="240" w:lineRule="auto"/>
              <w:jc w:val="both"/>
              <w:rPr>
                <w:rFonts w:ascii="Arial" w:hAnsi="Arial" w:cs="Arial"/>
              </w:rPr>
            </w:pPr>
          </w:p>
        </w:tc>
        <w:tc>
          <w:tcPr>
            <w:tcW w:w="361" w:type="dxa"/>
          </w:tcPr>
          <w:p w:rsidR="007E0272" w:rsidRPr="00912C28" w:rsidRDefault="007E0272" w:rsidP="000C7BDD">
            <w:pPr>
              <w:pStyle w:val="EmptyCellLayoutStyle"/>
              <w:spacing w:after="0" w:line="240" w:lineRule="auto"/>
              <w:jc w:val="both"/>
              <w:rPr>
                <w:rFonts w:ascii="Arial" w:hAnsi="Arial" w:cs="Arial"/>
              </w:rPr>
            </w:pPr>
          </w:p>
        </w:tc>
        <w:tc>
          <w:tcPr>
            <w:tcW w:w="131" w:type="dxa"/>
          </w:tcPr>
          <w:p w:rsidR="007E0272" w:rsidRPr="00912C28" w:rsidRDefault="007E0272" w:rsidP="000C7BDD">
            <w:pPr>
              <w:pStyle w:val="EmptyCellLayoutStyle"/>
              <w:spacing w:after="0" w:line="240" w:lineRule="auto"/>
              <w:jc w:val="both"/>
              <w:rPr>
                <w:rFonts w:ascii="Arial" w:hAnsi="Arial" w:cs="Arial"/>
              </w:rPr>
            </w:pPr>
          </w:p>
        </w:tc>
      </w:tr>
    </w:tbl>
    <w:p w:rsidR="007E0272" w:rsidRPr="00912C28" w:rsidRDefault="007E0272" w:rsidP="000C7BDD">
      <w:pPr>
        <w:spacing w:after="0" w:line="240" w:lineRule="auto"/>
        <w:jc w:val="both"/>
        <w:rPr>
          <w:rFonts w:ascii="Arial" w:hAnsi="Arial" w:cs="Arial"/>
        </w:rPr>
      </w:pPr>
    </w:p>
    <w:p w:rsidR="000E1D75" w:rsidRPr="00912C28" w:rsidRDefault="000E1D75" w:rsidP="000C7BDD">
      <w:pPr>
        <w:spacing w:after="0" w:line="240" w:lineRule="auto"/>
        <w:jc w:val="both"/>
        <w:rPr>
          <w:rFonts w:ascii="Arial" w:hAnsi="Arial" w:cs="Arial"/>
        </w:rPr>
      </w:pPr>
    </w:p>
    <w:p w:rsidR="000E1D75" w:rsidRPr="00912C28" w:rsidRDefault="000E1D75" w:rsidP="000C7BDD">
      <w:pPr>
        <w:spacing w:after="0" w:line="240" w:lineRule="auto"/>
        <w:jc w:val="both"/>
        <w:rPr>
          <w:rFonts w:ascii="Arial" w:hAnsi="Arial" w:cs="Arial"/>
        </w:rPr>
      </w:pPr>
    </w:p>
    <w:p w:rsidR="000E1D75" w:rsidRPr="00912C28" w:rsidRDefault="000E1D75" w:rsidP="000C7BDD">
      <w:pPr>
        <w:spacing w:after="0" w:line="240" w:lineRule="auto"/>
        <w:jc w:val="both"/>
        <w:rPr>
          <w:rFonts w:ascii="Arial" w:hAnsi="Arial" w:cs="Arial"/>
        </w:rPr>
      </w:pPr>
    </w:p>
    <w:p w:rsidR="00576B02" w:rsidRPr="00912C28" w:rsidRDefault="00576B02" w:rsidP="000C7BDD">
      <w:pPr>
        <w:spacing w:after="0" w:line="240" w:lineRule="auto"/>
        <w:jc w:val="both"/>
        <w:rPr>
          <w:rFonts w:ascii="Arial" w:hAnsi="Arial" w:cs="Arial"/>
          <w:b/>
          <w:sz w:val="24"/>
          <w:szCs w:val="24"/>
        </w:rPr>
      </w:pPr>
    </w:p>
    <w:p w:rsidR="007E0272" w:rsidRPr="00912C28" w:rsidRDefault="007E0272" w:rsidP="000C7BDD">
      <w:pPr>
        <w:spacing w:after="0" w:line="240" w:lineRule="auto"/>
        <w:jc w:val="both"/>
        <w:rPr>
          <w:rFonts w:ascii="Arial" w:hAnsi="Arial" w:cs="Arial"/>
          <w:b/>
          <w:sz w:val="24"/>
          <w:szCs w:val="24"/>
        </w:rPr>
      </w:pPr>
    </w:p>
    <w:p w:rsidR="00E975C5" w:rsidRPr="00912C28" w:rsidRDefault="00AD06C8" w:rsidP="004E7341">
      <w:pPr>
        <w:spacing w:after="0" w:line="240" w:lineRule="auto"/>
        <w:ind w:left="567" w:hanging="567"/>
        <w:rPr>
          <w:rFonts w:ascii="Arial" w:hAnsi="Arial" w:cs="Arial"/>
          <w:b/>
          <w:sz w:val="24"/>
          <w:szCs w:val="24"/>
        </w:rPr>
      </w:pPr>
      <w:r w:rsidRPr="00912C28">
        <w:rPr>
          <w:rFonts w:ascii="Arial" w:hAnsi="Arial" w:cs="Arial"/>
          <w:b/>
          <w:sz w:val="24"/>
          <w:szCs w:val="24"/>
        </w:rPr>
        <w:lastRenderedPageBreak/>
        <w:t xml:space="preserve">7. </w:t>
      </w:r>
      <w:r w:rsidRPr="00912C28">
        <w:rPr>
          <w:rFonts w:ascii="Arial" w:hAnsi="Arial" w:cs="Arial"/>
          <w:b/>
          <w:sz w:val="24"/>
          <w:szCs w:val="24"/>
        </w:rPr>
        <w:tab/>
        <w:t>PQM ALIGNMENT TO HEQ</w:t>
      </w:r>
      <w:r w:rsidR="00172774" w:rsidRPr="00912C28">
        <w:rPr>
          <w:rFonts w:ascii="Arial" w:hAnsi="Arial" w:cs="Arial"/>
          <w:b/>
          <w:sz w:val="24"/>
          <w:szCs w:val="24"/>
        </w:rPr>
        <w:t>S</w:t>
      </w:r>
      <w:r w:rsidRPr="00912C28">
        <w:rPr>
          <w:rFonts w:ascii="Arial" w:hAnsi="Arial" w:cs="Arial"/>
          <w:b/>
          <w:sz w:val="24"/>
          <w:szCs w:val="24"/>
        </w:rPr>
        <w:t>F</w:t>
      </w:r>
      <w:r w:rsidRPr="00912C28">
        <w:rPr>
          <w:rFonts w:ascii="Arial" w:hAnsi="Arial" w:cs="Arial"/>
          <w:b/>
          <w:sz w:val="24"/>
          <w:szCs w:val="24"/>
        </w:rPr>
        <w:br/>
      </w:r>
    </w:p>
    <w:p w:rsidR="007738E6" w:rsidRPr="00912C28" w:rsidRDefault="007738E6" w:rsidP="004E7341">
      <w:pPr>
        <w:spacing w:line="240" w:lineRule="auto"/>
        <w:rPr>
          <w:rFonts w:ascii="Arial" w:hAnsi="Arial" w:cs="Arial"/>
          <w:sz w:val="24"/>
          <w:szCs w:val="24"/>
        </w:rPr>
      </w:pPr>
      <w:r w:rsidRPr="00912C28">
        <w:rPr>
          <w:rFonts w:ascii="Arial" w:hAnsi="Arial" w:cs="Arial"/>
          <w:b/>
          <w:sz w:val="24"/>
          <w:szCs w:val="24"/>
        </w:rPr>
        <w:t>TEACHING AND LEARNING</w:t>
      </w:r>
    </w:p>
    <w:p w:rsidR="007738E6" w:rsidRPr="00912C28" w:rsidRDefault="007738E6" w:rsidP="000C7BDD">
      <w:pPr>
        <w:pStyle w:val="ListParagraph"/>
        <w:spacing w:line="240" w:lineRule="auto"/>
        <w:jc w:val="both"/>
        <w:rPr>
          <w:rFonts w:ascii="Arial" w:hAnsi="Arial" w:cs="Arial"/>
          <w:sz w:val="24"/>
          <w:szCs w:val="24"/>
        </w:rPr>
      </w:pPr>
    </w:p>
    <w:p w:rsidR="007738E6" w:rsidRPr="00912C28" w:rsidRDefault="007738E6" w:rsidP="000C7BDD">
      <w:pPr>
        <w:pStyle w:val="ListParagraph"/>
        <w:numPr>
          <w:ilvl w:val="1"/>
          <w:numId w:val="16"/>
        </w:numPr>
        <w:spacing w:line="240" w:lineRule="auto"/>
        <w:jc w:val="both"/>
        <w:rPr>
          <w:rFonts w:ascii="Arial" w:hAnsi="Arial" w:cs="Arial"/>
          <w:b/>
          <w:sz w:val="24"/>
          <w:szCs w:val="24"/>
        </w:rPr>
      </w:pPr>
      <w:r w:rsidRPr="00912C28">
        <w:rPr>
          <w:rFonts w:ascii="Arial" w:hAnsi="Arial" w:cs="Arial"/>
          <w:b/>
          <w:sz w:val="24"/>
          <w:szCs w:val="24"/>
        </w:rPr>
        <w:t>PROGRAMMES / HEQF</w:t>
      </w:r>
    </w:p>
    <w:p w:rsidR="007738E6" w:rsidRPr="00912C28" w:rsidRDefault="007738E6" w:rsidP="000C7BDD">
      <w:pPr>
        <w:pStyle w:val="ListParagraph"/>
        <w:spacing w:line="240" w:lineRule="auto"/>
        <w:ind w:left="360"/>
        <w:jc w:val="both"/>
        <w:rPr>
          <w:rFonts w:ascii="Arial" w:hAnsi="Arial" w:cs="Arial"/>
          <w:sz w:val="24"/>
          <w:szCs w:val="24"/>
        </w:rPr>
      </w:pPr>
    </w:p>
    <w:p w:rsidR="007738E6" w:rsidRPr="00912C28" w:rsidRDefault="007738E6" w:rsidP="000C7BDD">
      <w:pPr>
        <w:pStyle w:val="ListParagraph"/>
        <w:spacing w:line="240" w:lineRule="auto"/>
        <w:ind w:left="578"/>
        <w:jc w:val="both"/>
        <w:rPr>
          <w:rFonts w:ascii="Arial" w:hAnsi="Arial" w:cs="Arial"/>
          <w:sz w:val="24"/>
          <w:szCs w:val="24"/>
        </w:rPr>
      </w:pPr>
      <w:r w:rsidRPr="00912C28">
        <w:rPr>
          <w:rFonts w:ascii="Arial" w:hAnsi="Arial" w:cs="Arial"/>
          <w:sz w:val="24"/>
          <w:szCs w:val="24"/>
        </w:rPr>
        <w:t>The Department of Environmental Health did not introduce any new programmes during 2014.  However, the Department had a successful internal review (2014 Nov 14) as well as an external audit by the HPCSA (2014 Nov 27) that was planned to review the readiness of the new degree.  The Department will be implementing a new Professional Bachelors Degree in Environmental Health in 2015.  A proper plan to phase out the current National Diploma and Bachelor of Technology in Environmental Health will be finalized early 2015 for submission to HPCSA and DHET through internal processes.</w:t>
      </w:r>
    </w:p>
    <w:p w:rsidR="007738E6" w:rsidRPr="00912C28" w:rsidRDefault="007738E6" w:rsidP="000C7BDD">
      <w:pPr>
        <w:pStyle w:val="ListParagraph"/>
        <w:spacing w:line="240" w:lineRule="auto"/>
        <w:ind w:left="578"/>
        <w:jc w:val="both"/>
        <w:rPr>
          <w:rFonts w:ascii="Arial" w:hAnsi="Arial" w:cs="Arial"/>
          <w:sz w:val="24"/>
          <w:szCs w:val="24"/>
        </w:rPr>
      </w:pPr>
      <w:r w:rsidRPr="00912C28">
        <w:rPr>
          <w:rFonts w:ascii="Arial" w:hAnsi="Arial" w:cs="Arial"/>
          <w:sz w:val="24"/>
          <w:szCs w:val="24"/>
        </w:rPr>
        <w:t xml:space="preserve">  </w:t>
      </w:r>
    </w:p>
    <w:p w:rsidR="007738E6" w:rsidRPr="00912C28" w:rsidRDefault="007738E6" w:rsidP="000C7BDD">
      <w:pPr>
        <w:pStyle w:val="ListParagraph"/>
        <w:spacing w:before="120" w:after="240" w:line="240" w:lineRule="auto"/>
        <w:ind w:left="578"/>
        <w:jc w:val="both"/>
        <w:rPr>
          <w:rFonts w:ascii="Arial" w:hAnsi="Arial" w:cs="Arial"/>
          <w:sz w:val="24"/>
          <w:szCs w:val="24"/>
        </w:rPr>
      </w:pPr>
      <w:r w:rsidRPr="00912C28">
        <w:rPr>
          <w:rFonts w:ascii="Arial" w:hAnsi="Arial" w:cs="Arial"/>
          <w:sz w:val="24"/>
          <w:szCs w:val="24"/>
        </w:rPr>
        <w:t>No new programmes were offered in 2014 by the Department of Pharmaceutical Sciences.</w:t>
      </w:r>
    </w:p>
    <w:p w:rsidR="007738E6" w:rsidRPr="00912C28" w:rsidRDefault="007738E6" w:rsidP="000C7BDD">
      <w:pPr>
        <w:pStyle w:val="ListParagraph"/>
        <w:spacing w:before="120" w:after="240" w:line="240" w:lineRule="auto"/>
        <w:ind w:left="578"/>
        <w:jc w:val="both"/>
        <w:rPr>
          <w:rFonts w:ascii="Arial" w:hAnsi="Arial" w:cs="Arial"/>
          <w:sz w:val="24"/>
          <w:szCs w:val="24"/>
        </w:rPr>
      </w:pPr>
    </w:p>
    <w:p w:rsidR="007738E6" w:rsidRPr="00912C28" w:rsidRDefault="007738E6" w:rsidP="000C7BDD">
      <w:pPr>
        <w:pStyle w:val="ListParagraph"/>
        <w:spacing w:before="120" w:after="240" w:line="240" w:lineRule="auto"/>
        <w:ind w:left="578"/>
        <w:jc w:val="both"/>
        <w:rPr>
          <w:rFonts w:ascii="Arial" w:hAnsi="Arial" w:cs="Arial"/>
          <w:sz w:val="24"/>
          <w:szCs w:val="24"/>
        </w:rPr>
      </w:pPr>
      <w:r w:rsidRPr="00912C28">
        <w:rPr>
          <w:rFonts w:ascii="Arial" w:hAnsi="Arial" w:cs="Arial"/>
          <w:sz w:val="24"/>
          <w:szCs w:val="24"/>
        </w:rPr>
        <w:t>The Bachelor of Pharmacy programme will be offered in 2015 by TUT for the first time. Diploma in Somatology, a category B offering, is nearing completion.</w:t>
      </w:r>
    </w:p>
    <w:p w:rsidR="007738E6" w:rsidRPr="00912C28" w:rsidRDefault="007738E6" w:rsidP="000C7BDD">
      <w:pPr>
        <w:pStyle w:val="ListParagraph"/>
        <w:spacing w:before="120" w:after="240" w:line="240" w:lineRule="auto"/>
        <w:ind w:left="578"/>
        <w:jc w:val="both"/>
        <w:rPr>
          <w:rFonts w:ascii="Arial" w:hAnsi="Arial" w:cs="Arial"/>
          <w:sz w:val="24"/>
          <w:szCs w:val="24"/>
        </w:rPr>
      </w:pPr>
      <w:r w:rsidRPr="00912C28">
        <w:rPr>
          <w:rFonts w:ascii="Arial" w:hAnsi="Arial" w:cs="Arial"/>
          <w:sz w:val="24"/>
          <w:szCs w:val="24"/>
        </w:rPr>
        <w:t>The HEQSF aligned programme to replace the B Tech: Pharmaceutical Sciences, a category C programme, is in the planning phase.</w:t>
      </w:r>
    </w:p>
    <w:p w:rsidR="007738E6" w:rsidRPr="00912C28" w:rsidRDefault="007738E6" w:rsidP="000C7BDD">
      <w:pPr>
        <w:pStyle w:val="ListParagraph"/>
        <w:spacing w:before="120" w:after="240" w:line="240" w:lineRule="auto"/>
        <w:ind w:left="578"/>
        <w:jc w:val="both"/>
        <w:rPr>
          <w:rFonts w:ascii="Arial" w:hAnsi="Arial" w:cs="Arial"/>
          <w:sz w:val="24"/>
          <w:szCs w:val="24"/>
        </w:rPr>
      </w:pPr>
    </w:p>
    <w:p w:rsidR="007738E6" w:rsidRPr="00912C28" w:rsidRDefault="007738E6" w:rsidP="000C7BDD">
      <w:pPr>
        <w:pStyle w:val="ListParagraph"/>
        <w:spacing w:line="240" w:lineRule="auto"/>
        <w:ind w:left="0"/>
        <w:jc w:val="both"/>
        <w:rPr>
          <w:rFonts w:ascii="Arial" w:hAnsi="Arial" w:cs="Arial"/>
          <w:sz w:val="24"/>
          <w:szCs w:val="24"/>
        </w:rPr>
      </w:pPr>
    </w:p>
    <w:p w:rsidR="00881FA9" w:rsidRPr="00912C28" w:rsidRDefault="00881FA9" w:rsidP="000C7BDD">
      <w:pPr>
        <w:pStyle w:val="ListParagraph"/>
        <w:spacing w:line="240" w:lineRule="auto"/>
        <w:ind w:left="0"/>
        <w:jc w:val="both"/>
        <w:rPr>
          <w:rFonts w:ascii="Arial" w:hAnsi="Arial" w:cs="Arial"/>
          <w:sz w:val="24"/>
          <w:szCs w:val="24"/>
        </w:rPr>
      </w:pPr>
    </w:p>
    <w:p w:rsidR="007738E6" w:rsidRDefault="007738E6" w:rsidP="002B175A">
      <w:pPr>
        <w:pStyle w:val="ListParagraph"/>
        <w:numPr>
          <w:ilvl w:val="2"/>
          <w:numId w:val="16"/>
        </w:numPr>
        <w:spacing w:line="240" w:lineRule="auto"/>
        <w:jc w:val="both"/>
        <w:rPr>
          <w:rFonts w:ascii="Arial" w:hAnsi="Arial" w:cs="Arial"/>
          <w:b/>
          <w:sz w:val="24"/>
          <w:szCs w:val="24"/>
        </w:rPr>
      </w:pPr>
      <w:r w:rsidRPr="00912C28">
        <w:rPr>
          <w:rFonts w:ascii="Arial" w:hAnsi="Arial" w:cs="Arial"/>
          <w:b/>
          <w:sz w:val="24"/>
          <w:szCs w:val="24"/>
        </w:rPr>
        <w:t>New programmes offered for the first time in 2014</w:t>
      </w:r>
    </w:p>
    <w:p w:rsidR="002B175A" w:rsidRPr="00912C28" w:rsidRDefault="002B175A" w:rsidP="002B175A">
      <w:pPr>
        <w:pStyle w:val="ListParagraph"/>
        <w:spacing w:line="240" w:lineRule="auto"/>
        <w:jc w:val="both"/>
        <w:rPr>
          <w:rFonts w:ascii="Arial" w:hAnsi="Arial" w:cs="Arial"/>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7852"/>
        <w:gridCol w:w="2946"/>
      </w:tblGrid>
      <w:tr w:rsidR="007738E6" w:rsidRPr="00912C28" w:rsidTr="00CD402B">
        <w:tc>
          <w:tcPr>
            <w:tcW w:w="1550" w:type="dxa"/>
            <w:tcBorders>
              <w:top w:val="single" w:sz="4" w:space="0" w:color="auto"/>
              <w:left w:val="single" w:sz="4" w:space="0" w:color="auto"/>
              <w:bottom w:val="single" w:sz="4" w:space="0" w:color="auto"/>
              <w:right w:val="single" w:sz="4" w:space="0" w:color="auto"/>
            </w:tcBorders>
            <w:shd w:val="clear" w:color="auto" w:fill="D9D9D9"/>
            <w:hideMark/>
          </w:tcPr>
          <w:p w:rsidR="007738E6" w:rsidRPr="00912C28" w:rsidRDefault="007738E6" w:rsidP="000C7BDD">
            <w:pPr>
              <w:pStyle w:val="ListParagraph"/>
              <w:spacing w:after="0" w:line="240" w:lineRule="auto"/>
              <w:ind w:left="0"/>
              <w:jc w:val="both"/>
              <w:rPr>
                <w:rFonts w:ascii="Arial" w:hAnsi="Arial" w:cs="Arial"/>
                <w:b/>
                <w:i/>
                <w:sz w:val="24"/>
                <w:szCs w:val="24"/>
              </w:rPr>
            </w:pPr>
            <w:r w:rsidRPr="00912C28">
              <w:rPr>
                <w:rFonts w:ascii="Arial" w:hAnsi="Arial" w:cs="Arial"/>
                <w:b/>
                <w:i/>
                <w:sz w:val="24"/>
                <w:szCs w:val="24"/>
              </w:rPr>
              <w:t>Programme code</w:t>
            </w:r>
          </w:p>
        </w:tc>
        <w:tc>
          <w:tcPr>
            <w:tcW w:w="8645" w:type="dxa"/>
            <w:tcBorders>
              <w:top w:val="single" w:sz="4" w:space="0" w:color="auto"/>
              <w:left w:val="single" w:sz="4" w:space="0" w:color="auto"/>
              <w:bottom w:val="single" w:sz="4" w:space="0" w:color="auto"/>
              <w:right w:val="single" w:sz="4" w:space="0" w:color="auto"/>
            </w:tcBorders>
            <w:shd w:val="clear" w:color="auto" w:fill="D9D9D9"/>
            <w:hideMark/>
          </w:tcPr>
          <w:p w:rsidR="007738E6" w:rsidRPr="00912C28" w:rsidRDefault="007738E6" w:rsidP="000C7BDD">
            <w:pPr>
              <w:pStyle w:val="ListParagraph"/>
              <w:spacing w:after="0" w:line="240" w:lineRule="auto"/>
              <w:ind w:left="0"/>
              <w:jc w:val="both"/>
              <w:rPr>
                <w:rFonts w:ascii="Arial" w:hAnsi="Arial" w:cs="Arial"/>
                <w:b/>
                <w:i/>
                <w:sz w:val="24"/>
                <w:szCs w:val="24"/>
              </w:rPr>
            </w:pPr>
            <w:r w:rsidRPr="00912C28">
              <w:rPr>
                <w:rFonts w:ascii="Arial" w:hAnsi="Arial" w:cs="Arial"/>
                <w:b/>
                <w:i/>
                <w:sz w:val="24"/>
                <w:szCs w:val="24"/>
              </w:rPr>
              <w:t>Name of programme</w:t>
            </w:r>
          </w:p>
        </w:tc>
        <w:tc>
          <w:tcPr>
            <w:tcW w:w="3119" w:type="dxa"/>
            <w:tcBorders>
              <w:top w:val="single" w:sz="4" w:space="0" w:color="auto"/>
              <w:left w:val="single" w:sz="4" w:space="0" w:color="auto"/>
              <w:bottom w:val="single" w:sz="4" w:space="0" w:color="auto"/>
              <w:right w:val="single" w:sz="4" w:space="0" w:color="auto"/>
            </w:tcBorders>
            <w:shd w:val="clear" w:color="auto" w:fill="D9D9D9"/>
            <w:hideMark/>
          </w:tcPr>
          <w:p w:rsidR="007738E6" w:rsidRPr="00912C28" w:rsidRDefault="007738E6" w:rsidP="000C7BDD">
            <w:pPr>
              <w:pStyle w:val="ListParagraph"/>
              <w:spacing w:after="0" w:line="240" w:lineRule="auto"/>
              <w:ind w:left="0"/>
              <w:jc w:val="both"/>
              <w:rPr>
                <w:rFonts w:ascii="Arial" w:hAnsi="Arial" w:cs="Arial"/>
                <w:b/>
                <w:i/>
                <w:sz w:val="24"/>
                <w:szCs w:val="24"/>
              </w:rPr>
            </w:pPr>
            <w:r w:rsidRPr="00912C28">
              <w:rPr>
                <w:rFonts w:ascii="Arial" w:hAnsi="Arial" w:cs="Arial"/>
                <w:b/>
                <w:i/>
                <w:sz w:val="24"/>
                <w:szCs w:val="24"/>
              </w:rPr>
              <w:t>Date of introduction</w:t>
            </w:r>
          </w:p>
        </w:tc>
      </w:tr>
      <w:tr w:rsidR="007738E6" w:rsidRPr="00912C28" w:rsidTr="00CD402B">
        <w:tc>
          <w:tcPr>
            <w:tcW w:w="1550" w:type="dxa"/>
            <w:tcBorders>
              <w:top w:val="single" w:sz="4" w:space="0" w:color="auto"/>
              <w:left w:val="single" w:sz="4" w:space="0" w:color="auto"/>
              <w:bottom w:val="single" w:sz="4" w:space="0" w:color="auto"/>
              <w:right w:val="single" w:sz="4" w:space="0" w:color="auto"/>
            </w:tcBorders>
            <w:hideMark/>
          </w:tcPr>
          <w:p w:rsidR="007738E6" w:rsidRPr="00912C28" w:rsidRDefault="007738E6"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BPEH01</w:t>
            </w:r>
          </w:p>
        </w:tc>
        <w:tc>
          <w:tcPr>
            <w:tcW w:w="8645"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Bachelors Degree in Environmental Health</w:t>
            </w:r>
          </w:p>
        </w:tc>
        <w:tc>
          <w:tcPr>
            <w:tcW w:w="3119"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2015</w:t>
            </w:r>
          </w:p>
        </w:tc>
      </w:tr>
    </w:tbl>
    <w:p w:rsidR="007738E6" w:rsidRPr="002B175A" w:rsidRDefault="007738E6" w:rsidP="002B175A">
      <w:pPr>
        <w:spacing w:line="240" w:lineRule="auto"/>
        <w:jc w:val="both"/>
        <w:rPr>
          <w:rFonts w:ascii="Arial" w:hAnsi="Arial" w:cs="Arial"/>
          <w:sz w:val="24"/>
          <w:szCs w:val="24"/>
        </w:rPr>
      </w:pPr>
    </w:p>
    <w:p w:rsidR="007738E6" w:rsidRPr="00912C28" w:rsidRDefault="007738E6" w:rsidP="000C7BDD">
      <w:pPr>
        <w:pStyle w:val="ListParagraph"/>
        <w:spacing w:line="240" w:lineRule="auto"/>
        <w:jc w:val="both"/>
        <w:rPr>
          <w:rFonts w:ascii="Arial" w:hAnsi="Arial" w:cs="Arial"/>
          <w:sz w:val="24"/>
          <w:szCs w:val="24"/>
        </w:rPr>
      </w:pPr>
    </w:p>
    <w:p w:rsidR="007738E6" w:rsidRDefault="007738E6" w:rsidP="002B175A">
      <w:pPr>
        <w:pStyle w:val="ListParagraph"/>
        <w:numPr>
          <w:ilvl w:val="2"/>
          <w:numId w:val="16"/>
        </w:numPr>
        <w:spacing w:line="240" w:lineRule="auto"/>
        <w:jc w:val="both"/>
        <w:rPr>
          <w:rFonts w:ascii="Arial" w:hAnsi="Arial" w:cs="Arial"/>
          <w:b/>
          <w:sz w:val="24"/>
          <w:szCs w:val="24"/>
        </w:rPr>
      </w:pPr>
      <w:r w:rsidRPr="00912C28">
        <w:rPr>
          <w:rFonts w:ascii="Arial" w:hAnsi="Arial" w:cs="Arial"/>
          <w:b/>
          <w:sz w:val="24"/>
          <w:szCs w:val="24"/>
        </w:rPr>
        <w:t>Existing programmes being phased out in 2014</w:t>
      </w:r>
    </w:p>
    <w:p w:rsidR="002B175A" w:rsidRPr="00912C28" w:rsidRDefault="002B175A" w:rsidP="002B175A">
      <w:pPr>
        <w:pStyle w:val="ListParagraph"/>
        <w:spacing w:line="240" w:lineRule="auto"/>
        <w:jc w:val="both"/>
        <w:rPr>
          <w:rFonts w:ascii="Arial" w:hAnsi="Arial" w:cs="Arial"/>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7894"/>
        <w:gridCol w:w="2904"/>
      </w:tblGrid>
      <w:tr w:rsidR="007738E6" w:rsidRPr="00912C28" w:rsidTr="00CD402B">
        <w:tc>
          <w:tcPr>
            <w:tcW w:w="1550" w:type="dxa"/>
            <w:tcBorders>
              <w:top w:val="single" w:sz="4" w:space="0" w:color="auto"/>
              <w:left w:val="single" w:sz="4" w:space="0" w:color="auto"/>
              <w:bottom w:val="single" w:sz="4" w:space="0" w:color="auto"/>
              <w:right w:val="single" w:sz="4" w:space="0" w:color="auto"/>
            </w:tcBorders>
            <w:shd w:val="clear" w:color="auto" w:fill="D9D9D9"/>
            <w:hideMark/>
          </w:tcPr>
          <w:p w:rsidR="007738E6" w:rsidRPr="00912C28" w:rsidRDefault="007738E6" w:rsidP="000C7BDD">
            <w:pPr>
              <w:pStyle w:val="ListParagraph"/>
              <w:spacing w:after="0" w:line="240" w:lineRule="auto"/>
              <w:ind w:left="0"/>
              <w:jc w:val="both"/>
              <w:rPr>
                <w:rFonts w:ascii="Arial" w:hAnsi="Arial" w:cs="Arial"/>
                <w:b/>
                <w:i/>
                <w:sz w:val="24"/>
                <w:szCs w:val="24"/>
              </w:rPr>
            </w:pPr>
            <w:r w:rsidRPr="00912C28">
              <w:rPr>
                <w:rFonts w:ascii="Arial" w:hAnsi="Arial" w:cs="Arial"/>
                <w:b/>
                <w:i/>
                <w:sz w:val="24"/>
                <w:szCs w:val="24"/>
              </w:rPr>
              <w:t>Programme code</w:t>
            </w:r>
          </w:p>
        </w:tc>
        <w:tc>
          <w:tcPr>
            <w:tcW w:w="8645" w:type="dxa"/>
            <w:tcBorders>
              <w:top w:val="single" w:sz="4" w:space="0" w:color="auto"/>
              <w:left w:val="single" w:sz="4" w:space="0" w:color="auto"/>
              <w:bottom w:val="single" w:sz="4" w:space="0" w:color="auto"/>
              <w:right w:val="single" w:sz="4" w:space="0" w:color="auto"/>
            </w:tcBorders>
            <w:shd w:val="clear" w:color="auto" w:fill="D9D9D9"/>
            <w:hideMark/>
          </w:tcPr>
          <w:p w:rsidR="007738E6" w:rsidRPr="00912C28" w:rsidRDefault="007738E6" w:rsidP="000C7BDD">
            <w:pPr>
              <w:pStyle w:val="ListParagraph"/>
              <w:spacing w:after="0" w:line="240" w:lineRule="auto"/>
              <w:ind w:left="0"/>
              <w:jc w:val="both"/>
              <w:rPr>
                <w:rFonts w:ascii="Arial" w:hAnsi="Arial" w:cs="Arial"/>
                <w:b/>
                <w:i/>
                <w:sz w:val="24"/>
                <w:szCs w:val="24"/>
              </w:rPr>
            </w:pPr>
            <w:r w:rsidRPr="00912C28">
              <w:rPr>
                <w:rFonts w:ascii="Arial" w:hAnsi="Arial" w:cs="Arial"/>
                <w:b/>
                <w:i/>
                <w:sz w:val="24"/>
                <w:szCs w:val="24"/>
              </w:rPr>
              <w:t>Name of programme</w:t>
            </w:r>
          </w:p>
        </w:tc>
        <w:tc>
          <w:tcPr>
            <w:tcW w:w="3119" w:type="dxa"/>
            <w:tcBorders>
              <w:top w:val="single" w:sz="4" w:space="0" w:color="auto"/>
              <w:left w:val="single" w:sz="4" w:space="0" w:color="auto"/>
              <w:bottom w:val="single" w:sz="4" w:space="0" w:color="auto"/>
              <w:right w:val="single" w:sz="4" w:space="0" w:color="auto"/>
            </w:tcBorders>
            <w:shd w:val="clear" w:color="auto" w:fill="D9D9D9"/>
            <w:hideMark/>
          </w:tcPr>
          <w:p w:rsidR="007738E6" w:rsidRPr="00912C28" w:rsidRDefault="007738E6" w:rsidP="000C7BDD">
            <w:pPr>
              <w:pStyle w:val="ListParagraph"/>
              <w:spacing w:after="0" w:line="240" w:lineRule="auto"/>
              <w:ind w:left="0"/>
              <w:jc w:val="both"/>
              <w:rPr>
                <w:rFonts w:ascii="Arial" w:hAnsi="Arial" w:cs="Arial"/>
                <w:b/>
                <w:i/>
                <w:sz w:val="24"/>
                <w:szCs w:val="24"/>
              </w:rPr>
            </w:pPr>
            <w:r w:rsidRPr="00912C28">
              <w:rPr>
                <w:rFonts w:ascii="Arial" w:hAnsi="Arial" w:cs="Arial"/>
                <w:b/>
                <w:i/>
                <w:sz w:val="24"/>
                <w:szCs w:val="24"/>
              </w:rPr>
              <w:t>Phasing out date</w:t>
            </w:r>
          </w:p>
        </w:tc>
      </w:tr>
      <w:tr w:rsidR="007738E6" w:rsidRPr="00912C28" w:rsidTr="00CD402B">
        <w:tc>
          <w:tcPr>
            <w:tcW w:w="1550" w:type="dxa"/>
            <w:tcBorders>
              <w:top w:val="single" w:sz="4" w:space="0" w:color="auto"/>
              <w:left w:val="single" w:sz="4" w:space="0" w:color="auto"/>
              <w:bottom w:val="single" w:sz="4" w:space="0" w:color="auto"/>
              <w:right w:val="single" w:sz="4" w:space="0" w:color="auto"/>
            </w:tcBorders>
            <w:hideMark/>
          </w:tcPr>
          <w:p w:rsidR="007738E6" w:rsidRPr="00912C28" w:rsidRDefault="007738E6"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NDBT03</w:t>
            </w:r>
          </w:p>
        </w:tc>
        <w:tc>
          <w:tcPr>
            <w:tcW w:w="8645"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N Dip: Biotechnology</w:t>
            </w:r>
          </w:p>
        </w:tc>
        <w:tc>
          <w:tcPr>
            <w:tcW w:w="3119"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2017</w:t>
            </w:r>
          </w:p>
        </w:tc>
      </w:tr>
      <w:tr w:rsidR="007738E6" w:rsidRPr="00912C28" w:rsidTr="00CD402B">
        <w:tc>
          <w:tcPr>
            <w:tcW w:w="1550"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lastRenderedPageBreak/>
              <w:t>NDFT03</w:t>
            </w:r>
          </w:p>
        </w:tc>
        <w:tc>
          <w:tcPr>
            <w:tcW w:w="8645"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N Dip: Food Technology</w:t>
            </w:r>
          </w:p>
        </w:tc>
        <w:tc>
          <w:tcPr>
            <w:tcW w:w="3119"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2017</w:t>
            </w:r>
          </w:p>
        </w:tc>
      </w:tr>
      <w:tr w:rsidR="007738E6" w:rsidRPr="00912C28" w:rsidTr="00CD402B">
        <w:tc>
          <w:tcPr>
            <w:tcW w:w="1550"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NDEH95</w:t>
            </w:r>
          </w:p>
        </w:tc>
        <w:tc>
          <w:tcPr>
            <w:tcW w:w="8645"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National Diploma in Environmental Health</w:t>
            </w:r>
          </w:p>
        </w:tc>
        <w:tc>
          <w:tcPr>
            <w:tcW w:w="3119"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2014</w:t>
            </w:r>
          </w:p>
        </w:tc>
      </w:tr>
      <w:tr w:rsidR="007738E6" w:rsidRPr="00912C28" w:rsidTr="00CD402B">
        <w:tc>
          <w:tcPr>
            <w:tcW w:w="1550"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r w:rsidRPr="00912C28">
              <w:rPr>
                <w:rFonts w:ascii="Arial" w:hAnsi="Arial" w:cs="Arial"/>
                <w:sz w:val="24"/>
                <w:szCs w:val="24"/>
              </w:rPr>
              <w:t>UL (Medunsa) code</w:t>
            </w:r>
          </w:p>
        </w:tc>
        <w:tc>
          <w:tcPr>
            <w:tcW w:w="8645"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r w:rsidRPr="00912C28">
              <w:rPr>
                <w:rFonts w:ascii="Arial" w:hAnsi="Arial" w:cs="Arial"/>
                <w:sz w:val="24"/>
                <w:szCs w:val="24"/>
              </w:rPr>
              <w:t>BPharm joint with UL Medunsa</w:t>
            </w:r>
          </w:p>
        </w:tc>
        <w:tc>
          <w:tcPr>
            <w:tcW w:w="3119"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r w:rsidRPr="00912C28">
              <w:rPr>
                <w:rFonts w:ascii="Arial" w:hAnsi="Arial" w:cs="Arial"/>
                <w:sz w:val="24"/>
                <w:szCs w:val="24"/>
              </w:rPr>
              <w:t>2015</w:t>
            </w:r>
          </w:p>
        </w:tc>
      </w:tr>
      <w:tr w:rsidR="007738E6" w:rsidRPr="00912C28" w:rsidTr="00CD402B">
        <w:tc>
          <w:tcPr>
            <w:tcW w:w="1550"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ListParagraph"/>
              <w:spacing w:line="240" w:lineRule="auto"/>
              <w:ind w:left="0"/>
              <w:jc w:val="both"/>
              <w:rPr>
                <w:rFonts w:ascii="Arial" w:hAnsi="Arial" w:cs="Arial"/>
                <w:sz w:val="24"/>
                <w:szCs w:val="24"/>
              </w:rPr>
            </w:pPr>
            <w:r w:rsidRPr="00912C28">
              <w:rPr>
                <w:rFonts w:ascii="Arial" w:hAnsi="Arial" w:cs="Arial"/>
                <w:sz w:val="24"/>
                <w:szCs w:val="24"/>
              </w:rPr>
              <w:t>BTFY01</w:t>
            </w:r>
          </w:p>
        </w:tc>
        <w:tc>
          <w:tcPr>
            <w:tcW w:w="8645"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ListParagraph"/>
              <w:spacing w:line="240" w:lineRule="auto"/>
              <w:ind w:left="0"/>
              <w:jc w:val="both"/>
              <w:rPr>
                <w:rFonts w:ascii="Arial" w:hAnsi="Arial" w:cs="Arial"/>
                <w:sz w:val="24"/>
                <w:szCs w:val="24"/>
              </w:rPr>
            </w:pPr>
            <w:r w:rsidRPr="00912C28">
              <w:rPr>
                <w:rFonts w:ascii="Arial" w:hAnsi="Arial" w:cs="Arial"/>
                <w:sz w:val="24"/>
                <w:szCs w:val="24"/>
              </w:rPr>
              <w:t>B Tech: Fire Technology</w:t>
            </w:r>
          </w:p>
        </w:tc>
        <w:tc>
          <w:tcPr>
            <w:tcW w:w="3119"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ListParagraph"/>
              <w:spacing w:line="240" w:lineRule="auto"/>
              <w:ind w:left="0"/>
              <w:jc w:val="both"/>
              <w:rPr>
                <w:rFonts w:ascii="Arial" w:hAnsi="Arial" w:cs="Arial"/>
                <w:sz w:val="24"/>
                <w:szCs w:val="24"/>
              </w:rPr>
            </w:pPr>
            <w:r w:rsidRPr="00912C28">
              <w:rPr>
                <w:rFonts w:ascii="Arial" w:hAnsi="Arial" w:cs="Arial"/>
                <w:sz w:val="24"/>
                <w:szCs w:val="24"/>
              </w:rPr>
              <w:t>2018</w:t>
            </w:r>
          </w:p>
        </w:tc>
      </w:tr>
    </w:tbl>
    <w:p w:rsidR="007738E6" w:rsidRPr="00912C28" w:rsidRDefault="007738E6" w:rsidP="000C7BDD">
      <w:pPr>
        <w:pStyle w:val="ListParagraph"/>
        <w:spacing w:line="240" w:lineRule="auto"/>
        <w:jc w:val="both"/>
        <w:rPr>
          <w:rFonts w:ascii="Arial" w:hAnsi="Arial" w:cs="Arial"/>
          <w:sz w:val="24"/>
          <w:szCs w:val="24"/>
        </w:rPr>
      </w:pPr>
    </w:p>
    <w:p w:rsidR="007738E6" w:rsidRPr="00912C28" w:rsidRDefault="007738E6" w:rsidP="000C7BDD">
      <w:pPr>
        <w:spacing w:line="240" w:lineRule="auto"/>
        <w:ind w:left="720" w:right="-138"/>
        <w:jc w:val="both"/>
        <w:rPr>
          <w:rFonts w:ascii="Arial" w:hAnsi="Arial" w:cs="Arial"/>
          <w:sz w:val="24"/>
          <w:szCs w:val="24"/>
        </w:rPr>
      </w:pPr>
      <w:r w:rsidRPr="00912C28">
        <w:rPr>
          <w:rFonts w:ascii="Arial" w:hAnsi="Arial" w:cs="Arial"/>
          <w:sz w:val="24"/>
          <w:szCs w:val="24"/>
        </w:rPr>
        <w:t xml:space="preserve">The phasing out of two national diploma programmes in both Biotechnology and Food Technology commenced in 2011.  This was followed by the approval of a four year extended program (for both programs) by Senate.  Students on the extended programs show improved academic achievement.  As soon as the HEQSF programs are approved to be phased in, the Department of Biotechnology and Food Technology will endeavor to offer the diplomas as extended programs. </w:t>
      </w:r>
    </w:p>
    <w:p w:rsidR="007738E6" w:rsidRPr="00912C28" w:rsidRDefault="007738E6" w:rsidP="000C7BDD">
      <w:pPr>
        <w:spacing w:line="240" w:lineRule="auto"/>
        <w:ind w:left="720" w:right="-138"/>
        <w:jc w:val="both"/>
        <w:rPr>
          <w:rFonts w:ascii="Arial" w:hAnsi="Arial" w:cs="Arial"/>
          <w:sz w:val="24"/>
          <w:szCs w:val="24"/>
        </w:rPr>
      </w:pPr>
      <w:r w:rsidRPr="00912C28">
        <w:rPr>
          <w:rFonts w:ascii="Arial" w:hAnsi="Arial" w:cs="Arial"/>
          <w:sz w:val="24"/>
          <w:szCs w:val="24"/>
        </w:rPr>
        <w:t>The Department of Environmental, Water and Earth Sciences did not phase out any existing programs in 2014.  However, the three year diplomas in Geology and Environmental Science are currently being phased out to be replaced by the four year extended programs</w:t>
      </w:r>
    </w:p>
    <w:p w:rsidR="001A0474" w:rsidRPr="00912C28" w:rsidRDefault="001A0474" w:rsidP="000C7BDD">
      <w:pPr>
        <w:spacing w:line="240" w:lineRule="auto"/>
        <w:jc w:val="both"/>
        <w:rPr>
          <w:rFonts w:ascii="Arial" w:eastAsia="Calibri" w:hAnsi="Arial" w:cs="Arial"/>
          <w:sz w:val="24"/>
          <w:szCs w:val="24"/>
        </w:rPr>
      </w:pPr>
      <w:r w:rsidRPr="00912C28">
        <w:rPr>
          <w:rFonts w:ascii="Arial" w:hAnsi="Arial" w:cs="Arial"/>
          <w:sz w:val="24"/>
          <w:szCs w:val="24"/>
        </w:rPr>
        <w:br w:type="page"/>
      </w:r>
    </w:p>
    <w:p w:rsidR="007738E6" w:rsidRPr="004C106C" w:rsidRDefault="007738E6" w:rsidP="004C106C">
      <w:pPr>
        <w:pStyle w:val="ListParagraph"/>
        <w:numPr>
          <w:ilvl w:val="2"/>
          <w:numId w:val="16"/>
        </w:numPr>
        <w:spacing w:line="240" w:lineRule="auto"/>
        <w:jc w:val="both"/>
        <w:rPr>
          <w:rFonts w:ascii="Arial" w:hAnsi="Arial" w:cs="Arial"/>
          <w:b/>
          <w:sz w:val="24"/>
          <w:szCs w:val="24"/>
        </w:rPr>
      </w:pPr>
      <w:r w:rsidRPr="004C106C">
        <w:rPr>
          <w:rFonts w:ascii="Arial" w:hAnsi="Arial" w:cs="Arial"/>
          <w:b/>
          <w:sz w:val="24"/>
          <w:szCs w:val="24"/>
        </w:rPr>
        <w:lastRenderedPageBreak/>
        <w:t>Programmes under revision</w:t>
      </w:r>
      <w:bookmarkStart w:id="3" w:name="_GoBack"/>
      <w:bookmarkEnd w:id="3"/>
    </w:p>
    <w:p w:rsidR="004C106C" w:rsidRPr="00912C28" w:rsidRDefault="004C106C" w:rsidP="004C106C">
      <w:pPr>
        <w:pStyle w:val="ListParagraph"/>
        <w:spacing w:line="240" w:lineRule="auto"/>
        <w:jc w:val="both"/>
        <w:rPr>
          <w:rFonts w:ascii="Arial" w:hAnsi="Arial" w:cs="Arial"/>
          <w:b/>
          <w:sz w:val="24"/>
          <w:szCs w:val="24"/>
          <w:u w:val="singl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6887"/>
        <w:gridCol w:w="2949"/>
      </w:tblGrid>
      <w:tr w:rsidR="007738E6" w:rsidRPr="00912C28" w:rsidTr="007738E6">
        <w:tc>
          <w:tcPr>
            <w:tcW w:w="2286" w:type="dxa"/>
            <w:tcBorders>
              <w:top w:val="single" w:sz="4" w:space="0" w:color="auto"/>
              <w:left w:val="single" w:sz="4" w:space="0" w:color="auto"/>
              <w:bottom w:val="single" w:sz="4" w:space="0" w:color="auto"/>
              <w:right w:val="single" w:sz="4" w:space="0" w:color="auto"/>
            </w:tcBorders>
            <w:shd w:val="clear" w:color="auto" w:fill="D9D9D9"/>
            <w:hideMark/>
          </w:tcPr>
          <w:p w:rsidR="007738E6" w:rsidRPr="00912C28" w:rsidRDefault="007738E6" w:rsidP="000C7BDD">
            <w:pPr>
              <w:pStyle w:val="ListParagraph"/>
              <w:spacing w:after="0" w:line="240" w:lineRule="auto"/>
              <w:ind w:left="0"/>
              <w:jc w:val="both"/>
              <w:rPr>
                <w:rFonts w:ascii="Arial" w:hAnsi="Arial" w:cs="Arial"/>
                <w:b/>
                <w:i/>
                <w:sz w:val="24"/>
                <w:szCs w:val="24"/>
              </w:rPr>
            </w:pPr>
            <w:r w:rsidRPr="00912C28">
              <w:rPr>
                <w:rFonts w:ascii="Arial" w:hAnsi="Arial" w:cs="Arial"/>
                <w:b/>
                <w:i/>
                <w:sz w:val="24"/>
                <w:szCs w:val="24"/>
              </w:rPr>
              <w:t>Programme code        (if available)</w:t>
            </w:r>
          </w:p>
        </w:tc>
        <w:tc>
          <w:tcPr>
            <w:tcW w:w="6887" w:type="dxa"/>
            <w:tcBorders>
              <w:top w:val="single" w:sz="4" w:space="0" w:color="auto"/>
              <w:left w:val="single" w:sz="4" w:space="0" w:color="auto"/>
              <w:bottom w:val="single" w:sz="4" w:space="0" w:color="auto"/>
              <w:right w:val="single" w:sz="4" w:space="0" w:color="auto"/>
            </w:tcBorders>
            <w:shd w:val="clear" w:color="auto" w:fill="D9D9D9"/>
            <w:hideMark/>
          </w:tcPr>
          <w:p w:rsidR="007738E6" w:rsidRPr="00912C28" w:rsidRDefault="007738E6" w:rsidP="000C7BDD">
            <w:pPr>
              <w:pStyle w:val="ListParagraph"/>
              <w:spacing w:after="0" w:line="240" w:lineRule="auto"/>
              <w:ind w:left="0"/>
              <w:jc w:val="both"/>
              <w:rPr>
                <w:rFonts w:ascii="Arial" w:hAnsi="Arial" w:cs="Arial"/>
                <w:b/>
                <w:i/>
                <w:sz w:val="24"/>
                <w:szCs w:val="24"/>
              </w:rPr>
            </w:pPr>
            <w:r w:rsidRPr="00912C28">
              <w:rPr>
                <w:rFonts w:ascii="Arial" w:hAnsi="Arial" w:cs="Arial"/>
                <w:b/>
                <w:i/>
                <w:sz w:val="24"/>
                <w:szCs w:val="24"/>
              </w:rPr>
              <w:t>Name of programme</w:t>
            </w:r>
          </w:p>
        </w:tc>
        <w:tc>
          <w:tcPr>
            <w:tcW w:w="2949" w:type="dxa"/>
            <w:tcBorders>
              <w:top w:val="single" w:sz="4" w:space="0" w:color="auto"/>
              <w:left w:val="single" w:sz="4" w:space="0" w:color="auto"/>
              <w:bottom w:val="single" w:sz="4" w:space="0" w:color="auto"/>
              <w:right w:val="single" w:sz="4" w:space="0" w:color="auto"/>
            </w:tcBorders>
            <w:shd w:val="clear" w:color="auto" w:fill="D9D9D9"/>
            <w:hideMark/>
          </w:tcPr>
          <w:p w:rsidR="007738E6" w:rsidRPr="00912C28" w:rsidRDefault="007738E6" w:rsidP="000C7BDD">
            <w:pPr>
              <w:pStyle w:val="ListParagraph"/>
              <w:spacing w:after="0" w:line="240" w:lineRule="auto"/>
              <w:ind w:left="0"/>
              <w:jc w:val="both"/>
              <w:rPr>
                <w:rFonts w:ascii="Arial" w:hAnsi="Arial" w:cs="Arial"/>
                <w:b/>
                <w:i/>
                <w:sz w:val="24"/>
                <w:szCs w:val="24"/>
              </w:rPr>
            </w:pPr>
            <w:r w:rsidRPr="00912C28">
              <w:rPr>
                <w:rFonts w:ascii="Arial" w:hAnsi="Arial" w:cs="Arial"/>
                <w:b/>
                <w:i/>
                <w:sz w:val="24"/>
                <w:szCs w:val="24"/>
              </w:rPr>
              <w:t>Envisaged implementation date</w:t>
            </w:r>
          </w:p>
        </w:tc>
      </w:tr>
      <w:tr w:rsidR="007738E6" w:rsidRPr="00912C28" w:rsidTr="007738E6">
        <w:tc>
          <w:tcPr>
            <w:tcW w:w="2286" w:type="dxa"/>
            <w:tcBorders>
              <w:top w:val="single" w:sz="4" w:space="0" w:color="auto"/>
              <w:left w:val="single" w:sz="4" w:space="0" w:color="auto"/>
              <w:bottom w:val="single" w:sz="4" w:space="0" w:color="auto"/>
              <w:right w:val="single" w:sz="4" w:space="0" w:color="auto"/>
            </w:tcBorders>
            <w:hideMark/>
          </w:tcPr>
          <w:p w:rsidR="007738E6" w:rsidRPr="00912C28" w:rsidRDefault="007738E6"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NDAP04</w:t>
            </w:r>
          </w:p>
        </w:tc>
        <w:tc>
          <w:tcPr>
            <w:tcW w:w="6887" w:type="dxa"/>
            <w:tcBorders>
              <w:top w:val="single" w:sz="4" w:space="0" w:color="auto"/>
              <w:left w:val="single" w:sz="4" w:space="0" w:color="auto"/>
              <w:bottom w:val="single" w:sz="4" w:space="0" w:color="auto"/>
              <w:right w:val="single" w:sz="4" w:space="0" w:color="auto"/>
            </w:tcBorders>
            <w:hideMark/>
          </w:tcPr>
          <w:p w:rsidR="007738E6" w:rsidRPr="00912C28" w:rsidRDefault="007738E6"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National Diploma: Animal Production</w:t>
            </w:r>
          </w:p>
        </w:tc>
        <w:tc>
          <w:tcPr>
            <w:tcW w:w="2949" w:type="dxa"/>
            <w:tcBorders>
              <w:top w:val="single" w:sz="4" w:space="0" w:color="auto"/>
              <w:left w:val="single" w:sz="4" w:space="0" w:color="auto"/>
              <w:bottom w:val="single" w:sz="4" w:space="0" w:color="auto"/>
              <w:right w:val="single" w:sz="4" w:space="0" w:color="auto"/>
            </w:tcBorders>
            <w:hideMark/>
          </w:tcPr>
          <w:p w:rsidR="007738E6" w:rsidRPr="00912C28" w:rsidRDefault="007738E6"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2016</w:t>
            </w:r>
          </w:p>
        </w:tc>
      </w:tr>
      <w:tr w:rsidR="007738E6" w:rsidRPr="00912C28" w:rsidTr="007738E6">
        <w:tc>
          <w:tcPr>
            <w:tcW w:w="2286" w:type="dxa"/>
            <w:tcBorders>
              <w:top w:val="single" w:sz="4" w:space="0" w:color="auto"/>
              <w:left w:val="single" w:sz="4" w:space="0" w:color="auto"/>
              <w:bottom w:val="single" w:sz="4" w:space="0" w:color="auto"/>
              <w:right w:val="single" w:sz="4" w:space="0" w:color="auto"/>
            </w:tcBorders>
            <w:hideMark/>
          </w:tcPr>
          <w:p w:rsidR="007738E6" w:rsidRPr="00912C28" w:rsidRDefault="007738E6"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NDEQ04</w:t>
            </w:r>
          </w:p>
        </w:tc>
        <w:tc>
          <w:tcPr>
            <w:tcW w:w="6887" w:type="dxa"/>
            <w:tcBorders>
              <w:top w:val="single" w:sz="4" w:space="0" w:color="auto"/>
              <w:left w:val="single" w:sz="4" w:space="0" w:color="auto"/>
              <w:bottom w:val="single" w:sz="4" w:space="0" w:color="auto"/>
              <w:right w:val="single" w:sz="4" w:space="0" w:color="auto"/>
            </w:tcBorders>
            <w:hideMark/>
          </w:tcPr>
          <w:p w:rsidR="007738E6" w:rsidRPr="00912C28" w:rsidRDefault="007738E6"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National Diploma: Equine Science</w:t>
            </w:r>
          </w:p>
        </w:tc>
        <w:tc>
          <w:tcPr>
            <w:tcW w:w="2949" w:type="dxa"/>
            <w:tcBorders>
              <w:top w:val="single" w:sz="4" w:space="0" w:color="auto"/>
              <w:left w:val="single" w:sz="4" w:space="0" w:color="auto"/>
              <w:bottom w:val="single" w:sz="4" w:space="0" w:color="auto"/>
              <w:right w:val="single" w:sz="4" w:space="0" w:color="auto"/>
            </w:tcBorders>
            <w:hideMark/>
          </w:tcPr>
          <w:p w:rsidR="007738E6" w:rsidRPr="00912C28" w:rsidRDefault="007738E6"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2016</w:t>
            </w:r>
          </w:p>
        </w:tc>
      </w:tr>
      <w:tr w:rsidR="007738E6" w:rsidRPr="00912C28" w:rsidTr="007738E6">
        <w:tc>
          <w:tcPr>
            <w:tcW w:w="2286"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NDBTF1</w:t>
            </w:r>
          </w:p>
        </w:tc>
        <w:tc>
          <w:tcPr>
            <w:tcW w:w="6887"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 xml:space="preserve">N Dip: Biotechnology </w:t>
            </w:r>
          </w:p>
          <w:p w:rsidR="007738E6" w:rsidRPr="00912C28" w:rsidRDefault="007738E6"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(Diploma Biotechnology)</w:t>
            </w:r>
          </w:p>
        </w:tc>
        <w:tc>
          <w:tcPr>
            <w:tcW w:w="2949"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2016</w:t>
            </w:r>
          </w:p>
          <w:p w:rsidR="007738E6" w:rsidRPr="00912C28" w:rsidRDefault="007738E6" w:rsidP="000C7BDD">
            <w:pPr>
              <w:pStyle w:val="ListParagraph"/>
              <w:spacing w:after="0" w:line="240" w:lineRule="auto"/>
              <w:ind w:left="0"/>
              <w:jc w:val="both"/>
              <w:rPr>
                <w:rFonts w:ascii="Arial" w:hAnsi="Arial" w:cs="Arial"/>
                <w:sz w:val="24"/>
                <w:szCs w:val="24"/>
              </w:rPr>
            </w:pPr>
          </w:p>
        </w:tc>
      </w:tr>
      <w:tr w:rsidR="007738E6" w:rsidRPr="00912C28" w:rsidTr="007738E6">
        <w:tc>
          <w:tcPr>
            <w:tcW w:w="2286"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NDFTF1</w:t>
            </w:r>
          </w:p>
        </w:tc>
        <w:tc>
          <w:tcPr>
            <w:tcW w:w="6887"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N Dip: Food Technology</w:t>
            </w:r>
          </w:p>
          <w:p w:rsidR="007738E6" w:rsidRPr="00912C28" w:rsidRDefault="007738E6"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(Diploma Food Technology)</w:t>
            </w:r>
          </w:p>
        </w:tc>
        <w:tc>
          <w:tcPr>
            <w:tcW w:w="2949"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2016</w:t>
            </w:r>
          </w:p>
          <w:p w:rsidR="007738E6" w:rsidRPr="00912C28" w:rsidRDefault="007738E6" w:rsidP="000C7BDD">
            <w:pPr>
              <w:pStyle w:val="ListParagraph"/>
              <w:spacing w:after="0" w:line="240" w:lineRule="auto"/>
              <w:ind w:left="0"/>
              <w:jc w:val="both"/>
              <w:rPr>
                <w:rFonts w:ascii="Arial" w:hAnsi="Arial" w:cs="Arial"/>
                <w:sz w:val="24"/>
                <w:szCs w:val="24"/>
              </w:rPr>
            </w:pPr>
          </w:p>
        </w:tc>
      </w:tr>
      <w:tr w:rsidR="007738E6" w:rsidRPr="00912C28" w:rsidTr="007738E6">
        <w:tc>
          <w:tcPr>
            <w:tcW w:w="2286"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BTBT01</w:t>
            </w:r>
          </w:p>
        </w:tc>
        <w:tc>
          <w:tcPr>
            <w:tcW w:w="6887"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B Tech: Biotechnology</w:t>
            </w:r>
          </w:p>
          <w:p w:rsidR="007738E6" w:rsidRPr="00912C28" w:rsidRDefault="007738E6"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(Advanced Diploma Biotechnology)</w:t>
            </w:r>
          </w:p>
        </w:tc>
        <w:tc>
          <w:tcPr>
            <w:tcW w:w="2949"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2017</w:t>
            </w:r>
          </w:p>
          <w:p w:rsidR="007738E6" w:rsidRPr="00912C28" w:rsidRDefault="007738E6" w:rsidP="000C7BDD">
            <w:pPr>
              <w:pStyle w:val="ListParagraph"/>
              <w:spacing w:after="0" w:line="240" w:lineRule="auto"/>
              <w:ind w:left="0"/>
              <w:jc w:val="both"/>
              <w:rPr>
                <w:rFonts w:ascii="Arial" w:hAnsi="Arial" w:cs="Arial"/>
                <w:sz w:val="24"/>
                <w:szCs w:val="24"/>
              </w:rPr>
            </w:pPr>
          </w:p>
        </w:tc>
      </w:tr>
      <w:tr w:rsidR="007738E6" w:rsidRPr="00912C28" w:rsidTr="007738E6">
        <w:tc>
          <w:tcPr>
            <w:tcW w:w="2286"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BTFT02</w:t>
            </w:r>
          </w:p>
        </w:tc>
        <w:tc>
          <w:tcPr>
            <w:tcW w:w="6887"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B Tech: Food Technology</w:t>
            </w:r>
          </w:p>
          <w:p w:rsidR="007738E6" w:rsidRPr="00912C28" w:rsidRDefault="007738E6"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(Advanced Diploma Food Technology)</w:t>
            </w:r>
          </w:p>
        </w:tc>
        <w:tc>
          <w:tcPr>
            <w:tcW w:w="2949"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2017</w:t>
            </w:r>
          </w:p>
          <w:p w:rsidR="007738E6" w:rsidRPr="00912C28" w:rsidRDefault="007738E6" w:rsidP="000C7BDD">
            <w:pPr>
              <w:pStyle w:val="ListParagraph"/>
              <w:spacing w:after="0" w:line="240" w:lineRule="auto"/>
              <w:ind w:left="0"/>
              <w:jc w:val="both"/>
              <w:rPr>
                <w:rFonts w:ascii="Arial" w:hAnsi="Arial" w:cs="Arial"/>
                <w:sz w:val="24"/>
                <w:szCs w:val="24"/>
              </w:rPr>
            </w:pPr>
          </w:p>
        </w:tc>
      </w:tr>
      <w:tr w:rsidR="007738E6" w:rsidRPr="00912C28" w:rsidTr="007738E6">
        <w:tc>
          <w:tcPr>
            <w:tcW w:w="2286"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w:t>
            </w:r>
          </w:p>
        </w:tc>
        <w:tc>
          <w:tcPr>
            <w:tcW w:w="6887"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Post Graduate Diploma Biotechnology</w:t>
            </w:r>
          </w:p>
        </w:tc>
        <w:tc>
          <w:tcPr>
            <w:tcW w:w="2949"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2017</w:t>
            </w:r>
          </w:p>
        </w:tc>
      </w:tr>
      <w:tr w:rsidR="007738E6" w:rsidRPr="00912C28" w:rsidTr="007738E6">
        <w:tc>
          <w:tcPr>
            <w:tcW w:w="2286"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w:t>
            </w:r>
          </w:p>
        </w:tc>
        <w:tc>
          <w:tcPr>
            <w:tcW w:w="6887"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Post Graduate Diploma Food Technology</w:t>
            </w:r>
          </w:p>
        </w:tc>
        <w:tc>
          <w:tcPr>
            <w:tcW w:w="2949"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2017</w:t>
            </w:r>
          </w:p>
        </w:tc>
      </w:tr>
      <w:tr w:rsidR="007738E6" w:rsidRPr="00912C28" w:rsidTr="007738E6">
        <w:tc>
          <w:tcPr>
            <w:tcW w:w="2286"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w:t>
            </w:r>
          </w:p>
        </w:tc>
        <w:tc>
          <w:tcPr>
            <w:tcW w:w="6887"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Diploma in Environmental Health Assistants</w:t>
            </w:r>
          </w:p>
        </w:tc>
        <w:tc>
          <w:tcPr>
            <w:tcW w:w="2949"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ListParagraph"/>
              <w:spacing w:after="0" w:line="240" w:lineRule="auto"/>
              <w:ind w:left="0"/>
              <w:jc w:val="both"/>
              <w:rPr>
                <w:rFonts w:ascii="Arial" w:hAnsi="Arial" w:cs="Arial"/>
                <w:sz w:val="24"/>
                <w:szCs w:val="24"/>
              </w:rPr>
            </w:pPr>
            <w:r w:rsidRPr="00912C28">
              <w:rPr>
                <w:rFonts w:ascii="Arial" w:hAnsi="Arial" w:cs="Arial"/>
                <w:sz w:val="24"/>
                <w:szCs w:val="24"/>
              </w:rPr>
              <w:t>2017</w:t>
            </w:r>
          </w:p>
        </w:tc>
      </w:tr>
      <w:tr w:rsidR="007738E6" w:rsidRPr="00912C28" w:rsidTr="007738E6">
        <w:tc>
          <w:tcPr>
            <w:tcW w:w="2286"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r w:rsidRPr="00912C28">
              <w:rPr>
                <w:rFonts w:ascii="Arial" w:hAnsi="Arial" w:cs="Arial"/>
                <w:sz w:val="24"/>
                <w:szCs w:val="24"/>
              </w:rPr>
              <w:t>-</w:t>
            </w:r>
          </w:p>
        </w:tc>
        <w:tc>
          <w:tcPr>
            <w:tcW w:w="6887"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r w:rsidRPr="00912C28">
              <w:rPr>
                <w:rFonts w:ascii="Arial" w:hAnsi="Arial" w:cs="Arial"/>
                <w:sz w:val="24"/>
                <w:szCs w:val="24"/>
              </w:rPr>
              <w:t>Diploma in Environmental Science</w:t>
            </w:r>
          </w:p>
        </w:tc>
        <w:tc>
          <w:tcPr>
            <w:tcW w:w="2949"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r w:rsidRPr="00912C28">
              <w:rPr>
                <w:rFonts w:ascii="Arial" w:hAnsi="Arial" w:cs="Arial"/>
                <w:sz w:val="24"/>
                <w:szCs w:val="24"/>
              </w:rPr>
              <w:t>2017</w:t>
            </w:r>
          </w:p>
        </w:tc>
      </w:tr>
      <w:tr w:rsidR="007738E6" w:rsidRPr="00912C28" w:rsidTr="007738E6">
        <w:tc>
          <w:tcPr>
            <w:tcW w:w="2286"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r w:rsidRPr="00912C28">
              <w:rPr>
                <w:rFonts w:ascii="Arial" w:hAnsi="Arial" w:cs="Arial"/>
                <w:sz w:val="24"/>
                <w:szCs w:val="24"/>
              </w:rPr>
              <w:t>-</w:t>
            </w:r>
          </w:p>
        </w:tc>
        <w:tc>
          <w:tcPr>
            <w:tcW w:w="6887"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r w:rsidRPr="00912C28">
              <w:rPr>
                <w:rFonts w:ascii="Arial" w:hAnsi="Arial" w:cs="Arial"/>
                <w:sz w:val="24"/>
                <w:szCs w:val="24"/>
              </w:rPr>
              <w:t>Diploma in Geology</w:t>
            </w:r>
          </w:p>
        </w:tc>
        <w:tc>
          <w:tcPr>
            <w:tcW w:w="2949"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r w:rsidRPr="00912C28">
              <w:rPr>
                <w:rFonts w:ascii="Arial" w:hAnsi="Arial" w:cs="Arial"/>
                <w:sz w:val="24"/>
                <w:szCs w:val="24"/>
              </w:rPr>
              <w:t>2017</w:t>
            </w:r>
          </w:p>
        </w:tc>
      </w:tr>
      <w:tr w:rsidR="007738E6" w:rsidRPr="00912C28" w:rsidTr="007738E6">
        <w:tc>
          <w:tcPr>
            <w:tcW w:w="2286"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r w:rsidRPr="00912C28">
              <w:rPr>
                <w:rFonts w:ascii="Arial" w:hAnsi="Arial" w:cs="Arial"/>
                <w:sz w:val="24"/>
                <w:szCs w:val="24"/>
              </w:rPr>
              <w:t xml:space="preserve"> BTNS13</w:t>
            </w:r>
          </w:p>
        </w:tc>
        <w:tc>
          <w:tcPr>
            <w:tcW w:w="6887"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r w:rsidRPr="00912C28">
              <w:rPr>
                <w:rFonts w:ascii="Arial" w:hAnsi="Arial" w:cs="Arial"/>
                <w:sz w:val="24"/>
                <w:szCs w:val="24"/>
              </w:rPr>
              <w:t>B Tech: Nursing Science</w:t>
            </w:r>
          </w:p>
        </w:tc>
        <w:tc>
          <w:tcPr>
            <w:tcW w:w="2949"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r w:rsidRPr="00912C28">
              <w:rPr>
                <w:rFonts w:ascii="Arial" w:hAnsi="Arial" w:cs="Arial"/>
                <w:sz w:val="24"/>
                <w:szCs w:val="24"/>
              </w:rPr>
              <w:t>2016</w:t>
            </w:r>
          </w:p>
        </w:tc>
      </w:tr>
      <w:tr w:rsidR="007738E6" w:rsidRPr="00912C28" w:rsidTr="007738E6">
        <w:tc>
          <w:tcPr>
            <w:tcW w:w="2286"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r w:rsidRPr="00912C28">
              <w:rPr>
                <w:rFonts w:ascii="Arial" w:hAnsi="Arial" w:cs="Arial"/>
                <w:sz w:val="24"/>
                <w:szCs w:val="24"/>
              </w:rPr>
              <w:t>NDSY97</w:t>
            </w:r>
          </w:p>
        </w:tc>
        <w:tc>
          <w:tcPr>
            <w:tcW w:w="6887"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r w:rsidRPr="00912C28">
              <w:rPr>
                <w:rFonts w:ascii="Arial" w:hAnsi="Arial" w:cs="Arial"/>
                <w:sz w:val="24"/>
                <w:szCs w:val="24"/>
              </w:rPr>
              <w:t>N Dip: Somatology</w:t>
            </w:r>
          </w:p>
        </w:tc>
        <w:tc>
          <w:tcPr>
            <w:tcW w:w="2949"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r w:rsidRPr="00912C28">
              <w:rPr>
                <w:rFonts w:ascii="Arial" w:hAnsi="Arial" w:cs="Arial"/>
                <w:sz w:val="24"/>
                <w:szCs w:val="24"/>
              </w:rPr>
              <w:t>2016</w:t>
            </w:r>
          </w:p>
        </w:tc>
      </w:tr>
      <w:tr w:rsidR="007738E6" w:rsidRPr="00912C28" w:rsidTr="007738E6">
        <w:tc>
          <w:tcPr>
            <w:tcW w:w="2286"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r w:rsidRPr="00912C28">
              <w:rPr>
                <w:rFonts w:ascii="Arial" w:hAnsi="Arial" w:cs="Arial"/>
                <w:sz w:val="24"/>
                <w:szCs w:val="24"/>
              </w:rPr>
              <w:t>BTSY97</w:t>
            </w:r>
          </w:p>
        </w:tc>
        <w:tc>
          <w:tcPr>
            <w:tcW w:w="6887"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r w:rsidRPr="00912C28">
              <w:rPr>
                <w:rFonts w:ascii="Arial" w:hAnsi="Arial" w:cs="Arial"/>
                <w:sz w:val="24"/>
                <w:szCs w:val="24"/>
              </w:rPr>
              <w:t>B Tech: Somatology</w:t>
            </w:r>
          </w:p>
        </w:tc>
        <w:tc>
          <w:tcPr>
            <w:tcW w:w="2949"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r w:rsidRPr="00912C28">
              <w:rPr>
                <w:rFonts w:ascii="Arial" w:hAnsi="Arial" w:cs="Arial"/>
                <w:sz w:val="24"/>
                <w:szCs w:val="24"/>
              </w:rPr>
              <w:t>2016</w:t>
            </w:r>
          </w:p>
        </w:tc>
      </w:tr>
      <w:tr w:rsidR="007738E6" w:rsidRPr="00912C28" w:rsidTr="007738E6">
        <w:tc>
          <w:tcPr>
            <w:tcW w:w="2286"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highlight w:val="yellow"/>
              </w:rPr>
            </w:pPr>
            <w:r w:rsidRPr="00912C28">
              <w:rPr>
                <w:rFonts w:ascii="Arial" w:hAnsi="Arial" w:cs="Arial"/>
                <w:sz w:val="24"/>
                <w:szCs w:val="24"/>
              </w:rPr>
              <w:t>BTPL01</w:t>
            </w:r>
          </w:p>
        </w:tc>
        <w:tc>
          <w:tcPr>
            <w:tcW w:w="6887"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highlight w:val="yellow"/>
              </w:rPr>
            </w:pPr>
            <w:r w:rsidRPr="00912C28">
              <w:rPr>
                <w:rFonts w:ascii="Arial" w:hAnsi="Arial" w:cs="Arial"/>
                <w:sz w:val="24"/>
                <w:szCs w:val="24"/>
              </w:rPr>
              <w:t>B Tech: Pharmaceutical Sciences</w:t>
            </w:r>
          </w:p>
        </w:tc>
        <w:tc>
          <w:tcPr>
            <w:tcW w:w="2949"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highlight w:val="yellow"/>
              </w:rPr>
            </w:pPr>
            <w:r w:rsidRPr="00912C28">
              <w:rPr>
                <w:rFonts w:ascii="Arial" w:hAnsi="Arial" w:cs="Arial"/>
                <w:sz w:val="24"/>
                <w:szCs w:val="24"/>
              </w:rPr>
              <w:t>2017</w:t>
            </w:r>
          </w:p>
        </w:tc>
      </w:tr>
      <w:tr w:rsidR="007738E6" w:rsidRPr="00912C28" w:rsidTr="007738E6">
        <w:tc>
          <w:tcPr>
            <w:tcW w:w="2286"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r w:rsidRPr="00912C28">
              <w:rPr>
                <w:rFonts w:ascii="Arial" w:hAnsi="Arial" w:cs="Arial"/>
                <w:sz w:val="24"/>
                <w:szCs w:val="24"/>
              </w:rPr>
              <w:t>BTSY97</w:t>
            </w:r>
          </w:p>
        </w:tc>
        <w:tc>
          <w:tcPr>
            <w:tcW w:w="6887"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r w:rsidRPr="00912C28">
              <w:rPr>
                <w:rFonts w:ascii="Arial" w:hAnsi="Arial" w:cs="Arial"/>
                <w:sz w:val="24"/>
                <w:szCs w:val="24"/>
              </w:rPr>
              <w:t>B Tech: Somatology</w:t>
            </w:r>
          </w:p>
        </w:tc>
        <w:tc>
          <w:tcPr>
            <w:tcW w:w="2949"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r w:rsidRPr="00912C28">
              <w:rPr>
                <w:rFonts w:ascii="Arial" w:hAnsi="Arial" w:cs="Arial"/>
                <w:sz w:val="24"/>
                <w:szCs w:val="24"/>
              </w:rPr>
              <w:t>2016</w:t>
            </w:r>
          </w:p>
        </w:tc>
      </w:tr>
      <w:tr w:rsidR="007738E6" w:rsidRPr="00912C28" w:rsidTr="007738E6">
        <w:tc>
          <w:tcPr>
            <w:tcW w:w="2286"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r w:rsidRPr="00912C28">
              <w:rPr>
                <w:rFonts w:ascii="Arial" w:hAnsi="Arial" w:cs="Arial"/>
                <w:sz w:val="24"/>
                <w:szCs w:val="24"/>
              </w:rPr>
              <w:t>-</w:t>
            </w:r>
          </w:p>
        </w:tc>
        <w:tc>
          <w:tcPr>
            <w:tcW w:w="6887"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r w:rsidRPr="00912C28">
              <w:rPr>
                <w:rFonts w:ascii="Arial" w:hAnsi="Arial" w:cs="Arial"/>
                <w:sz w:val="24"/>
                <w:szCs w:val="24"/>
              </w:rPr>
              <w:t>Dip: Fire Technology</w:t>
            </w:r>
          </w:p>
        </w:tc>
        <w:tc>
          <w:tcPr>
            <w:tcW w:w="2949"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r w:rsidRPr="00912C28">
              <w:rPr>
                <w:rFonts w:ascii="Arial" w:hAnsi="Arial" w:cs="Arial"/>
                <w:sz w:val="24"/>
                <w:szCs w:val="24"/>
              </w:rPr>
              <w:t>2017</w:t>
            </w:r>
          </w:p>
        </w:tc>
      </w:tr>
      <w:tr w:rsidR="007738E6" w:rsidRPr="00912C28" w:rsidTr="007738E6">
        <w:tc>
          <w:tcPr>
            <w:tcW w:w="2286"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r w:rsidRPr="00912C28">
              <w:rPr>
                <w:rFonts w:ascii="Arial" w:hAnsi="Arial" w:cs="Arial"/>
                <w:sz w:val="24"/>
                <w:szCs w:val="24"/>
              </w:rPr>
              <w:t>-</w:t>
            </w:r>
          </w:p>
        </w:tc>
        <w:tc>
          <w:tcPr>
            <w:tcW w:w="6887"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r w:rsidRPr="00912C28">
              <w:rPr>
                <w:rFonts w:ascii="Arial" w:hAnsi="Arial" w:cs="Arial"/>
                <w:sz w:val="24"/>
                <w:szCs w:val="24"/>
              </w:rPr>
              <w:t>Adv. Dip: Fire Technology</w:t>
            </w:r>
          </w:p>
        </w:tc>
        <w:tc>
          <w:tcPr>
            <w:tcW w:w="2949"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r w:rsidRPr="00912C28">
              <w:rPr>
                <w:rFonts w:ascii="Arial" w:hAnsi="Arial" w:cs="Arial"/>
                <w:sz w:val="24"/>
                <w:szCs w:val="24"/>
              </w:rPr>
              <w:t>2017</w:t>
            </w:r>
          </w:p>
        </w:tc>
      </w:tr>
      <w:tr w:rsidR="007738E6" w:rsidRPr="00912C28" w:rsidTr="007738E6">
        <w:tc>
          <w:tcPr>
            <w:tcW w:w="2286"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r w:rsidRPr="00912C28">
              <w:rPr>
                <w:rFonts w:ascii="Arial" w:hAnsi="Arial" w:cs="Arial"/>
                <w:sz w:val="24"/>
                <w:szCs w:val="24"/>
              </w:rPr>
              <w:t>-</w:t>
            </w:r>
          </w:p>
        </w:tc>
        <w:tc>
          <w:tcPr>
            <w:tcW w:w="6887"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r w:rsidRPr="00912C28">
              <w:rPr>
                <w:rFonts w:ascii="Arial" w:hAnsi="Arial" w:cs="Arial"/>
                <w:sz w:val="24"/>
                <w:szCs w:val="24"/>
              </w:rPr>
              <w:t>Adv. Dip: Industrial Physics</w:t>
            </w:r>
          </w:p>
        </w:tc>
        <w:tc>
          <w:tcPr>
            <w:tcW w:w="2949"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r w:rsidRPr="00912C28">
              <w:rPr>
                <w:rFonts w:ascii="Arial" w:hAnsi="Arial" w:cs="Arial"/>
                <w:sz w:val="24"/>
                <w:szCs w:val="24"/>
              </w:rPr>
              <w:t>2017</w:t>
            </w:r>
          </w:p>
        </w:tc>
      </w:tr>
      <w:tr w:rsidR="007738E6" w:rsidRPr="00912C28" w:rsidTr="007738E6">
        <w:tc>
          <w:tcPr>
            <w:tcW w:w="2286"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p>
        </w:tc>
        <w:tc>
          <w:tcPr>
            <w:tcW w:w="6887"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r w:rsidRPr="00912C28">
              <w:rPr>
                <w:rFonts w:ascii="Arial" w:hAnsi="Arial" w:cs="Arial"/>
                <w:sz w:val="24"/>
                <w:szCs w:val="24"/>
              </w:rPr>
              <w:t>Post Graduate Dip: Fire Technology</w:t>
            </w:r>
          </w:p>
        </w:tc>
        <w:tc>
          <w:tcPr>
            <w:tcW w:w="2949"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r w:rsidRPr="00912C28">
              <w:rPr>
                <w:rFonts w:ascii="Arial" w:hAnsi="Arial" w:cs="Arial"/>
                <w:sz w:val="24"/>
                <w:szCs w:val="24"/>
              </w:rPr>
              <w:t>2017</w:t>
            </w:r>
          </w:p>
        </w:tc>
      </w:tr>
      <w:tr w:rsidR="007738E6" w:rsidRPr="00912C28" w:rsidTr="007738E6">
        <w:tc>
          <w:tcPr>
            <w:tcW w:w="2286"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p>
        </w:tc>
        <w:tc>
          <w:tcPr>
            <w:tcW w:w="6887"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r w:rsidRPr="00912C28">
              <w:rPr>
                <w:rFonts w:ascii="Arial" w:hAnsi="Arial" w:cs="Arial"/>
                <w:sz w:val="24"/>
                <w:szCs w:val="24"/>
              </w:rPr>
              <w:t>Post Graduate Dip: Industrial Physics</w:t>
            </w:r>
          </w:p>
        </w:tc>
        <w:tc>
          <w:tcPr>
            <w:tcW w:w="2949"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r w:rsidRPr="00912C28">
              <w:rPr>
                <w:rFonts w:ascii="Arial" w:hAnsi="Arial" w:cs="Arial"/>
                <w:sz w:val="24"/>
                <w:szCs w:val="24"/>
              </w:rPr>
              <w:t>2017</w:t>
            </w:r>
          </w:p>
        </w:tc>
      </w:tr>
      <w:tr w:rsidR="007738E6" w:rsidRPr="00912C28" w:rsidTr="007738E6">
        <w:tc>
          <w:tcPr>
            <w:tcW w:w="2286"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p>
        </w:tc>
        <w:tc>
          <w:tcPr>
            <w:tcW w:w="6887"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r w:rsidRPr="00912C28">
              <w:rPr>
                <w:rFonts w:ascii="Arial" w:hAnsi="Arial" w:cs="Arial"/>
                <w:sz w:val="24"/>
                <w:szCs w:val="24"/>
              </w:rPr>
              <w:t>Sport and Exercise Technology</w:t>
            </w:r>
          </w:p>
        </w:tc>
        <w:tc>
          <w:tcPr>
            <w:tcW w:w="2949"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r w:rsidRPr="00912C28">
              <w:rPr>
                <w:rFonts w:ascii="Arial" w:hAnsi="Arial" w:cs="Arial"/>
                <w:sz w:val="24"/>
                <w:szCs w:val="24"/>
              </w:rPr>
              <w:t>2017</w:t>
            </w:r>
          </w:p>
        </w:tc>
      </w:tr>
      <w:tr w:rsidR="007738E6" w:rsidRPr="00912C28" w:rsidTr="007738E6">
        <w:tc>
          <w:tcPr>
            <w:tcW w:w="2286"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p>
        </w:tc>
        <w:tc>
          <w:tcPr>
            <w:tcW w:w="6887"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r w:rsidRPr="00912C28">
              <w:rPr>
                <w:rFonts w:ascii="Arial" w:hAnsi="Arial" w:cs="Arial"/>
                <w:sz w:val="24"/>
                <w:szCs w:val="24"/>
              </w:rPr>
              <w:t>Officiating and Coaching Science</w:t>
            </w:r>
          </w:p>
        </w:tc>
        <w:tc>
          <w:tcPr>
            <w:tcW w:w="2949"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r w:rsidRPr="00912C28">
              <w:rPr>
                <w:rFonts w:ascii="Arial" w:hAnsi="Arial" w:cs="Arial"/>
                <w:sz w:val="24"/>
                <w:szCs w:val="24"/>
              </w:rPr>
              <w:t>2017</w:t>
            </w:r>
          </w:p>
        </w:tc>
      </w:tr>
      <w:tr w:rsidR="007738E6" w:rsidRPr="00912C28" w:rsidTr="007738E6">
        <w:tc>
          <w:tcPr>
            <w:tcW w:w="2286"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p>
        </w:tc>
        <w:tc>
          <w:tcPr>
            <w:tcW w:w="6887"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r w:rsidRPr="00912C28">
              <w:rPr>
                <w:rFonts w:ascii="Arial" w:hAnsi="Arial" w:cs="Arial"/>
                <w:sz w:val="24"/>
                <w:szCs w:val="24"/>
              </w:rPr>
              <w:t>Medical Orthotics and Prosthetics</w:t>
            </w:r>
          </w:p>
        </w:tc>
        <w:tc>
          <w:tcPr>
            <w:tcW w:w="2949"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r w:rsidRPr="00912C28">
              <w:rPr>
                <w:rFonts w:ascii="Arial" w:hAnsi="Arial" w:cs="Arial"/>
                <w:sz w:val="24"/>
                <w:szCs w:val="24"/>
              </w:rPr>
              <w:t>2017</w:t>
            </w:r>
          </w:p>
        </w:tc>
      </w:tr>
      <w:tr w:rsidR="007738E6" w:rsidRPr="00912C28" w:rsidTr="007738E6">
        <w:tc>
          <w:tcPr>
            <w:tcW w:w="2286"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p>
        </w:tc>
        <w:tc>
          <w:tcPr>
            <w:tcW w:w="6887"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r w:rsidRPr="00912C28">
              <w:rPr>
                <w:rFonts w:ascii="Arial" w:hAnsi="Arial" w:cs="Arial"/>
                <w:sz w:val="24"/>
                <w:szCs w:val="24"/>
              </w:rPr>
              <w:t>Biokinetics</w:t>
            </w:r>
          </w:p>
        </w:tc>
        <w:tc>
          <w:tcPr>
            <w:tcW w:w="2949"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r w:rsidRPr="00912C28">
              <w:rPr>
                <w:rFonts w:ascii="Arial" w:hAnsi="Arial" w:cs="Arial"/>
                <w:sz w:val="24"/>
                <w:szCs w:val="24"/>
              </w:rPr>
              <w:t>2017</w:t>
            </w:r>
          </w:p>
        </w:tc>
      </w:tr>
      <w:tr w:rsidR="007738E6" w:rsidRPr="00912C28" w:rsidTr="007738E6">
        <w:tc>
          <w:tcPr>
            <w:tcW w:w="2286"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p>
        </w:tc>
        <w:tc>
          <w:tcPr>
            <w:tcW w:w="6887"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r w:rsidRPr="00912C28">
              <w:rPr>
                <w:rFonts w:ascii="Arial" w:hAnsi="Arial" w:cs="Arial"/>
                <w:sz w:val="24"/>
                <w:szCs w:val="24"/>
              </w:rPr>
              <w:t>Dental Assisting</w:t>
            </w:r>
          </w:p>
        </w:tc>
        <w:tc>
          <w:tcPr>
            <w:tcW w:w="2949"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r w:rsidRPr="00912C28">
              <w:rPr>
                <w:rFonts w:ascii="Arial" w:hAnsi="Arial" w:cs="Arial"/>
                <w:sz w:val="24"/>
                <w:szCs w:val="24"/>
              </w:rPr>
              <w:t>2017</w:t>
            </w:r>
          </w:p>
        </w:tc>
      </w:tr>
      <w:tr w:rsidR="007738E6" w:rsidRPr="00912C28" w:rsidTr="007738E6">
        <w:tc>
          <w:tcPr>
            <w:tcW w:w="2286"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p>
        </w:tc>
        <w:tc>
          <w:tcPr>
            <w:tcW w:w="6887"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r w:rsidRPr="00912C28">
              <w:rPr>
                <w:rFonts w:ascii="Arial" w:hAnsi="Arial" w:cs="Arial"/>
                <w:sz w:val="24"/>
                <w:szCs w:val="24"/>
              </w:rPr>
              <w:t>Dental Technology</w:t>
            </w:r>
          </w:p>
        </w:tc>
        <w:tc>
          <w:tcPr>
            <w:tcW w:w="2949" w:type="dxa"/>
            <w:tcBorders>
              <w:top w:val="single" w:sz="4" w:space="0" w:color="auto"/>
              <w:left w:val="single" w:sz="4" w:space="0" w:color="auto"/>
              <w:bottom w:val="single" w:sz="4" w:space="0" w:color="auto"/>
              <w:right w:val="single" w:sz="4" w:space="0" w:color="auto"/>
            </w:tcBorders>
          </w:tcPr>
          <w:p w:rsidR="007738E6" w:rsidRPr="00912C28" w:rsidRDefault="007738E6" w:rsidP="000C7BDD">
            <w:pPr>
              <w:pStyle w:val="NoSpacing"/>
              <w:jc w:val="both"/>
              <w:rPr>
                <w:rFonts w:ascii="Arial" w:hAnsi="Arial" w:cs="Arial"/>
                <w:sz w:val="24"/>
                <w:szCs w:val="24"/>
              </w:rPr>
            </w:pPr>
            <w:r w:rsidRPr="00912C28">
              <w:rPr>
                <w:rFonts w:ascii="Arial" w:hAnsi="Arial" w:cs="Arial"/>
                <w:sz w:val="24"/>
                <w:szCs w:val="24"/>
              </w:rPr>
              <w:t>2017</w:t>
            </w:r>
          </w:p>
        </w:tc>
      </w:tr>
    </w:tbl>
    <w:p w:rsidR="007738E6" w:rsidRPr="00912C28" w:rsidRDefault="007738E6" w:rsidP="000C7BDD">
      <w:pPr>
        <w:pStyle w:val="ListParagraph"/>
        <w:spacing w:line="240" w:lineRule="auto"/>
        <w:jc w:val="both"/>
        <w:rPr>
          <w:rFonts w:ascii="Arial" w:hAnsi="Arial" w:cs="Arial"/>
          <w:sz w:val="24"/>
          <w:szCs w:val="24"/>
        </w:rPr>
      </w:pPr>
    </w:p>
    <w:p w:rsidR="007738E6" w:rsidRPr="00912C28" w:rsidRDefault="007738E6" w:rsidP="000C7BDD">
      <w:pPr>
        <w:spacing w:line="240" w:lineRule="auto"/>
        <w:ind w:left="720" w:right="-138"/>
        <w:jc w:val="both"/>
        <w:rPr>
          <w:rFonts w:ascii="Arial" w:hAnsi="Arial" w:cs="Arial"/>
          <w:sz w:val="24"/>
          <w:szCs w:val="24"/>
        </w:rPr>
      </w:pPr>
      <w:r w:rsidRPr="00912C28">
        <w:rPr>
          <w:rFonts w:ascii="Arial" w:hAnsi="Arial" w:cs="Arial"/>
          <w:sz w:val="24"/>
          <w:szCs w:val="24"/>
        </w:rPr>
        <w:t xml:space="preserve">The Department of Biotechnology and Food Technology is actively engaged in the re-curriculation process (as prescribed by the HEQC) for programs offered by the department and the progress is according to plan.  Program coordinators are Dr L da Silva for the Food Technology programs and Ms E Jordaan for the Biotechnology programs.  The ultimate aim for the department is to improve the preparedness of the students for their entry into the different industries.  The programs offered by the department contribute to the provision of a highly skilled work force for the Biotechnology and Food industries and form part of the approved institutional and ministerial Program Quality Mix (PQM).  </w:t>
      </w:r>
    </w:p>
    <w:p w:rsidR="007738E6" w:rsidRPr="00912C28" w:rsidRDefault="007738E6" w:rsidP="000C7BDD">
      <w:pPr>
        <w:pStyle w:val="ListParagraph"/>
        <w:spacing w:line="240" w:lineRule="auto"/>
        <w:jc w:val="both"/>
        <w:rPr>
          <w:rFonts w:ascii="Arial" w:hAnsi="Arial" w:cs="Arial"/>
          <w:sz w:val="24"/>
          <w:szCs w:val="24"/>
        </w:rPr>
      </w:pPr>
      <w:r w:rsidRPr="00912C28">
        <w:rPr>
          <w:rFonts w:ascii="Arial" w:hAnsi="Arial" w:cs="Arial"/>
          <w:sz w:val="24"/>
          <w:szCs w:val="24"/>
        </w:rPr>
        <w:t>Three new qualifications (Higher Certificate in Water Treatment, Advanced Certificate in Water Treatment and Diploma in Water Science and Technology) were developed and submitted to DHET as Category C programmes by the Department of Environmental, Water and Earth Sciences. Two programs (Higher Certificate in Water Treatment and Diploma in Water Science and Technology) were approved by DHET and will be submitted to CHE by early 2015 to envisage implementation date of 2016.</w:t>
      </w:r>
    </w:p>
    <w:p w:rsidR="007738E6" w:rsidRPr="00912C28" w:rsidRDefault="007738E6" w:rsidP="000C7BDD">
      <w:pPr>
        <w:spacing w:after="0" w:line="240" w:lineRule="auto"/>
        <w:ind w:left="709"/>
        <w:jc w:val="both"/>
        <w:rPr>
          <w:rFonts w:ascii="Arial" w:hAnsi="Arial" w:cs="Arial"/>
          <w:color w:val="000000" w:themeColor="text1"/>
          <w:sz w:val="24"/>
          <w:szCs w:val="24"/>
        </w:rPr>
      </w:pPr>
      <w:r w:rsidRPr="00912C28">
        <w:rPr>
          <w:rFonts w:ascii="Arial" w:hAnsi="Arial" w:cs="Arial"/>
          <w:color w:val="000000" w:themeColor="text1"/>
          <w:sz w:val="24"/>
          <w:szCs w:val="24"/>
        </w:rPr>
        <w:t>As part of the HEQF alignment of qualifications the following submissions were made by the Department of Mathematics and Statistics:</w:t>
      </w:r>
    </w:p>
    <w:p w:rsidR="007738E6" w:rsidRPr="00912C28" w:rsidRDefault="007738E6" w:rsidP="000C7BDD">
      <w:pPr>
        <w:pStyle w:val="ListParagraph"/>
        <w:numPr>
          <w:ilvl w:val="0"/>
          <w:numId w:val="15"/>
        </w:numPr>
        <w:spacing w:after="0" w:line="240" w:lineRule="auto"/>
        <w:ind w:left="1134" w:hanging="425"/>
        <w:contextualSpacing w:val="0"/>
        <w:jc w:val="both"/>
        <w:rPr>
          <w:rFonts w:ascii="Arial" w:hAnsi="Arial" w:cs="Arial"/>
          <w:color w:val="000000" w:themeColor="text1"/>
          <w:sz w:val="24"/>
          <w:szCs w:val="24"/>
        </w:rPr>
      </w:pPr>
      <w:r w:rsidRPr="00912C28">
        <w:rPr>
          <w:rFonts w:ascii="Arial" w:hAnsi="Arial" w:cs="Arial"/>
          <w:color w:val="000000" w:themeColor="text1"/>
          <w:sz w:val="24"/>
          <w:szCs w:val="24"/>
        </w:rPr>
        <w:t xml:space="preserve">M Tech: Mathematical Technology (MTMN00) was approved as a Category A qualification. Feedback was received from the CHE to change the nomenclature of the qualification to Master of Science in Applied Mathematics. However, this was not approved by DHET. </w:t>
      </w:r>
    </w:p>
    <w:p w:rsidR="007738E6" w:rsidRPr="00912C28" w:rsidRDefault="007738E6" w:rsidP="000C7BDD">
      <w:pPr>
        <w:pStyle w:val="ListParagraph"/>
        <w:numPr>
          <w:ilvl w:val="0"/>
          <w:numId w:val="15"/>
        </w:numPr>
        <w:spacing w:after="0" w:line="240" w:lineRule="auto"/>
        <w:ind w:left="1134" w:hanging="425"/>
        <w:contextualSpacing w:val="0"/>
        <w:jc w:val="both"/>
        <w:rPr>
          <w:rFonts w:ascii="Arial" w:hAnsi="Arial" w:cs="Arial"/>
          <w:color w:val="000000" w:themeColor="text1"/>
          <w:sz w:val="24"/>
          <w:szCs w:val="24"/>
        </w:rPr>
      </w:pPr>
      <w:r w:rsidRPr="00912C28">
        <w:rPr>
          <w:rFonts w:ascii="Arial" w:hAnsi="Arial" w:cs="Arial"/>
          <w:color w:val="000000" w:themeColor="text1"/>
          <w:sz w:val="24"/>
          <w:szCs w:val="24"/>
        </w:rPr>
        <w:t xml:space="preserve">D Tech: Mathematical Technology (DTMN00) was approved as a Category </w:t>
      </w:r>
      <w:proofErr w:type="gramStart"/>
      <w:r w:rsidRPr="00912C28">
        <w:rPr>
          <w:rFonts w:ascii="Arial" w:hAnsi="Arial" w:cs="Arial"/>
          <w:color w:val="000000" w:themeColor="text1"/>
          <w:sz w:val="24"/>
          <w:szCs w:val="24"/>
        </w:rPr>
        <w:t>A</w:t>
      </w:r>
      <w:proofErr w:type="gramEnd"/>
      <w:r w:rsidRPr="00912C28">
        <w:rPr>
          <w:rFonts w:ascii="Arial" w:hAnsi="Arial" w:cs="Arial"/>
          <w:color w:val="000000" w:themeColor="text1"/>
          <w:sz w:val="24"/>
          <w:szCs w:val="24"/>
        </w:rPr>
        <w:t xml:space="preserve"> qualification change, to be replaced with the generic Doctor of Philosophy in Science.</w:t>
      </w:r>
    </w:p>
    <w:p w:rsidR="007738E6" w:rsidRPr="00912C28" w:rsidRDefault="007738E6" w:rsidP="000C7BDD">
      <w:pPr>
        <w:pStyle w:val="ListParagraph"/>
        <w:numPr>
          <w:ilvl w:val="0"/>
          <w:numId w:val="15"/>
        </w:numPr>
        <w:spacing w:after="0" w:line="240" w:lineRule="auto"/>
        <w:ind w:left="1134" w:hanging="425"/>
        <w:contextualSpacing w:val="0"/>
        <w:jc w:val="both"/>
        <w:rPr>
          <w:rFonts w:ascii="Arial" w:hAnsi="Arial" w:cs="Arial"/>
          <w:color w:val="000000" w:themeColor="text1"/>
          <w:sz w:val="24"/>
          <w:szCs w:val="24"/>
        </w:rPr>
      </w:pPr>
      <w:r w:rsidRPr="00912C28">
        <w:rPr>
          <w:rFonts w:ascii="Arial" w:hAnsi="Arial" w:cs="Arial"/>
          <w:color w:val="000000" w:themeColor="text1"/>
          <w:sz w:val="24"/>
          <w:szCs w:val="24"/>
        </w:rPr>
        <w:t xml:space="preserve">Both the M Tech: Quality (MTQU99) and D Tech: Quality (DTQU99) was submitted as category C qualifications, to be phased out. </w:t>
      </w:r>
    </w:p>
    <w:p w:rsidR="007738E6" w:rsidRPr="00912C28" w:rsidRDefault="007738E6" w:rsidP="000C7BDD">
      <w:pPr>
        <w:pStyle w:val="ListParagraph"/>
        <w:spacing w:after="0" w:line="240" w:lineRule="auto"/>
        <w:ind w:left="1134"/>
        <w:contextualSpacing w:val="0"/>
        <w:jc w:val="both"/>
        <w:rPr>
          <w:rFonts w:ascii="Arial" w:hAnsi="Arial" w:cs="Arial"/>
          <w:color w:val="000000" w:themeColor="text1"/>
          <w:sz w:val="24"/>
          <w:szCs w:val="24"/>
        </w:rPr>
      </w:pPr>
    </w:p>
    <w:p w:rsidR="007738E6" w:rsidRPr="00912C28" w:rsidRDefault="007738E6" w:rsidP="000C7BDD">
      <w:pPr>
        <w:spacing w:after="0" w:line="240" w:lineRule="auto"/>
        <w:ind w:left="709"/>
        <w:jc w:val="both"/>
        <w:rPr>
          <w:rFonts w:ascii="Arial" w:hAnsi="Arial" w:cs="Arial"/>
          <w:color w:val="000000" w:themeColor="text1"/>
          <w:sz w:val="24"/>
          <w:szCs w:val="24"/>
        </w:rPr>
      </w:pPr>
      <w:r w:rsidRPr="00912C28">
        <w:rPr>
          <w:rFonts w:ascii="Arial" w:hAnsi="Arial" w:cs="Arial"/>
          <w:color w:val="000000" w:themeColor="text1"/>
          <w:sz w:val="24"/>
          <w:szCs w:val="24"/>
        </w:rPr>
        <w:t>The following qualifications were added on the PQM of the institution by the Department of Mathematics and Statistics, with development to be implemented in 2016:</w:t>
      </w:r>
    </w:p>
    <w:p w:rsidR="007738E6" w:rsidRPr="00912C28" w:rsidRDefault="007738E6" w:rsidP="000C7BDD">
      <w:pPr>
        <w:pStyle w:val="ListParagraph"/>
        <w:numPr>
          <w:ilvl w:val="0"/>
          <w:numId w:val="15"/>
        </w:numPr>
        <w:spacing w:after="0" w:line="240" w:lineRule="auto"/>
        <w:ind w:left="1134" w:hanging="425"/>
        <w:contextualSpacing w:val="0"/>
        <w:jc w:val="both"/>
        <w:rPr>
          <w:rFonts w:ascii="Arial" w:hAnsi="Arial" w:cs="Arial"/>
          <w:color w:val="000000" w:themeColor="text1"/>
          <w:sz w:val="24"/>
          <w:szCs w:val="24"/>
        </w:rPr>
      </w:pPr>
      <w:r w:rsidRPr="00912C28">
        <w:rPr>
          <w:rFonts w:ascii="Arial" w:hAnsi="Arial" w:cs="Arial"/>
          <w:color w:val="000000" w:themeColor="text1"/>
          <w:sz w:val="24"/>
          <w:szCs w:val="24"/>
        </w:rPr>
        <w:t>Advanced Diploma in Quality</w:t>
      </w:r>
    </w:p>
    <w:p w:rsidR="007738E6" w:rsidRPr="00912C28" w:rsidRDefault="007738E6" w:rsidP="000C7BDD">
      <w:pPr>
        <w:pStyle w:val="ListParagraph"/>
        <w:numPr>
          <w:ilvl w:val="0"/>
          <w:numId w:val="15"/>
        </w:numPr>
        <w:spacing w:after="0" w:line="240" w:lineRule="auto"/>
        <w:ind w:left="1134" w:hanging="425"/>
        <w:contextualSpacing w:val="0"/>
        <w:jc w:val="both"/>
        <w:rPr>
          <w:rFonts w:ascii="Arial" w:hAnsi="Arial" w:cs="Arial"/>
          <w:color w:val="000000" w:themeColor="text1"/>
          <w:sz w:val="24"/>
          <w:szCs w:val="24"/>
        </w:rPr>
      </w:pPr>
      <w:r w:rsidRPr="00912C28">
        <w:rPr>
          <w:rFonts w:ascii="Arial" w:hAnsi="Arial" w:cs="Arial"/>
          <w:color w:val="000000" w:themeColor="text1"/>
          <w:sz w:val="24"/>
          <w:szCs w:val="24"/>
        </w:rPr>
        <w:t>Postgraduate Diploma in Quality.</w:t>
      </w:r>
    </w:p>
    <w:p w:rsidR="007738E6" w:rsidRPr="00912C28" w:rsidRDefault="007738E6" w:rsidP="000C7BDD">
      <w:pPr>
        <w:pStyle w:val="ListParagraph"/>
        <w:numPr>
          <w:ilvl w:val="0"/>
          <w:numId w:val="15"/>
        </w:numPr>
        <w:spacing w:after="0" w:line="240" w:lineRule="auto"/>
        <w:ind w:left="1134" w:hanging="425"/>
        <w:contextualSpacing w:val="0"/>
        <w:jc w:val="both"/>
        <w:rPr>
          <w:rFonts w:ascii="Arial" w:hAnsi="Arial" w:cs="Arial"/>
          <w:color w:val="000000" w:themeColor="text1"/>
          <w:sz w:val="24"/>
          <w:szCs w:val="24"/>
        </w:rPr>
      </w:pPr>
      <w:r w:rsidRPr="00912C28">
        <w:rPr>
          <w:rFonts w:ascii="Arial" w:hAnsi="Arial" w:cs="Arial"/>
          <w:color w:val="000000" w:themeColor="text1"/>
          <w:sz w:val="24"/>
          <w:szCs w:val="24"/>
        </w:rPr>
        <w:t>New undergraduate and postgraduate programmes are being developed in the department in Applied Mathematics and Mathematics.</w:t>
      </w:r>
    </w:p>
    <w:p w:rsidR="007738E6" w:rsidRPr="00912C28" w:rsidRDefault="007738E6" w:rsidP="000C7BDD">
      <w:pPr>
        <w:spacing w:after="0" w:line="240" w:lineRule="auto"/>
        <w:jc w:val="both"/>
        <w:rPr>
          <w:rFonts w:ascii="Arial" w:hAnsi="Arial" w:cs="Arial"/>
          <w:color w:val="000000" w:themeColor="text1"/>
          <w:sz w:val="24"/>
          <w:szCs w:val="24"/>
        </w:rPr>
      </w:pPr>
    </w:p>
    <w:p w:rsidR="007738E6" w:rsidRPr="00912C28" w:rsidRDefault="007738E6" w:rsidP="000C7BDD">
      <w:pPr>
        <w:pStyle w:val="ListParagraph"/>
        <w:spacing w:line="240" w:lineRule="auto"/>
        <w:jc w:val="both"/>
        <w:rPr>
          <w:rFonts w:ascii="Arial" w:hAnsi="Arial" w:cs="Arial"/>
          <w:sz w:val="24"/>
          <w:szCs w:val="24"/>
        </w:rPr>
      </w:pPr>
      <w:r w:rsidRPr="00912C28">
        <w:rPr>
          <w:rFonts w:ascii="Arial" w:hAnsi="Arial" w:cs="Arial"/>
          <w:sz w:val="24"/>
          <w:szCs w:val="24"/>
        </w:rPr>
        <w:t>The current diplomas in Nature Conservation and Game Ranch Management are under review and revision will continue in 2015.</w:t>
      </w:r>
    </w:p>
    <w:p w:rsidR="00CB4A5D" w:rsidRPr="00912C28" w:rsidRDefault="00CB4A5D" w:rsidP="000C7BDD">
      <w:pPr>
        <w:pStyle w:val="ListParagraph"/>
        <w:spacing w:line="240" w:lineRule="auto"/>
        <w:ind w:left="0" w:firstLine="720"/>
        <w:jc w:val="both"/>
        <w:rPr>
          <w:rFonts w:ascii="Arial" w:hAnsi="Arial" w:cs="Arial"/>
          <w:b/>
          <w:sz w:val="24"/>
          <w:szCs w:val="24"/>
        </w:rPr>
      </w:pPr>
    </w:p>
    <w:p w:rsidR="00CB4A5D" w:rsidRPr="00912C28" w:rsidRDefault="00CB4A5D" w:rsidP="000C7BDD">
      <w:pPr>
        <w:pStyle w:val="ListParagraph"/>
        <w:spacing w:line="240" w:lineRule="auto"/>
        <w:ind w:left="0" w:firstLine="720"/>
        <w:jc w:val="both"/>
        <w:rPr>
          <w:rFonts w:ascii="Arial" w:hAnsi="Arial" w:cs="Arial"/>
          <w:b/>
          <w:sz w:val="24"/>
          <w:szCs w:val="24"/>
        </w:rPr>
      </w:pPr>
    </w:p>
    <w:p w:rsidR="00CB4A5D" w:rsidRPr="00912C28" w:rsidRDefault="00CB4A5D" w:rsidP="000C7BDD">
      <w:pPr>
        <w:pStyle w:val="ListParagraph"/>
        <w:spacing w:line="240" w:lineRule="auto"/>
        <w:ind w:left="0" w:firstLine="720"/>
        <w:jc w:val="both"/>
        <w:rPr>
          <w:rFonts w:ascii="Arial" w:hAnsi="Arial" w:cs="Arial"/>
          <w:b/>
          <w:sz w:val="24"/>
          <w:szCs w:val="24"/>
        </w:rPr>
      </w:pPr>
    </w:p>
    <w:p w:rsidR="000C7BDD" w:rsidRPr="00912C28" w:rsidRDefault="000C7BDD">
      <w:pPr>
        <w:pStyle w:val="ListParagraph"/>
        <w:spacing w:line="240" w:lineRule="auto"/>
        <w:ind w:left="0" w:firstLine="720"/>
        <w:jc w:val="both"/>
        <w:rPr>
          <w:rFonts w:ascii="Arial" w:hAnsi="Arial" w:cs="Arial"/>
          <w:b/>
          <w:sz w:val="24"/>
          <w:szCs w:val="24"/>
        </w:rPr>
      </w:pPr>
    </w:p>
    <w:sectPr w:rsidR="000C7BDD" w:rsidRPr="00912C28" w:rsidSect="008274F5">
      <w:pgSz w:w="15840" w:h="12240" w:orient="landscape"/>
      <w:pgMar w:top="993"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5BE" w:rsidRDefault="00D925BE" w:rsidP="00F46623">
      <w:pPr>
        <w:spacing w:after="0" w:line="240" w:lineRule="auto"/>
      </w:pPr>
      <w:r>
        <w:separator/>
      </w:r>
    </w:p>
  </w:endnote>
  <w:endnote w:type="continuationSeparator" w:id="0">
    <w:p w:rsidR="00D925BE" w:rsidRDefault="00D925BE" w:rsidP="00F46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uturaBT-MediumCondensed">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DA0" w:rsidRDefault="00871DA0" w:rsidP="00D071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71DA0" w:rsidRDefault="00871D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DA0" w:rsidRDefault="00871DA0" w:rsidP="00D07141">
    <w:pPr>
      <w:pStyle w:val="Footer"/>
      <w:framePr w:wrap="around" w:vAnchor="text" w:hAnchor="margin" w:xAlign="center" w:y="1"/>
      <w:rPr>
        <w:rStyle w:val="PageNumber"/>
      </w:rPr>
    </w:pPr>
  </w:p>
  <w:p w:rsidR="00871DA0" w:rsidRDefault="00871D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5BE" w:rsidRDefault="00D925BE" w:rsidP="00F46623">
      <w:pPr>
        <w:spacing w:after="0" w:line="240" w:lineRule="auto"/>
      </w:pPr>
      <w:r>
        <w:separator/>
      </w:r>
    </w:p>
  </w:footnote>
  <w:footnote w:type="continuationSeparator" w:id="0">
    <w:p w:rsidR="00D925BE" w:rsidRDefault="00D925BE" w:rsidP="00F466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8705"/>
      <w:docPartObj>
        <w:docPartGallery w:val="Page Numbers (Top of Page)"/>
        <w:docPartUnique/>
      </w:docPartObj>
    </w:sdtPr>
    <w:sdtEndPr/>
    <w:sdtContent>
      <w:p w:rsidR="00871DA0" w:rsidRDefault="00871DA0">
        <w:pPr>
          <w:pStyle w:val="Header"/>
          <w:jc w:val="center"/>
        </w:pPr>
        <w:r>
          <w:fldChar w:fldCharType="begin"/>
        </w:r>
        <w:r>
          <w:instrText xml:space="preserve"> PAGE   \* MERGEFORMAT </w:instrText>
        </w:r>
        <w:r>
          <w:fldChar w:fldCharType="separate"/>
        </w:r>
        <w:r w:rsidR="004C106C">
          <w:rPr>
            <w:noProof/>
          </w:rPr>
          <w:t>151</w:t>
        </w:r>
        <w:r>
          <w:rPr>
            <w:noProof/>
          </w:rPr>
          <w:fldChar w:fldCharType="end"/>
        </w:r>
      </w:p>
    </w:sdtContent>
  </w:sdt>
  <w:p w:rsidR="00871DA0" w:rsidRDefault="00871D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0DF1"/>
    <w:multiLevelType w:val="hybridMultilevel"/>
    <w:tmpl w:val="4C14FA10"/>
    <w:lvl w:ilvl="0" w:tplc="1C09000F">
      <w:start w:val="1"/>
      <w:numFmt w:val="decimal"/>
      <w:lvlText w:val="%1."/>
      <w:lvlJc w:val="left"/>
      <w:pPr>
        <w:ind w:left="928" w:hanging="360"/>
      </w:pPr>
    </w:lvl>
    <w:lvl w:ilvl="1" w:tplc="1C090019">
      <w:start w:val="1"/>
      <w:numFmt w:val="decimal"/>
      <w:lvlText w:val="%2."/>
      <w:lvlJc w:val="left"/>
      <w:pPr>
        <w:tabs>
          <w:tab w:val="num" w:pos="1789"/>
        </w:tabs>
        <w:ind w:left="1789" w:hanging="360"/>
      </w:pPr>
    </w:lvl>
    <w:lvl w:ilvl="2" w:tplc="1C09001B">
      <w:start w:val="1"/>
      <w:numFmt w:val="decimal"/>
      <w:lvlText w:val="%3."/>
      <w:lvlJc w:val="left"/>
      <w:pPr>
        <w:tabs>
          <w:tab w:val="num" w:pos="2509"/>
        </w:tabs>
        <w:ind w:left="2509" w:hanging="360"/>
      </w:pPr>
    </w:lvl>
    <w:lvl w:ilvl="3" w:tplc="1C09000F">
      <w:start w:val="1"/>
      <w:numFmt w:val="decimal"/>
      <w:lvlText w:val="%4."/>
      <w:lvlJc w:val="left"/>
      <w:pPr>
        <w:tabs>
          <w:tab w:val="num" w:pos="3229"/>
        </w:tabs>
        <w:ind w:left="3229" w:hanging="360"/>
      </w:pPr>
    </w:lvl>
    <w:lvl w:ilvl="4" w:tplc="1C090019">
      <w:start w:val="1"/>
      <w:numFmt w:val="decimal"/>
      <w:lvlText w:val="%5."/>
      <w:lvlJc w:val="left"/>
      <w:pPr>
        <w:tabs>
          <w:tab w:val="num" w:pos="3949"/>
        </w:tabs>
        <w:ind w:left="3949" w:hanging="360"/>
      </w:pPr>
    </w:lvl>
    <w:lvl w:ilvl="5" w:tplc="1C09001B">
      <w:start w:val="1"/>
      <w:numFmt w:val="decimal"/>
      <w:lvlText w:val="%6."/>
      <w:lvlJc w:val="left"/>
      <w:pPr>
        <w:tabs>
          <w:tab w:val="num" w:pos="4669"/>
        </w:tabs>
        <w:ind w:left="4669" w:hanging="360"/>
      </w:pPr>
    </w:lvl>
    <w:lvl w:ilvl="6" w:tplc="1C09000F">
      <w:start w:val="1"/>
      <w:numFmt w:val="decimal"/>
      <w:lvlText w:val="%7."/>
      <w:lvlJc w:val="left"/>
      <w:pPr>
        <w:tabs>
          <w:tab w:val="num" w:pos="5389"/>
        </w:tabs>
        <w:ind w:left="5389" w:hanging="360"/>
      </w:pPr>
    </w:lvl>
    <w:lvl w:ilvl="7" w:tplc="1C090019">
      <w:start w:val="1"/>
      <w:numFmt w:val="decimal"/>
      <w:lvlText w:val="%8."/>
      <w:lvlJc w:val="left"/>
      <w:pPr>
        <w:tabs>
          <w:tab w:val="num" w:pos="6109"/>
        </w:tabs>
        <w:ind w:left="6109" w:hanging="360"/>
      </w:pPr>
    </w:lvl>
    <w:lvl w:ilvl="8" w:tplc="1C09001B">
      <w:start w:val="1"/>
      <w:numFmt w:val="decimal"/>
      <w:lvlText w:val="%9."/>
      <w:lvlJc w:val="left"/>
      <w:pPr>
        <w:tabs>
          <w:tab w:val="num" w:pos="6829"/>
        </w:tabs>
        <w:ind w:left="6829" w:hanging="360"/>
      </w:pPr>
    </w:lvl>
  </w:abstractNum>
  <w:abstractNum w:abstractNumId="1">
    <w:nsid w:val="08E44BDB"/>
    <w:multiLevelType w:val="hybridMultilevel"/>
    <w:tmpl w:val="A8149BF8"/>
    <w:lvl w:ilvl="0" w:tplc="D8468CDE">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CE72159"/>
    <w:multiLevelType w:val="hybridMultilevel"/>
    <w:tmpl w:val="126C06C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0EE4623D"/>
    <w:multiLevelType w:val="multilevel"/>
    <w:tmpl w:val="036ED246"/>
    <w:lvl w:ilvl="0">
      <w:start w:val="3"/>
      <w:numFmt w:val="decimal"/>
      <w:lvlText w:val="%1"/>
      <w:lvlJc w:val="left"/>
      <w:pPr>
        <w:ind w:left="502"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FFD0242"/>
    <w:multiLevelType w:val="hybridMultilevel"/>
    <w:tmpl w:val="65B2BEFE"/>
    <w:lvl w:ilvl="0" w:tplc="B2CA8F1C">
      <w:start w:val="1"/>
      <w:numFmt w:val="decimal"/>
      <w:lvlText w:val="(%1)"/>
      <w:lvlJc w:val="left"/>
      <w:pPr>
        <w:tabs>
          <w:tab w:val="num" w:pos="1050"/>
        </w:tabs>
        <w:ind w:left="1050" w:hanging="450"/>
      </w:pPr>
      <w:rPr>
        <w:rFonts w:hint="default"/>
        <w:b w:val="0"/>
        <w:bCs/>
        <w:i w:val="0"/>
        <w:iCs/>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5">
    <w:nsid w:val="129A5036"/>
    <w:multiLevelType w:val="multilevel"/>
    <w:tmpl w:val="07B4C4D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nsid w:val="14094A01"/>
    <w:multiLevelType w:val="hybridMultilevel"/>
    <w:tmpl w:val="2D9ABF0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14D272BE"/>
    <w:multiLevelType w:val="multilevel"/>
    <w:tmpl w:val="A1E8C8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64623C7"/>
    <w:multiLevelType w:val="multilevel"/>
    <w:tmpl w:val="A1E8C80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7106AD1"/>
    <w:multiLevelType w:val="multilevel"/>
    <w:tmpl w:val="3F66B260"/>
    <w:lvl w:ilvl="0">
      <w:start w:val="1"/>
      <w:numFmt w:val="bullet"/>
      <w:lvlText w:val=""/>
      <w:lvlJc w:val="left"/>
      <w:pPr>
        <w:ind w:left="1080" w:hanging="360"/>
      </w:pPr>
      <w:rPr>
        <w:rFonts w:ascii="Symbol" w:hAnsi="Symbol" w:hint="default"/>
      </w:rPr>
    </w:lvl>
    <w:lvl w:ilvl="1">
      <w:start w:val="1"/>
      <w:numFmt w:val="bullet"/>
      <w:lvlText w:val=""/>
      <w:lvlJc w:val="left"/>
      <w:pPr>
        <w:ind w:left="1440" w:hanging="72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nsid w:val="1FD55BC3"/>
    <w:multiLevelType w:val="hybridMultilevel"/>
    <w:tmpl w:val="158A9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C43F10"/>
    <w:multiLevelType w:val="multilevel"/>
    <w:tmpl w:val="0D6077BC"/>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nsid w:val="2A263AD7"/>
    <w:multiLevelType w:val="hybridMultilevel"/>
    <w:tmpl w:val="50F8A254"/>
    <w:lvl w:ilvl="0" w:tplc="4AFC3024">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2A9C4B29"/>
    <w:multiLevelType w:val="hybridMultilevel"/>
    <w:tmpl w:val="8584A67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4">
    <w:nsid w:val="2AA12797"/>
    <w:multiLevelType w:val="hybridMultilevel"/>
    <w:tmpl w:val="C23023B8"/>
    <w:lvl w:ilvl="0" w:tplc="68641ADC">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2BBD1DDF"/>
    <w:multiLevelType w:val="multilevel"/>
    <w:tmpl w:val="4EEC474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nsid w:val="2D6C3113"/>
    <w:multiLevelType w:val="hybridMultilevel"/>
    <w:tmpl w:val="F58486D6"/>
    <w:lvl w:ilvl="0" w:tplc="E46C9DD2">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2E024C84"/>
    <w:multiLevelType w:val="hybridMultilevel"/>
    <w:tmpl w:val="8D2C44B0"/>
    <w:lvl w:ilvl="0" w:tplc="6924FDE2">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31275051"/>
    <w:multiLevelType w:val="multilevel"/>
    <w:tmpl w:val="7E5E4068"/>
    <w:lvl w:ilvl="0">
      <w:start w:val="6"/>
      <w:numFmt w:val="decimal"/>
      <w:lvlText w:val="%1"/>
      <w:lvlJc w:val="left"/>
      <w:pPr>
        <w:tabs>
          <w:tab w:val="num" w:pos="360"/>
        </w:tabs>
        <w:ind w:left="360" w:hanging="360"/>
      </w:pPr>
      <w:rPr>
        <w:rFonts w:hint="default"/>
        <w:b w:val="0"/>
        <w:i/>
      </w:rPr>
    </w:lvl>
    <w:lvl w:ilvl="1">
      <w:start w:val="1"/>
      <w:numFmt w:val="decimal"/>
      <w:lvlText w:val="%2."/>
      <w:lvlJc w:val="left"/>
      <w:pPr>
        <w:tabs>
          <w:tab w:val="num" w:pos="540"/>
        </w:tabs>
        <w:ind w:left="540" w:hanging="360"/>
      </w:pPr>
      <w:rPr>
        <w:rFonts w:ascii="Arial" w:eastAsia="Times New Roman" w:hAnsi="Arial" w:cs="Arial"/>
        <w:b w:val="0"/>
        <w:i/>
      </w:rPr>
    </w:lvl>
    <w:lvl w:ilvl="2">
      <w:start w:val="1"/>
      <w:numFmt w:val="decimal"/>
      <w:lvlText w:val="%1.%2.%3"/>
      <w:lvlJc w:val="left"/>
      <w:pPr>
        <w:tabs>
          <w:tab w:val="num" w:pos="1080"/>
        </w:tabs>
        <w:ind w:left="1080" w:hanging="720"/>
      </w:pPr>
      <w:rPr>
        <w:rFonts w:hint="default"/>
        <w:b w:val="0"/>
        <w:i/>
      </w:rPr>
    </w:lvl>
    <w:lvl w:ilvl="3">
      <w:start w:val="1"/>
      <w:numFmt w:val="decimal"/>
      <w:lvlText w:val="%1.%2.%3.%4"/>
      <w:lvlJc w:val="left"/>
      <w:pPr>
        <w:tabs>
          <w:tab w:val="num" w:pos="1260"/>
        </w:tabs>
        <w:ind w:left="1260" w:hanging="720"/>
      </w:pPr>
      <w:rPr>
        <w:rFonts w:hint="default"/>
        <w:b w:val="0"/>
        <w:i/>
      </w:rPr>
    </w:lvl>
    <w:lvl w:ilvl="4">
      <w:start w:val="1"/>
      <w:numFmt w:val="decimal"/>
      <w:lvlText w:val="%1.%2.%3.%4.%5"/>
      <w:lvlJc w:val="left"/>
      <w:pPr>
        <w:tabs>
          <w:tab w:val="num" w:pos="1800"/>
        </w:tabs>
        <w:ind w:left="1800" w:hanging="1080"/>
      </w:pPr>
      <w:rPr>
        <w:rFonts w:hint="default"/>
        <w:b w:val="0"/>
        <w:i/>
      </w:rPr>
    </w:lvl>
    <w:lvl w:ilvl="5">
      <w:start w:val="1"/>
      <w:numFmt w:val="decimal"/>
      <w:lvlText w:val="%1.%2.%3.%4.%5.%6"/>
      <w:lvlJc w:val="left"/>
      <w:pPr>
        <w:tabs>
          <w:tab w:val="num" w:pos="1980"/>
        </w:tabs>
        <w:ind w:left="1980" w:hanging="1080"/>
      </w:pPr>
      <w:rPr>
        <w:rFonts w:hint="default"/>
        <w:b w:val="0"/>
        <w:i/>
      </w:rPr>
    </w:lvl>
    <w:lvl w:ilvl="6">
      <w:start w:val="1"/>
      <w:numFmt w:val="decimal"/>
      <w:lvlText w:val="%1.%2.%3.%4.%5.%6.%7"/>
      <w:lvlJc w:val="left"/>
      <w:pPr>
        <w:tabs>
          <w:tab w:val="num" w:pos="2520"/>
        </w:tabs>
        <w:ind w:left="2520" w:hanging="1440"/>
      </w:pPr>
      <w:rPr>
        <w:rFonts w:hint="default"/>
        <w:b w:val="0"/>
        <w:i/>
      </w:rPr>
    </w:lvl>
    <w:lvl w:ilvl="7">
      <w:start w:val="1"/>
      <w:numFmt w:val="decimal"/>
      <w:lvlText w:val="%1.%2.%3.%4.%5.%6.%7.%8"/>
      <w:lvlJc w:val="left"/>
      <w:pPr>
        <w:tabs>
          <w:tab w:val="num" w:pos="2700"/>
        </w:tabs>
        <w:ind w:left="2700" w:hanging="1440"/>
      </w:pPr>
      <w:rPr>
        <w:rFonts w:hint="default"/>
        <w:b w:val="0"/>
        <w:i/>
      </w:rPr>
    </w:lvl>
    <w:lvl w:ilvl="8">
      <w:start w:val="1"/>
      <w:numFmt w:val="decimal"/>
      <w:lvlText w:val="%1.%2.%3.%4.%5.%6.%7.%8.%9"/>
      <w:lvlJc w:val="left"/>
      <w:pPr>
        <w:tabs>
          <w:tab w:val="num" w:pos="3240"/>
        </w:tabs>
        <w:ind w:left="3240" w:hanging="1800"/>
      </w:pPr>
      <w:rPr>
        <w:rFonts w:hint="default"/>
        <w:b w:val="0"/>
        <w:i/>
      </w:rPr>
    </w:lvl>
  </w:abstractNum>
  <w:abstractNum w:abstractNumId="19">
    <w:nsid w:val="37545600"/>
    <w:multiLevelType w:val="hybridMultilevel"/>
    <w:tmpl w:val="AE22D50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20">
    <w:nsid w:val="3A2846FB"/>
    <w:multiLevelType w:val="multilevel"/>
    <w:tmpl w:val="B77CABB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nsid w:val="41C2639F"/>
    <w:multiLevelType w:val="hybridMultilevel"/>
    <w:tmpl w:val="3B6A9EF0"/>
    <w:lvl w:ilvl="0" w:tplc="08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46782F82"/>
    <w:multiLevelType w:val="multilevel"/>
    <w:tmpl w:val="AC72009A"/>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nsid w:val="4AF3225B"/>
    <w:multiLevelType w:val="multilevel"/>
    <w:tmpl w:val="3F66B260"/>
    <w:lvl w:ilvl="0">
      <w:start w:val="1"/>
      <w:numFmt w:val="bullet"/>
      <w:lvlText w:val=""/>
      <w:lvlJc w:val="left"/>
      <w:pPr>
        <w:ind w:left="1080" w:hanging="360"/>
      </w:pPr>
      <w:rPr>
        <w:rFonts w:ascii="Symbol" w:hAnsi="Symbol" w:hint="default"/>
      </w:rPr>
    </w:lvl>
    <w:lvl w:ilvl="1">
      <w:start w:val="1"/>
      <w:numFmt w:val="bullet"/>
      <w:lvlText w:val=""/>
      <w:lvlJc w:val="left"/>
      <w:pPr>
        <w:ind w:left="1440" w:hanging="72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4">
    <w:nsid w:val="4E206F48"/>
    <w:multiLevelType w:val="hybridMultilevel"/>
    <w:tmpl w:val="0A6645DE"/>
    <w:lvl w:ilvl="0" w:tplc="F0105152">
      <w:start w:val="1"/>
      <w:numFmt w:val="decimal"/>
      <w:lvlText w:val="%1."/>
      <w:lvlJc w:val="left"/>
      <w:pPr>
        <w:ind w:left="720" w:hanging="360"/>
      </w:pPr>
      <w:rPr>
        <w:rFonts w:ascii="Arial" w:hAnsi="Arial" w:cs="Arial" w:hint="default"/>
        <w:b w:val="0"/>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nsid w:val="51AC6E96"/>
    <w:multiLevelType w:val="hybridMultilevel"/>
    <w:tmpl w:val="6660E94E"/>
    <w:lvl w:ilvl="0" w:tplc="C16CC7F4">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54C72FC5"/>
    <w:multiLevelType w:val="hybridMultilevel"/>
    <w:tmpl w:val="653C3BAA"/>
    <w:lvl w:ilvl="0" w:tplc="18BE706C">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5A244EA5"/>
    <w:multiLevelType w:val="hybridMultilevel"/>
    <w:tmpl w:val="88FE229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61485C46"/>
    <w:multiLevelType w:val="hybridMultilevel"/>
    <w:tmpl w:val="12E0A1A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65164DB4"/>
    <w:multiLevelType w:val="hybridMultilevel"/>
    <w:tmpl w:val="63727176"/>
    <w:lvl w:ilvl="0" w:tplc="865E24A0">
      <w:start w:val="1"/>
      <w:numFmt w:val="decimal"/>
      <w:lvlText w:val="%1."/>
      <w:lvlJc w:val="left"/>
      <w:pPr>
        <w:ind w:left="1069" w:hanging="360"/>
      </w:pPr>
      <w:rPr>
        <w:rFonts w:hint="default"/>
        <w:color w:val="auto"/>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30">
    <w:nsid w:val="685E2976"/>
    <w:multiLevelType w:val="hybridMultilevel"/>
    <w:tmpl w:val="35126E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BEB5280"/>
    <w:multiLevelType w:val="hybridMultilevel"/>
    <w:tmpl w:val="12C8DD48"/>
    <w:lvl w:ilvl="0" w:tplc="D6B2F860">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nsid w:val="72CE229F"/>
    <w:multiLevelType w:val="hybridMultilevel"/>
    <w:tmpl w:val="AB0A2F6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3">
    <w:nsid w:val="72F32DB6"/>
    <w:multiLevelType w:val="hybridMultilevel"/>
    <w:tmpl w:val="35602D6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4">
    <w:nsid w:val="779260D1"/>
    <w:multiLevelType w:val="hybridMultilevel"/>
    <w:tmpl w:val="EA94E00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nsid w:val="77C513FF"/>
    <w:multiLevelType w:val="multilevel"/>
    <w:tmpl w:val="9AE856E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5"/>
  </w:num>
  <w:num w:numId="3">
    <w:abstractNumId w:val="22"/>
  </w:num>
  <w:num w:numId="4">
    <w:abstractNumId w:val="11"/>
  </w:num>
  <w:num w:numId="5">
    <w:abstractNumId w:val="8"/>
  </w:num>
  <w:num w:numId="6">
    <w:abstractNumId w:val="7"/>
  </w:num>
  <w:num w:numId="7">
    <w:abstractNumId w:val="2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7"/>
  </w:num>
  <w:num w:numId="11">
    <w:abstractNumId w:val="2"/>
  </w:num>
  <w:num w:numId="12">
    <w:abstractNumId w:val="33"/>
  </w:num>
  <w:num w:numId="13">
    <w:abstractNumId w:val="10"/>
  </w:num>
  <w:num w:numId="14">
    <w:abstractNumId w:val="21"/>
  </w:num>
  <w:num w:numId="15">
    <w:abstractNumId w:val="13"/>
  </w:num>
  <w:num w:numId="16">
    <w:abstractNumId w:val="35"/>
  </w:num>
  <w:num w:numId="17">
    <w:abstractNumId w:val="6"/>
  </w:num>
  <w:num w:numId="18">
    <w:abstractNumId w:val="9"/>
  </w:num>
  <w:num w:numId="19">
    <w:abstractNumId w:val="32"/>
  </w:num>
  <w:num w:numId="20">
    <w:abstractNumId w:val="29"/>
  </w:num>
  <w:num w:numId="21">
    <w:abstractNumId w:val="30"/>
  </w:num>
  <w:num w:numId="22">
    <w:abstractNumId w:val="34"/>
  </w:num>
  <w:num w:numId="23">
    <w:abstractNumId w:val="3"/>
  </w:num>
  <w:num w:numId="24">
    <w:abstractNumId w:val="5"/>
  </w:num>
  <w:num w:numId="25">
    <w:abstractNumId w:val="18"/>
  </w:num>
  <w:num w:numId="26">
    <w:abstractNumId w:val="4"/>
  </w:num>
  <w:num w:numId="27">
    <w:abstractNumId w:val="24"/>
  </w:num>
  <w:num w:numId="28">
    <w:abstractNumId w:val="28"/>
  </w:num>
  <w:num w:numId="29">
    <w:abstractNumId w:val="26"/>
  </w:num>
  <w:num w:numId="30">
    <w:abstractNumId w:val="16"/>
  </w:num>
  <w:num w:numId="31">
    <w:abstractNumId w:val="17"/>
  </w:num>
  <w:num w:numId="32">
    <w:abstractNumId w:val="12"/>
  </w:num>
  <w:num w:numId="33">
    <w:abstractNumId w:val="1"/>
  </w:num>
  <w:num w:numId="34">
    <w:abstractNumId w:val="31"/>
  </w:num>
  <w:num w:numId="35">
    <w:abstractNumId w:val="14"/>
  </w:num>
  <w:num w:numId="36">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9CC"/>
    <w:rsid w:val="00006559"/>
    <w:rsid w:val="00006EA0"/>
    <w:rsid w:val="00013924"/>
    <w:rsid w:val="00014622"/>
    <w:rsid w:val="000200E2"/>
    <w:rsid w:val="000317B3"/>
    <w:rsid w:val="0003453C"/>
    <w:rsid w:val="00034ACE"/>
    <w:rsid w:val="00036007"/>
    <w:rsid w:val="0003650A"/>
    <w:rsid w:val="000365AC"/>
    <w:rsid w:val="00036791"/>
    <w:rsid w:val="00037C6B"/>
    <w:rsid w:val="00040B3C"/>
    <w:rsid w:val="00043FF5"/>
    <w:rsid w:val="00046269"/>
    <w:rsid w:val="00047928"/>
    <w:rsid w:val="000509F6"/>
    <w:rsid w:val="00052A9B"/>
    <w:rsid w:val="00054831"/>
    <w:rsid w:val="000556F0"/>
    <w:rsid w:val="000608C1"/>
    <w:rsid w:val="00062874"/>
    <w:rsid w:val="00065079"/>
    <w:rsid w:val="000677B8"/>
    <w:rsid w:val="00072583"/>
    <w:rsid w:val="00081096"/>
    <w:rsid w:val="0008287B"/>
    <w:rsid w:val="0008490D"/>
    <w:rsid w:val="000851D6"/>
    <w:rsid w:val="000912D3"/>
    <w:rsid w:val="000917BC"/>
    <w:rsid w:val="000942F9"/>
    <w:rsid w:val="00095C55"/>
    <w:rsid w:val="00096553"/>
    <w:rsid w:val="00097B9E"/>
    <w:rsid w:val="00097E07"/>
    <w:rsid w:val="000A189B"/>
    <w:rsid w:val="000A3359"/>
    <w:rsid w:val="000A5E66"/>
    <w:rsid w:val="000A67FF"/>
    <w:rsid w:val="000B1464"/>
    <w:rsid w:val="000B55D3"/>
    <w:rsid w:val="000B5A6B"/>
    <w:rsid w:val="000C00D2"/>
    <w:rsid w:val="000C3BB2"/>
    <w:rsid w:val="000C4AE6"/>
    <w:rsid w:val="000C56BE"/>
    <w:rsid w:val="000C68EF"/>
    <w:rsid w:val="000C7BDD"/>
    <w:rsid w:val="000D3514"/>
    <w:rsid w:val="000D3527"/>
    <w:rsid w:val="000D4228"/>
    <w:rsid w:val="000E1D75"/>
    <w:rsid w:val="000E3478"/>
    <w:rsid w:val="000E6C28"/>
    <w:rsid w:val="000E700E"/>
    <w:rsid w:val="000E79F7"/>
    <w:rsid w:val="000F4D5D"/>
    <w:rsid w:val="000F5E04"/>
    <w:rsid w:val="00101D7A"/>
    <w:rsid w:val="0010329E"/>
    <w:rsid w:val="0010660F"/>
    <w:rsid w:val="001162B5"/>
    <w:rsid w:val="00116A8D"/>
    <w:rsid w:val="00122511"/>
    <w:rsid w:val="00123BB5"/>
    <w:rsid w:val="00125FED"/>
    <w:rsid w:val="00126049"/>
    <w:rsid w:val="00126A57"/>
    <w:rsid w:val="0012713B"/>
    <w:rsid w:val="001272BC"/>
    <w:rsid w:val="0012771C"/>
    <w:rsid w:val="001325EE"/>
    <w:rsid w:val="00134A71"/>
    <w:rsid w:val="00134EEF"/>
    <w:rsid w:val="0013556A"/>
    <w:rsid w:val="00137154"/>
    <w:rsid w:val="00137179"/>
    <w:rsid w:val="0014412C"/>
    <w:rsid w:val="001449E3"/>
    <w:rsid w:val="00145160"/>
    <w:rsid w:val="0014534D"/>
    <w:rsid w:val="00145736"/>
    <w:rsid w:val="001460D5"/>
    <w:rsid w:val="0014737A"/>
    <w:rsid w:val="00152A17"/>
    <w:rsid w:val="001540B5"/>
    <w:rsid w:val="001569C6"/>
    <w:rsid w:val="00156AF9"/>
    <w:rsid w:val="001610A4"/>
    <w:rsid w:val="001615B7"/>
    <w:rsid w:val="00162F48"/>
    <w:rsid w:val="001721D1"/>
    <w:rsid w:val="00172774"/>
    <w:rsid w:val="001766B9"/>
    <w:rsid w:val="00177624"/>
    <w:rsid w:val="0018042B"/>
    <w:rsid w:val="001836C3"/>
    <w:rsid w:val="00192014"/>
    <w:rsid w:val="001A0474"/>
    <w:rsid w:val="001A1DD6"/>
    <w:rsid w:val="001A5B26"/>
    <w:rsid w:val="001A65C7"/>
    <w:rsid w:val="001A6D09"/>
    <w:rsid w:val="001B2D1F"/>
    <w:rsid w:val="001B304F"/>
    <w:rsid w:val="001B3AC3"/>
    <w:rsid w:val="001B47C1"/>
    <w:rsid w:val="001B4EEE"/>
    <w:rsid w:val="001B7EC4"/>
    <w:rsid w:val="001C0D56"/>
    <w:rsid w:val="001C1860"/>
    <w:rsid w:val="001C2FEE"/>
    <w:rsid w:val="001C3D39"/>
    <w:rsid w:val="001C7CD9"/>
    <w:rsid w:val="001C7E42"/>
    <w:rsid w:val="001D026E"/>
    <w:rsid w:val="001D18A7"/>
    <w:rsid w:val="001D47D5"/>
    <w:rsid w:val="001E07E6"/>
    <w:rsid w:val="001E0A84"/>
    <w:rsid w:val="001E4E0F"/>
    <w:rsid w:val="001E50EE"/>
    <w:rsid w:val="001E6513"/>
    <w:rsid w:val="001F1473"/>
    <w:rsid w:val="001F6CA2"/>
    <w:rsid w:val="00200304"/>
    <w:rsid w:val="002044A7"/>
    <w:rsid w:val="002049DC"/>
    <w:rsid w:val="00204E61"/>
    <w:rsid w:val="002062CF"/>
    <w:rsid w:val="002114DA"/>
    <w:rsid w:val="00215872"/>
    <w:rsid w:val="002159A1"/>
    <w:rsid w:val="002207F1"/>
    <w:rsid w:val="0023271F"/>
    <w:rsid w:val="00236A7E"/>
    <w:rsid w:val="00236E61"/>
    <w:rsid w:val="00242385"/>
    <w:rsid w:val="002438C5"/>
    <w:rsid w:val="00250D4E"/>
    <w:rsid w:val="00252C7B"/>
    <w:rsid w:val="00254EA5"/>
    <w:rsid w:val="00256963"/>
    <w:rsid w:val="002602B0"/>
    <w:rsid w:val="002615E4"/>
    <w:rsid w:val="00262975"/>
    <w:rsid w:val="00262CB4"/>
    <w:rsid w:val="00264C57"/>
    <w:rsid w:val="002679CC"/>
    <w:rsid w:val="00270D18"/>
    <w:rsid w:val="00271607"/>
    <w:rsid w:val="00272933"/>
    <w:rsid w:val="0027428D"/>
    <w:rsid w:val="00277B4F"/>
    <w:rsid w:val="00283ADF"/>
    <w:rsid w:val="002918B3"/>
    <w:rsid w:val="00292E66"/>
    <w:rsid w:val="002939D9"/>
    <w:rsid w:val="002A0C26"/>
    <w:rsid w:val="002A3A3D"/>
    <w:rsid w:val="002A6EA4"/>
    <w:rsid w:val="002B13B1"/>
    <w:rsid w:val="002B16E8"/>
    <w:rsid w:val="002B175A"/>
    <w:rsid w:val="002B4F3D"/>
    <w:rsid w:val="002C0104"/>
    <w:rsid w:val="002C61A4"/>
    <w:rsid w:val="002D252E"/>
    <w:rsid w:val="002D70DC"/>
    <w:rsid w:val="002D7430"/>
    <w:rsid w:val="002F03CB"/>
    <w:rsid w:val="002F1FF3"/>
    <w:rsid w:val="002F21A4"/>
    <w:rsid w:val="002F29F7"/>
    <w:rsid w:val="00300E33"/>
    <w:rsid w:val="00301979"/>
    <w:rsid w:val="003027B0"/>
    <w:rsid w:val="00303237"/>
    <w:rsid w:val="0032122B"/>
    <w:rsid w:val="0032390A"/>
    <w:rsid w:val="00325F03"/>
    <w:rsid w:val="00326732"/>
    <w:rsid w:val="00327883"/>
    <w:rsid w:val="003318AB"/>
    <w:rsid w:val="003367A3"/>
    <w:rsid w:val="0034154A"/>
    <w:rsid w:val="00341557"/>
    <w:rsid w:val="00347430"/>
    <w:rsid w:val="00347E36"/>
    <w:rsid w:val="00351510"/>
    <w:rsid w:val="003529A2"/>
    <w:rsid w:val="00352C32"/>
    <w:rsid w:val="003537DD"/>
    <w:rsid w:val="003557D5"/>
    <w:rsid w:val="003573D4"/>
    <w:rsid w:val="0035788A"/>
    <w:rsid w:val="0036243B"/>
    <w:rsid w:val="00362EEA"/>
    <w:rsid w:val="0036359C"/>
    <w:rsid w:val="003639C0"/>
    <w:rsid w:val="00364943"/>
    <w:rsid w:val="00366309"/>
    <w:rsid w:val="00366426"/>
    <w:rsid w:val="003714A0"/>
    <w:rsid w:val="00374B25"/>
    <w:rsid w:val="00376343"/>
    <w:rsid w:val="003769B2"/>
    <w:rsid w:val="00377579"/>
    <w:rsid w:val="00381C61"/>
    <w:rsid w:val="0038292F"/>
    <w:rsid w:val="00382C4F"/>
    <w:rsid w:val="003915AD"/>
    <w:rsid w:val="00396B99"/>
    <w:rsid w:val="00397A6A"/>
    <w:rsid w:val="003A29E1"/>
    <w:rsid w:val="003A3FD3"/>
    <w:rsid w:val="003A4CD4"/>
    <w:rsid w:val="003B0AF5"/>
    <w:rsid w:val="003B0C08"/>
    <w:rsid w:val="003B2736"/>
    <w:rsid w:val="003B3B0E"/>
    <w:rsid w:val="003C2A18"/>
    <w:rsid w:val="003C3E04"/>
    <w:rsid w:val="003C5A5F"/>
    <w:rsid w:val="003D4D48"/>
    <w:rsid w:val="003E0EAC"/>
    <w:rsid w:val="003E2A18"/>
    <w:rsid w:val="003E54A9"/>
    <w:rsid w:val="003E5D91"/>
    <w:rsid w:val="003F376A"/>
    <w:rsid w:val="003F3FDA"/>
    <w:rsid w:val="00406A72"/>
    <w:rsid w:val="00406DFF"/>
    <w:rsid w:val="00407D61"/>
    <w:rsid w:val="004145C4"/>
    <w:rsid w:val="00414D19"/>
    <w:rsid w:val="004239B8"/>
    <w:rsid w:val="00430211"/>
    <w:rsid w:val="00432B24"/>
    <w:rsid w:val="00437232"/>
    <w:rsid w:val="00440EEB"/>
    <w:rsid w:val="00441A79"/>
    <w:rsid w:val="0044307B"/>
    <w:rsid w:val="0044494F"/>
    <w:rsid w:val="00455A43"/>
    <w:rsid w:val="00456FA8"/>
    <w:rsid w:val="00460628"/>
    <w:rsid w:val="00461A3C"/>
    <w:rsid w:val="00467587"/>
    <w:rsid w:val="004749C0"/>
    <w:rsid w:val="0047749A"/>
    <w:rsid w:val="00477828"/>
    <w:rsid w:val="00477B33"/>
    <w:rsid w:val="00483024"/>
    <w:rsid w:val="00484437"/>
    <w:rsid w:val="00486B4D"/>
    <w:rsid w:val="00487175"/>
    <w:rsid w:val="004901F7"/>
    <w:rsid w:val="00490A73"/>
    <w:rsid w:val="00497A67"/>
    <w:rsid w:val="004A28F9"/>
    <w:rsid w:val="004A2AF9"/>
    <w:rsid w:val="004A4BB8"/>
    <w:rsid w:val="004A5DB3"/>
    <w:rsid w:val="004A62D7"/>
    <w:rsid w:val="004A7D0A"/>
    <w:rsid w:val="004B24C7"/>
    <w:rsid w:val="004B41F9"/>
    <w:rsid w:val="004B5132"/>
    <w:rsid w:val="004B6002"/>
    <w:rsid w:val="004C0A82"/>
    <w:rsid w:val="004C106C"/>
    <w:rsid w:val="004C6DCF"/>
    <w:rsid w:val="004D1DB8"/>
    <w:rsid w:val="004D2A0A"/>
    <w:rsid w:val="004D30F8"/>
    <w:rsid w:val="004D483B"/>
    <w:rsid w:val="004D5832"/>
    <w:rsid w:val="004D62B1"/>
    <w:rsid w:val="004D7D71"/>
    <w:rsid w:val="004E7341"/>
    <w:rsid w:val="004E7CCA"/>
    <w:rsid w:val="004F24D6"/>
    <w:rsid w:val="004F27A5"/>
    <w:rsid w:val="004F6A64"/>
    <w:rsid w:val="00500898"/>
    <w:rsid w:val="00504095"/>
    <w:rsid w:val="005050A3"/>
    <w:rsid w:val="00513535"/>
    <w:rsid w:val="00515537"/>
    <w:rsid w:val="00515793"/>
    <w:rsid w:val="00517F14"/>
    <w:rsid w:val="00521FD6"/>
    <w:rsid w:val="00524D2D"/>
    <w:rsid w:val="0052512E"/>
    <w:rsid w:val="00530349"/>
    <w:rsid w:val="00532442"/>
    <w:rsid w:val="00534DB2"/>
    <w:rsid w:val="00536FAE"/>
    <w:rsid w:val="005447B1"/>
    <w:rsid w:val="005451AC"/>
    <w:rsid w:val="00551E37"/>
    <w:rsid w:val="00553E31"/>
    <w:rsid w:val="00556AEB"/>
    <w:rsid w:val="00556F03"/>
    <w:rsid w:val="0056105D"/>
    <w:rsid w:val="00564901"/>
    <w:rsid w:val="00565FD3"/>
    <w:rsid w:val="005706FB"/>
    <w:rsid w:val="005749E7"/>
    <w:rsid w:val="00576B02"/>
    <w:rsid w:val="00581F21"/>
    <w:rsid w:val="00583494"/>
    <w:rsid w:val="005936FF"/>
    <w:rsid w:val="0059434A"/>
    <w:rsid w:val="00594AD7"/>
    <w:rsid w:val="005956E9"/>
    <w:rsid w:val="00597910"/>
    <w:rsid w:val="005A14B1"/>
    <w:rsid w:val="005A1B5E"/>
    <w:rsid w:val="005A5059"/>
    <w:rsid w:val="005B0735"/>
    <w:rsid w:val="005B3634"/>
    <w:rsid w:val="005B390D"/>
    <w:rsid w:val="005B5F71"/>
    <w:rsid w:val="005B7EF7"/>
    <w:rsid w:val="005C1BE6"/>
    <w:rsid w:val="005C2955"/>
    <w:rsid w:val="005D098E"/>
    <w:rsid w:val="005D34F0"/>
    <w:rsid w:val="005D59C2"/>
    <w:rsid w:val="005E6F43"/>
    <w:rsid w:val="005E7219"/>
    <w:rsid w:val="005F3C4C"/>
    <w:rsid w:val="005F48DD"/>
    <w:rsid w:val="00602269"/>
    <w:rsid w:val="00602276"/>
    <w:rsid w:val="00602B08"/>
    <w:rsid w:val="006032F8"/>
    <w:rsid w:val="00603503"/>
    <w:rsid w:val="00603554"/>
    <w:rsid w:val="0060603E"/>
    <w:rsid w:val="0060761E"/>
    <w:rsid w:val="00614649"/>
    <w:rsid w:val="00614EB1"/>
    <w:rsid w:val="00617171"/>
    <w:rsid w:val="00617F54"/>
    <w:rsid w:val="006224AC"/>
    <w:rsid w:val="0062435D"/>
    <w:rsid w:val="006252F8"/>
    <w:rsid w:val="00625C6D"/>
    <w:rsid w:val="00626A68"/>
    <w:rsid w:val="006272AC"/>
    <w:rsid w:val="00630612"/>
    <w:rsid w:val="006310A0"/>
    <w:rsid w:val="00631B08"/>
    <w:rsid w:val="00633507"/>
    <w:rsid w:val="00633F12"/>
    <w:rsid w:val="006343D4"/>
    <w:rsid w:val="006351D7"/>
    <w:rsid w:val="00645578"/>
    <w:rsid w:val="006472AA"/>
    <w:rsid w:val="00650C1A"/>
    <w:rsid w:val="006562F2"/>
    <w:rsid w:val="00662728"/>
    <w:rsid w:val="00662C2E"/>
    <w:rsid w:val="006639CD"/>
    <w:rsid w:val="00664508"/>
    <w:rsid w:val="00664E59"/>
    <w:rsid w:val="00665308"/>
    <w:rsid w:val="00672797"/>
    <w:rsid w:val="00681378"/>
    <w:rsid w:val="00682700"/>
    <w:rsid w:val="006870C7"/>
    <w:rsid w:val="00693A4B"/>
    <w:rsid w:val="00696945"/>
    <w:rsid w:val="00697ACE"/>
    <w:rsid w:val="006A3568"/>
    <w:rsid w:val="006A6E7C"/>
    <w:rsid w:val="006B126A"/>
    <w:rsid w:val="006B1B5F"/>
    <w:rsid w:val="006B3E49"/>
    <w:rsid w:val="006B6DC5"/>
    <w:rsid w:val="006B710A"/>
    <w:rsid w:val="006C1385"/>
    <w:rsid w:val="006C1B7D"/>
    <w:rsid w:val="006C29A9"/>
    <w:rsid w:val="006C3B93"/>
    <w:rsid w:val="006C3DAD"/>
    <w:rsid w:val="006C3F0F"/>
    <w:rsid w:val="006C5BB4"/>
    <w:rsid w:val="006C6A1A"/>
    <w:rsid w:val="006D06CC"/>
    <w:rsid w:val="006D2162"/>
    <w:rsid w:val="006D4930"/>
    <w:rsid w:val="006D656D"/>
    <w:rsid w:val="006E0431"/>
    <w:rsid w:val="006E0737"/>
    <w:rsid w:val="006E0DCA"/>
    <w:rsid w:val="006E163B"/>
    <w:rsid w:val="006E2ACE"/>
    <w:rsid w:val="006E3320"/>
    <w:rsid w:val="006E6B19"/>
    <w:rsid w:val="006E7944"/>
    <w:rsid w:val="006F0471"/>
    <w:rsid w:val="006F1B10"/>
    <w:rsid w:val="006F241C"/>
    <w:rsid w:val="006F6262"/>
    <w:rsid w:val="00704AFF"/>
    <w:rsid w:val="007058C7"/>
    <w:rsid w:val="007107AA"/>
    <w:rsid w:val="007234C2"/>
    <w:rsid w:val="00736FFF"/>
    <w:rsid w:val="00742F46"/>
    <w:rsid w:val="00743C7B"/>
    <w:rsid w:val="00750343"/>
    <w:rsid w:val="007509FF"/>
    <w:rsid w:val="00750DCB"/>
    <w:rsid w:val="00757A0D"/>
    <w:rsid w:val="00757BB9"/>
    <w:rsid w:val="00757BEB"/>
    <w:rsid w:val="00757C3F"/>
    <w:rsid w:val="007619F9"/>
    <w:rsid w:val="00762230"/>
    <w:rsid w:val="00762353"/>
    <w:rsid w:val="007738E6"/>
    <w:rsid w:val="00776B66"/>
    <w:rsid w:val="007802DE"/>
    <w:rsid w:val="00780BA0"/>
    <w:rsid w:val="00781BA4"/>
    <w:rsid w:val="007834B5"/>
    <w:rsid w:val="007834D4"/>
    <w:rsid w:val="00784A92"/>
    <w:rsid w:val="00785833"/>
    <w:rsid w:val="00792C4F"/>
    <w:rsid w:val="007A02E1"/>
    <w:rsid w:val="007A07B6"/>
    <w:rsid w:val="007A210E"/>
    <w:rsid w:val="007B3BD5"/>
    <w:rsid w:val="007C3CE7"/>
    <w:rsid w:val="007C4F30"/>
    <w:rsid w:val="007C534E"/>
    <w:rsid w:val="007C679D"/>
    <w:rsid w:val="007D2003"/>
    <w:rsid w:val="007D2FDC"/>
    <w:rsid w:val="007D554C"/>
    <w:rsid w:val="007D7700"/>
    <w:rsid w:val="007E0272"/>
    <w:rsid w:val="007E05F8"/>
    <w:rsid w:val="007F5D99"/>
    <w:rsid w:val="007F68A7"/>
    <w:rsid w:val="007F712F"/>
    <w:rsid w:val="007F7A24"/>
    <w:rsid w:val="008008B8"/>
    <w:rsid w:val="0080139E"/>
    <w:rsid w:val="008019AB"/>
    <w:rsid w:val="00803324"/>
    <w:rsid w:val="00806605"/>
    <w:rsid w:val="00806A4A"/>
    <w:rsid w:val="00806B3B"/>
    <w:rsid w:val="00806EDE"/>
    <w:rsid w:val="00815C76"/>
    <w:rsid w:val="00820A42"/>
    <w:rsid w:val="00823183"/>
    <w:rsid w:val="0082426F"/>
    <w:rsid w:val="00825124"/>
    <w:rsid w:val="008274F5"/>
    <w:rsid w:val="00833152"/>
    <w:rsid w:val="008372FE"/>
    <w:rsid w:val="00840126"/>
    <w:rsid w:val="0084107B"/>
    <w:rsid w:val="00841D31"/>
    <w:rsid w:val="008457AE"/>
    <w:rsid w:val="0084723D"/>
    <w:rsid w:val="00852592"/>
    <w:rsid w:val="00856F8F"/>
    <w:rsid w:val="00863026"/>
    <w:rsid w:val="008663D6"/>
    <w:rsid w:val="00870F31"/>
    <w:rsid w:val="008713C1"/>
    <w:rsid w:val="00871DA0"/>
    <w:rsid w:val="00873FA1"/>
    <w:rsid w:val="00876C35"/>
    <w:rsid w:val="00881399"/>
    <w:rsid w:val="00881FA9"/>
    <w:rsid w:val="00886A4A"/>
    <w:rsid w:val="00887DE3"/>
    <w:rsid w:val="00892E75"/>
    <w:rsid w:val="008A1543"/>
    <w:rsid w:val="008B60B1"/>
    <w:rsid w:val="008C017D"/>
    <w:rsid w:val="008C48F8"/>
    <w:rsid w:val="008C4A2E"/>
    <w:rsid w:val="008C5AB1"/>
    <w:rsid w:val="008C7674"/>
    <w:rsid w:val="008C78C8"/>
    <w:rsid w:val="008D1261"/>
    <w:rsid w:val="008D4A4F"/>
    <w:rsid w:val="008E1EF8"/>
    <w:rsid w:val="008E44DF"/>
    <w:rsid w:val="008E53EC"/>
    <w:rsid w:val="008E6253"/>
    <w:rsid w:val="008E74B7"/>
    <w:rsid w:val="008F0A27"/>
    <w:rsid w:val="008F26EC"/>
    <w:rsid w:val="008F417C"/>
    <w:rsid w:val="00901B80"/>
    <w:rsid w:val="00902749"/>
    <w:rsid w:val="00905F4E"/>
    <w:rsid w:val="00910A94"/>
    <w:rsid w:val="00911E50"/>
    <w:rsid w:val="00912C28"/>
    <w:rsid w:val="00914E86"/>
    <w:rsid w:val="009245C1"/>
    <w:rsid w:val="00933446"/>
    <w:rsid w:val="0093605C"/>
    <w:rsid w:val="00937A62"/>
    <w:rsid w:val="00943ECC"/>
    <w:rsid w:val="00944E29"/>
    <w:rsid w:val="00951C8A"/>
    <w:rsid w:val="00951F5B"/>
    <w:rsid w:val="009661EF"/>
    <w:rsid w:val="00966745"/>
    <w:rsid w:val="00970E31"/>
    <w:rsid w:val="00975D05"/>
    <w:rsid w:val="00980B80"/>
    <w:rsid w:val="00982304"/>
    <w:rsid w:val="00987725"/>
    <w:rsid w:val="009900ED"/>
    <w:rsid w:val="00990A68"/>
    <w:rsid w:val="009B1574"/>
    <w:rsid w:val="009B4445"/>
    <w:rsid w:val="009B46CB"/>
    <w:rsid w:val="009B483B"/>
    <w:rsid w:val="009B75D0"/>
    <w:rsid w:val="009C2C2A"/>
    <w:rsid w:val="009C6D34"/>
    <w:rsid w:val="009C7376"/>
    <w:rsid w:val="009D0421"/>
    <w:rsid w:val="009D1A83"/>
    <w:rsid w:val="009D279F"/>
    <w:rsid w:val="009D338C"/>
    <w:rsid w:val="009D3C41"/>
    <w:rsid w:val="009D3C8E"/>
    <w:rsid w:val="009D4347"/>
    <w:rsid w:val="009D5444"/>
    <w:rsid w:val="009E266C"/>
    <w:rsid w:val="009E5A71"/>
    <w:rsid w:val="009E5E40"/>
    <w:rsid w:val="009E6F63"/>
    <w:rsid w:val="009E7E77"/>
    <w:rsid w:val="009F5401"/>
    <w:rsid w:val="009F7C1E"/>
    <w:rsid w:val="00A06536"/>
    <w:rsid w:val="00A1197A"/>
    <w:rsid w:val="00A12B82"/>
    <w:rsid w:val="00A13100"/>
    <w:rsid w:val="00A221E4"/>
    <w:rsid w:val="00A237AD"/>
    <w:rsid w:val="00A257FA"/>
    <w:rsid w:val="00A25DEF"/>
    <w:rsid w:val="00A320A6"/>
    <w:rsid w:val="00A5023B"/>
    <w:rsid w:val="00A504A5"/>
    <w:rsid w:val="00A52531"/>
    <w:rsid w:val="00A52BC2"/>
    <w:rsid w:val="00A52C51"/>
    <w:rsid w:val="00A54B54"/>
    <w:rsid w:val="00A568DF"/>
    <w:rsid w:val="00A60DC7"/>
    <w:rsid w:val="00A61670"/>
    <w:rsid w:val="00A654F5"/>
    <w:rsid w:val="00A662A9"/>
    <w:rsid w:val="00A760E9"/>
    <w:rsid w:val="00A77248"/>
    <w:rsid w:val="00A80DE9"/>
    <w:rsid w:val="00A81C3C"/>
    <w:rsid w:val="00A8385F"/>
    <w:rsid w:val="00A91B72"/>
    <w:rsid w:val="00A94B41"/>
    <w:rsid w:val="00AA070E"/>
    <w:rsid w:val="00AA2B49"/>
    <w:rsid w:val="00AB0E78"/>
    <w:rsid w:val="00AB1C41"/>
    <w:rsid w:val="00AB5A56"/>
    <w:rsid w:val="00AC61C8"/>
    <w:rsid w:val="00AC61D8"/>
    <w:rsid w:val="00AC784C"/>
    <w:rsid w:val="00AD00DB"/>
    <w:rsid w:val="00AD06C8"/>
    <w:rsid w:val="00AD142A"/>
    <w:rsid w:val="00AD3F2A"/>
    <w:rsid w:val="00AD5FF1"/>
    <w:rsid w:val="00AD6833"/>
    <w:rsid w:val="00AE085F"/>
    <w:rsid w:val="00AE289C"/>
    <w:rsid w:val="00AE68B5"/>
    <w:rsid w:val="00AE6C42"/>
    <w:rsid w:val="00AF0780"/>
    <w:rsid w:val="00AF089C"/>
    <w:rsid w:val="00AF17CC"/>
    <w:rsid w:val="00AF19F2"/>
    <w:rsid w:val="00AF3C20"/>
    <w:rsid w:val="00AF5469"/>
    <w:rsid w:val="00AF638C"/>
    <w:rsid w:val="00AF6A7B"/>
    <w:rsid w:val="00B000C2"/>
    <w:rsid w:val="00B00D55"/>
    <w:rsid w:val="00B053A2"/>
    <w:rsid w:val="00B17D67"/>
    <w:rsid w:val="00B21397"/>
    <w:rsid w:val="00B21BE7"/>
    <w:rsid w:val="00B26C8F"/>
    <w:rsid w:val="00B27724"/>
    <w:rsid w:val="00B27C6D"/>
    <w:rsid w:val="00B307B1"/>
    <w:rsid w:val="00B3389D"/>
    <w:rsid w:val="00B353D3"/>
    <w:rsid w:val="00B35BAB"/>
    <w:rsid w:val="00B43580"/>
    <w:rsid w:val="00B43C99"/>
    <w:rsid w:val="00B4743B"/>
    <w:rsid w:val="00B47549"/>
    <w:rsid w:val="00B47E52"/>
    <w:rsid w:val="00B510C4"/>
    <w:rsid w:val="00B51374"/>
    <w:rsid w:val="00B52150"/>
    <w:rsid w:val="00B5241A"/>
    <w:rsid w:val="00B532B6"/>
    <w:rsid w:val="00B57ACF"/>
    <w:rsid w:val="00B60DCD"/>
    <w:rsid w:val="00B665C3"/>
    <w:rsid w:val="00B67876"/>
    <w:rsid w:val="00B724F2"/>
    <w:rsid w:val="00B72B4C"/>
    <w:rsid w:val="00B73D81"/>
    <w:rsid w:val="00B76782"/>
    <w:rsid w:val="00B76F30"/>
    <w:rsid w:val="00B777D0"/>
    <w:rsid w:val="00B77BE5"/>
    <w:rsid w:val="00B77DDD"/>
    <w:rsid w:val="00B8030F"/>
    <w:rsid w:val="00B83173"/>
    <w:rsid w:val="00B84E98"/>
    <w:rsid w:val="00B90E25"/>
    <w:rsid w:val="00B95F4D"/>
    <w:rsid w:val="00BA1943"/>
    <w:rsid w:val="00BA4846"/>
    <w:rsid w:val="00BA644B"/>
    <w:rsid w:val="00BB4571"/>
    <w:rsid w:val="00BB45A6"/>
    <w:rsid w:val="00BC37F3"/>
    <w:rsid w:val="00BC39A5"/>
    <w:rsid w:val="00BC3B74"/>
    <w:rsid w:val="00BC4438"/>
    <w:rsid w:val="00BD3601"/>
    <w:rsid w:val="00BD3725"/>
    <w:rsid w:val="00BD47D8"/>
    <w:rsid w:val="00BD55E2"/>
    <w:rsid w:val="00BE57F9"/>
    <w:rsid w:val="00BE62FA"/>
    <w:rsid w:val="00BF1A17"/>
    <w:rsid w:val="00BF295B"/>
    <w:rsid w:val="00BF490F"/>
    <w:rsid w:val="00C02FDA"/>
    <w:rsid w:val="00C0654D"/>
    <w:rsid w:val="00C074C8"/>
    <w:rsid w:val="00C13F5C"/>
    <w:rsid w:val="00C13FB0"/>
    <w:rsid w:val="00C229D1"/>
    <w:rsid w:val="00C27BA2"/>
    <w:rsid w:val="00C301A6"/>
    <w:rsid w:val="00C33EB4"/>
    <w:rsid w:val="00C34827"/>
    <w:rsid w:val="00C425D0"/>
    <w:rsid w:val="00C44192"/>
    <w:rsid w:val="00C444E3"/>
    <w:rsid w:val="00C518CE"/>
    <w:rsid w:val="00C53E61"/>
    <w:rsid w:val="00C61032"/>
    <w:rsid w:val="00C618CB"/>
    <w:rsid w:val="00C61C0B"/>
    <w:rsid w:val="00C63C6E"/>
    <w:rsid w:val="00C63D04"/>
    <w:rsid w:val="00C65C50"/>
    <w:rsid w:val="00C67880"/>
    <w:rsid w:val="00C7030F"/>
    <w:rsid w:val="00C72330"/>
    <w:rsid w:val="00C73E71"/>
    <w:rsid w:val="00C7415E"/>
    <w:rsid w:val="00C7459D"/>
    <w:rsid w:val="00C82A8D"/>
    <w:rsid w:val="00C83532"/>
    <w:rsid w:val="00C86351"/>
    <w:rsid w:val="00C86584"/>
    <w:rsid w:val="00C92341"/>
    <w:rsid w:val="00C925E2"/>
    <w:rsid w:val="00C93CED"/>
    <w:rsid w:val="00CA2CDA"/>
    <w:rsid w:val="00CB0896"/>
    <w:rsid w:val="00CB0E31"/>
    <w:rsid w:val="00CB0E39"/>
    <w:rsid w:val="00CB1CDB"/>
    <w:rsid w:val="00CB2171"/>
    <w:rsid w:val="00CB3BD9"/>
    <w:rsid w:val="00CB48A4"/>
    <w:rsid w:val="00CB4A5D"/>
    <w:rsid w:val="00CC410A"/>
    <w:rsid w:val="00CD1CF4"/>
    <w:rsid w:val="00CD3EF3"/>
    <w:rsid w:val="00CD402B"/>
    <w:rsid w:val="00CD4425"/>
    <w:rsid w:val="00CD4C15"/>
    <w:rsid w:val="00CD5242"/>
    <w:rsid w:val="00CE0AF5"/>
    <w:rsid w:val="00CE0F51"/>
    <w:rsid w:val="00CE3F0A"/>
    <w:rsid w:val="00CE7B7F"/>
    <w:rsid w:val="00CF0038"/>
    <w:rsid w:val="00CF05C7"/>
    <w:rsid w:val="00CF06FC"/>
    <w:rsid w:val="00CF0CAF"/>
    <w:rsid w:val="00CF44E7"/>
    <w:rsid w:val="00D0101B"/>
    <w:rsid w:val="00D0289B"/>
    <w:rsid w:val="00D03120"/>
    <w:rsid w:val="00D04726"/>
    <w:rsid w:val="00D07141"/>
    <w:rsid w:val="00D10E6B"/>
    <w:rsid w:val="00D125D9"/>
    <w:rsid w:val="00D142C7"/>
    <w:rsid w:val="00D22388"/>
    <w:rsid w:val="00D224AE"/>
    <w:rsid w:val="00D22731"/>
    <w:rsid w:val="00D24488"/>
    <w:rsid w:val="00D278F8"/>
    <w:rsid w:val="00D333E6"/>
    <w:rsid w:val="00D34962"/>
    <w:rsid w:val="00D34A2A"/>
    <w:rsid w:val="00D35EB8"/>
    <w:rsid w:val="00D46618"/>
    <w:rsid w:val="00D5085E"/>
    <w:rsid w:val="00D54FF7"/>
    <w:rsid w:val="00D5573D"/>
    <w:rsid w:val="00D60955"/>
    <w:rsid w:val="00D62794"/>
    <w:rsid w:val="00D62CDC"/>
    <w:rsid w:val="00D63869"/>
    <w:rsid w:val="00D64AD1"/>
    <w:rsid w:val="00D67680"/>
    <w:rsid w:val="00D72BE4"/>
    <w:rsid w:val="00D74F2E"/>
    <w:rsid w:val="00D74F84"/>
    <w:rsid w:val="00D804DA"/>
    <w:rsid w:val="00D8298A"/>
    <w:rsid w:val="00D877D7"/>
    <w:rsid w:val="00D915BC"/>
    <w:rsid w:val="00D918DC"/>
    <w:rsid w:val="00D925BE"/>
    <w:rsid w:val="00D9444F"/>
    <w:rsid w:val="00D9505E"/>
    <w:rsid w:val="00DA27F1"/>
    <w:rsid w:val="00DA3712"/>
    <w:rsid w:val="00DA3910"/>
    <w:rsid w:val="00DA7DEF"/>
    <w:rsid w:val="00DB60C8"/>
    <w:rsid w:val="00DC0FCB"/>
    <w:rsid w:val="00DC110D"/>
    <w:rsid w:val="00DC34D2"/>
    <w:rsid w:val="00DC3717"/>
    <w:rsid w:val="00DC3789"/>
    <w:rsid w:val="00DC3C9D"/>
    <w:rsid w:val="00DC4260"/>
    <w:rsid w:val="00DC496C"/>
    <w:rsid w:val="00DC6C50"/>
    <w:rsid w:val="00DC7278"/>
    <w:rsid w:val="00DC78F0"/>
    <w:rsid w:val="00DD0DE7"/>
    <w:rsid w:val="00DD27DC"/>
    <w:rsid w:val="00DE34E9"/>
    <w:rsid w:val="00DE37B6"/>
    <w:rsid w:val="00DF08A0"/>
    <w:rsid w:val="00E1125C"/>
    <w:rsid w:val="00E11C86"/>
    <w:rsid w:val="00E130F4"/>
    <w:rsid w:val="00E159FE"/>
    <w:rsid w:val="00E20D05"/>
    <w:rsid w:val="00E21DAC"/>
    <w:rsid w:val="00E2241F"/>
    <w:rsid w:val="00E26B22"/>
    <w:rsid w:val="00E30DAC"/>
    <w:rsid w:val="00E3326F"/>
    <w:rsid w:val="00E405F3"/>
    <w:rsid w:val="00E46F54"/>
    <w:rsid w:val="00E502E5"/>
    <w:rsid w:val="00E50E1B"/>
    <w:rsid w:val="00E51752"/>
    <w:rsid w:val="00E51E54"/>
    <w:rsid w:val="00E55EA2"/>
    <w:rsid w:val="00E56331"/>
    <w:rsid w:val="00E6031C"/>
    <w:rsid w:val="00E605BA"/>
    <w:rsid w:val="00E672C8"/>
    <w:rsid w:val="00E70A2D"/>
    <w:rsid w:val="00E74E7E"/>
    <w:rsid w:val="00E756DE"/>
    <w:rsid w:val="00E8055C"/>
    <w:rsid w:val="00E807E0"/>
    <w:rsid w:val="00E8172D"/>
    <w:rsid w:val="00E82C5C"/>
    <w:rsid w:val="00E836F5"/>
    <w:rsid w:val="00E861BF"/>
    <w:rsid w:val="00E86AF1"/>
    <w:rsid w:val="00E90591"/>
    <w:rsid w:val="00E9447D"/>
    <w:rsid w:val="00E975C5"/>
    <w:rsid w:val="00EA2735"/>
    <w:rsid w:val="00EA7FA8"/>
    <w:rsid w:val="00EB4114"/>
    <w:rsid w:val="00EB5097"/>
    <w:rsid w:val="00EB61B8"/>
    <w:rsid w:val="00EB70C2"/>
    <w:rsid w:val="00EC4C80"/>
    <w:rsid w:val="00ED0C6A"/>
    <w:rsid w:val="00ED568D"/>
    <w:rsid w:val="00ED5ED3"/>
    <w:rsid w:val="00EE044D"/>
    <w:rsid w:val="00EE04D8"/>
    <w:rsid w:val="00EE1484"/>
    <w:rsid w:val="00EE2957"/>
    <w:rsid w:val="00EE3126"/>
    <w:rsid w:val="00EE6628"/>
    <w:rsid w:val="00EE6FB9"/>
    <w:rsid w:val="00EE73B2"/>
    <w:rsid w:val="00EF2FDD"/>
    <w:rsid w:val="00EF4409"/>
    <w:rsid w:val="00EF4D32"/>
    <w:rsid w:val="00EF57EF"/>
    <w:rsid w:val="00F03527"/>
    <w:rsid w:val="00F04AF0"/>
    <w:rsid w:val="00F055AB"/>
    <w:rsid w:val="00F06690"/>
    <w:rsid w:val="00F06AF3"/>
    <w:rsid w:val="00F0780D"/>
    <w:rsid w:val="00F07FE7"/>
    <w:rsid w:val="00F13816"/>
    <w:rsid w:val="00F14C7B"/>
    <w:rsid w:val="00F17E63"/>
    <w:rsid w:val="00F20F22"/>
    <w:rsid w:val="00F22381"/>
    <w:rsid w:val="00F22EF7"/>
    <w:rsid w:val="00F234AC"/>
    <w:rsid w:val="00F25E64"/>
    <w:rsid w:val="00F26A6E"/>
    <w:rsid w:val="00F27101"/>
    <w:rsid w:val="00F31E4F"/>
    <w:rsid w:val="00F33476"/>
    <w:rsid w:val="00F34231"/>
    <w:rsid w:val="00F35725"/>
    <w:rsid w:val="00F35BF1"/>
    <w:rsid w:val="00F40034"/>
    <w:rsid w:val="00F42C26"/>
    <w:rsid w:val="00F45DC8"/>
    <w:rsid w:val="00F46623"/>
    <w:rsid w:val="00F4724A"/>
    <w:rsid w:val="00F4725F"/>
    <w:rsid w:val="00F47818"/>
    <w:rsid w:val="00F479B3"/>
    <w:rsid w:val="00F51CB3"/>
    <w:rsid w:val="00F5300F"/>
    <w:rsid w:val="00F564D1"/>
    <w:rsid w:val="00F57495"/>
    <w:rsid w:val="00F61002"/>
    <w:rsid w:val="00F62A88"/>
    <w:rsid w:val="00F6796E"/>
    <w:rsid w:val="00F70B18"/>
    <w:rsid w:val="00F72E6A"/>
    <w:rsid w:val="00F7332E"/>
    <w:rsid w:val="00F73BA1"/>
    <w:rsid w:val="00F777BC"/>
    <w:rsid w:val="00F824A1"/>
    <w:rsid w:val="00F95E4B"/>
    <w:rsid w:val="00F97970"/>
    <w:rsid w:val="00FA1096"/>
    <w:rsid w:val="00FA4E9B"/>
    <w:rsid w:val="00FB1ABB"/>
    <w:rsid w:val="00FC23A0"/>
    <w:rsid w:val="00FC509A"/>
    <w:rsid w:val="00FD0208"/>
    <w:rsid w:val="00FD178C"/>
    <w:rsid w:val="00FD203D"/>
    <w:rsid w:val="00FD25DC"/>
    <w:rsid w:val="00FD3B15"/>
    <w:rsid w:val="00FD5A2B"/>
    <w:rsid w:val="00FD6CE4"/>
    <w:rsid w:val="00FE406C"/>
    <w:rsid w:val="00FE4508"/>
    <w:rsid w:val="00FE514C"/>
    <w:rsid w:val="00FE5564"/>
    <w:rsid w:val="00FF3A5E"/>
    <w:rsid w:val="00FF6FFA"/>
    <w:rsid w:val="00FF7FF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512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Heading2">
    <w:name w:val="heading 2"/>
    <w:basedOn w:val="Normal"/>
    <w:next w:val="Normal"/>
    <w:link w:val="Heading2Char"/>
    <w:uiPriority w:val="9"/>
    <w:unhideWhenUsed/>
    <w:qFormat/>
    <w:rsid w:val="005D34F0"/>
    <w:pPr>
      <w:keepNext/>
      <w:spacing w:before="240" w:after="60" w:line="360" w:lineRule="auto"/>
      <w:jc w:val="both"/>
      <w:outlineLvl w:val="1"/>
    </w:pPr>
    <w:rPr>
      <w:rFonts w:ascii="Arial" w:eastAsia="Times New Roman" w:hAnsi="Arial" w:cs="Times New Roman"/>
      <w:b/>
      <w:bCs/>
      <w:iCs/>
      <w:sz w:val="24"/>
      <w:szCs w:val="28"/>
      <w:lang w:val="en-GB" w:eastAsia="en-US"/>
    </w:rPr>
  </w:style>
  <w:style w:type="paragraph" w:styleId="Heading3">
    <w:name w:val="heading 3"/>
    <w:basedOn w:val="Normal"/>
    <w:next w:val="Normal"/>
    <w:link w:val="Heading3Char"/>
    <w:uiPriority w:val="9"/>
    <w:unhideWhenUsed/>
    <w:qFormat/>
    <w:rsid w:val="005D34F0"/>
    <w:pPr>
      <w:keepNext/>
      <w:spacing w:before="240" w:after="60" w:line="360" w:lineRule="auto"/>
      <w:jc w:val="both"/>
      <w:outlineLvl w:val="2"/>
    </w:pPr>
    <w:rPr>
      <w:rFonts w:ascii="Arial" w:eastAsia="Times New Roman" w:hAnsi="Arial" w:cs="Times New Roman"/>
      <w:bCs/>
      <w:i/>
      <w:sz w:val="24"/>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9CC"/>
    <w:pPr>
      <w:ind w:left="720"/>
      <w:contextualSpacing/>
    </w:pPr>
    <w:rPr>
      <w:rFonts w:ascii="Calibri" w:eastAsia="Calibri" w:hAnsi="Calibri" w:cs="Times New Roman"/>
    </w:rPr>
  </w:style>
  <w:style w:type="paragraph" w:styleId="Footer">
    <w:name w:val="footer"/>
    <w:basedOn w:val="Normal"/>
    <w:link w:val="FooterChar"/>
    <w:uiPriority w:val="99"/>
    <w:rsid w:val="00A5253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52531"/>
    <w:rPr>
      <w:rFonts w:ascii="Times New Roman" w:eastAsia="Times New Roman" w:hAnsi="Times New Roman" w:cs="Times New Roman"/>
      <w:sz w:val="24"/>
      <w:szCs w:val="24"/>
    </w:rPr>
  </w:style>
  <w:style w:type="character" w:styleId="PageNumber">
    <w:name w:val="page number"/>
    <w:basedOn w:val="DefaultParagraphFont"/>
    <w:rsid w:val="00A52531"/>
  </w:style>
  <w:style w:type="paragraph" w:styleId="BalloonText">
    <w:name w:val="Balloon Text"/>
    <w:basedOn w:val="Normal"/>
    <w:link w:val="BalloonTextChar"/>
    <w:uiPriority w:val="99"/>
    <w:semiHidden/>
    <w:unhideWhenUsed/>
    <w:rsid w:val="00A52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531"/>
    <w:rPr>
      <w:rFonts w:ascii="Tahoma" w:hAnsi="Tahoma" w:cs="Tahoma"/>
      <w:sz w:val="16"/>
      <w:szCs w:val="16"/>
    </w:rPr>
  </w:style>
  <w:style w:type="paragraph" w:styleId="Header">
    <w:name w:val="header"/>
    <w:basedOn w:val="Normal"/>
    <w:link w:val="HeaderChar"/>
    <w:unhideWhenUsed/>
    <w:rsid w:val="00F466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623"/>
  </w:style>
  <w:style w:type="paragraph" w:styleId="NoSpacing">
    <w:name w:val="No Spacing"/>
    <w:uiPriority w:val="1"/>
    <w:qFormat/>
    <w:rsid w:val="00D07141"/>
    <w:pPr>
      <w:spacing w:after="0" w:line="240" w:lineRule="auto"/>
    </w:pPr>
    <w:rPr>
      <w:rFonts w:ascii="Calibri" w:eastAsia="Times New Roman" w:hAnsi="Calibri" w:cs="Times New Roman"/>
    </w:rPr>
  </w:style>
  <w:style w:type="table" w:styleId="TableGrid">
    <w:name w:val="Table Grid"/>
    <w:basedOn w:val="TableNormal"/>
    <w:uiPriority w:val="59"/>
    <w:rsid w:val="008D4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18DC"/>
    <w:pPr>
      <w:spacing w:after="0" w:line="240" w:lineRule="auto"/>
    </w:pPr>
    <w:rPr>
      <w:rFonts w:ascii="Times New Roman" w:eastAsiaTheme="minorHAnsi" w:hAnsi="Times New Roman" w:cs="Times New Roman"/>
      <w:sz w:val="24"/>
      <w:szCs w:val="24"/>
      <w:lang w:val="en-US" w:eastAsia="en-US"/>
    </w:rPr>
  </w:style>
  <w:style w:type="paragraph" w:styleId="EndnoteText">
    <w:name w:val="endnote text"/>
    <w:basedOn w:val="Normal"/>
    <w:link w:val="EndnoteTextChar"/>
    <w:uiPriority w:val="99"/>
    <w:semiHidden/>
    <w:rsid w:val="0082426F"/>
    <w:pPr>
      <w:spacing w:after="0" w:line="240" w:lineRule="auto"/>
    </w:pPr>
    <w:rPr>
      <w:rFonts w:ascii="Times New Roman" w:eastAsia="Times New Roman" w:hAnsi="Times New Roman" w:cs="Times New Roman"/>
      <w:sz w:val="20"/>
      <w:szCs w:val="20"/>
      <w:lang w:val="en-GB" w:eastAsia="en-US"/>
    </w:rPr>
  </w:style>
  <w:style w:type="character" w:customStyle="1" w:styleId="EndnoteTextChar">
    <w:name w:val="Endnote Text Char"/>
    <w:basedOn w:val="DefaultParagraphFont"/>
    <w:link w:val="EndnoteText"/>
    <w:uiPriority w:val="99"/>
    <w:semiHidden/>
    <w:rsid w:val="0082426F"/>
    <w:rPr>
      <w:rFonts w:ascii="Times New Roman" w:eastAsia="Times New Roman" w:hAnsi="Times New Roman" w:cs="Times New Roman"/>
      <w:sz w:val="20"/>
      <w:szCs w:val="20"/>
      <w:lang w:val="en-GB" w:eastAsia="en-US"/>
    </w:rPr>
  </w:style>
  <w:style w:type="character" w:styleId="EndnoteReference">
    <w:name w:val="endnote reference"/>
    <w:basedOn w:val="DefaultParagraphFont"/>
    <w:uiPriority w:val="99"/>
    <w:semiHidden/>
    <w:rsid w:val="0082426F"/>
    <w:rPr>
      <w:rFonts w:cs="Times New Roman"/>
      <w:vertAlign w:val="superscript"/>
    </w:rPr>
  </w:style>
  <w:style w:type="paragraph" w:styleId="FootnoteText">
    <w:name w:val="footnote text"/>
    <w:basedOn w:val="Normal"/>
    <w:link w:val="FootnoteTextChar"/>
    <w:uiPriority w:val="99"/>
    <w:semiHidden/>
    <w:rsid w:val="0082426F"/>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basedOn w:val="DefaultParagraphFont"/>
    <w:link w:val="FootnoteText"/>
    <w:uiPriority w:val="99"/>
    <w:semiHidden/>
    <w:rsid w:val="0082426F"/>
    <w:rPr>
      <w:rFonts w:ascii="Times New Roman" w:eastAsia="Times New Roman" w:hAnsi="Times New Roman" w:cs="Times New Roman"/>
      <w:sz w:val="20"/>
      <w:szCs w:val="20"/>
      <w:lang w:val="en-GB" w:eastAsia="en-US"/>
    </w:rPr>
  </w:style>
  <w:style w:type="character" w:styleId="FootnoteReference">
    <w:name w:val="footnote reference"/>
    <w:basedOn w:val="DefaultParagraphFont"/>
    <w:uiPriority w:val="99"/>
    <w:semiHidden/>
    <w:rsid w:val="0082426F"/>
    <w:rPr>
      <w:rFonts w:cs="Times New Roman"/>
      <w:vertAlign w:val="superscript"/>
    </w:rPr>
  </w:style>
  <w:style w:type="table" w:customStyle="1" w:styleId="TableGrid1">
    <w:name w:val="Table Grid1"/>
    <w:basedOn w:val="TableNormal"/>
    <w:next w:val="TableGrid"/>
    <w:uiPriority w:val="59"/>
    <w:rsid w:val="000A189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D34F0"/>
    <w:rPr>
      <w:rFonts w:ascii="Arial" w:eastAsia="Times New Roman" w:hAnsi="Arial" w:cs="Times New Roman"/>
      <w:b/>
      <w:bCs/>
      <w:iCs/>
      <w:sz w:val="24"/>
      <w:szCs w:val="28"/>
      <w:lang w:val="en-GB" w:eastAsia="en-US"/>
    </w:rPr>
  </w:style>
  <w:style w:type="character" w:customStyle="1" w:styleId="Heading3Char">
    <w:name w:val="Heading 3 Char"/>
    <w:basedOn w:val="DefaultParagraphFont"/>
    <w:link w:val="Heading3"/>
    <w:uiPriority w:val="9"/>
    <w:rsid w:val="005D34F0"/>
    <w:rPr>
      <w:rFonts w:ascii="Arial" w:eastAsia="Times New Roman" w:hAnsi="Arial" w:cs="Times New Roman"/>
      <w:bCs/>
      <w:i/>
      <w:sz w:val="24"/>
      <w:szCs w:val="26"/>
      <w:lang w:val="en-GB" w:eastAsia="en-US"/>
    </w:rPr>
  </w:style>
  <w:style w:type="table" w:customStyle="1" w:styleId="TableGrid2">
    <w:name w:val="Table Grid2"/>
    <w:basedOn w:val="TableNormal"/>
    <w:next w:val="TableGrid"/>
    <w:uiPriority w:val="59"/>
    <w:rsid w:val="005D3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D34F0"/>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D34F0"/>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D34F0"/>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D34F0"/>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D34F0"/>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81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81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81C61"/>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8008B8"/>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008B8"/>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008B8"/>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6D0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614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0B5A6B"/>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0">
    <w:name w:val="Style10"/>
    <w:uiPriority w:val="99"/>
    <w:qFormat/>
    <w:locked/>
    <w:rsid w:val="00AE6C42"/>
    <w:rPr>
      <w:rFonts w:ascii="Calibri" w:hAnsi="Calibri"/>
      <w:sz w:val="22"/>
    </w:rPr>
  </w:style>
  <w:style w:type="character" w:styleId="Hyperlink">
    <w:name w:val="Hyperlink"/>
    <w:basedOn w:val="DefaultParagraphFont"/>
    <w:unhideWhenUsed/>
    <w:rsid w:val="00F06AF3"/>
    <w:rPr>
      <w:color w:val="0000FF"/>
      <w:u w:val="single"/>
    </w:rPr>
  </w:style>
  <w:style w:type="character" w:styleId="FollowedHyperlink">
    <w:name w:val="FollowedHyperlink"/>
    <w:basedOn w:val="DefaultParagraphFont"/>
    <w:uiPriority w:val="99"/>
    <w:semiHidden/>
    <w:unhideWhenUsed/>
    <w:rsid w:val="00F06AF3"/>
    <w:rPr>
      <w:color w:val="800080"/>
      <w:u w:val="single"/>
    </w:rPr>
  </w:style>
  <w:style w:type="paragraph" w:customStyle="1" w:styleId="font5">
    <w:name w:val="font5"/>
    <w:basedOn w:val="Normal"/>
    <w:rsid w:val="00F06AF3"/>
    <w:pPr>
      <w:spacing w:before="100" w:beforeAutospacing="1" w:after="100" w:afterAutospacing="1" w:line="240" w:lineRule="auto"/>
    </w:pPr>
    <w:rPr>
      <w:rFonts w:ascii="Arial" w:eastAsia="Times New Roman" w:hAnsi="Arial" w:cs="Arial"/>
      <w:b/>
      <w:bCs/>
      <w:color w:val="0000FF"/>
      <w:sz w:val="18"/>
      <w:szCs w:val="18"/>
    </w:rPr>
  </w:style>
  <w:style w:type="paragraph" w:customStyle="1" w:styleId="font6">
    <w:name w:val="font6"/>
    <w:basedOn w:val="Normal"/>
    <w:rsid w:val="00F06AF3"/>
    <w:pPr>
      <w:spacing w:before="100" w:beforeAutospacing="1" w:after="100" w:afterAutospacing="1" w:line="240" w:lineRule="auto"/>
    </w:pPr>
    <w:rPr>
      <w:rFonts w:ascii="Arial" w:eastAsia="Times New Roman" w:hAnsi="Arial" w:cs="Arial"/>
      <w:b/>
      <w:bCs/>
      <w:color w:val="008000"/>
      <w:sz w:val="18"/>
      <w:szCs w:val="18"/>
    </w:rPr>
  </w:style>
  <w:style w:type="paragraph" w:customStyle="1" w:styleId="xl65">
    <w:name w:val="xl65"/>
    <w:basedOn w:val="Normal"/>
    <w:rsid w:val="00F06AF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F06AF3"/>
    <w:pPr>
      <w:spacing w:before="100" w:beforeAutospacing="1" w:after="100" w:afterAutospacing="1" w:line="240" w:lineRule="auto"/>
    </w:pPr>
    <w:rPr>
      <w:rFonts w:ascii="Arial" w:eastAsia="Times New Roman" w:hAnsi="Arial" w:cs="Arial"/>
      <w:sz w:val="18"/>
      <w:szCs w:val="18"/>
    </w:rPr>
  </w:style>
  <w:style w:type="paragraph" w:customStyle="1" w:styleId="xl67">
    <w:name w:val="xl67"/>
    <w:basedOn w:val="Normal"/>
    <w:rsid w:val="00F06AF3"/>
    <w:pPr>
      <w:spacing w:before="100" w:beforeAutospacing="1" w:after="100" w:afterAutospacing="1" w:line="240" w:lineRule="auto"/>
      <w:jc w:val="center"/>
    </w:pPr>
    <w:rPr>
      <w:rFonts w:ascii="Arial" w:eastAsia="Times New Roman" w:hAnsi="Arial" w:cs="Arial"/>
      <w:sz w:val="18"/>
      <w:szCs w:val="18"/>
    </w:rPr>
  </w:style>
  <w:style w:type="paragraph" w:customStyle="1" w:styleId="xl68">
    <w:name w:val="xl68"/>
    <w:basedOn w:val="Normal"/>
    <w:rsid w:val="00F06AF3"/>
    <w:pPr>
      <w:spacing w:before="100" w:beforeAutospacing="1" w:after="100" w:afterAutospacing="1" w:line="240" w:lineRule="auto"/>
    </w:pPr>
    <w:rPr>
      <w:rFonts w:ascii="Arial" w:eastAsia="Times New Roman" w:hAnsi="Arial" w:cs="Arial"/>
      <w:sz w:val="18"/>
      <w:szCs w:val="18"/>
    </w:rPr>
  </w:style>
  <w:style w:type="paragraph" w:customStyle="1" w:styleId="xl69">
    <w:name w:val="xl69"/>
    <w:basedOn w:val="Normal"/>
    <w:rsid w:val="00F06AF3"/>
    <w:pPr>
      <w:pBdr>
        <w:top w:val="double" w:sz="6" w:space="0" w:color="auto"/>
        <w:left w:val="double" w:sz="6"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sz w:val="18"/>
      <w:szCs w:val="18"/>
    </w:rPr>
  </w:style>
  <w:style w:type="paragraph" w:customStyle="1" w:styleId="xl70">
    <w:name w:val="xl70"/>
    <w:basedOn w:val="Normal"/>
    <w:rsid w:val="00F06AF3"/>
    <w:pPr>
      <w:pBdr>
        <w:top w:val="double" w:sz="6" w:space="0" w:color="auto"/>
        <w:left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sz w:val="18"/>
      <w:szCs w:val="18"/>
    </w:rPr>
  </w:style>
  <w:style w:type="paragraph" w:customStyle="1" w:styleId="xl71">
    <w:name w:val="xl71"/>
    <w:basedOn w:val="Normal"/>
    <w:rsid w:val="00F06AF3"/>
    <w:pPr>
      <w:pBdr>
        <w:top w:val="double" w:sz="6" w:space="0" w:color="auto"/>
        <w:left w:val="single" w:sz="4" w:space="0" w:color="auto"/>
        <w:right w:val="double" w:sz="6" w:space="0" w:color="auto"/>
      </w:pBdr>
      <w:shd w:val="clear" w:color="000000" w:fill="C0C0C0"/>
      <w:spacing w:before="100" w:beforeAutospacing="1" w:after="100" w:afterAutospacing="1" w:line="240" w:lineRule="auto"/>
    </w:pPr>
    <w:rPr>
      <w:rFonts w:ascii="Arial" w:eastAsia="Times New Roman" w:hAnsi="Arial" w:cs="Arial"/>
      <w:b/>
      <w:bCs/>
      <w:sz w:val="18"/>
      <w:szCs w:val="18"/>
    </w:rPr>
  </w:style>
  <w:style w:type="paragraph" w:customStyle="1" w:styleId="xl72">
    <w:name w:val="xl72"/>
    <w:basedOn w:val="Normal"/>
    <w:rsid w:val="00F06AF3"/>
    <w:pPr>
      <w:pBdr>
        <w:left w:val="double" w:sz="6"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sz w:val="18"/>
      <w:szCs w:val="18"/>
    </w:rPr>
  </w:style>
  <w:style w:type="paragraph" w:customStyle="1" w:styleId="xl73">
    <w:name w:val="xl73"/>
    <w:basedOn w:val="Normal"/>
    <w:rsid w:val="00F06AF3"/>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sz w:val="18"/>
      <w:szCs w:val="18"/>
    </w:rPr>
  </w:style>
  <w:style w:type="paragraph" w:customStyle="1" w:styleId="xl74">
    <w:name w:val="xl74"/>
    <w:basedOn w:val="Normal"/>
    <w:rsid w:val="00F06AF3"/>
    <w:pPr>
      <w:pBdr>
        <w:top w:val="double" w:sz="6" w:space="0" w:color="auto"/>
        <w:left w:val="double" w:sz="6" w:space="0" w:color="auto"/>
        <w:bottom w:val="double" w:sz="6" w:space="0" w:color="auto"/>
        <w:right w:val="double" w:sz="6"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75">
    <w:name w:val="xl75"/>
    <w:basedOn w:val="Normal"/>
    <w:rsid w:val="00F06AF3"/>
    <w:pPr>
      <w:spacing w:before="100" w:beforeAutospacing="1" w:after="100" w:afterAutospacing="1" w:line="240" w:lineRule="auto"/>
    </w:pPr>
    <w:rPr>
      <w:rFonts w:ascii="Arial" w:eastAsia="Times New Roman" w:hAnsi="Arial" w:cs="Arial"/>
      <w:b/>
      <w:bCs/>
      <w:sz w:val="18"/>
      <w:szCs w:val="18"/>
    </w:rPr>
  </w:style>
  <w:style w:type="paragraph" w:customStyle="1" w:styleId="xl76">
    <w:name w:val="xl76"/>
    <w:basedOn w:val="Normal"/>
    <w:rsid w:val="00F06AF3"/>
    <w:pPr>
      <w:pBdr>
        <w:top w:val="single" w:sz="4" w:space="0" w:color="auto"/>
        <w:left w:val="single" w:sz="4" w:space="0" w:color="auto"/>
        <w:bottom w:val="dashed"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77">
    <w:name w:val="xl77"/>
    <w:basedOn w:val="Normal"/>
    <w:rsid w:val="00F06AF3"/>
    <w:pPr>
      <w:pBdr>
        <w:top w:val="single" w:sz="4" w:space="0" w:color="auto"/>
        <w:left w:val="single" w:sz="4" w:space="0" w:color="auto"/>
        <w:bottom w:val="dashed" w:sz="4" w:space="0" w:color="auto"/>
        <w:right w:val="double" w:sz="6" w:space="0" w:color="auto"/>
      </w:pBdr>
      <w:spacing w:before="100" w:beforeAutospacing="1" w:after="100" w:afterAutospacing="1" w:line="240" w:lineRule="auto"/>
    </w:pPr>
    <w:rPr>
      <w:rFonts w:ascii="Arial" w:eastAsia="Times New Roman" w:hAnsi="Arial" w:cs="Arial"/>
      <w:sz w:val="18"/>
      <w:szCs w:val="18"/>
    </w:rPr>
  </w:style>
  <w:style w:type="paragraph" w:customStyle="1" w:styleId="xl78">
    <w:name w:val="xl78"/>
    <w:basedOn w:val="Normal"/>
    <w:rsid w:val="00F06AF3"/>
    <w:pPr>
      <w:pBdr>
        <w:top w:val="single" w:sz="4" w:space="0" w:color="auto"/>
        <w:left w:val="double" w:sz="6" w:space="0" w:color="auto"/>
        <w:bottom w:val="dashed"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79">
    <w:name w:val="xl79"/>
    <w:basedOn w:val="Normal"/>
    <w:rsid w:val="00F06AF3"/>
    <w:pPr>
      <w:pBdr>
        <w:top w:val="single" w:sz="4" w:space="0" w:color="auto"/>
        <w:left w:val="single" w:sz="4" w:space="0" w:color="auto"/>
        <w:bottom w:val="dashed" w:sz="4" w:space="0" w:color="auto"/>
        <w:right w:val="double" w:sz="6"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80">
    <w:name w:val="xl80"/>
    <w:basedOn w:val="Normal"/>
    <w:rsid w:val="00F06AF3"/>
    <w:pPr>
      <w:pBdr>
        <w:top w:val="dashed" w:sz="4" w:space="0" w:color="auto"/>
        <w:left w:val="double" w:sz="6" w:space="0" w:color="auto"/>
        <w:bottom w:val="dashed"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1">
    <w:name w:val="xl81"/>
    <w:basedOn w:val="Normal"/>
    <w:rsid w:val="00F06AF3"/>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82">
    <w:name w:val="xl82"/>
    <w:basedOn w:val="Normal"/>
    <w:rsid w:val="00F06AF3"/>
    <w:pPr>
      <w:pBdr>
        <w:top w:val="dashed" w:sz="4" w:space="0" w:color="auto"/>
        <w:left w:val="single" w:sz="4" w:space="0" w:color="auto"/>
        <w:bottom w:val="dashed" w:sz="4" w:space="0" w:color="auto"/>
        <w:right w:val="double" w:sz="6" w:space="0" w:color="auto"/>
      </w:pBdr>
      <w:spacing w:before="100" w:beforeAutospacing="1" w:after="100" w:afterAutospacing="1" w:line="240" w:lineRule="auto"/>
    </w:pPr>
    <w:rPr>
      <w:rFonts w:ascii="Arial" w:eastAsia="Times New Roman" w:hAnsi="Arial" w:cs="Arial"/>
      <w:sz w:val="18"/>
      <w:szCs w:val="18"/>
    </w:rPr>
  </w:style>
  <w:style w:type="paragraph" w:customStyle="1" w:styleId="xl83">
    <w:name w:val="xl83"/>
    <w:basedOn w:val="Normal"/>
    <w:rsid w:val="00F06AF3"/>
    <w:pPr>
      <w:pBdr>
        <w:top w:val="dashed" w:sz="4" w:space="0" w:color="auto"/>
        <w:left w:val="double" w:sz="6" w:space="0" w:color="auto"/>
        <w:bottom w:val="dashed"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84">
    <w:name w:val="xl84"/>
    <w:basedOn w:val="Normal"/>
    <w:rsid w:val="00F06AF3"/>
    <w:pPr>
      <w:pBdr>
        <w:top w:val="dashed" w:sz="4" w:space="0" w:color="auto"/>
        <w:left w:val="single" w:sz="4" w:space="0" w:color="auto"/>
        <w:bottom w:val="dashed" w:sz="4" w:space="0" w:color="auto"/>
        <w:right w:val="double" w:sz="6"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85">
    <w:name w:val="xl85"/>
    <w:basedOn w:val="Normal"/>
    <w:rsid w:val="00F06AF3"/>
    <w:pPr>
      <w:pBdr>
        <w:top w:val="dashed" w:sz="4" w:space="0" w:color="auto"/>
        <w:left w:val="single" w:sz="4" w:space="0" w:color="auto"/>
        <w:bottom w:val="dashed"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18"/>
      <w:szCs w:val="18"/>
    </w:rPr>
  </w:style>
  <w:style w:type="paragraph" w:customStyle="1" w:styleId="xl86">
    <w:name w:val="xl86"/>
    <w:basedOn w:val="Normal"/>
    <w:rsid w:val="00F06AF3"/>
    <w:pPr>
      <w:pBdr>
        <w:top w:val="single" w:sz="4" w:space="0" w:color="auto"/>
        <w:left w:val="double" w:sz="6" w:space="0" w:color="auto"/>
        <w:bottom w:val="dashed"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7">
    <w:name w:val="xl87"/>
    <w:basedOn w:val="Normal"/>
    <w:rsid w:val="00F06AF3"/>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rPr>
  </w:style>
  <w:style w:type="paragraph" w:customStyle="1" w:styleId="xl88">
    <w:name w:val="xl88"/>
    <w:basedOn w:val="Normal"/>
    <w:rsid w:val="00F06AF3"/>
    <w:pPr>
      <w:pBdr>
        <w:top w:val="dashed" w:sz="4" w:space="0" w:color="auto"/>
        <w:left w:val="single" w:sz="4" w:space="0" w:color="auto"/>
        <w:bottom w:val="dashed" w:sz="4" w:space="0" w:color="auto"/>
        <w:right w:val="double" w:sz="6" w:space="0" w:color="auto"/>
      </w:pBdr>
      <w:spacing w:before="100" w:beforeAutospacing="1" w:after="100" w:afterAutospacing="1" w:line="240" w:lineRule="auto"/>
    </w:pPr>
    <w:rPr>
      <w:rFonts w:ascii="Arial" w:eastAsia="Times New Roman" w:hAnsi="Arial" w:cs="Arial"/>
      <w:sz w:val="16"/>
      <w:szCs w:val="16"/>
    </w:rPr>
  </w:style>
  <w:style w:type="paragraph" w:customStyle="1" w:styleId="xl89">
    <w:name w:val="xl89"/>
    <w:basedOn w:val="Normal"/>
    <w:rsid w:val="00F06AF3"/>
    <w:pPr>
      <w:pBdr>
        <w:left w:val="double" w:sz="6" w:space="0" w:color="auto"/>
        <w:bottom w:val="dashed"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90">
    <w:name w:val="xl90"/>
    <w:basedOn w:val="Normal"/>
    <w:rsid w:val="00F06AF3"/>
    <w:pPr>
      <w:pBdr>
        <w:left w:val="single" w:sz="4" w:space="0" w:color="auto"/>
        <w:bottom w:val="dashed"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91">
    <w:name w:val="xl91"/>
    <w:basedOn w:val="Normal"/>
    <w:rsid w:val="00F06AF3"/>
    <w:pPr>
      <w:pBdr>
        <w:left w:val="double" w:sz="6" w:space="0" w:color="auto"/>
        <w:bottom w:val="dashed"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92">
    <w:name w:val="xl92"/>
    <w:basedOn w:val="Normal"/>
    <w:rsid w:val="00F06AF3"/>
    <w:pPr>
      <w:pBdr>
        <w:left w:val="single" w:sz="4" w:space="0" w:color="auto"/>
        <w:bottom w:val="dashed" w:sz="4" w:space="0" w:color="auto"/>
        <w:right w:val="double" w:sz="6"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93">
    <w:name w:val="xl93"/>
    <w:basedOn w:val="Normal"/>
    <w:rsid w:val="00F06AF3"/>
    <w:pPr>
      <w:pBdr>
        <w:left w:val="single" w:sz="4" w:space="0" w:color="auto"/>
        <w:bottom w:val="dashed" w:sz="4" w:space="0" w:color="auto"/>
        <w:right w:val="double" w:sz="6" w:space="0" w:color="auto"/>
      </w:pBdr>
      <w:spacing w:before="100" w:beforeAutospacing="1" w:after="100" w:afterAutospacing="1" w:line="240" w:lineRule="auto"/>
    </w:pPr>
    <w:rPr>
      <w:rFonts w:ascii="Arial" w:eastAsia="Times New Roman" w:hAnsi="Arial" w:cs="Arial"/>
      <w:sz w:val="18"/>
      <w:szCs w:val="18"/>
    </w:rPr>
  </w:style>
  <w:style w:type="paragraph" w:customStyle="1" w:styleId="xl94">
    <w:name w:val="xl94"/>
    <w:basedOn w:val="Normal"/>
    <w:rsid w:val="00F06AF3"/>
    <w:pPr>
      <w:pBdr>
        <w:left w:val="single" w:sz="4" w:space="0" w:color="auto"/>
        <w:bottom w:val="dashed" w:sz="4" w:space="0" w:color="auto"/>
        <w:right w:val="double" w:sz="6" w:space="0" w:color="auto"/>
      </w:pBdr>
      <w:spacing w:before="100" w:beforeAutospacing="1" w:after="100" w:afterAutospacing="1" w:line="240" w:lineRule="auto"/>
    </w:pPr>
    <w:rPr>
      <w:rFonts w:ascii="Arial" w:eastAsia="Times New Roman" w:hAnsi="Arial" w:cs="Arial"/>
      <w:sz w:val="16"/>
      <w:szCs w:val="16"/>
    </w:rPr>
  </w:style>
  <w:style w:type="paragraph" w:customStyle="1" w:styleId="xl95">
    <w:name w:val="xl95"/>
    <w:basedOn w:val="Normal"/>
    <w:rsid w:val="00F06AF3"/>
    <w:pPr>
      <w:pBdr>
        <w:left w:val="double" w:sz="6"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96">
    <w:name w:val="xl96"/>
    <w:basedOn w:val="Normal"/>
    <w:rsid w:val="00F06AF3"/>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97">
    <w:name w:val="xl97"/>
    <w:basedOn w:val="Normal"/>
    <w:rsid w:val="00F06AF3"/>
    <w:pPr>
      <w:pBdr>
        <w:left w:val="single" w:sz="4" w:space="0" w:color="auto"/>
        <w:right w:val="double" w:sz="6" w:space="0" w:color="auto"/>
      </w:pBdr>
      <w:spacing w:before="100" w:beforeAutospacing="1" w:after="100" w:afterAutospacing="1" w:line="240" w:lineRule="auto"/>
    </w:pPr>
    <w:rPr>
      <w:rFonts w:ascii="Arial" w:eastAsia="Times New Roman" w:hAnsi="Arial" w:cs="Arial"/>
      <w:sz w:val="18"/>
      <w:szCs w:val="18"/>
    </w:rPr>
  </w:style>
  <w:style w:type="paragraph" w:customStyle="1" w:styleId="xl98">
    <w:name w:val="xl98"/>
    <w:basedOn w:val="Normal"/>
    <w:rsid w:val="00F06AF3"/>
    <w:pPr>
      <w:pBdr>
        <w:left w:val="double" w:sz="6"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99">
    <w:name w:val="xl99"/>
    <w:basedOn w:val="Normal"/>
    <w:rsid w:val="00F06AF3"/>
    <w:pPr>
      <w:pBdr>
        <w:left w:val="single" w:sz="4" w:space="0" w:color="auto"/>
        <w:right w:val="double" w:sz="6"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00">
    <w:name w:val="xl100"/>
    <w:basedOn w:val="Normal"/>
    <w:rsid w:val="00F06AF3"/>
    <w:pPr>
      <w:pBdr>
        <w:top w:val="single" w:sz="4" w:space="0" w:color="auto"/>
        <w:left w:val="double" w:sz="6"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101">
    <w:name w:val="xl101"/>
    <w:basedOn w:val="Normal"/>
    <w:rsid w:val="00F06AF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02">
    <w:name w:val="xl102"/>
    <w:basedOn w:val="Normal"/>
    <w:rsid w:val="00F06AF3"/>
    <w:pPr>
      <w:pBdr>
        <w:top w:val="single" w:sz="4" w:space="0" w:color="auto"/>
        <w:left w:val="single" w:sz="4" w:space="0" w:color="auto"/>
        <w:bottom w:val="single" w:sz="8" w:space="0" w:color="auto"/>
        <w:right w:val="double" w:sz="6"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03">
    <w:name w:val="xl103"/>
    <w:basedOn w:val="Normal"/>
    <w:rsid w:val="00F06AF3"/>
    <w:pPr>
      <w:pBdr>
        <w:top w:val="single" w:sz="4" w:space="0" w:color="auto"/>
        <w:left w:val="double" w:sz="6"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04">
    <w:name w:val="xl104"/>
    <w:basedOn w:val="Normal"/>
    <w:rsid w:val="00F06AF3"/>
    <w:pPr>
      <w:pBdr>
        <w:left w:val="double" w:sz="6"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05">
    <w:name w:val="xl105"/>
    <w:basedOn w:val="Normal"/>
    <w:rsid w:val="00F06AF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06">
    <w:name w:val="xl106"/>
    <w:basedOn w:val="Normal"/>
    <w:rsid w:val="00F06AF3"/>
    <w:pPr>
      <w:pBdr>
        <w:left w:val="single" w:sz="4" w:space="0" w:color="auto"/>
        <w:bottom w:val="single" w:sz="4" w:space="0" w:color="auto"/>
        <w:right w:val="double" w:sz="6"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07">
    <w:name w:val="xl107"/>
    <w:basedOn w:val="Normal"/>
    <w:rsid w:val="00F06AF3"/>
    <w:pPr>
      <w:pBdr>
        <w:top w:val="dashed" w:sz="4" w:space="0" w:color="auto"/>
        <w:left w:val="single" w:sz="4" w:space="0" w:color="auto"/>
        <w:bottom w:val="dashed" w:sz="4" w:space="0" w:color="auto"/>
      </w:pBdr>
      <w:shd w:val="clear" w:color="000000" w:fill="FFFF00"/>
      <w:spacing w:before="100" w:beforeAutospacing="1" w:after="100" w:afterAutospacing="1" w:line="240" w:lineRule="auto"/>
      <w:jc w:val="center"/>
    </w:pPr>
    <w:rPr>
      <w:rFonts w:ascii="Arial" w:eastAsia="Times New Roman" w:hAnsi="Arial" w:cs="Arial"/>
      <w:sz w:val="18"/>
      <w:szCs w:val="18"/>
    </w:rPr>
  </w:style>
  <w:style w:type="paragraph" w:customStyle="1" w:styleId="xl108">
    <w:name w:val="xl108"/>
    <w:basedOn w:val="Normal"/>
    <w:rsid w:val="00F06AF3"/>
    <w:pPr>
      <w:pBdr>
        <w:top w:val="dashed" w:sz="4" w:space="0" w:color="auto"/>
        <w:left w:val="single" w:sz="4" w:space="0" w:color="auto"/>
        <w:bottom w:val="dashed"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al"/>
    <w:rsid w:val="00F06AF3"/>
    <w:pPr>
      <w:pBdr>
        <w:top w:val="single" w:sz="4" w:space="0" w:color="auto"/>
        <w:left w:val="single" w:sz="4" w:space="0" w:color="auto"/>
        <w:bottom w:val="dashed"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al"/>
    <w:rsid w:val="00F06AF3"/>
    <w:pPr>
      <w:pBdr>
        <w:left w:val="single" w:sz="4" w:space="0" w:color="auto"/>
        <w:bottom w:val="dashed"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11">
    <w:name w:val="xl111"/>
    <w:basedOn w:val="Normal"/>
    <w:rsid w:val="00F06AF3"/>
    <w:pPr>
      <w:pBdr>
        <w:top w:val="single" w:sz="4" w:space="0" w:color="auto"/>
        <w:left w:val="single" w:sz="4" w:space="0" w:color="auto"/>
        <w:bottom w:val="dashed" w:sz="4" w:space="0" w:color="auto"/>
      </w:pBdr>
      <w:shd w:val="clear" w:color="000000" w:fill="FFFF00"/>
      <w:spacing w:before="100" w:beforeAutospacing="1" w:after="100" w:afterAutospacing="1" w:line="240" w:lineRule="auto"/>
      <w:jc w:val="center"/>
    </w:pPr>
    <w:rPr>
      <w:rFonts w:ascii="Arial" w:eastAsia="Times New Roman" w:hAnsi="Arial" w:cs="Arial"/>
      <w:sz w:val="18"/>
      <w:szCs w:val="18"/>
    </w:rPr>
  </w:style>
  <w:style w:type="paragraph" w:customStyle="1" w:styleId="xl112">
    <w:name w:val="xl112"/>
    <w:basedOn w:val="Normal"/>
    <w:rsid w:val="00F06AF3"/>
    <w:pPr>
      <w:pBdr>
        <w:lef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13">
    <w:name w:val="xl113"/>
    <w:basedOn w:val="Normal"/>
    <w:rsid w:val="00F06AF3"/>
    <w:pPr>
      <w:pBdr>
        <w:top w:val="single" w:sz="4"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14">
    <w:name w:val="xl114"/>
    <w:basedOn w:val="Normal"/>
    <w:rsid w:val="00F06AF3"/>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15">
    <w:name w:val="xl115"/>
    <w:basedOn w:val="Normal"/>
    <w:rsid w:val="00F06AF3"/>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16">
    <w:name w:val="xl116"/>
    <w:basedOn w:val="Normal"/>
    <w:rsid w:val="00F06AF3"/>
    <w:pPr>
      <w:pBdr>
        <w:top w:val="dotted" w:sz="4" w:space="0" w:color="auto"/>
        <w:left w:val="double" w:sz="6" w:space="0" w:color="auto"/>
        <w:bottom w:val="dotted"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17">
    <w:name w:val="xl117"/>
    <w:basedOn w:val="Normal"/>
    <w:rsid w:val="00F06AF3"/>
    <w:pPr>
      <w:spacing w:before="100" w:beforeAutospacing="1" w:after="100" w:afterAutospacing="1" w:line="240" w:lineRule="auto"/>
      <w:jc w:val="center"/>
    </w:pPr>
    <w:rPr>
      <w:rFonts w:ascii="Arial" w:eastAsia="Times New Roman" w:hAnsi="Arial" w:cs="Arial"/>
      <w:sz w:val="16"/>
      <w:szCs w:val="16"/>
    </w:rPr>
  </w:style>
  <w:style w:type="paragraph" w:customStyle="1" w:styleId="xl118">
    <w:name w:val="xl118"/>
    <w:basedOn w:val="Normal"/>
    <w:rsid w:val="00F06AF3"/>
    <w:pPr>
      <w:pBdr>
        <w:top w:val="dotted" w:sz="4" w:space="0" w:color="auto"/>
        <w:left w:val="single" w:sz="4" w:space="0" w:color="auto"/>
        <w:bottom w:val="dotted"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Normal"/>
    <w:rsid w:val="00F06AF3"/>
    <w:pPr>
      <w:pBdr>
        <w:top w:val="dashed" w:sz="4" w:space="0" w:color="auto"/>
        <w:left w:val="single" w:sz="4" w:space="0" w:color="auto"/>
        <w:bottom w:val="dashed"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18"/>
      <w:szCs w:val="18"/>
    </w:rPr>
  </w:style>
  <w:style w:type="paragraph" w:customStyle="1" w:styleId="xl120">
    <w:name w:val="xl120"/>
    <w:basedOn w:val="Normal"/>
    <w:rsid w:val="00F06AF3"/>
    <w:pPr>
      <w:pBdr>
        <w:left w:val="single" w:sz="4" w:space="0" w:color="auto"/>
        <w:right w:val="double" w:sz="6" w:space="0" w:color="auto"/>
      </w:pBdr>
      <w:shd w:val="clear" w:color="000000" w:fill="C0C0C0"/>
      <w:spacing w:before="100" w:beforeAutospacing="1" w:after="100" w:afterAutospacing="1" w:line="240" w:lineRule="auto"/>
    </w:pPr>
    <w:rPr>
      <w:rFonts w:ascii="Arial" w:eastAsia="Times New Roman" w:hAnsi="Arial" w:cs="Arial"/>
      <w:b/>
      <w:bCs/>
      <w:sz w:val="18"/>
      <w:szCs w:val="18"/>
    </w:rPr>
  </w:style>
  <w:style w:type="paragraph" w:customStyle="1" w:styleId="xl121">
    <w:name w:val="xl121"/>
    <w:basedOn w:val="Normal"/>
    <w:rsid w:val="00F06AF3"/>
    <w:pPr>
      <w:pBdr>
        <w:left w:val="double" w:sz="6"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sz w:val="18"/>
      <w:szCs w:val="18"/>
    </w:rPr>
  </w:style>
  <w:style w:type="paragraph" w:customStyle="1" w:styleId="xl122">
    <w:name w:val="xl122"/>
    <w:basedOn w:val="Normal"/>
    <w:rsid w:val="00F06AF3"/>
    <w:pPr>
      <w:pBdr>
        <w:left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sz w:val="18"/>
      <w:szCs w:val="18"/>
    </w:rPr>
  </w:style>
  <w:style w:type="paragraph" w:customStyle="1" w:styleId="xl123">
    <w:name w:val="xl123"/>
    <w:basedOn w:val="Normal"/>
    <w:rsid w:val="00F06AF3"/>
    <w:pPr>
      <w:pBdr>
        <w:left w:val="single" w:sz="4" w:space="0" w:color="auto"/>
        <w:right w:val="double" w:sz="6" w:space="0" w:color="auto"/>
      </w:pBdr>
      <w:shd w:val="clear" w:color="000000" w:fill="C0C0C0"/>
      <w:spacing w:before="100" w:beforeAutospacing="1" w:after="100" w:afterAutospacing="1" w:line="240" w:lineRule="auto"/>
      <w:jc w:val="center"/>
    </w:pPr>
    <w:rPr>
      <w:rFonts w:ascii="Arial" w:eastAsia="Times New Roman" w:hAnsi="Arial" w:cs="Arial"/>
      <w:b/>
      <w:bCs/>
      <w:sz w:val="18"/>
      <w:szCs w:val="18"/>
    </w:rPr>
  </w:style>
  <w:style w:type="paragraph" w:customStyle="1" w:styleId="xl124">
    <w:name w:val="xl124"/>
    <w:basedOn w:val="Normal"/>
    <w:rsid w:val="00F06AF3"/>
    <w:pPr>
      <w:pBdr>
        <w:left w:val="single" w:sz="4" w:space="0" w:color="auto"/>
      </w:pBdr>
      <w:shd w:val="clear" w:color="000000" w:fill="C0C0C0"/>
      <w:spacing w:before="100" w:beforeAutospacing="1" w:after="100" w:afterAutospacing="1" w:line="240" w:lineRule="auto"/>
      <w:jc w:val="center"/>
    </w:pPr>
    <w:rPr>
      <w:rFonts w:ascii="Arial" w:eastAsia="Times New Roman" w:hAnsi="Arial" w:cs="Arial"/>
      <w:b/>
      <w:bCs/>
      <w:sz w:val="18"/>
      <w:szCs w:val="18"/>
    </w:rPr>
  </w:style>
  <w:style w:type="paragraph" w:customStyle="1" w:styleId="xl125">
    <w:name w:val="xl125"/>
    <w:basedOn w:val="Normal"/>
    <w:rsid w:val="00F06AF3"/>
    <w:pPr>
      <w:pBdr>
        <w:left w:val="double" w:sz="6"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sz w:val="16"/>
      <w:szCs w:val="16"/>
    </w:rPr>
  </w:style>
  <w:style w:type="paragraph" w:customStyle="1" w:styleId="xl126">
    <w:name w:val="xl126"/>
    <w:basedOn w:val="Normal"/>
    <w:rsid w:val="00F06AF3"/>
    <w:pPr>
      <w:pBdr>
        <w:left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sz w:val="16"/>
      <w:szCs w:val="16"/>
    </w:rPr>
  </w:style>
  <w:style w:type="paragraph" w:customStyle="1" w:styleId="xl127">
    <w:name w:val="xl127"/>
    <w:basedOn w:val="Normal"/>
    <w:rsid w:val="00F06AF3"/>
    <w:pPr>
      <w:pBdr>
        <w:left w:val="single" w:sz="4" w:space="0" w:color="auto"/>
        <w:right w:val="double" w:sz="6" w:space="0" w:color="auto"/>
      </w:pBdr>
      <w:shd w:val="clear" w:color="000000" w:fill="C0C0C0"/>
      <w:spacing w:before="100" w:beforeAutospacing="1" w:after="100" w:afterAutospacing="1" w:line="240" w:lineRule="auto"/>
      <w:jc w:val="center"/>
    </w:pPr>
    <w:rPr>
      <w:rFonts w:ascii="Arial" w:eastAsia="Times New Roman" w:hAnsi="Arial" w:cs="Arial"/>
      <w:b/>
      <w:bCs/>
      <w:sz w:val="16"/>
      <w:szCs w:val="16"/>
    </w:rPr>
  </w:style>
  <w:style w:type="paragraph" w:customStyle="1" w:styleId="xl128">
    <w:name w:val="xl128"/>
    <w:basedOn w:val="Normal"/>
    <w:rsid w:val="00F06AF3"/>
    <w:pPr>
      <w:pBdr>
        <w:top w:val="single" w:sz="4" w:space="0" w:color="auto"/>
        <w:left w:val="double" w:sz="6" w:space="0" w:color="auto"/>
        <w:bottom w:val="dotted"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29">
    <w:name w:val="xl129"/>
    <w:basedOn w:val="Normal"/>
    <w:rsid w:val="00F06AF3"/>
    <w:pPr>
      <w:pBdr>
        <w:top w:val="single" w:sz="4" w:space="0" w:color="auto"/>
        <w:left w:val="single" w:sz="4" w:space="0" w:color="auto"/>
        <w:bottom w:val="dotted"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30">
    <w:name w:val="xl130"/>
    <w:basedOn w:val="Normal"/>
    <w:rsid w:val="00F06AF3"/>
    <w:pPr>
      <w:pBdr>
        <w:top w:val="single" w:sz="4" w:space="0" w:color="auto"/>
        <w:left w:val="single" w:sz="4" w:space="0" w:color="auto"/>
        <w:bottom w:val="dotted"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Normal"/>
    <w:rsid w:val="00F06AF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2">
    <w:name w:val="xl132"/>
    <w:basedOn w:val="Normal"/>
    <w:rsid w:val="00F06AF3"/>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3">
    <w:name w:val="xl133"/>
    <w:basedOn w:val="Normal"/>
    <w:rsid w:val="00F06AF3"/>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Normal"/>
    <w:rsid w:val="00F06AF3"/>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Normal"/>
    <w:rsid w:val="00F06AF3"/>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Normal"/>
    <w:rsid w:val="00F06AF3"/>
    <w:pPr>
      <w:pBdr>
        <w:top w:val="single" w:sz="4" w:space="0" w:color="auto"/>
        <w:bottom w:val="single" w:sz="4" w:space="0" w:color="auto"/>
        <w:right w:val="double" w:sz="6" w:space="0" w:color="auto"/>
      </w:pBdr>
      <w:spacing w:before="100" w:beforeAutospacing="1" w:after="100" w:afterAutospacing="1" w:line="240" w:lineRule="auto"/>
    </w:pPr>
    <w:rPr>
      <w:rFonts w:ascii="Arial" w:eastAsia="Times New Roman" w:hAnsi="Arial" w:cs="Arial"/>
      <w:color w:val="FF0000"/>
      <w:sz w:val="24"/>
      <w:szCs w:val="24"/>
    </w:rPr>
  </w:style>
  <w:style w:type="paragraph" w:customStyle="1" w:styleId="xl137">
    <w:name w:val="xl137"/>
    <w:basedOn w:val="Normal"/>
    <w:rsid w:val="00F06AF3"/>
    <w:pPr>
      <w:pBdr>
        <w:top w:val="single" w:sz="4"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8">
    <w:name w:val="xl138"/>
    <w:basedOn w:val="Normal"/>
    <w:rsid w:val="00F06AF3"/>
    <w:pPr>
      <w:pBdr>
        <w:top w:val="double" w:sz="6" w:space="0" w:color="auto"/>
        <w:left w:val="double" w:sz="6"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139">
    <w:name w:val="xl139"/>
    <w:basedOn w:val="Normal"/>
    <w:rsid w:val="00F06AF3"/>
    <w:pPr>
      <w:pBdr>
        <w:left w:val="double" w:sz="6" w:space="0" w:color="auto"/>
      </w:pBdr>
      <w:shd w:val="clear" w:color="000000" w:fill="C0C0C0"/>
      <w:spacing w:before="100" w:beforeAutospacing="1" w:after="100" w:afterAutospacing="1" w:line="240" w:lineRule="auto"/>
      <w:jc w:val="center"/>
    </w:pPr>
    <w:rPr>
      <w:rFonts w:ascii="Arial" w:eastAsia="Times New Roman" w:hAnsi="Arial" w:cs="Arial"/>
      <w:b/>
      <w:bCs/>
      <w:sz w:val="18"/>
      <w:szCs w:val="18"/>
    </w:rPr>
  </w:style>
  <w:style w:type="paragraph" w:customStyle="1" w:styleId="xl140">
    <w:name w:val="xl140"/>
    <w:basedOn w:val="Normal"/>
    <w:rsid w:val="00F06AF3"/>
    <w:pPr>
      <w:pBdr>
        <w:top w:val="single" w:sz="4" w:space="0" w:color="auto"/>
        <w:left w:val="double" w:sz="6" w:space="0" w:color="auto"/>
        <w:bottom w:val="single" w:sz="4" w:space="0" w:color="auto"/>
      </w:pBdr>
      <w:spacing w:before="100" w:beforeAutospacing="1" w:after="100" w:afterAutospacing="1" w:line="240" w:lineRule="auto"/>
    </w:pPr>
    <w:rPr>
      <w:rFonts w:ascii="Arial" w:eastAsia="Times New Roman" w:hAnsi="Arial" w:cs="Arial"/>
      <w:color w:val="FF0000"/>
      <w:sz w:val="24"/>
      <w:szCs w:val="24"/>
    </w:rPr>
  </w:style>
  <w:style w:type="paragraph" w:customStyle="1" w:styleId="xl141">
    <w:name w:val="xl141"/>
    <w:basedOn w:val="Normal"/>
    <w:rsid w:val="00F06AF3"/>
    <w:pPr>
      <w:pBdr>
        <w:top w:val="single" w:sz="4" w:space="0" w:color="auto"/>
        <w:left w:val="double" w:sz="6"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42">
    <w:name w:val="xl142"/>
    <w:basedOn w:val="Normal"/>
    <w:rsid w:val="00F06AF3"/>
    <w:pPr>
      <w:pBdr>
        <w:top w:val="single" w:sz="4" w:space="0" w:color="auto"/>
        <w:left w:val="double" w:sz="6" w:space="0" w:color="auto"/>
        <w:bottom w:val="single" w:sz="4" w:space="0" w:color="auto"/>
      </w:pBdr>
      <w:spacing w:before="100" w:beforeAutospacing="1" w:after="100" w:afterAutospacing="1" w:line="240" w:lineRule="auto"/>
    </w:pPr>
    <w:rPr>
      <w:rFonts w:ascii="Arial" w:eastAsia="Times New Roman" w:hAnsi="Arial" w:cs="Arial"/>
      <w:color w:val="0070C0"/>
      <w:sz w:val="24"/>
      <w:szCs w:val="24"/>
    </w:rPr>
  </w:style>
  <w:style w:type="paragraph" w:customStyle="1" w:styleId="xl143">
    <w:name w:val="xl143"/>
    <w:basedOn w:val="Normal"/>
    <w:rsid w:val="00F06AF3"/>
    <w:pPr>
      <w:pBdr>
        <w:top w:val="single" w:sz="4" w:space="0" w:color="auto"/>
        <w:left w:val="double" w:sz="6" w:space="0" w:color="auto"/>
        <w:bottom w:val="single" w:sz="4" w:space="0" w:color="auto"/>
      </w:pBdr>
      <w:spacing w:before="100" w:beforeAutospacing="1" w:after="100" w:afterAutospacing="1" w:line="240" w:lineRule="auto"/>
    </w:pPr>
    <w:rPr>
      <w:rFonts w:ascii="Arial" w:eastAsia="Times New Roman" w:hAnsi="Arial" w:cs="Arial"/>
      <w:color w:val="FF0000"/>
      <w:sz w:val="24"/>
      <w:szCs w:val="24"/>
    </w:rPr>
  </w:style>
  <w:style w:type="paragraph" w:customStyle="1" w:styleId="xl144">
    <w:name w:val="xl144"/>
    <w:basedOn w:val="Normal"/>
    <w:rsid w:val="00F06AF3"/>
    <w:pPr>
      <w:pBdr>
        <w:top w:val="single" w:sz="4" w:space="0" w:color="auto"/>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5">
    <w:name w:val="xl145"/>
    <w:basedOn w:val="Normal"/>
    <w:rsid w:val="00F06AF3"/>
    <w:pPr>
      <w:pBdr>
        <w:top w:val="double" w:sz="6" w:space="0" w:color="auto"/>
        <w:right w:val="double" w:sz="6"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146">
    <w:name w:val="xl146"/>
    <w:basedOn w:val="Normal"/>
    <w:rsid w:val="00F06AF3"/>
    <w:pPr>
      <w:pBdr>
        <w:right w:val="double" w:sz="6" w:space="0" w:color="auto"/>
      </w:pBdr>
      <w:shd w:val="clear" w:color="000000" w:fill="C0C0C0"/>
      <w:spacing w:before="100" w:beforeAutospacing="1" w:after="100" w:afterAutospacing="1" w:line="240" w:lineRule="auto"/>
      <w:jc w:val="center"/>
    </w:pPr>
    <w:rPr>
      <w:rFonts w:ascii="Arial" w:eastAsia="Times New Roman" w:hAnsi="Arial" w:cs="Arial"/>
      <w:b/>
      <w:bCs/>
      <w:sz w:val="18"/>
      <w:szCs w:val="18"/>
    </w:rPr>
  </w:style>
  <w:style w:type="paragraph" w:customStyle="1" w:styleId="xl147">
    <w:name w:val="xl147"/>
    <w:basedOn w:val="Normal"/>
    <w:rsid w:val="00F06AF3"/>
    <w:pPr>
      <w:pBdr>
        <w:top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8">
    <w:name w:val="xl148"/>
    <w:basedOn w:val="Normal"/>
    <w:rsid w:val="00F06AF3"/>
    <w:pPr>
      <w:pBdr>
        <w:top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9">
    <w:name w:val="xl149"/>
    <w:basedOn w:val="Normal"/>
    <w:rsid w:val="00F06AF3"/>
    <w:pPr>
      <w:pBdr>
        <w:top w:val="single" w:sz="4" w:space="0" w:color="auto"/>
        <w:bottom w:val="single" w:sz="4" w:space="0" w:color="auto"/>
        <w:right w:val="double" w:sz="6"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0">
    <w:name w:val="xl150"/>
    <w:basedOn w:val="Normal"/>
    <w:rsid w:val="00F06AF3"/>
    <w:pPr>
      <w:pBdr>
        <w:top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1">
    <w:name w:val="xl151"/>
    <w:basedOn w:val="Normal"/>
    <w:rsid w:val="00F06AF3"/>
    <w:pPr>
      <w:pBdr>
        <w:top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Normal"/>
    <w:rsid w:val="00F06AF3"/>
    <w:pPr>
      <w:pBdr>
        <w:top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3">
    <w:name w:val="xl153"/>
    <w:basedOn w:val="Normal"/>
    <w:rsid w:val="00F06AF3"/>
    <w:pPr>
      <w:pBdr>
        <w:top w:val="double" w:sz="6"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154">
    <w:name w:val="xl154"/>
    <w:basedOn w:val="Normal"/>
    <w:rsid w:val="00F06AF3"/>
    <w:pPr>
      <w:pBdr>
        <w:top w:val="single" w:sz="4" w:space="0" w:color="auto"/>
        <w:left w:val="double" w:sz="6"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sz w:val="18"/>
      <w:szCs w:val="18"/>
    </w:rPr>
  </w:style>
  <w:style w:type="paragraph" w:customStyle="1" w:styleId="xl155">
    <w:name w:val="xl155"/>
    <w:basedOn w:val="Normal"/>
    <w:rsid w:val="00F06AF3"/>
    <w:pPr>
      <w:pBdr>
        <w:top w:val="single" w:sz="4" w:space="0" w:color="auto"/>
        <w:left w:val="single" w:sz="4" w:space="0" w:color="auto"/>
        <w:bottom w:val="single" w:sz="4" w:space="0" w:color="auto"/>
        <w:right w:val="double" w:sz="6" w:space="0" w:color="auto"/>
      </w:pBdr>
      <w:shd w:val="clear" w:color="000000" w:fill="C0C0C0"/>
      <w:spacing w:before="100" w:beforeAutospacing="1" w:after="100" w:afterAutospacing="1" w:line="240" w:lineRule="auto"/>
      <w:jc w:val="center"/>
    </w:pPr>
    <w:rPr>
      <w:rFonts w:ascii="Arial" w:eastAsia="Times New Roman" w:hAnsi="Arial" w:cs="Arial"/>
      <w:b/>
      <w:bCs/>
      <w:sz w:val="18"/>
      <w:szCs w:val="18"/>
    </w:rPr>
  </w:style>
  <w:style w:type="paragraph" w:customStyle="1" w:styleId="xl156">
    <w:name w:val="xl156"/>
    <w:basedOn w:val="Normal"/>
    <w:rsid w:val="00F06AF3"/>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7">
    <w:name w:val="xl157"/>
    <w:basedOn w:val="Normal"/>
    <w:rsid w:val="00F06AF3"/>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8">
    <w:name w:val="xl158"/>
    <w:basedOn w:val="Normal"/>
    <w:rsid w:val="00F06AF3"/>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rPr>
  </w:style>
  <w:style w:type="paragraph" w:customStyle="1" w:styleId="xl159">
    <w:name w:val="xl159"/>
    <w:basedOn w:val="Normal"/>
    <w:rsid w:val="00F06AF3"/>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Arial" w:eastAsia="Times New Roman" w:hAnsi="Arial" w:cs="Arial"/>
      <w:color w:val="FF0000"/>
      <w:sz w:val="24"/>
      <w:szCs w:val="24"/>
    </w:rPr>
  </w:style>
  <w:style w:type="paragraph" w:customStyle="1" w:styleId="xl160">
    <w:name w:val="xl160"/>
    <w:basedOn w:val="Normal"/>
    <w:rsid w:val="00F06AF3"/>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1">
    <w:name w:val="xl161"/>
    <w:basedOn w:val="Normal"/>
    <w:rsid w:val="00F06AF3"/>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Normal"/>
    <w:rsid w:val="00F06AF3"/>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70C0"/>
      <w:sz w:val="24"/>
      <w:szCs w:val="24"/>
    </w:rPr>
  </w:style>
  <w:style w:type="paragraph" w:customStyle="1" w:styleId="xl163">
    <w:name w:val="xl163"/>
    <w:basedOn w:val="Normal"/>
    <w:rsid w:val="00F06AF3"/>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Arial" w:eastAsia="Times New Roman" w:hAnsi="Arial" w:cs="Arial"/>
      <w:color w:val="0070C0"/>
      <w:sz w:val="24"/>
      <w:szCs w:val="24"/>
    </w:rPr>
  </w:style>
  <w:style w:type="paragraph" w:customStyle="1" w:styleId="xl164">
    <w:name w:val="xl164"/>
    <w:basedOn w:val="Normal"/>
    <w:rsid w:val="00F06AF3"/>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5">
    <w:name w:val="xl165"/>
    <w:basedOn w:val="Normal"/>
    <w:rsid w:val="00F06AF3"/>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6">
    <w:name w:val="xl166"/>
    <w:basedOn w:val="Normal"/>
    <w:rsid w:val="00F06AF3"/>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rPr>
  </w:style>
  <w:style w:type="paragraph" w:customStyle="1" w:styleId="xl167">
    <w:name w:val="xl167"/>
    <w:basedOn w:val="Normal"/>
    <w:rsid w:val="00F06AF3"/>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Arial" w:eastAsia="Times New Roman" w:hAnsi="Arial" w:cs="Arial"/>
      <w:color w:val="FF0000"/>
      <w:sz w:val="24"/>
      <w:szCs w:val="24"/>
    </w:rPr>
  </w:style>
  <w:style w:type="paragraph" w:customStyle="1" w:styleId="xl168">
    <w:name w:val="xl168"/>
    <w:basedOn w:val="Normal"/>
    <w:rsid w:val="00F06AF3"/>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169">
    <w:name w:val="xl169"/>
    <w:basedOn w:val="Normal"/>
    <w:rsid w:val="00F06AF3"/>
    <w:pPr>
      <w:pBdr>
        <w:left w:val="single" w:sz="4" w:space="0" w:color="auto"/>
        <w:right w:val="double" w:sz="6"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170">
    <w:name w:val="xl170"/>
    <w:basedOn w:val="Normal"/>
    <w:rsid w:val="00F06AF3"/>
    <w:pPr>
      <w:pBdr>
        <w:top w:val="dashed" w:sz="4" w:space="0" w:color="auto"/>
        <w:left w:val="double" w:sz="6" w:space="0" w:color="auto"/>
        <w:bottom w:val="dashed" w:sz="4" w:space="0" w:color="auto"/>
        <w:right w:val="single" w:sz="4" w:space="0" w:color="auto"/>
      </w:pBdr>
      <w:shd w:val="clear" w:color="000000" w:fill="EBF1DE"/>
      <w:spacing w:before="100" w:beforeAutospacing="1" w:after="100" w:afterAutospacing="1" w:line="240" w:lineRule="auto"/>
    </w:pPr>
    <w:rPr>
      <w:rFonts w:ascii="Arial" w:eastAsia="Times New Roman" w:hAnsi="Arial" w:cs="Arial"/>
      <w:sz w:val="18"/>
      <w:szCs w:val="18"/>
    </w:rPr>
  </w:style>
  <w:style w:type="paragraph" w:customStyle="1" w:styleId="xl171">
    <w:name w:val="xl171"/>
    <w:basedOn w:val="Normal"/>
    <w:rsid w:val="00F06AF3"/>
    <w:pPr>
      <w:pBdr>
        <w:top w:val="dashed" w:sz="4" w:space="0" w:color="auto"/>
        <w:left w:val="double" w:sz="6" w:space="0" w:color="auto"/>
        <w:bottom w:val="dashed" w:sz="4" w:space="0" w:color="auto"/>
        <w:right w:val="single" w:sz="4"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172">
    <w:name w:val="xl172"/>
    <w:basedOn w:val="Normal"/>
    <w:rsid w:val="00F06AF3"/>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3">
    <w:name w:val="xl173"/>
    <w:basedOn w:val="Normal"/>
    <w:rsid w:val="00F06AF3"/>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4">
    <w:name w:val="xl174"/>
    <w:basedOn w:val="Normal"/>
    <w:rsid w:val="00F06AF3"/>
    <w:pPr>
      <w:pBdr>
        <w:top w:val="single" w:sz="4" w:space="0" w:color="auto"/>
        <w:left w:val="double" w:sz="6"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75">
    <w:name w:val="xl175"/>
    <w:basedOn w:val="Normal"/>
    <w:rsid w:val="00F06AF3"/>
    <w:pPr>
      <w:pBdr>
        <w:top w:val="single" w:sz="4" w:space="0" w:color="auto"/>
        <w:left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6">
    <w:name w:val="xl176"/>
    <w:basedOn w:val="Normal"/>
    <w:rsid w:val="00F06AF3"/>
    <w:pPr>
      <w:pBdr>
        <w:top w:val="single" w:sz="4" w:space="0" w:color="auto"/>
        <w:left w:val="double" w:sz="6"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77">
    <w:name w:val="xl177"/>
    <w:basedOn w:val="Normal"/>
    <w:rsid w:val="00F06AF3"/>
    <w:pPr>
      <w:pBdr>
        <w:top w:val="single" w:sz="4" w:space="0" w:color="auto"/>
        <w:left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8">
    <w:name w:val="xl178"/>
    <w:basedOn w:val="Normal"/>
    <w:rsid w:val="00F06AF3"/>
    <w:pPr>
      <w:pBdr>
        <w:top w:val="single" w:sz="4" w:space="0" w:color="auto"/>
        <w:left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9">
    <w:name w:val="xl179"/>
    <w:basedOn w:val="Normal"/>
    <w:rsid w:val="00F06AF3"/>
    <w:pP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180">
    <w:name w:val="xl180"/>
    <w:basedOn w:val="Normal"/>
    <w:rsid w:val="00F06AF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000000"/>
      <w:sz w:val="18"/>
      <w:szCs w:val="18"/>
    </w:rPr>
  </w:style>
  <w:style w:type="paragraph" w:customStyle="1" w:styleId="xl181">
    <w:name w:val="xl181"/>
    <w:basedOn w:val="Normal"/>
    <w:rsid w:val="00F06A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182">
    <w:name w:val="xl182"/>
    <w:basedOn w:val="Normal"/>
    <w:rsid w:val="00F06A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183">
    <w:name w:val="xl183"/>
    <w:basedOn w:val="Normal"/>
    <w:rsid w:val="00F06AF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84">
    <w:name w:val="xl184"/>
    <w:basedOn w:val="Normal"/>
    <w:rsid w:val="00F06AF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185">
    <w:name w:val="xl185"/>
    <w:basedOn w:val="Normal"/>
    <w:rsid w:val="00F06AF3"/>
    <w:pPr>
      <w:pBdr>
        <w:top w:val="single" w:sz="4" w:space="0" w:color="auto"/>
        <w:left w:val="double" w:sz="6" w:space="0" w:color="auto"/>
        <w:bottom w:val="double" w:sz="6"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186">
    <w:name w:val="xl186"/>
    <w:basedOn w:val="Normal"/>
    <w:rsid w:val="00F06AF3"/>
    <w:pPr>
      <w:pBdr>
        <w:top w:val="single" w:sz="4" w:space="0" w:color="auto"/>
        <w:bottom w:val="double" w:sz="6"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187">
    <w:name w:val="xl187"/>
    <w:basedOn w:val="Normal"/>
    <w:rsid w:val="00F06AF3"/>
    <w:pPr>
      <w:pBdr>
        <w:top w:val="dotted" w:sz="4" w:space="0" w:color="auto"/>
        <w:left w:val="double" w:sz="6" w:space="0" w:color="auto"/>
        <w:bottom w:val="double" w:sz="6"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188">
    <w:name w:val="xl188"/>
    <w:basedOn w:val="Normal"/>
    <w:rsid w:val="00F06AF3"/>
    <w:pPr>
      <w:pBdr>
        <w:top w:val="dotted" w:sz="4" w:space="0" w:color="auto"/>
        <w:bottom w:val="double" w:sz="6"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189">
    <w:name w:val="xl189"/>
    <w:basedOn w:val="Normal"/>
    <w:rsid w:val="00F06AF3"/>
    <w:pPr>
      <w:pBdr>
        <w:top w:val="dotted" w:sz="4" w:space="0" w:color="auto"/>
        <w:bottom w:val="double" w:sz="6" w:space="0" w:color="auto"/>
        <w:right w:val="double" w:sz="6"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190">
    <w:name w:val="xl190"/>
    <w:basedOn w:val="Normal"/>
    <w:rsid w:val="00F06AF3"/>
    <w:pPr>
      <w:pBdr>
        <w:top w:val="double" w:sz="6"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191">
    <w:name w:val="xl191"/>
    <w:basedOn w:val="Normal"/>
    <w:rsid w:val="00F06AF3"/>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192">
    <w:name w:val="xl192"/>
    <w:basedOn w:val="Normal"/>
    <w:rsid w:val="00F06AF3"/>
    <w:pPr>
      <w:spacing w:before="100" w:beforeAutospacing="1" w:after="100" w:afterAutospacing="1" w:line="240" w:lineRule="auto"/>
      <w:jc w:val="center"/>
    </w:pPr>
    <w:rPr>
      <w:rFonts w:ascii="Arial" w:eastAsia="Times New Roman" w:hAnsi="Arial" w:cs="Arial"/>
      <w:b/>
      <w:bCs/>
      <w:sz w:val="28"/>
      <w:szCs w:val="28"/>
    </w:rPr>
  </w:style>
  <w:style w:type="paragraph" w:customStyle="1" w:styleId="xl193">
    <w:name w:val="xl193"/>
    <w:basedOn w:val="Normal"/>
    <w:rsid w:val="00F06AF3"/>
    <w:pPr>
      <w:spacing w:before="100" w:beforeAutospacing="1" w:after="100" w:afterAutospacing="1" w:line="240" w:lineRule="auto"/>
      <w:jc w:val="center"/>
    </w:pPr>
    <w:rPr>
      <w:rFonts w:ascii="Arial" w:eastAsia="Times New Roman" w:hAnsi="Arial" w:cs="Arial"/>
      <w:b/>
      <w:bCs/>
      <w:sz w:val="24"/>
      <w:szCs w:val="24"/>
    </w:rPr>
  </w:style>
  <w:style w:type="paragraph" w:customStyle="1" w:styleId="xl194">
    <w:name w:val="xl194"/>
    <w:basedOn w:val="Normal"/>
    <w:rsid w:val="00F06AF3"/>
    <w:pPr>
      <w:pBdr>
        <w:top w:val="double" w:sz="6" w:space="0" w:color="auto"/>
        <w:left w:val="double" w:sz="6" w:space="0" w:color="auto"/>
      </w:pBdr>
      <w:shd w:val="clear" w:color="000000" w:fill="C0C0C0"/>
      <w:spacing w:before="100" w:beforeAutospacing="1" w:after="100" w:afterAutospacing="1" w:line="240" w:lineRule="auto"/>
      <w:jc w:val="center"/>
    </w:pPr>
    <w:rPr>
      <w:rFonts w:ascii="Arial" w:eastAsia="Times New Roman" w:hAnsi="Arial" w:cs="Arial"/>
      <w:b/>
      <w:bCs/>
      <w:sz w:val="18"/>
      <w:szCs w:val="18"/>
    </w:rPr>
  </w:style>
  <w:style w:type="paragraph" w:customStyle="1" w:styleId="xl195">
    <w:name w:val="xl195"/>
    <w:basedOn w:val="Normal"/>
    <w:rsid w:val="00F06AF3"/>
    <w:pPr>
      <w:pBdr>
        <w:top w:val="double" w:sz="6" w:space="0" w:color="auto"/>
      </w:pBdr>
      <w:shd w:val="clear" w:color="000000" w:fill="C0C0C0"/>
      <w:spacing w:before="100" w:beforeAutospacing="1" w:after="100" w:afterAutospacing="1" w:line="240" w:lineRule="auto"/>
      <w:jc w:val="center"/>
    </w:pPr>
    <w:rPr>
      <w:rFonts w:ascii="Arial" w:eastAsia="Times New Roman" w:hAnsi="Arial" w:cs="Arial"/>
      <w:b/>
      <w:bCs/>
      <w:sz w:val="18"/>
      <w:szCs w:val="18"/>
    </w:rPr>
  </w:style>
  <w:style w:type="paragraph" w:customStyle="1" w:styleId="xl196">
    <w:name w:val="xl196"/>
    <w:basedOn w:val="Normal"/>
    <w:rsid w:val="00F06AF3"/>
    <w:pPr>
      <w:pBdr>
        <w:top w:val="double" w:sz="6" w:space="0" w:color="auto"/>
        <w:left w:val="single" w:sz="4" w:space="0" w:color="auto"/>
        <w:right w:val="double" w:sz="6" w:space="0" w:color="auto"/>
      </w:pBdr>
      <w:shd w:val="clear" w:color="000000" w:fill="C0C0C0"/>
      <w:spacing w:before="100" w:beforeAutospacing="1" w:after="100" w:afterAutospacing="1" w:line="240" w:lineRule="auto"/>
      <w:jc w:val="center"/>
    </w:pPr>
    <w:rPr>
      <w:rFonts w:ascii="Arial" w:eastAsia="Times New Roman" w:hAnsi="Arial" w:cs="Arial"/>
      <w:b/>
      <w:bCs/>
      <w:sz w:val="18"/>
      <w:szCs w:val="18"/>
    </w:rPr>
  </w:style>
  <w:style w:type="paragraph" w:customStyle="1" w:styleId="xl197">
    <w:name w:val="xl197"/>
    <w:basedOn w:val="Normal"/>
    <w:rsid w:val="00F06AF3"/>
    <w:pPr>
      <w:pBdr>
        <w:top w:val="double" w:sz="6"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198">
    <w:name w:val="xl198"/>
    <w:basedOn w:val="Normal"/>
    <w:rsid w:val="00F06AF3"/>
    <w:pPr>
      <w:pBdr>
        <w:top w:val="double" w:sz="6" w:space="0" w:color="auto"/>
        <w:left w:val="double" w:sz="6" w:space="0" w:color="auto"/>
        <w:bottom w:val="double" w:sz="6"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199">
    <w:name w:val="xl199"/>
    <w:basedOn w:val="Normal"/>
    <w:rsid w:val="00F06AF3"/>
    <w:pPr>
      <w:pBdr>
        <w:top w:val="double" w:sz="6" w:space="0" w:color="auto"/>
        <w:bottom w:val="double" w:sz="6"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00">
    <w:name w:val="xl200"/>
    <w:basedOn w:val="Normal"/>
    <w:rsid w:val="00F06AF3"/>
    <w:pPr>
      <w:pBdr>
        <w:top w:val="double" w:sz="6" w:space="0" w:color="auto"/>
        <w:bottom w:val="double" w:sz="6" w:space="0" w:color="auto"/>
        <w:right w:val="double" w:sz="6"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01">
    <w:name w:val="xl201"/>
    <w:basedOn w:val="Normal"/>
    <w:rsid w:val="00F06AF3"/>
    <w:pPr>
      <w:pBdr>
        <w:top w:val="single" w:sz="4" w:space="0" w:color="auto"/>
        <w:bottom w:val="double" w:sz="6" w:space="0" w:color="auto"/>
        <w:right w:val="double" w:sz="6"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202">
    <w:name w:val="xl202"/>
    <w:basedOn w:val="Normal"/>
    <w:rsid w:val="00F06AF3"/>
    <w:pPr>
      <w:pBdr>
        <w:top w:val="double" w:sz="6" w:space="0" w:color="auto"/>
        <w:right w:val="double" w:sz="6" w:space="0" w:color="auto"/>
      </w:pBdr>
      <w:shd w:val="clear" w:color="000000" w:fill="C0C0C0"/>
      <w:spacing w:before="100" w:beforeAutospacing="1" w:after="100" w:afterAutospacing="1" w:line="240" w:lineRule="auto"/>
      <w:jc w:val="center"/>
    </w:pPr>
    <w:rPr>
      <w:rFonts w:ascii="Arial" w:eastAsia="Times New Roman" w:hAnsi="Arial" w:cs="Arial"/>
      <w:b/>
      <w:bCs/>
      <w:sz w:val="18"/>
      <w:szCs w:val="18"/>
    </w:rPr>
  </w:style>
  <w:style w:type="paragraph" w:customStyle="1" w:styleId="EmptyCellLayoutStyle">
    <w:name w:val="EmptyCellLayoutStyle"/>
    <w:rsid w:val="007E0272"/>
    <w:pPr>
      <w:spacing w:after="160" w:line="259" w:lineRule="auto"/>
    </w:pPr>
    <w:rPr>
      <w:rFonts w:ascii="Times New Roman" w:eastAsia="Times New Roman" w:hAnsi="Times New Roman" w:cs="Times New Roman"/>
      <w:sz w:val="2"/>
      <w:szCs w:val="20"/>
    </w:rPr>
  </w:style>
  <w:style w:type="table" w:customStyle="1" w:styleId="TableGrid17">
    <w:name w:val="Table Grid17"/>
    <w:basedOn w:val="TableNormal"/>
    <w:next w:val="TableGrid"/>
    <w:uiPriority w:val="59"/>
    <w:rsid w:val="000C56BE"/>
    <w:pPr>
      <w:spacing w:after="0" w:line="240" w:lineRule="auto"/>
    </w:pPr>
    <w:rPr>
      <w:rFonts w:ascii="Century Gothic" w:eastAsiaTheme="minorHAnsi" w:hAnsi="Century Gothic" w:cs="Times New Roman"/>
      <w:sz w:val="18"/>
      <w:szCs w:val="1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382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382C4F"/>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AF3C20"/>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F3C20"/>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F3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AF3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CF0CAF"/>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CF0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CF0CAF"/>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CF0CAF"/>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1F1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F06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F06690"/>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0317B3"/>
    <w:pPr>
      <w:overflowPunct w:val="0"/>
      <w:autoSpaceDE w:val="0"/>
      <w:autoSpaceDN w:val="0"/>
      <w:adjustRightInd w:val="0"/>
      <w:spacing w:after="0" w:line="360" w:lineRule="auto"/>
      <w:ind w:left="1530" w:hanging="1530"/>
      <w:textAlignment w:val="baseline"/>
    </w:pPr>
    <w:rPr>
      <w:rFonts w:ascii="Times New Roman" w:eastAsia="Times New Roman" w:hAnsi="Times New Roman" w:cs="Times New Roman"/>
      <w:sz w:val="24"/>
      <w:szCs w:val="20"/>
      <w:lang w:val="en-US" w:eastAsia="en-US"/>
    </w:rPr>
  </w:style>
  <w:style w:type="character" w:customStyle="1" w:styleId="BodyText2Char">
    <w:name w:val="Body Text 2 Char"/>
    <w:basedOn w:val="DefaultParagraphFont"/>
    <w:link w:val="BodyText2"/>
    <w:rsid w:val="000317B3"/>
    <w:rPr>
      <w:rFonts w:ascii="Times New Roman" w:eastAsia="Times New Roman" w:hAnsi="Times New Roman" w:cs="Times New Roman"/>
      <w:sz w:val="24"/>
      <w:szCs w:val="20"/>
      <w:lang w:val="en-US" w:eastAsia="en-US"/>
    </w:rPr>
  </w:style>
  <w:style w:type="character" w:customStyle="1" w:styleId="st1">
    <w:name w:val="st1"/>
    <w:basedOn w:val="DefaultParagraphFont"/>
    <w:rsid w:val="000317B3"/>
  </w:style>
  <w:style w:type="character" w:customStyle="1" w:styleId="A4">
    <w:name w:val="A4"/>
    <w:uiPriority w:val="99"/>
    <w:rsid w:val="00300E33"/>
    <w:rPr>
      <w:rFonts w:cs="Verdana"/>
      <w:color w:val="221E1F"/>
      <w:sz w:val="12"/>
      <w:szCs w:val="12"/>
    </w:rPr>
  </w:style>
  <w:style w:type="paragraph" w:customStyle="1" w:styleId="Level1">
    <w:name w:val="Level 1"/>
    <w:basedOn w:val="Normal"/>
    <w:rsid w:val="00300E33"/>
    <w:pPr>
      <w:spacing w:after="0" w:line="240" w:lineRule="auto"/>
    </w:pPr>
    <w:rPr>
      <w:rFonts w:ascii="Times New Roman" w:hAnsi="Times New Roman" w:cs="Times New Roman"/>
      <w:sz w:val="24"/>
      <w:szCs w:val="24"/>
    </w:rPr>
  </w:style>
  <w:style w:type="paragraph" w:customStyle="1" w:styleId="Default">
    <w:name w:val="Default"/>
    <w:rsid w:val="00300E33"/>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xmsolistparagraphcxspmiddle">
    <w:name w:val="x_msolistparagraphcxspmiddle"/>
    <w:basedOn w:val="Normal"/>
    <w:rsid w:val="00300E3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msolistparagraph">
    <w:name w:val="x_msolistparagraph"/>
    <w:basedOn w:val="Normal"/>
    <w:rsid w:val="00300E3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msolistparagraphcxsplast">
    <w:name w:val="x_msolistparagraphcxsplast"/>
    <w:basedOn w:val="Normal"/>
    <w:rsid w:val="00300E3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Emphasis">
    <w:name w:val="Emphasis"/>
    <w:basedOn w:val="DefaultParagraphFont"/>
    <w:uiPriority w:val="20"/>
    <w:qFormat/>
    <w:rsid w:val="00300E33"/>
    <w:rPr>
      <w:i/>
      <w:iCs/>
    </w:rPr>
  </w:style>
  <w:style w:type="character" w:styleId="CommentReference">
    <w:name w:val="annotation reference"/>
    <w:basedOn w:val="DefaultParagraphFont"/>
    <w:uiPriority w:val="99"/>
    <w:semiHidden/>
    <w:unhideWhenUsed/>
    <w:rsid w:val="00300E33"/>
    <w:rPr>
      <w:sz w:val="16"/>
      <w:szCs w:val="16"/>
    </w:rPr>
  </w:style>
  <w:style w:type="character" w:styleId="Strong">
    <w:name w:val="Strong"/>
    <w:basedOn w:val="DefaultParagraphFont"/>
    <w:uiPriority w:val="22"/>
    <w:qFormat/>
    <w:rsid w:val="00300E33"/>
    <w:rPr>
      <w:b/>
      <w:bCs/>
    </w:rPr>
  </w:style>
  <w:style w:type="paragraph" w:styleId="PlainText">
    <w:name w:val="Plain Text"/>
    <w:basedOn w:val="Normal"/>
    <w:link w:val="PlainTextChar"/>
    <w:rsid w:val="00300E3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00E33"/>
    <w:rPr>
      <w:rFonts w:ascii="Courier New" w:eastAsia="Times New Roman" w:hAnsi="Courier New" w:cs="Times New Roman"/>
      <w:sz w:val="20"/>
      <w:szCs w:val="20"/>
    </w:rPr>
  </w:style>
  <w:style w:type="paragraph" w:styleId="BodyText">
    <w:name w:val="Body Text"/>
    <w:basedOn w:val="Normal"/>
    <w:link w:val="BodyTextChar"/>
    <w:rsid w:val="00300E33"/>
    <w:pPr>
      <w:spacing w:after="0" w:line="240" w:lineRule="auto"/>
    </w:pPr>
    <w:rPr>
      <w:rFonts w:ascii="Arial" w:eastAsia="Times New Roman" w:hAnsi="Arial" w:cs="Arial"/>
      <w:sz w:val="24"/>
      <w:szCs w:val="24"/>
    </w:rPr>
  </w:style>
  <w:style w:type="character" w:customStyle="1" w:styleId="BodyTextChar">
    <w:name w:val="Body Text Char"/>
    <w:basedOn w:val="DefaultParagraphFont"/>
    <w:link w:val="BodyText"/>
    <w:rsid w:val="00300E33"/>
    <w:rPr>
      <w:rFonts w:ascii="Arial" w:eastAsia="Times New Roman" w:hAnsi="Arial" w:cs="Arial"/>
      <w:sz w:val="24"/>
      <w:szCs w:val="24"/>
    </w:rPr>
  </w:style>
  <w:style w:type="character" w:customStyle="1" w:styleId="Heading1Char">
    <w:name w:val="Heading 1 Char"/>
    <w:basedOn w:val="DefaultParagraphFont"/>
    <w:link w:val="Heading1"/>
    <w:uiPriority w:val="9"/>
    <w:rsid w:val="0052512E"/>
    <w:rPr>
      <w:rFonts w:asciiTheme="majorHAnsi" w:eastAsiaTheme="majorEastAsia" w:hAnsiTheme="majorHAnsi" w:cstheme="majorBidi"/>
      <w:b/>
      <w:bCs/>
      <w:color w:val="365F91" w:themeColor="accent1" w:themeShade="BF"/>
      <w:sz w:val="28"/>
      <w:szCs w:val="28"/>
      <w:lang w:val="en-US" w:eastAsia="en-US"/>
    </w:rPr>
  </w:style>
  <w:style w:type="character" w:customStyle="1" w:styleId="CharacterStyle1">
    <w:name w:val="Character Style 1"/>
    <w:uiPriority w:val="99"/>
    <w:rsid w:val="0052512E"/>
    <w:rPr>
      <w:rFonts w:ascii="Arial" w:hAnsi="Arial" w:cs="Arial"/>
      <w:sz w:val="30"/>
      <w:szCs w:val="30"/>
    </w:rPr>
  </w:style>
  <w:style w:type="paragraph" w:customStyle="1" w:styleId="TableParagraph">
    <w:name w:val="Table Paragraph"/>
    <w:basedOn w:val="Normal"/>
    <w:uiPriority w:val="1"/>
    <w:qFormat/>
    <w:rsid w:val="0052512E"/>
    <w:pPr>
      <w:widowControl w:val="0"/>
      <w:spacing w:after="0" w:line="240" w:lineRule="auto"/>
    </w:pPr>
    <w:rPr>
      <w:rFonts w:eastAsiaTheme="minorHAns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512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Heading2">
    <w:name w:val="heading 2"/>
    <w:basedOn w:val="Normal"/>
    <w:next w:val="Normal"/>
    <w:link w:val="Heading2Char"/>
    <w:uiPriority w:val="9"/>
    <w:unhideWhenUsed/>
    <w:qFormat/>
    <w:rsid w:val="005D34F0"/>
    <w:pPr>
      <w:keepNext/>
      <w:spacing w:before="240" w:after="60" w:line="360" w:lineRule="auto"/>
      <w:jc w:val="both"/>
      <w:outlineLvl w:val="1"/>
    </w:pPr>
    <w:rPr>
      <w:rFonts w:ascii="Arial" w:eastAsia="Times New Roman" w:hAnsi="Arial" w:cs="Times New Roman"/>
      <w:b/>
      <w:bCs/>
      <w:iCs/>
      <w:sz w:val="24"/>
      <w:szCs w:val="28"/>
      <w:lang w:val="en-GB" w:eastAsia="en-US"/>
    </w:rPr>
  </w:style>
  <w:style w:type="paragraph" w:styleId="Heading3">
    <w:name w:val="heading 3"/>
    <w:basedOn w:val="Normal"/>
    <w:next w:val="Normal"/>
    <w:link w:val="Heading3Char"/>
    <w:uiPriority w:val="9"/>
    <w:unhideWhenUsed/>
    <w:qFormat/>
    <w:rsid w:val="005D34F0"/>
    <w:pPr>
      <w:keepNext/>
      <w:spacing w:before="240" w:after="60" w:line="360" w:lineRule="auto"/>
      <w:jc w:val="both"/>
      <w:outlineLvl w:val="2"/>
    </w:pPr>
    <w:rPr>
      <w:rFonts w:ascii="Arial" w:eastAsia="Times New Roman" w:hAnsi="Arial" w:cs="Times New Roman"/>
      <w:bCs/>
      <w:i/>
      <w:sz w:val="24"/>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9CC"/>
    <w:pPr>
      <w:ind w:left="720"/>
      <w:contextualSpacing/>
    </w:pPr>
    <w:rPr>
      <w:rFonts w:ascii="Calibri" w:eastAsia="Calibri" w:hAnsi="Calibri" w:cs="Times New Roman"/>
    </w:rPr>
  </w:style>
  <w:style w:type="paragraph" w:styleId="Footer">
    <w:name w:val="footer"/>
    <w:basedOn w:val="Normal"/>
    <w:link w:val="FooterChar"/>
    <w:uiPriority w:val="99"/>
    <w:rsid w:val="00A5253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52531"/>
    <w:rPr>
      <w:rFonts w:ascii="Times New Roman" w:eastAsia="Times New Roman" w:hAnsi="Times New Roman" w:cs="Times New Roman"/>
      <w:sz w:val="24"/>
      <w:szCs w:val="24"/>
    </w:rPr>
  </w:style>
  <w:style w:type="character" w:styleId="PageNumber">
    <w:name w:val="page number"/>
    <w:basedOn w:val="DefaultParagraphFont"/>
    <w:rsid w:val="00A52531"/>
  </w:style>
  <w:style w:type="paragraph" w:styleId="BalloonText">
    <w:name w:val="Balloon Text"/>
    <w:basedOn w:val="Normal"/>
    <w:link w:val="BalloonTextChar"/>
    <w:uiPriority w:val="99"/>
    <w:semiHidden/>
    <w:unhideWhenUsed/>
    <w:rsid w:val="00A52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531"/>
    <w:rPr>
      <w:rFonts w:ascii="Tahoma" w:hAnsi="Tahoma" w:cs="Tahoma"/>
      <w:sz w:val="16"/>
      <w:szCs w:val="16"/>
    </w:rPr>
  </w:style>
  <w:style w:type="paragraph" w:styleId="Header">
    <w:name w:val="header"/>
    <w:basedOn w:val="Normal"/>
    <w:link w:val="HeaderChar"/>
    <w:unhideWhenUsed/>
    <w:rsid w:val="00F466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623"/>
  </w:style>
  <w:style w:type="paragraph" w:styleId="NoSpacing">
    <w:name w:val="No Spacing"/>
    <w:uiPriority w:val="1"/>
    <w:qFormat/>
    <w:rsid w:val="00D07141"/>
    <w:pPr>
      <w:spacing w:after="0" w:line="240" w:lineRule="auto"/>
    </w:pPr>
    <w:rPr>
      <w:rFonts w:ascii="Calibri" w:eastAsia="Times New Roman" w:hAnsi="Calibri" w:cs="Times New Roman"/>
    </w:rPr>
  </w:style>
  <w:style w:type="table" w:styleId="TableGrid">
    <w:name w:val="Table Grid"/>
    <w:basedOn w:val="TableNormal"/>
    <w:uiPriority w:val="59"/>
    <w:rsid w:val="008D4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18DC"/>
    <w:pPr>
      <w:spacing w:after="0" w:line="240" w:lineRule="auto"/>
    </w:pPr>
    <w:rPr>
      <w:rFonts w:ascii="Times New Roman" w:eastAsiaTheme="minorHAnsi" w:hAnsi="Times New Roman" w:cs="Times New Roman"/>
      <w:sz w:val="24"/>
      <w:szCs w:val="24"/>
      <w:lang w:val="en-US" w:eastAsia="en-US"/>
    </w:rPr>
  </w:style>
  <w:style w:type="paragraph" w:styleId="EndnoteText">
    <w:name w:val="endnote text"/>
    <w:basedOn w:val="Normal"/>
    <w:link w:val="EndnoteTextChar"/>
    <w:uiPriority w:val="99"/>
    <w:semiHidden/>
    <w:rsid w:val="0082426F"/>
    <w:pPr>
      <w:spacing w:after="0" w:line="240" w:lineRule="auto"/>
    </w:pPr>
    <w:rPr>
      <w:rFonts w:ascii="Times New Roman" w:eastAsia="Times New Roman" w:hAnsi="Times New Roman" w:cs="Times New Roman"/>
      <w:sz w:val="20"/>
      <w:szCs w:val="20"/>
      <w:lang w:val="en-GB" w:eastAsia="en-US"/>
    </w:rPr>
  </w:style>
  <w:style w:type="character" w:customStyle="1" w:styleId="EndnoteTextChar">
    <w:name w:val="Endnote Text Char"/>
    <w:basedOn w:val="DefaultParagraphFont"/>
    <w:link w:val="EndnoteText"/>
    <w:uiPriority w:val="99"/>
    <w:semiHidden/>
    <w:rsid w:val="0082426F"/>
    <w:rPr>
      <w:rFonts w:ascii="Times New Roman" w:eastAsia="Times New Roman" w:hAnsi="Times New Roman" w:cs="Times New Roman"/>
      <w:sz w:val="20"/>
      <w:szCs w:val="20"/>
      <w:lang w:val="en-GB" w:eastAsia="en-US"/>
    </w:rPr>
  </w:style>
  <w:style w:type="character" w:styleId="EndnoteReference">
    <w:name w:val="endnote reference"/>
    <w:basedOn w:val="DefaultParagraphFont"/>
    <w:uiPriority w:val="99"/>
    <w:semiHidden/>
    <w:rsid w:val="0082426F"/>
    <w:rPr>
      <w:rFonts w:cs="Times New Roman"/>
      <w:vertAlign w:val="superscript"/>
    </w:rPr>
  </w:style>
  <w:style w:type="paragraph" w:styleId="FootnoteText">
    <w:name w:val="footnote text"/>
    <w:basedOn w:val="Normal"/>
    <w:link w:val="FootnoteTextChar"/>
    <w:uiPriority w:val="99"/>
    <w:semiHidden/>
    <w:rsid w:val="0082426F"/>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basedOn w:val="DefaultParagraphFont"/>
    <w:link w:val="FootnoteText"/>
    <w:uiPriority w:val="99"/>
    <w:semiHidden/>
    <w:rsid w:val="0082426F"/>
    <w:rPr>
      <w:rFonts w:ascii="Times New Roman" w:eastAsia="Times New Roman" w:hAnsi="Times New Roman" w:cs="Times New Roman"/>
      <w:sz w:val="20"/>
      <w:szCs w:val="20"/>
      <w:lang w:val="en-GB" w:eastAsia="en-US"/>
    </w:rPr>
  </w:style>
  <w:style w:type="character" w:styleId="FootnoteReference">
    <w:name w:val="footnote reference"/>
    <w:basedOn w:val="DefaultParagraphFont"/>
    <w:uiPriority w:val="99"/>
    <w:semiHidden/>
    <w:rsid w:val="0082426F"/>
    <w:rPr>
      <w:rFonts w:cs="Times New Roman"/>
      <w:vertAlign w:val="superscript"/>
    </w:rPr>
  </w:style>
  <w:style w:type="table" w:customStyle="1" w:styleId="TableGrid1">
    <w:name w:val="Table Grid1"/>
    <w:basedOn w:val="TableNormal"/>
    <w:next w:val="TableGrid"/>
    <w:uiPriority w:val="59"/>
    <w:rsid w:val="000A189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D34F0"/>
    <w:rPr>
      <w:rFonts w:ascii="Arial" w:eastAsia="Times New Roman" w:hAnsi="Arial" w:cs="Times New Roman"/>
      <w:b/>
      <w:bCs/>
      <w:iCs/>
      <w:sz w:val="24"/>
      <w:szCs w:val="28"/>
      <w:lang w:val="en-GB" w:eastAsia="en-US"/>
    </w:rPr>
  </w:style>
  <w:style w:type="character" w:customStyle="1" w:styleId="Heading3Char">
    <w:name w:val="Heading 3 Char"/>
    <w:basedOn w:val="DefaultParagraphFont"/>
    <w:link w:val="Heading3"/>
    <w:uiPriority w:val="9"/>
    <w:rsid w:val="005D34F0"/>
    <w:rPr>
      <w:rFonts w:ascii="Arial" w:eastAsia="Times New Roman" w:hAnsi="Arial" w:cs="Times New Roman"/>
      <w:bCs/>
      <w:i/>
      <w:sz w:val="24"/>
      <w:szCs w:val="26"/>
      <w:lang w:val="en-GB" w:eastAsia="en-US"/>
    </w:rPr>
  </w:style>
  <w:style w:type="table" w:customStyle="1" w:styleId="TableGrid2">
    <w:name w:val="Table Grid2"/>
    <w:basedOn w:val="TableNormal"/>
    <w:next w:val="TableGrid"/>
    <w:uiPriority w:val="59"/>
    <w:rsid w:val="005D3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D34F0"/>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D34F0"/>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D34F0"/>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D34F0"/>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D34F0"/>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81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81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81C61"/>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8008B8"/>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008B8"/>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008B8"/>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6D0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614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0B5A6B"/>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0">
    <w:name w:val="Style10"/>
    <w:uiPriority w:val="99"/>
    <w:qFormat/>
    <w:locked/>
    <w:rsid w:val="00AE6C42"/>
    <w:rPr>
      <w:rFonts w:ascii="Calibri" w:hAnsi="Calibri"/>
      <w:sz w:val="22"/>
    </w:rPr>
  </w:style>
  <w:style w:type="character" w:styleId="Hyperlink">
    <w:name w:val="Hyperlink"/>
    <w:basedOn w:val="DefaultParagraphFont"/>
    <w:unhideWhenUsed/>
    <w:rsid w:val="00F06AF3"/>
    <w:rPr>
      <w:color w:val="0000FF"/>
      <w:u w:val="single"/>
    </w:rPr>
  </w:style>
  <w:style w:type="character" w:styleId="FollowedHyperlink">
    <w:name w:val="FollowedHyperlink"/>
    <w:basedOn w:val="DefaultParagraphFont"/>
    <w:uiPriority w:val="99"/>
    <w:semiHidden/>
    <w:unhideWhenUsed/>
    <w:rsid w:val="00F06AF3"/>
    <w:rPr>
      <w:color w:val="800080"/>
      <w:u w:val="single"/>
    </w:rPr>
  </w:style>
  <w:style w:type="paragraph" w:customStyle="1" w:styleId="font5">
    <w:name w:val="font5"/>
    <w:basedOn w:val="Normal"/>
    <w:rsid w:val="00F06AF3"/>
    <w:pPr>
      <w:spacing w:before="100" w:beforeAutospacing="1" w:after="100" w:afterAutospacing="1" w:line="240" w:lineRule="auto"/>
    </w:pPr>
    <w:rPr>
      <w:rFonts w:ascii="Arial" w:eastAsia="Times New Roman" w:hAnsi="Arial" w:cs="Arial"/>
      <w:b/>
      <w:bCs/>
      <w:color w:val="0000FF"/>
      <w:sz w:val="18"/>
      <w:szCs w:val="18"/>
    </w:rPr>
  </w:style>
  <w:style w:type="paragraph" w:customStyle="1" w:styleId="font6">
    <w:name w:val="font6"/>
    <w:basedOn w:val="Normal"/>
    <w:rsid w:val="00F06AF3"/>
    <w:pPr>
      <w:spacing w:before="100" w:beforeAutospacing="1" w:after="100" w:afterAutospacing="1" w:line="240" w:lineRule="auto"/>
    </w:pPr>
    <w:rPr>
      <w:rFonts w:ascii="Arial" w:eastAsia="Times New Roman" w:hAnsi="Arial" w:cs="Arial"/>
      <w:b/>
      <w:bCs/>
      <w:color w:val="008000"/>
      <w:sz w:val="18"/>
      <w:szCs w:val="18"/>
    </w:rPr>
  </w:style>
  <w:style w:type="paragraph" w:customStyle="1" w:styleId="xl65">
    <w:name w:val="xl65"/>
    <w:basedOn w:val="Normal"/>
    <w:rsid w:val="00F06AF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F06AF3"/>
    <w:pPr>
      <w:spacing w:before="100" w:beforeAutospacing="1" w:after="100" w:afterAutospacing="1" w:line="240" w:lineRule="auto"/>
    </w:pPr>
    <w:rPr>
      <w:rFonts w:ascii="Arial" w:eastAsia="Times New Roman" w:hAnsi="Arial" w:cs="Arial"/>
      <w:sz w:val="18"/>
      <w:szCs w:val="18"/>
    </w:rPr>
  </w:style>
  <w:style w:type="paragraph" w:customStyle="1" w:styleId="xl67">
    <w:name w:val="xl67"/>
    <w:basedOn w:val="Normal"/>
    <w:rsid w:val="00F06AF3"/>
    <w:pPr>
      <w:spacing w:before="100" w:beforeAutospacing="1" w:after="100" w:afterAutospacing="1" w:line="240" w:lineRule="auto"/>
      <w:jc w:val="center"/>
    </w:pPr>
    <w:rPr>
      <w:rFonts w:ascii="Arial" w:eastAsia="Times New Roman" w:hAnsi="Arial" w:cs="Arial"/>
      <w:sz w:val="18"/>
      <w:szCs w:val="18"/>
    </w:rPr>
  </w:style>
  <w:style w:type="paragraph" w:customStyle="1" w:styleId="xl68">
    <w:name w:val="xl68"/>
    <w:basedOn w:val="Normal"/>
    <w:rsid w:val="00F06AF3"/>
    <w:pPr>
      <w:spacing w:before="100" w:beforeAutospacing="1" w:after="100" w:afterAutospacing="1" w:line="240" w:lineRule="auto"/>
    </w:pPr>
    <w:rPr>
      <w:rFonts w:ascii="Arial" w:eastAsia="Times New Roman" w:hAnsi="Arial" w:cs="Arial"/>
      <w:sz w:val="18"/>
      <w:szCs w:val="18"/>
    </w:rPr>
  </w:style>
  <w:style w:type="paragraph" w:customStyle="1" w:styleId="xl69">
    <w:name w:val="xl69"/>
    <w:basedOn w:val="Normal"/>
    <w:rsid w:val="00F06AF3"/>
    <w:pPr>
      <w:pBdr>
        <w:top w:val="double" w:sz="6" w:space="0" w:color="auto"/>
        <w:left w:val="double" w:sz="6"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sz w:val="18"/>
      <w:szCs w:val="18"/>
    </w:rPr>
  </w:style>
  <w:style w:type="paragraph" w:customStyle="1" w:styleId="xl70">
    <w:name w:val="xl70"/>
    <w:basedOn w:val="Normal"/>
    <w:rsid w:val="00F06AF3"/>
    <w:pPr>
      <w:pBdr>
        <w:top w:val="double" w:sz="6" w:space="0" w:color="auto"/>
        <w:left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sz w:val="18"/>
      <w:szCs w:val="18"/>
    </w:rPr>
  </w:style>
  <w:style w:type="paragraph" w:customStyle="1" w:styleId="xl71">
    <w:name w:val="xl71"/>
    <w:basedOn w:val="Normal"/>
    <w:rsid w:val="00F06AF3"/>
    <w:pPr>
      <w:pBdr>
        <w:top w:val="double" w:sz="6" w:space="0" w:color="auto"/>
        <w:left w:val="single" w:sz="4" w:space="0" w:color="auto"/>
        <w:right w:val="double" w:sz="6" w:space="0" w:color="auto"/>
      </w:pBdr>
      <w:shd w:val="clear" w:color="000000" w:fill="C0C0C0"/>
      <w:spacing w:before="100" w:beforeAutospacing="1" w:after="100" w:afterAutospacing="1" w:line="240" w:lineRule="auto"/>
    </w:pPr>
    <w:rPr>
      <w:rFonts w:ascii="Arial" w:eastAsia="Times New Roman" w:hAnsi="Arial" w:cs="Arial"/>
      <w:b/>
      <w:bCs/>
      <w:sz w:val="18"/>
      <w:szCs w:val="18"/>
    </w:rPr>
  </w:style>
  <w:style w:type="paragraph" w:customStyle="1" w:styleId="xl72">
    <w:name w:val="xl72"/>
    <w:basedOn w:val="Normal"/>
    <w:rsid w:val="00F06AF3"/>
    <w:pPr>
      <w:pBdr>
        <w:left w:val="double" w:sz="6"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sz w:val="18"/>
      <w:szCs w:val="18"/>
    </w:rPr>
  </w:style>
  <w:style w:type="paragraph" w:customStyle="1" w:styleId="xl73">
    <w:name w:val="xl73"/>
    <w:basedOn w:val="Normal"/>
    <w:rsid w:val="00F06AF3"/>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sz w:val="18"/>
      <w:szCs w:val="18"/>
    </w:rPr>
  </w:style>
  <w:style w:type="paragraph" w:customStyle="1" w:styleId="xl74">
    <w:name w:val="xl74"/>
    <w:basedOn w:val="Normal"/>
    <w:rsid w:val="00F06AF3"/>
    <w:pPr>
      <w:pBdr>
        <w:top w:val="double" w:sz="6" w:space="0" w:color="auto"/>
        <w:left w:val="double" w:sz="6" w:space="0" w:color="auto"/>
        <w:bottom w:val="double" w:sz="6" w:space="0" w:color="auto"/>
        <w:right w:val="double" w:sz="6"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75">
    <w:name w:val="xl75"/>
    <w:basedOn w:val="Normal"/>
    <w:rsid w:val="00F06AF3"/>
    <w:pPr>
      <w:spacing w:before="100" w:beforeAutospacing="1" w:after="100" w:afterAutospacing="1" w:line="240" w:lineRule="auto"/>
    </w:pPr>
    <w:rPr>
      <w:rFonts w:ascii="Arial" w:eastAsia="Times New Roman" w:hAnsi="Arial" w:cs="Arial"/>
      <w:b/>
      <w:bCs/>
      <w:sz w:val="18"/>
      <w:szCs w:val="18"/>
    </w:rPr>
  </w:style>
  <w:style w:type="paragraph" w:customStyle="1" w:styleId="xl76">
    <w:name w:val="xl76"/>
    <w:basedOn w:val="Normal"/>
    <w:rsid w:val="00F06AF3"/>
    <w:pPr>
      <w:pBdr>
        <w:top w:val="single" w:sz="4" w:space="0" w:color="auto"/>
        <w:left w:val="single" w:sz="4" w:space="0" w:color="auto"/>
        <w:bottom w:val="dashed"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77">
    <w:name w:val="xl77"/>
    <w:basedOn w:val="Normal"/>
    <w:rsid w:val="00F06AF3"/>
    <w:pPr>
      <w:pBdr>
        <w:top w:val="single" w:sz="4" w:space="0" w:color="auto"/>
        <w:left w:val="single" w:sz="4" w:space="0" w:color="auto"/>
        <w:bottom w:val="dashed" w:sz="4" w:space="0" w:color="auto"/>
        <w:right w:val="double" w:sz="6" w:space="0" w:color="auto"/>
      </w:pBdr>
      <w:spacing w:before="100" w:beforeAutospacing="1" w:after="100" w:afterAutospacing="1" w:line="240" w:lineRule="auto"/>
    </w:pPr>
    <w:rPr>
      <w:rFonts w:ascii="Arial" w:eastAsia="Times New Roman" w:hAnsi="Arial" w:cs="Arial"/>
      <w:sz w:val="18"/>
      <w:szCs w:val="18"/>
    </w:rPr>
  </w:style>
  <w:style w:type="paragraph" w:customStyle="1" w:styleId="xl78">
    <w:name w:val="xl78"/>
    <w:basedOn w:val="Normal"/>
    <w:rsid w:val="00F06AF3"/>
    <w:pPr>
      <w:pBdr>
        <w:top w:val="single" w:sz="4" w:space="0" w:color="auto"/>
        <w:left w:val="double" w:sz="6" w:space="0" w:color="auto"/>
        <w:bottom w:val="dashed"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79">
    <w:name w:val="xl79"/>
    <w:basedOn w:val="Normal"/>
    <w:rsid w:val="00F06AF3"/>
    <w:pPr>
      <w:pBdr>
        <w:top w:val="single" w:sz="4" w:space="0" w:color="auto"/>
        <w:left w:val="single" w:sz="4" w:space="0" w:color="auto"/>
        <w:bottom w:val="dashed" w:sz="4" w:space="0" w:color="auto"/>
        <w:right w:val="double" w:sz="6"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80">
    <w:name w:val="xl80"/>
    <w:basedOn w:val="Normal"/>
    <w:rsid w:val="00F06AF3"/>
    <w:pPr>
      <w:pBdr>
        <w:top w:val="dashed" w:sz="4" w:space="0" w:color="auto"/>
        <w:left w:val="double" w:sz="6" w:space="0" w:color="auto"/>
        <w:bottom w:val="dashed"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1">
    <w:name w:val="xl81"/>
    <w:basedOn w:val="Normal"/>
    <w:rsid w:val="00F06AF3"/>
    <w:pPr>
      <w:pBdr>
        <w:top w:val="dashed" w:sz="4" w:space="0" w:color="auto"/>
        <w:left w:val="single" w:sz="4" w:space="0" w:color="auto"/>
        <w:bottom w:val="dashed"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82">
    <w:name w:val="xl82"/>
    <w:basedOn w:val="Normal"/>
    <w:rsid w:val="00F06AF3"/>
    <w:pPr>
      <w:pBdr>
        <w:top w:val="dashed" w:sz="4" w:space="0" w:color="auto"/>
        <w:left w:val="single" w:sz="4" w:space="0" w:color="auto"/>
        <w:bottom w:val="dashed" w:sz="4" w:space="0" w:color="auto"/>
        <w:right w:val="double" w:sz="6" w:space="0" w:color="auto"/>
      </w:pBdr>
      <w:spacing w:before="100" w:beforeAutospacing="1" w:after="100" w:afterAutospacing="1" w:line="240" w:lineRule="auto"/>
    </w:pPr>
    <w:rPr>
      <w:rFonts w:ascii="Arial" w:eastAsia="Times New Roman" w:hAnsi="Arial" w:cs="Arial"/>
      <w:sz w:val="18"/>
      <w:szCs w:val="18"/>
    </w:rPr>
  </w:style>
  <w:style w:type="paragraph" w:customStyle="1" w:styleId="xl83">
    <w:name w:val="xl83"/>
    <w:basedOn w:val="Normal"/>
    <w:rsid w:val="00F06AF3"/>
    <w:pPr>
      <w:pBdr>
        <w:top w:val="dashed" w:sz="4" w:space="0" w:color="auto"/>
        <w:left w:val="double" w:sz="6" w:space="0" w:color="auto"/>
        <w:bottom w:val="dashed"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84">
    <w:name w:val="xl84"/>
    <w:basedOn w:val="Normal"/>
    <w:rsid w:val="00F06AF3"/>
    <w:pPr>
      <w:pBdr>
        <w:top w:val="dashed" w:sz="4" w:space="0" w:color="auto"/>
        <w:left w:val="single" w:sz="4" w:space="0" w:color="auto"/>
        <w:bottom w:val="dashed" w:sz="4" w:space="0" w:color="auto"/>
        <w:right w:val="double" w:sz="6"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85">
    <w:name w:val="xl85"/>
    <w:basedOn w:val="Normal"/>
    <w:rsid w:val="00F06AF3"/>
    <w:pPr>
      <w:pBdr>
        <w:top w:val="dashed" w:sz="4" w:space="0" w:color="auto"/>
        <w:left w:val="single" w:sz="4" w:space="0" w:color="auto"/>
        <w:bottom w:val="dashed"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18"/>
      <w:szCs w:val="18"/>
    </w:rPr>
  </w:style>
  <w:style w:type="paragraph" w:customStyle="1" w:styleId="xl86">
    <w:name w:val="xl86"/>
    <w:basedOn w:val="Normal"/>
    <w:rsid w:val="00F06AF3"/>
    <w:pPr>
      <w:pBdr>
        <w:top w:val="single" w:sz="4" w:space="0" w:color="auto"/>
        <w:left w:val="double" w:sz="6" w:space="0" w:color="auto"/>
        <w:bottom w:val="dashed"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7">
    <w:name w:val="xl87"/>
    <w:basedOn w:val="Normal"/>
    <w:rsid w:val="00F06AF3"/>
    <w:pPr>
      <w:pBdr>
        <w:top w:val="dashed" w:sz="4" w:space="0" w:color="auto"/>
        <w:left w:val="single" w:sz="4" w:space="0" w:color="auto"/>
        <w:bottom w:val="dashed"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rPr>
  </w:style>
  <w:style w:type="paragraph" w:customStyle="1" w:styleId="xl88">
    <w:name w:val="xl88"/>
    <w:basedOn w:val="Normal"/>
    <w:rsid w:val="00F06AF3"/>
    <w:pPr>
      <w:pBdr>
        <w:top w:val="dashed" w:sz="4" w:space="0" w:color="auto"/>
        <w:left w:val="single" w:sz="4" w:space="0" w:color="auto"/>
        <w:bottom w:val="dashed" w:sz="4" w:space="0" w:color="auto"/>
        <w:right w:val="double" w:sz="6" w:space="0" w:color="auto"/>
      </w:pBdr>
      <w:spacing w:before="100" w:beforeAutospacing="1" w:after="100" w:afterAutospacing="1" w:line="240" w:lineRule="auto"/>
    </w:pPr>
    <w:rPr>
      <w:rFonts w:ascii="Arial" w:eastAsia="Times New Roman" w:hAnsi="Arial" w:cs="Arial"/>
      <w:sz w:val="16"/>
      <w:szCs w:val="16"/>
    </w:rPr>
  </w:style>
  <w:style w:type="paragraph" w:customStyle="1" w:styleId="xl89">
    <w:name w:val="xl89"/>
    <w:basedOn w:val="Normal"/>
    <w:rsid w:val="00F06AF3"/>
    <w:pPr>
      <w:pBdr>
        <w:left w:val="double" w:sz="6" w:space="0" w:color="auto"/>
        <w:bottom w:val="dashed"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90">
    <w:name w:val="xl90"/>
    <w:basedOn w:val="Normal"/>
    <w:rsid w:val="00F06AF3"/>
    <w:pPr>
      <w:pBdr>
        <w:left w:val="single" w:sz="4" w:space="0" w:color="auto"/>
        <w:bottom w:val="dashed"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91">
    <w:name w:val="xl91"/>
    <w:basedOn w:val="Normal"/>
    <w:rsid w:val="00F06AF3"/>
    <w:pPr>
      <w:pBdr>
        <w:left w:val="double" w:sz="6" w:space="0" w:color="auto"/>
        <w:bottom w:val="dashed"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92">
    <w:name w:val="xl92"/>
    <w:basedOn w:val="Normal"/>
    <w:rsid w:val="00F06AF3"/>
    <w:pPr>
      <w:pBdr>
        <w:left w:val="single" w:sz="4" w:space="0" w:color="auto"/>
        <w:bottom w:val="dashed" w:sz="4" w:space="0" w:color="auto"/>
        <w:right w:val="double" w:sz="6"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93">
    <w:name w:val="xl93"/>
    <w:basedOn w:val="Normal"/>
    <w:rsid w:val="00F06AF3"/>
    <w:pPr>
      <w:pBdr>
        <w:left w:val="single" w:sz="4" w:space="0" w:color="auto"/>
        <w:bottom w:val="dashed" w:sz="4" w:space="0" w:color="auto"/>
        <w:right w:val="double" w:sz="6" w:space="0" w:color="auto"/>
      </w:pBdr>
      <w:spacing w:before="100" w:beforeAutospacing="1" w:after="100" w:afterAutospacing="1" w:line="240" w:lineRule="auto"/>
    </w:pPr>
    <w:rPr>
      <w:rFonts w:ascii="Arial" w:eastAsia="Times New Roman" w:hAnsi="Arial" w:cs="Arial"/>
      <w:sz w:val="18"/>
      <w:szCs w:val="18"/>
    </w:rPr>
  </w:style>
  <w:style w:type="paragraph" w:customStyle="1" w:styleId="xl94">
    <w:name w:val="xl94"/>
    <w:basedOn w:val="Normal"/>
    <w:rsid w:val="00F06AF3"/>
    <w:pPr>
      <w:pBdr>
        <w:left w:val="single" w:sz="4" w:space="0" w:color="auto"/>
        <w:bottom w:val="dashed" w:sz="4" w:space="0" w:color="auto"/>
        <w:right w:val="double" w:sz="6" w:space="0" w:color="auto"/>
      </w:pBdr>
      <w:spacing w:before="100" w:beforeAutospacing="1" w:after="100" w:afterAutospacing="1" w:line="240" w:lineRule="auto"/>
    </w:pPr>
    <w:rPr>
      <w:rFonts w:ascii="Arial" w:eastAsia="Times New Roman" w:hAnsi="Arial" w:cs="Arial"/>
      <w:sz w:val="16"/>
      <w:szCs w:val="16"/>
    </w:rPr>
  </w:style>
  <w:style w:type="paragraph" w:customStyle="1" w:styleId="xl95">
    <w:name w:val="xl95"/>
    <w:basedOn w:val="Normal"/>
    <w:rsid w:val="00F06AF3"/>
    <w:pPr>
      <w:pBdr>
        <w:left w:val="double" w:sz="6"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96">
    <w:name w:val="xl96"/>
    <w:basedOn w:val="Normal"/>
    <w:rsid w:val="00F06AF3"/>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97">
    <w:name w:val="xl97"/>
    <w:basedOn w:val="Normal"/>
    <w:rsid w:val="00F06AF3"/>
    <w:pPr>
      <w:pBdr>
        <w:left w:val="single" w:sz="4" w:space="0" w:color="auto"/>
        <w:right w:val="double" w:sz="6" w:space="0" w:color="auto"/>
      </w:pBdr>
      <w:spacing w:before="100" w:beforeAutospacing="1" w:after="100" w:afterAutospacing="1" w:line="240" w:lineRule="auto"/>
    </w:pPr>
    <w:rPr>
      <w:rFonts w:ascii="Arial" w:eastAsia="Times New Roman" w:hAnsi="Arial" w:cs="Arial"/>
      <w:sz w:val="18"/>
      <w:szCs w:val="18"/>
    </w:rPr>
  </w:style>
  <w:style w:type="paragraph" w:customStyle="1" w:styleId="xl98">
    <w:name w:val="xl98"/>
    <w:basedOn w:val="Normal"/>
    <w:rsid w:val="00F06AF3"/>
    <w:pPr>
      <w:pBdr>
        <w:left w:val="double" w:sz="6"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99">
    <w:name w:val="xl99"/>
    <w:basedOn w:val="Normal"/>
    <w:rsid w:val="00F06AF3"/>
    <w:pPr>
      <w:pBdr>
        <w:left w:val="single" w:sz="4" w:space="0" w:color="auto"/>
        <w:right w:val="double" w:sz="6"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00">
    <w:name w:val="xl100"/>
    <w:basedOn w:val="Normal"/>
    <w:rsid w:val="00F06AF3"/>
    <w:pPr>
      <w:pBdr>
        <w:top w:val="single" w:sz="4" w:space="0" w:color="auto"/>
        <w:left w:val="double" w:sz="6"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101">
    <w:name w:val="xl101"/>
    <w:basedOn w:val="Normal"/>
    <w:rsid w:val="00F06AF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02">
    <w:name w:val="xl102"/>
    <w:basedOn w:val="Normal"/>
    <w:rsid w:val="00F06AF3"/>
    <w:pPr>
      <w:pBdr>
        <w:top w:val="single" w:sz="4" w:space="0" w:color="auto"/>
        <w:left w:val="single" w:sz="4" w:space="0" w:color="auto"/>
        <w:bottom w:val="single" w:sz="8" w:space="0" w:color="auto"/>
        <w:right w:val="double" w:sz="6"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03">
    <w:name w:val="xl103"/>
    <w:basedOn w:val="Normal"/>
    <w:rsid w:val="00F06AF3"/>
    <w:pPr>
      <w:pBdr>
        <w:top w:val="single" w:sz="4" w:space="0" w:color="auto"/>
        <w:left w:val="double" w:sz="6"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04">
    <w:name w:val="xl104"/>
    <w:basedOn w:val="Normal"/>
    <w:rsid w:val="00F06AF3"/>
    <w:pPr>
      <w:pBdr>
        <w:left w:val="double" w:sz="6"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05">
    <w:name w:val="xl105"/>
    <w:basedOn w:val="Normal"/>
    <w:rsid w:val="00F06AF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06">
    <w:name w:val="xl106"/>
    <w:basedOn w:val="Normal"/>
    <w:rsid w:val="00F06AF3"/>
    <w:pPr>
      <w:pBdr>
        <w:left w:val="single" w:sz="4" w:space="0" w:color="auto"/>
        <w:bottom w:val="single" w:sz="4" w:space="0" w:color="auto"/>
        <w:right w:val="double" w:sz="6"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07">
    <w:name w:val="xl107"/>
    <w:basedOn w:val="Normal"/>
    <w:rsid w:val="00F06AF3"/>
    <w:pPr>
      <w:pBdr>
        <w:top w:val="dashed" w:sz="4" w:space="0" w:color="auto"/>
        <w:left w:val="single" w:sz="4" w:space="0" w:color="auto"/>
        <w:bottom w:val="dashed" w:sz="4" w:space="0" w:color="auto"/>
      </w:pBdr>
      <w:shd w:val="clear" w:color="000000" w:fill="FFFF00"/>
      <w:spacing w:before="100" w:beforeAutospacing="1" w:after="100" w:afterAutospacing="1" w:line="240" w:lineRule="auto"/>
      <w:jc w:val="center"/>
    </w:pPr>
    <w:rPr>
      <w:rFonts w:ascii="Arial" w:eastAsia="Times New Roman" w:hAnsi="Arial" w:cs="Arial"/>
      <w:sz w:val="18"/>
      <w:szCs w:val="18"/>
    </w:rPr>
  </w:style>
  <w:style w:type="paragraph" w:customStyle="1" w:styleId="xl108">
    <w:name w:val="xl108"/>
    <w:basedOn w:val="Normal"/>
    <w:rsid w:val="00F06AF3"/>
    <w:pPr>
      <w:pBdr>
        <w:top w:val="dashed" w:sz="4" w:space="0" w:color="auto"/>
        <w:left w:val="single" w:sz="4" w:space="0" w:color="auto"/>
        <w:bottom w:val="dashed"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al"/>
    <w:rsid w:val="00F06AF3"/>
    <w:pPr>
      <w:pBdr>
        <w:top w:val="single" w:sz="4" w:space="0" w:color="auto"/>
        <w:left w:val="single" w:sz="4" w:space="0" w:color="auto"/>
        <w:bottom w:val="dashed"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al"/>
    <w:rsid w:val="00F06AF3"/>
    <w:pPr>
      <w:pBdr>
        <w:left w:val="single" w:sz="4" w:space="0" w:color="auto"/>
        <w:bottom w:val="dashed"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11">
    <w:name w:val="xl111"/>
    <w:basedOn w:val="Normal"/>
    <w:rsid w:val="00F06AF3"/>
    <w:pPr>
      <w:pBdr>
        <w:top w:val="single" w:sz="4" w:space="0" w:color="auto"/>
        <w:left w:val="single" w:sz="4" w:space="0" w:color="auto"/>
        <w:bottom w:val="dashed" w:sz="4" w:space="0" w:color="auto"/>
      </w:pBdr>
      <w:shd w:val="clear" w:color="000000" w:fill="FFFF00"/>
      <w:spacing w:before="100" w:beforeAutospacing="1" w:after="100" w:afterAutospacing="1" w:line="240" w:lineRule="auto"/>
      <w:jc w:val="center"/>
    </w:pPr>
    <w:rPr>
      <w:rFonts w:ascii="Arial" w:eastAsia="Times New Roman" w:hAnsi="Arial" w:cs="Arial"/>
      <w:sz w:val="18"/>
      <w:szCs w:val="18"/>
    </w:rPr>
  </w:style>
  <w:style w:type="paragraph" w:customStyle="1" w:styleId="xl112">
    <w:name w:val="xl112"/>
    <w:basedOn w:val="Normal"/>
    <w:rsid w:val="00F06AF3"/>
    <w:pPr>
      <w:pBdr>
        <w:lef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13">
    <w:name w:val="xl113"/>
    <w:basedOn w:val="Normal"/>
    <w:rsid w:val="00F06AF3"/>
    <w:pPr>
      <w:pBdr>
        <w:top w:val="single" w:sz="4"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14">
    <w:name w:val="xl114"/>
    <w:basedOn w:val="Normal"/>
    <w:rsid w:val="00F06AF3"/>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15">
    <w:name w:val="xl115"/>
    <w:basedOn w:val="Normal"/>
    <w:rsid w:val="00F06AF3"/>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16">
    <w:name w:val="xl116"/>
    <w:basedOn w:val="Normal"/>
    <w:rsid w:val="00F06AF3"/>
    <w:pPr>
      <w:pBdr>
        <w:top w:val="dotted" w:sz="4" w:space="0" w:color="auto"/>
        <w:left w:val="double" w:sz="6" w:space="0" w:color="auto"/>
        <w:bottom w:val="dotted"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17">
    <w:name w:val="xl117"/>
    <w:basedOn w:val="Normal"/>
    <w:rsid w:val="00F06AF3"/>
    <w:pPr>
      <w:spacing w:before="100" w:beforeAutospacing="1" w:after="100" w:afterAutospacing="1" w:line="240" w:lineRule="auto"/>
      <w:jc w:val="center"/>
    </w:pPr>
    <w:rPr>
      <w:rFonts w:ascii="Arial" w:eastAsia="Times New Roman" w:hAnsi="Arial" w:cs="Arial"/>
      <w:sz w:val="16"/>
      <w:szCs w:val="16"/>
    </w:rPr>
  </w:style>
  <w:style w:type="paragraph" w:customStyle="1" w:styleId="xl118">
    <w:name w:val="xl118"/>
    <w:basedOn w:val="Normal"/>
    <w:rsid w:val="00F06AF3"/>
    <w:pPr>
      <w:pBdr>
        <w:top w:val="dotted" w:sz="4" w:space="0" w:color="auto"/>
        <w:left w:val="single" w:sz="4" w:space="0" w:color="auto"/>
        <w:bottom w:val="dotted"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Normal"/>
    <w:rsid w:val="00F06AF3"/>
    <w:pPr>
      <w:pBdr>
        <w:top w:val="dashed" w:sz="4" w:space="0" w:color="auto"/>
        <w:left w:val="single" w:sz="4" w:space="0" w:color="auto"/>
        <w:bottom w:val="dashed"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18"/>
      <w:szCs w:val="18"/>
    </w:rPr>
  </w:style>
  <w:style w:type="paragraph" w:customStyle="1" w:styleId="xl120">
    <w:name w:val="xl120"/>
    <w:basedOn w:val="Normal"/>
    <w:rsid w:val="00F06AF3"/>
    <w:pPr>
      <w:pBdr>
        <w:left w:val="single" w:sz="4" w:space="0" w:color="auto"/>
        <w:right w:val="double" w:sz="6" w:space="0" w:color="auto"/>
      </w:pBdr>
      <w:shd w:val="clear" w:color="000000" w:fill="C0C0C0"/>
      <w:spacing w:before="100" w:beforeAutospacing="1" w:after="100" w:afterAutospacing="1" w:line="240" w:lineRule="auto"/>
    </w:pPr>
    <w:rPr>
      <w:rFonts w:ascii="Arial" w:eastAsia="Times New Roman" w:hAnsi="Arial" w:cs="Arial"/>
      <w:b/>
      <w:bCs/>
      <w:sz w:val="18"/>
      <w:szCs w:val="18"/>
    </w:rPr>
  </w:style>
  <w:style w:type="paragraph" w:customStyle="1" w:styleId="xl121">
    <w:name w:val="xl121"/>
    <w:basedOn w:val="Normal"/>
    <w:rsid w:val="00F06AF3"/>
    <w:pPr>
      <w:pBdr>
        <w:left w:val="double" w:sz="6"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sz w:val="18"/>
      <w:szCs w:val="18"/>
    </w:rPr>
  </w:style>
  <w:style w:type="paragraph" w:customStyle="1" w:styleId="xl122">
    <w:name w:val="xl122"/>
    <w:basedOn w:val="Normal"/>
    <w:rsid w:val="00F06AF3"/>
    <w:pPr>
      <w:pBdr>
        <w:left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sz w:val="18"/>
      <w:szCs w:val="18"/>
    </w:rPr>
  </w:style>
  <w:style w:type="paragraph" w:customStyle="1" w:styleId="xl123">
    <w:name w:val="xl123"/>
    <w:basedOn w:val="Normal"/>
    <w:rsid w:val="00F06AF3"/>
    <w:pPr>
      <w:pBdr>
        <w:left w:val="single" w:sz="4" w:space="0" w:color="auto"/>
        <w:right w:val="double" w:sz="6" w:space="0" w:color="auto"/>
      </w:pBdr>
      <w:shd w:val="clear" w:color="000000" w:fill="C0C0C0"/>
      <w:spacing w:before="100" w:beforeAutospacing="1" w:after="100" w:afterAutospacing="1" w:line="240" w:lineRule="auto"/>
      <w:jc w:val="center"/>
    </w:pPr>
    <w:rPr>
      <w:rFonts w:ascii="Arial" w:eastAsia="Times New Roman" w:hAnsi="Arial" w:cs="Arial"/>
      <w:b/>
      <w:bCs/>
      <w:sz w:val="18"/>
      <w:szCs w:val="18"/>
    </w:rPr>
  </w:style>
  <w:style w:type="paragraph" w:customStyle="1" w:styleId="xl124">
    <w:name w:val="xl124"/>
    <w:basedOn w:val="Normal"/>
    <w:rsid w:val="00F06AF3"/>
    <w:pPr>
      <w:pBdr>
        <w:left w:val="single" w:sz="4" w:space="0" w:color="auto"/>
      </w:pBdr>
      <w:shd w:val="clear" w:color="000000" w:fill="C0C0C0"/>
      <w:spacing w:before="100" w:beforeAutospacing="1" w:after="100" w:afterAutospacing="1" w:line="240" w:lineRule="auto"/>
      <w:jc w:val="center"/>
    </w:pPr>
    <w:rPr>
      <w:rFonts w:ascii="Arial" w:eastAsia="Times New Roman" w:hAnsi="Arial" w:cs="Arial"/>
      <w:b/>
      <w:bCs/>
      <w:sz w:val="18"/>
      <w:szCs w:val="18"/>
    </w:rPr>
  </w:style>
  <w:style w:type="paragraph" w:customStyle="1" w:styleId="xl125">
    <w:name w:val="xl125"/>
    <w:basedOn w:val="Normal"/>
    <w:rsid w:val="00F06AF3"/>
    <w:pPr>
      <w:pBdr>
        <w:left w:val="double" w:sz="6"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sz w:val="16"/>
      <w:szCs w:val="16"/>
    </w:rPr>
  </w:style>
  <w:style w:type="paragraph" w:customStyle="1" w:styleId="xl126">
    <w:name w:val="xl126"/>
    <w:basedOn w:val="Normal"/>
    <w:rsid w:val="00F06AF3"/>
    <w:pPr>
      <w:pBdr>
        <w:left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sz w:val="16"/>
      <w:szCs w:val="16"/>
    </w:rPr>
  </w:style>
  <w:style w:type="paragraph" w:customStyle="1" w:styleId="xl127">
    <w:name w:val="xl127"/>
    <w:basedOn w:val="Normal"/>
    <w:rsid w:val="00F06AF3"/>
    <w:pPr>
      <w:pBdr>
        <w:left w:val="single" w:sz="4" w:space="0" w:color="auto"/>
        <w:right w:val="double" w:sz="6" w:space="0" w:color="auto"/>
      </w:pBdr>
      <w:shd w:val="clear" w:color="000000" w:fill="C0C0C0"/>
      <w:spacing w:before="100" w:beforeAutospacing="1" w:after="100" w:afterAutospacing="1" w:line="240" w:lineRule="auto"/>
      <w:jc w:val="center"/>
    </w:pPr>
    <w:rPr>
      <w:rFonts w:ascii="Arial" w:eastAsia="Times New Roman" w:hAnsi="Arial" w:cs="Arial"/>
      <w:b/>
      <w:bCs/>
      <w:sz w:val="16"/>
      <w:szCs w:val="16"/>
    </w:rPr>
  </w:style>
  <w:style w:type="paragraph" w:customStyle="1" w:styleId="xl128">
    <w:name w:val="xl128"/>
    <w:basedOn w:val="Normal"/>
    <w:rsid w:val="00F06AF3"/>
    <w:pPr>
      <w:pBdr>
        <w:top w:val="single" w:sz="4" w:space="0" w:color="auto"/>
        <w:left w:val="double" w:sz="6" w:space="0" w:color="auto"/>
        <w:bottom w:val="dotted"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29">
    <w:name w:val="xl129"/>
    <w:basedOn w:val="Normal"/>
    <w:rsid w:val="00F06AF3"/>
    <w:pPr>
      <w:pBdr>
        <w:top w:val="single" w:sz="4" w:space="0" w:color="auto"/>
        <w:left w:val="single" w:sz="4" w:space="0" w:color="auto"/>
        <w:bottom w:val="dotted"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30">
    <w:name w:val="xl130"/>
    <w:basedOn w:val="Normal"/>
    <w:rsid w:val="00F06AF3"/>
    <w:pPr>
      <w:pBdr>
        <w:top w:val="single" w:sz="4" w:space="0" w:color="auto"/>
        <w:left w:val="single" w:sz="4" w:space="0" w:color="auto"/>
        <w:bottom w:val="dotted"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Normal"/>
    <w:rsid w:val="00F06AF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2">
    <w:name w:val="xl132"/>
    <w:basedOn w:val="Normal"/>
    <w:rsid w:val="00F06AF3"/>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3">
    <w:name w:val="xl133"/>
    <w:basedOn w:val="Normal"/>
    <w:rsid w:val="00F06AF3"/>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Normal"/>
    <w:rsid w:val="00F06AF3"/>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Normal"/>
    <w:rsid w:val="00F06AF3"/>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Normal"/>
    <w:rsid w:val="00F06AF3"/>
    <w:pPr>
      <w:pBdr>
        <w:top w:val="single" w:sz="4" w:space="0" w:color="auto"/>
        <w:bottom w:val="single" w:sz="4" w:space="0" w:color="auto"/>
        <w:right w:val="double" w:sz="6" w:space="0" w:color="auto"/>
      </w:pBdr>
      <w:spacing w:before="100" w:beforeAutospacing="1" w:after="100" w:afterAutospacing="1" w:line="240" w:lineRule="auto"/>
    </w:pPr>
    <w:rPr>
      <w:rFonts w:ascii="Arial" w:eastAsia="Times New Roman" w:hAnsi="Arial" w:cs="Arial"/>
      <w:color w:val="FF0000"/>
      <w:sz w:val="24"/>
      <w:szCs w:val="24"/>
    </w:rPr>
  </w:style>
  <w:style w:type="paragraph" w:customStyle="1" w:styleId="xl137">
    <w:name w:val="xl137"/>
    <w:basedOn w:val="Normal"/>
    <w:rsid w:val="00F06AF3"/>
    <w:pPr>
      <w:pBdr>
        <w:top w:val="single" w:sz="4"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8">
    <w:name w:val="xl138"/>
    <w:basedOn w:val="Normal"/>
    <w:rsid w:val="00F06AF3"/>
    <w:pPr>
      <w:pBdr>
        <w:top w:val="double" w:sz="6" w:space="0" w:color="auto"/>
        <w:left w:val="double" w:sz="6"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139">
    <w:name w:val="xl139"/>
    <w:basedOn w:val="Normal"/>
    <w:rsid w:val="00F06AF3"/>
    <w:pPr>
      <w:pBdr>
        <w:left w:val="double" w:sz="6" w:space="0" w:color="auto"/>
      </w:pBdr>
      <w:shd w:val="clear" w:color="000000" w:fill="C0C0C0"/>
      <w:spacing w:before="100" w:beforeAutospacing="1" w:after="100" w:afterAutospacing="1" w:line="240" w:lineRule="auto"/>
      <w:jc w:val="center"/>
    </w:pPr>
    <w:rPr>
      <w:rFonts w:ascii="Arial" w:eastAsia="Times New Roman" w:hAnsi="Arial" w:cs="Arial"/>
      <w:b/>
      <w:bCs/>
      <w:sz w:val="18"/>
      <w:szCs w:val="18"/>
    </w:rPr>
  </w:style>
  <w:style w:type="paragraph" w:customStyle="1" w:styleId="xl140">
    <w:name w:val="xl140"/>
    <w:basedOn w:val="Normal"/>
    <w:rsid w:val="00F06AF3"/>
    <w:pPr>
      <w:pBdr>
        <w:top w:val="single" w:sz="4" w:space="0" w:color="auto"/>
        <w:left w:val="double" w:sz="6" w:space="0" w:color="auto"/>
        <w:bottom w:val="single" w:sz="4" w:space="0" w:color="auto"/>
      </w:pBdr>
      <w:spacing w:before="100" w:beforeAutospacing="1" w:after="100" w:afterAutospacing="1" w:line="240" w:lineRule="auto"/>
    </w:pPr>
    <w:rPr>
      <w:rFonts w:ascii="Arial" w:eastAsia="Times New Roman" w:hAnsi="Arial" w:cs="Arial"/>
      <w:color w:val="FF0000"/>
      <w:sz w:val="24"/>
      <w:szCs w:val="24"/>
    </w:rPr>
  </w:style>
  <w:style w:type="paragraph" w:customStyle="1" w:styleId="xl141">
    <w:name w:val="xl141"/>
    <w:basedOn w:val="Normal"/>
    <w:rsid w:val="00F06AF3"/>
    <w:pPr>
      <w:pBdr>
        <w:top w:val="single" w:sz="4" w:space="0" w:color="auto"/>
        <w:left w:val="double" w:sz="6"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42">
    <w:name w:val="xl142"/>
    <w:basedOn w:val="Normal"/>
    <w:rsid w:val="00F06AF3"/>
    <w:pPr>
      <w:pBdr>
        <w:top w:val="single" w:sz="4" w:space="0" w:color="auto"/>
        <w:left w:val="double" w:sz="6" w:space="0" w:color="auto"/>
        <w:bottom w:val="single" w:sz="4" w:space="0" w:color="auto"/>
      </w:pBdr>
      <w:spacing w:before="100" w:beforeAutospacing="1" w:after="100" w:afterAutospacing="1" w:line="240" w:lineRule="auto"/>
    </w:pPr>
    <w:rPr>
      <w:rFonts w:ascii="Arial" w:eastAsia="Times New Roman" w:hAnsi="Arial" w:cs="Arial"/>
      <w:color w:val="0070C0"/>
      <w:sz w:val="24"/>
      <w:szCs w:val="24"/>
    </w:rPr>
  </w:style>
  <w:style w:type="paragraph" w:customStyle="1" w:styleId="xl143">
    <w:name w:val="xl143"/>
    <w:basedOn w:val="Normal"/>
    <w:rsid w:val="00F06AF3"/>
    <w:pPr>
      <w:pBdr>
        <w:top w:val="single" w:sz="4" w:space="0" w:color="auto"/>
        <w:left w:val="double" w:sz="6" w:space="0" w:color="auto"/>
        <w:bottom w:val="single" w:sz="4" w:space="0" w:color="auto"/>
      </w:pBdr>
      <w:spacing w:before="100" w:beforeAutospacing="1" w:after="100" w:afterAutospacing="1" w:line="240" w:lineRule="auto"/>
    </w:pPr>
    <w:rPr>
      <w:rFonts w:ascii="Arial" w:eastAsia="Times New Roman" w:hAnsi="Arial" w:cs="Arial"/>
      <w:color w:val="FF0000"/>
      <w:sz w:val="24"/>
      <w:szCs w:val="24"/>
    </w:rPr>
  </w:style>
  <w:style w:type="paragraph" w:customStyle="1" w:styleId="xl144">
    <w:name w:val="xl144"/>
    <w:basedOn w:val="Normal"/>
    <w:rsid w:val="00F06AF3"/>
    <w:pPr>
      <w:pBdr>
        <w:top w:val="single" w:sz="4" w:space="0" w:color="auto"/>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5">
    <w:name w:val="xl145"/>
    <w:basedOn w:val="Normal"/>
    <w:rsid w:val="00F06AF3"/>
    <w:pPr>
      <w:pBdr>
        <w:top w:val="double" w:sz="6" w:space="0" w:color="auto"/>
        <w:right w:val="double" w:sz="6"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146">
    <w:name w:val="xl146"/>
    <w:basedOn w:val="Normal"/>
    <w:rsid w:val="00F06AF3"/>
    <w:pPr>
      <w:pBdr>
        <w:right w:val="double" w:sz="6" w:space="0" w:color="auto"/>
      </w:pBdr>
      <w:shd w:val="clear" w:color="000000" w:fill="C0C0C0"/>
      <w:spacing w:before="100" w:beforeAutospacing="1" w:after="100" w:afterAutospacing="1" w:line="240" w:lineRule="auto"/>
      <w:jc w:val="center"/>
    </w:pPr>
    <w:rPr>
      <w:rFonts w:ascii="Arial" w:eastAsia="Times New Roman" w:hAnsi="Arial" w:cs="Arial"/>
      <w:b/>
      <w:bCs/>
      <w:sz w:val="18"/>
      <w:szCs w:val="18"/>
    </w:rPr>
  </w:style>
  <w:style w:type="paragraph" w:customStyle="1" w:styleId="xl147">
    <w:name w:val="xl147"/>
    <w:basedOn w:val="Normal"/>
    <w:rsid w:val="00F06AF3"/>
    <w:pPr>
      <w:pBdr>
        <w:top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8">
    <w:name w:val="xl148"/>
    <w:basedOn w:val="Normal"/>
    <w:rsid w:val="00F06AF3"/>
    <w:pPr>
      <w:pBdr>
        <w:top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9">
    <w:name w:val="xl149"/>
    <w:basedOn w:val="Normal"/>
    <w:rsid w:val="00F06AF3"/>
    <w:pPr>
      <w:pBdr>
        <w:top w:val="single" w:sz="4" w:space="0" w:color="auto"/>
        <w:bottom w:val="single" w:sz="4" w:space="0" w:color="auto"/>
        <w:right w:val="double" w:sz="6"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0">
    <w:name w:val="xl150"/>
    <w:basedOn w:val="Normal"/>
    <w:rsid w:val="00F06AF3"/>
    <w:pPr>
      <w:pBdr>
        <w:top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1">
    <w:name w:val="xl151"/>
    <w:basedOn w:val="Normal"/>
    <w:rsid w:val="00F06AF3"/>
    <w:pPr>
      <w:pBdr>
        <w:top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Normal"/>
    <w:rsid w:val="00F06AF3"/>
    <w:pPr>
      <w:pBdr>
        <w:top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3">
    <w:name w:val="xl153"/>
    <w:basedOn w:val="Normal"/>
    <w:rsid w:val="00F06AF3"/>
    <w:pPr>
      <w:pBdr>
        <w:top w:val="double" w:sz="6"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154">
    <w:name w:val="xl154"/>
    <w:basedOn w:val="Normal"/>
    <w:rsid w:val="00F06AF3"/>
    <w:pPr>
      <w:pBdr>
        <w:top w:val="single" w:sz="4" w:space="0" w:color="auto"/>
        <w:left w:val="double" w:sz="6"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sz w:val="18"/>
      <w:szCs w:val="18"/>
    </w:rPr>
  </w:style>
  <w:style w:type="paragraph" w:customStyle="1" w:styleId="xl155">
    <w:name w:val="xl155"/>
    <w:basedOn w:val="Normal"/>
    <w:rsid w:val="00F06AF3"/>
    <w:pPr>
      <w:pBdr>
        <w:top w:val="single" w:sz="4" w:space="0" w:color="auto"/>
        <w:left w:val="single" w:sz="4" w:space="0" w:color="auto"/>
        <w:bottom w:val="single" w:sz="4" w:space="0" w:color="auto"/>
        <w:right w:val="double" w:sz="6" w:space="0" w:color="auto"/>
      </w:pBdr>
      <w:shd w:val="clear" w:color="000000" w:fill="C0C0C0"/>
      <w:spacing w:before="100" w:beforeAutospacing="1" w:after="100" w:afterAutospacing="1" w:line="240" w:lineRule="auto"/>
      <w:jc w:val="center"/>
    </w:pPr>
    <w:rPr>
      <w:rFonts w:ascii="Arial" w:eastAsia="Times New Roman" w:hAnsi="Arial" w:cs="Arial"/>
      <w:b/>
      <w:bCs/>
      <w:sz w:val="18"/>
      <w:szCs w:val="18"/>
    </w:rPr>
  </w:style>
  <w:style w:type="paragraph" w:customStyle="1" w:styleId="xl156">
    <w:name w:val="xl156"/>
    <w:basedOn w:val="Normal"/>
    <w:rsid w:val="00F06AF3"/>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7">
    <w:name w:val="xl157"/>
    <w:basedOn w:val="Normal"/>
    <w:rsid w:val="00F06AF3"/>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8">
    <w:name w:val="xl158"/>
    <w:basedOn w:val="Normal"/>
    <w:rsid w:val="00F06AF3"/>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rPr>
  </w:style>
  <w:style w:type="paragraph" w:customStyle="1" w:styleId="xl159">
    <w:name w:val="xl159"/>
    <w:basedOn w:val="Normal"/>
    <w:rsid w:val="00F06AF3"/>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Arial" w:eastAsia="Times New Roman" w:hAnsi="Arial" w:cs="Arial"/>
      <w:color w:val="FF0000"/>
      <w:sz w:val="24"/>
      <w:szCs w:val="24"/>
    </w:rPr>
  </w:style>
  <w:style w:type="paragraph" w:customStyle="1" w:styleId="xl160">
    <w:name w:val="xl160"/>
    <w:basedOn w:val="Normal"/>
    <w:rsid w:val="00F06AF3"/>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1">
    <w:name w:val="xl161"/>
    <w:basedOn w:val="Normal"/>
    <w:rsid w:val="00F06AF3"/>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Normal"/>
    <w:rsid w:val="00F06AF3"/>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70C0"/>
      <w:sz w:val="24"/>
      <w:szCs w:val="24"/>
    </w:rPr>
  </w:style>
  <w:style w:type="paragraph" w:customStyle="1" w:styleId="xl163">
    <w:name w:val="xl163"/>
    <w:basedOn w:val="Normal"/>
    <w:rsid w:val="00F06AF3"/>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Arial" w:eastAsia="Times New Roman" w:hAnsi="Arial" w:cs="Arial"/>
      <w:color w:val="0070C0"/>
      <w:sz w:val="24"/>
      <w:szCs w:val="24"/>
    </w:rPr>
  </w:style>
  <w:style w:type="paragraph" w:customStyle="1" w:styleId="xl164">
    <w:name w:val="xl164"/>
    <w:basedOn w:val="Normal"/>
    <w:rsid w:val="00F06AF3"/>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5">
    <w:name w:val="xl165"/>
    <w:basedOn w:val="Normal"/>
    <w:rsid w:val="00F06AF3"/>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6">
    <w:name w:val="xl166"/>
    <w:basedOn w:val="Normal"/>
    <w:rsid w:val="00F06AF3"/>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rPr>
  </w:style>
  <w:style w:type="paragraph" w:customStyle="1" w:styleId="xl167">
    <w:name w:val="xl167"/>
    <w:basedOn w:val="Normal"/>
    <w:rsid w:val="00F06AF3"/>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Arial" w:eastAsia="Times New Roman" w:hAnsi="Arial" w:cs="Arial"/>
      <w:color w:val="FF0000"/>
      <w:sz w:val="24"/>
      <w:szCs w:val="24"/>
    </w:rPr>
  </w:style>
  <w:style w:type="paragraph" w:customStyle="1" w:styleId="xl168">
    <w:name w:val="xl168"/>
    <w:basedOn w:val="Normal"/>
    <w:rsid w:val="00F06AF3"/>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169">
    <w:name w:val="xl169"/>
    <w:basedOn w:val="Normal"/>
    <w:rsid w:val="00F06AF3"/>
    <w:pPr>
      <w:pBdr>
        <w:left w:val="single" w:sz="4" w:space="0" w:color="auto"/>
        <w:right w:val="double" w:sz="6"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170">
    <w:name w:val="xl170"/>
    <w:basedOn w:val="Normal"/>
    <w:rsid w:val="00F06AF3"/>
    <w:pPr>
      <w:pBdr>
        <w:top w:val="dashed" w:sz="4" w:space="0" w:color="auto"/>
        <w:left w:val="double" w:sz="6" w:space="0" w:color="auto"/>
        <w:bottom w:val="dashed" w:sz="4" w:space="0" w:color="auto"/>
        <w:right w:val="single" w:sz="4" w:space="0" w:color="auto"/>
      </w:pBdr>
      <w:shd w:val="clear" w:color="000000" w:fill="EBF1DE"/>
      <w:spacing w:before="100" w:beforeAutospacing="1" w:after="100" w:afterAutospacing="1" w:line="240" w:lineRule="auto"/>
    </w:pPr>
    <w:rPr>
      <w:rFonts w:ascii="Arial" w:eastAsia="Times New Roman" w:hAnsi="Arial" w:cs="Arial"/>
      <w:sz w:val="18"/>
      <w:szCs w:val="18"/>
    </w:rPr>
  </w:style>
  <w:style w:type="paragraph" w:customStyle="1" w:styleId="xl171">
    <w:name w:val="xl171"/>
    <w:basedOn w:val="Normal"/>
    <w:rsid w:val="00F06AF3"/>
    <w:pPr>
      <w:pBdr>
        <w:top w:val="dashed" w:sz="4" w:space="0" w:color="auto"/>
        <w:left w:val="double" w:sz="6" w:space="0" w:color="auto"/>
        <w:bottom w:val="dashed" w:sz="4" w:space="0" w:color="auto"/>
        <w:right w:val="single" w:sz="4"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172">
    <w:name w:val="xl172"/>
    <w:basedOn w:val="Normal"/>
    <w:rsid w:val="00F06AF3"/>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3">
    <w:name w:val="xl173"/>
    <w:basedOn w:val="Normal"/>
    <w:rsid w:val="00F06AF3"/>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4">
    <w:name w:val="xl174"/>
    <w:basedOn w:val="Normal"/>
    <w:rsid w:val="00F06AF3"/>
    <w:pPr>
      <w:pBdr>
        <w:top w:val="single" w:sz="4" w:space="0" w:color="auto"/>
        <w:left w:val="double" w:sz="6"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75">
    <w:name w:val="xl175"/>
    <w:basedOn w:val="Normal"/>
    <w:rsid w:val="00F06AF3"/>
    <w:pPr>
      <w:pBdr>
        <w:top w:val="single" w:sz="4" w:space="0" w:color="auto"/>
        <w:left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6">
    <w:name w:val="xl176"/>
    <w:basedOn w:val="Normal"/>
    <w:rsid w:val="00F06AF3"/>
    <w:pPr>
      <w:pBdr>
        <w:top w:val="single" w:sz="4" w:space="0" w:color="auto"/>
        <w:left w:val="double" w:sz="6"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77">
    <w:name w:val="xl177"/>
    <w:basedOn w:val="Normal"/>
    <w:rsid w:val="00F06AF3"/>
    <w:pPr>
      <w:pBdr>
        <w:top w:val="single" w:sz="4" w:space="0" w:color="auto"/>
        <w:left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8">
    <w:name w:val="xl178"/>
    <w:basedOn w:val="Normal"/>
    <w:rsid w:val="00F06AF3"/>
    <w:pPr>
      <w:pBdr>
        <w:top w:val="single" w:sz="4" w:space="0" w:color="auto"/>
        <w:left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9">
    <w:name w:val="xl179"/>
    <w:basedOn w:val="Normal"/>
    <w:rsid w:val="00F06AF3"/>
    <w:pP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180">
    <w:name w:val="xl180"/>
    <w:basedOn w:val="Normal"/>
    <w:rsid w:val="00F06AF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000000"/>
      <w:sz w:val="18"/>
      <w:szCs w:val="18"/>
    </w:rPr>
  </w:style>
  <w:style w:type="paragraph" w:customStyle="1" w:styleId="xl181">
    <w:name w:val="xl181"/>
    <w:basedOn w:val="Normal"/>
    <w:rsid w:val="00F06A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182">
    <w:name w:val="xl182"/>
    <w:basedOn w:val="Normal"/>
    <w:rsid w:val="00F06A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183">
    <w:name w:val="xl183"/>
    <w:basedOn w:val="Normal"/>
    <w:rsid w:val="00F06AF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84">
    <w:name w:val="xl184"/>
    <w:basedOn w:val="Normal"/>
    <w:rsid w:val="00F06AF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185">
    <w:name w:val="xl185"/>
    <w:basedOn w:val="Normal"/>
    <w:rsid w:val="00F06AF3"/>
    <w:pPr>
      <w:pBdr>
        <w:top w:val="single" w:sz="4" w:space="0" w:color="auto"/>
        <w:left w:val="double" w:sz="6" w:space="0" w:color="auto"/>
        <w:bottom w:val="double" w:sz="6"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186">
    <w:name w:val="xl186"/>
    <w:basedOn w:val="Normal"/>
    <w:rsid w:val="00F06AF3"/>
    <w:pPr>
      <w:pBdr>
        <w:top w:val="single" w:sz="4" w:space="0" w:color="auto"/>
        <w:bottom w:val="double" w:sz="6"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187">
    <w:name w:val="xl187"/>
    <w:basedOn w:val="Normal"/>
    <w:rsid w:val="00F06AF3"/>
    <w:pPr>
      <w:pBdr>
        <w:top w:val="dotted" w:sz="4" w:space="0" w:color="auto"/>
        <w:left w:val="double" w:sz="6" w:space="0" w:color="auto"/>
        <w:bottom w:val="double" w:sz="6"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188">
    <w:name w:val="xl188"/>
    <w:basedOn w:val="Normal"/>
    <w:rsid w:val="00F06AF3"/>
    <w:pPr>
      <w:pBdr>
        <w:top w:val="dotted" w:sz="4" w:space="0" w:color="auto"/>
        <w:bottom w:val="double" w:sz="6"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189">
    <w:name w:val="xl189"/>
    <w:basedOn w:val="Normal"/>
    <w:rsid w:val="00F06AF3"/>
    <w:pPr>
      <w:pBdr>
        <w:top w:val="dotted" w:sz="4" w:space="0" w:color="auto"/>
        <w:bottom w:val="double" w:sz="6" w:space="0" w:color="auto"/>
        <w:right w:val="double" w:sz="6"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190">
    <w:name w:val="xl190"/>
    <w:basedOn w:val="Normal"/>
    <w:rsid w:val="00F06AF3"/>
    <w:pPr>
      <w:pBdr>
        <w:top w:val="double" w:sz="6"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191">
    <w:name w:val="xl191"/>
    <w:basedOn w:val="Normal"/>
    <w:rsid w:val="00F06AF3"/>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192">
    <w:name w:val="xl192"/>
    <w:basedOn w:val="Normal"/>
    <w:rsid w:val="00F06AF3"/>
    <w:pPr>
      <w:spacing w:before="100" w:beforeAutospacing="1" w:after="100" w:afterAutospacing="1" w:line="240" w:lineRule="auto"/>
      <w:jc w:val="center"/>
    </w:pPr>
    <w:rPr>
      <w:rFonts w:ascii="Arial" w:eastAsia="Times New Roman" w:hAnsi="Arial" w:cs="Arial"/>
      <w:b/>
      <w:bCs/>
      <w:sz w:val="28"/>
      <w:szCs w:val="28"/>
    </w:rPr>
  </w:style>
  <w:style w:type="paragraph" w:customStyle="1" w:styleId="xl193">
    <w:name w:val="xl193"/>
    <w:basedOn w:val="Normal"/>
    <w:rsid w:val="00F06AF3"/>
    <w:pPr>
      <w:spacing w:before="100" w:beforeAutospacing="1" w:after="100" w:afterAutospacing="1" w:line="240" w:lineRule="auto"/>
      <w:jc w:val="center"/>
    </w:pPr>
    <w:rPr>
      <w:rFonts w:ascii="Arial" w:eastAsia="Times New Roman" w:hAnsi="Arial" w:cs="Arial"/>
      <w:b/>
      <w:bCs/>
      <w:sz w:val="24"/>
      <w:szCs w:val="24"/>
    </w:rPr>
  </w:style>
  <w:style w:type="paragraph" w:customStyle="1" w:styleId="xl194">
    <w:name w:val="xl194"/>
    <w:basedOn w:val="Normal"/>
    <w:rsid w:val="00F06AF3"/>
    <w:pPr>
      <w:pBdr>
        <w:top w:val="double" w:sz="6" w:space="0" w:color="auto"/>
        <w:left w:val="double" w:sz="6" w:space="0" w:color="auto"/>
      </w:pBdr>
      <w:shd w:val="clear" w:color="000000" w:fill="C0C0C0"/>
      <w:spacing w:before="100" w:beforeAutospacing="1" w:after="100" w:afterAutospacing="1" w:line="240" w:lineRule="auto"/>
      <w:jc w:val="center"/>
    </w:pPr>
    <w:rPr>
      <w:rFonts w:ascii="Arial" w:eastAsia="Times New Roman" w:hAnsi="Arial" w:cs="Arial"/>
      <w:b/>
      <w:bCs/>
      <w:sz w:val="18"/>
      <w:szCs w:val="18"/>
    </w:rPr>
  </w:style>
  <w:style w:type="paragraph" w:customStyle="1" w:styleId="xl195">
    <w:name w:val="xl195"/>
    <w:basedOn w:val="Normal"/>
    <w:rsid w:val="00F06AF3"/>
    <w:pPr>
      <w:pBdr>
        <w:top w:val="double" w:sz="6" w:space="0" w:color="auto"/>
      </w:pBdr>
      <w:shd w:val="clear" w:color="000000" w:fill="C0C0C0"/>
      <w:spacing w:before="100" w:beforeAutospacing="1" w:after="100" w:afterAutospacing="1" w:line="240" w:lineRule="auto"/>
      <w:jc w:val="center"/>
    </w:pPr>
    <w:rPr>
      <w:rFonts w:ascii="Arial" w:eastAsia="Times New Roman" w:hAnsi="Arial" w:cs="Arial"/>
      <w:b/>
      <w:bCs/>
      <w:sz w:val="18"/>
      <w:szCs w:val="18"/>
    </w:rPr>
  </w:style>
  <w:style w:type="paragraph" w:customStyle="1" w:styleId="xl196">
    <w:name w:val="xl196"/>
    <w:basedOn w:val="Normal"/>
    <w:rsid w:val="00F06AF3"/>
    <w:pPr>
      <w:pBdr>
        <w:top w:val="double" w:sz="6" w:space="0" w:color="auto"/>
        <w:left w:val="single" w:sz="4" w:space="0" w:color="auto"/>
        <w:right w:val="double" w:sz="6" w:space="0" w:color="auto"/>
      </w:pBdr>
      <w:shd w:val="clear" w:color="000000" w:fill="C0C0C0"/>
      <w:spacing w:before="100" w:beforeAutospacing="1" w:after="100" w:afterAutospacing="1" w:line="240" w:lineRule="auto"/>
      <w:jc w:val="center"/>
    </w:pPr>
    <w:rPr>
      <w:rFonts w:ascii="Arial" w:eastAsia="Times New Roman" w:hAnsi="Arial" w:cs="Arial"/>
      <w:b/>
      <w:bCs/>
      <w:sz w:val="18"/>
      <w:szCs w:val="18"/>
    </w:rPr>
  </w:style>
  <w:style w:type="paragraph" w:customStyle="1" w:styleId="xl197">
    <w:name w:val="xl197"/>
    <w:basedOn w:val="Normal"/>
    <w:rsid w:val="00F06AF3"/>
    <w:pPr>
      <w:pBdr>
        <w:top w:val="double" w:sz="6"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198">
    <w:name w:val="xl198"/>
    <w:basedOn w:val="Normal"/>
    <w:rsid w:val="00F06AF3"/>
    <w:pPr>
      <w:pBdr>
        <w:top w:val="double" w:sz="6" w:space="0" w:color="auto"/>
        <w:left w:val="double" w:sz="6" w:space="0" w:color="auto"/>
        <w:bottom w:val="double" w:sz="6"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199">
    <w:name w:val="xl199"/>
    <w:basedOn w:val="Normal"/>
    <w:rsid w:val="00F06AF3"/>
    <w:pPr>
      <w:pBdr>
        <w:top w:val="double" w:sz="6" w:space="0" w:color="auto"/>
        <w:bottom w:val="double" w:sz="6"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00">
    <w:name w:val="xl200"/>
    <w:basedOn w:val="Normal"/>
    <w:rsid w:val="00F06AF3"/>
    <w:pPr>
      <w:pBdr>
        <w:top w:val="double" w:sz="6" w:space="0" w:color="auto"/>
        <w:bottom w:val="double" w:sz="6" w:space="0" w:color="auto"/>
        <w:right w:val="double" w:sz="6"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01">
    <w:name w:val="xl201"/>
    <w:basedOn w:val="Normal"/>
    <w:rsid w:val="00F06AF3"/>
    <w:pPr>
      <w:pBdr>
        <w:top w:val="single" w:sz="4" w:space="0" w:color="auto"/>
        <w:bottom w:val="double" w:sz="6" w:space="0" w:color="auto"/>
        <w:right w:val="double" w:sz="6"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202">
    <w:name w:val="xl202"/>
    <w:basedOn w:val="Normal"/>
    <w:rsid w:val="00F06AF3"/>
    <w:pPr>
      <w:pBdr>
        <w:top w:val="double" w:sz="6" w:space="0" w:color="auto"/>
        <w:right w:val="double" w:sz="6" w:space="0" w:color="auto"/>
      </w:pBdr>
      <w:shd w:val="clear" w:color="000000" w:fill="C0C0C0"/>
      <w:spacing w:before="100" w:beforeAutospacing="1" w:after="100" w:afterAutospacing="1" w:line="240" w:lineRule="auto"/>
      <w:jc w:val="center"/>
    </w:pPr>
    <w:rPr>
      <w:rFonts w:ascii="Arial" w:eastAsia="Times New Roman" w:hAnsi="Arial" w:cs="Arial"/>
      <w:b/>
      <w:bCs/>
      <w:sz w:val="18"/>
      <w:szCs w:val="18"/>
    </w:rPr>
  </w:style>
  <w:style w:type="paragraph" w:customStyle="1" w:styleId="EmptyCellLayoutStyle">
    <w:name w:val="EmptyCellLayoutStyle"/>
    <w:rsid w:val="007E0272"/>
    <w:pPr>
      <w:spacing w:after="160" w:line="259" w:lineRule="auto"/>
    </w:pPr>
    <w:rPr>
      <w:rFonts w:ascii="Times New Roman" w:eastAsia="Times New Roman" w:hAnsi="Times New Roman" w:cs="Times New Roman"/>
      <w:sz w:val="2"/>
      <w:szCs w:val="20"/>
    </w:rPr>
  </w:style>
  <w:style w:type="table" w:customStyle="1" w:styleId="TableGrid17">
    <w:name w:val="Table Grid17"/>
    <w:basedOn w:val="TableNormal"/>
    <w:next w:val="TableGrid"/>
    <w:uiPriority w:val="59"/>
    <w:rsid w:val="000C56BE"/>
    <w:pPr>
      <w:spacing w:after="0" w:line="240" w:lineRule="auto"/>
    </w:pPr>
    <w:rPr>
      <w:rFonts w:ascii="Century Gothic" w:eastAsiaTheme="minorHAnsi" w:hAnsi="Century Gothic" w:cs="Times New Roman"/>
      <w:sz w:val="18"/>
      <w:szCs w:val="1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382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382C4F"/>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AF3C20"/>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F3C20"/>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F3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AF3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CF0CAF"/>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CF0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CF0CAF"/>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CF0CAF"/>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1F1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F06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F06690"/>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0317B3"/>
    <w:pPr>
      <w:overflowPunct w:val="0"/>
      <w:autoSpaceDE w:val="0"/>
      <w:autoSpaceDN w:val="0"/>
      <w:adjustRightInd w:val="0"/>
      <w:spacing w:after="0" w:line="360" w:lineRule="auto"/>
      <w:ind w:left="1530" w:hanging="1530"/>
      <w:textAlignment w:val="baseline"/>
    </w:pPr>
    <w:rPr>
      <w:rFonts w:ascii="Times New Roman" w:eastAsia="Times New Roman" w:hAnsi="Times New Roman" w:cs="Times New Roman"/>
      <w:sz w:val="24"/>
      <w:szCs w:val="20"/>
      <w:lang w:val="en-US" w:eastAsia="en-US"/>
    </w:rPr>
  </w:style>
  <w:style w:type="character" w:customStyle="1" w:styleId="BodyText2Char">
    <w:name w:val="Body Text 2 Char"/>
    <w:basedOn w:val="DefaultParagraphFont"/>
    <w:link w:val="BodyText2"/>
    <w:rsid w:val="000317B3"/>
    <w:rPr>
      <w:rFonts w:ascii="Times New Roman" w:eastAsia="Times New Roman" w:hAnsi="Times New Roman" w:cs="Times New Roman"/>
      <w:sz w:val="24"/>
      <w:szCs w:val="20"/>
      <w:lang w:val="en-US" w:eastAsia="en-US"/>
    </w:rPr>
  </w:style>
  <w:style w:type="character" w:customStyle="1" w:styleId="st1">
    <w:name w:val="st1"/>
    <w:basedOn w:val="DefaultParagraphFont"/>
    <w:rsid w:val="000317B3"/>
  </w:style>
  <w:style w:type="character" w:customStyle="1" w:styleId="A4">
    <w:name w:val="A4"/>
    <w:uiPriority w:val="99"/>
    <w:rsid w:val="00300E33"/>
    <w:rPr>
      <w:rFonts w:cs="Verdana"/>
      <w:color w:val="221E1F"/>
      <w:sz w:val="12"/>
      <w:szCs w:val="12"/>
    </w:rPr>
  </w:style>
  <w:style w:type="paragraph" w:customStyle="1" w:styleId="Level1">
    <w:name w:val="Level 1"/>
    <w:basedOn w:val="Normal"/>
    <w:rsid w:val="00300E33"/>
    <w:pPr>
      <w:spacing w:after="0" w:line="240" w:lineRule="auto"/>
    </w:pPr>
    <w:rPr>
      <w:rFonts w:ascii="Times New Roman" w:hAnsi="Times New Roman" w:cs="Times New Roman"/>
      <w:sz w:val="24"/>
      <w:szCs w:val="24"/>
    </w:rPr>
  </w:style>
  <w:style w:type="paragraph" w:customStyle="1" w:styleId="Default">
    <w:name w:val="Default"/>
    <w:rsid w:val="00300E33"/>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xmsolistparagraphcxspmiddle">
    <w:name w:val="x_msolistparagraphcxspmiddle"/>
    <w:basedOn w:val="Normal"/>
    <w:rsid w:val="00300E3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msolistparagraph">
    <w:name w:val="x_msolistparagraph"/>
    <w:basedOn w:val="Normal"/>
    <w:rsid w:val="00300E3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msolistparagraphcxsplast">
    <w:name w:val="x_msolistparagraphcxsplast"/>
    <w:basedOn w:val="Normal"/>
    <w:rsid w:val="00300E3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Emphasis">
    <w:name w:val="Emphasis"/>
    <w:basedOn w:val="DefaultParagraphFont"/>
    <w:uiPriority w:val="20"/>
    <w:qFormat/>
    <w:rsid w:val="00300E33"/>
    <w:rPr>
      <w:i/>
      <w:iCs/>
    </w:rPr>
  </w:style>
  <w:style w:type="character" w:styleId="CommentReference">
    <w:name w:val="annotation reference"/>
    <w:basedOn w:val="DefaultParagraphFont"/>
    <w:uiPriority w:val="99"/>
    <w:semiHidden/>
    <w:unhideWhenUsed/>
    <w:rsid w:val="00300E33"/>
    <w:rPr>
      <w:sz w:val="16"/>
      <w:szCs w:val="16"/>
    </w:rPr>
  </w:style>
  <w:style w:type="character" w:styleId="Strong">
    <w:name w:val="Strong"/>
    <w:basedOn w:val="DefaultParagraphFont"/>
    <w:uiPriority w:val="22"/>
    <w:qFormat/>
    <w:rsid w:val="00300E33"/>
    <w:rPr>
      <w:b/>
      <w:bCs/>
    </w:rPr>
  </w:style>
  <w:style w:type="paragraph" w:styleId="PlainText">
    <w:name w:val="Plain Text"/>
    <w:basedOn w:val="Normal"/>
    <w:link w:val="PlainTextChar"/>
    <w:rsid w:val="00300E3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00E33"/>
    <w:rPr>
      <w:rFonts w:ascii="Courier New" w:eastAsia="Times New Roman" w:hAnsi="Courier New" w:cs="Times New Roman"/>
      <w:sz w:val="20"/>
      <w:szCs w:val="20"/>
    </w:rPr>
  </w:style>
  <w:style w:type="paragraph" w:styleId="BodyText">
    <w:name w:val="Body Text"/>
    <w:basedOn w:val="Normal"/>
    <w:link w:val="BodyTextChar"/>
    <w:rsid w:val="00300E33"/>
    <w:pPr>
      <w:spacing w:after="0" w:line="240" w:lineRule="auto"/>
    </w:pPr>
    <w:rPr>
      <w:rFonts w:ascii="Arial" w:eastAsia="Times New Roman" w:hAnsi="Arial" w:cs="Arial"/>
      <w:sz w:val="24"/>
      <w:szCs w:val="24"/>
    </w:rPr>
  </w:style>
  <w:style w:type="character" w:customStyle="1" w:styleId="BodyTextChar">
    <w:name w:val="Body Text Char"/>
    <w:basedOn w:val="DefaultParagraphFont"/>
    <w:link w:val="BodyText"/>
    <w:rsid w:val="00300E33"/>
    <w:rPr>
      <w:rFonts w:ascii="Arial" w:eastAsia="Times New Roman" w:hAnsi="Arial" w:cs="Arial"/>
      <w:sz w:val="24"/>
      <w:szCs w:val="24"/>
    </w:rPr>
  </w:style>
  <w:style w:type="character" w:customStyle="1" w:styleId="Heading1Char">
    <w:name w:val="Heading 1 Char"/>
    <w:basedOn w:val="DefaultParagraphFont"/>
    <w:link w:val="Heading1"/>
    <w:uiPriority w:val="9"/>
    <w:rsid w:val="0052512E"/>
    <w:rPr>
      <w:rFonts w:asciiTheme="majorHAnsi" w:eastAsiaTheme="majorEastAsia" w:hAnsiTheme="majorHAnsi" w:cstheme="majorBidi"/>
      <w:b/>
      <w:bCs/>
      <w:color w:val="365F91" w:themeColor="accent1" w:themeShade="BF"/>
      <w:sz w:val="28"/>
      <w:szCs w:val="28"/>
      <w:lang w:val="en-US" w:eastAsia="en-US"/>
    </w:rPr>
  </w:style>
  <w:style w:type="character" w:customStyle="1" w:styleId="CharacterStyle1">
    <w:name w:val="Character Style 1"/>
    <w:uiPriority w:val="99"/>
    <w:rsid w:val="0052512E"/>
    <w:rPr>
      <w:rFonts w:ascii="Arial" w:hAnsi="Arial" w:cs="Arial"/>
      <w:sz w:val="30"/>
      <w:szCs w:val="30"/>
    </w:rPr>
  </w:style>
  <w:style w:type="paragraph" w:customStyle="1" w:styleId="TableParagraph">
    <w:name w:val="Table Paragraph"/>
    <w:basedOn w:val="Normal"/>
    <w:uiPriority w:val="1"/>
    <w:qFormat/>
    <w:rsid w:val="0052512E"/>
    <w:pPr>
      <w:widowControl w:val="0"/>
      <w:spacing w:after="0" w:line="240" w:lineRule="auto"/>
    </w:pPr>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547003">
      <w:bodyDiv w:val="1"/>
      <w:marLeft w:val="0"/>
      <w:marRight w:val="0"/>
      <w:marTop w:val="0"/>
      <w:marBottom w:val="0"/>
      <w:divBdr>
        <w:top w:val="none" w:sz="0" w:space="0" w:color="auto"/>
        <w:left w:val="none" w:sz="0" w:space="0" w:color="auto"/>
        <w:bottom w:val="none" w:sz="0" w:space="0" w:color="auto"/>
        <w:right w:val="none" w:sz="0" w:space="0" w:color="auto"/>
      </w:divBdr>
    </w:div>
    <w:div w:id="433017184">
      <w:bodyDiv w:val="1"/>
      <w:marLeft w:val="0"/>
      <w:marRight w:val="0"/>
      <w:marTop w:val="0"/>
      <w:marBottom w:val="0"/>
      <w:divBdr>
        <w:top w:val="none" w:sz="0" w:space="0" w:color="auto"/>
        <w:left w:val="none" w:sz="0" w:space="0" w:color="auto"/>
        <w:bottom w:val="none" w:sz="0" w:space="0" w:color="auto"/>
        <w:right w:val="none" w:sz="0" w:space="0" w:color="auto"/>
      </w:divBdr>
    </w:div>
    <w:div w:id="610556220">
      <w:bodyDiv w:val="1"/>
      <w:marLeft w:val="0"/>
      <w:marRight w:val="0"/>
      <w:marTop w:val="0"/>
      <w:marBottom w:val="0"/>
      <w:divBdr>
        <w:top w:val="none" w:sz="0" w:space="0" w:color="auto"/>
        <w:left w:val="none" w:sz="0" w:space="0" w:color="auto"/>
        <w:bottom w:val="none" w:sz="0" w:space="0" w:color="auto"/>
        <w:right w:val="none" w:sz="0" w:space="0" w:color="auto"/>
      </w:divBdr>
    </w:div>
    <w:div w:id="727069345">
      <w:bodyDiv w:val="1"/>
      <w:marLeft w:val="0"/>
      <w:marRight w:val="0"/>
      <w:marTop w:val="0"/>
      <w:marBottom w:val="0"/>
      <w:divBdr>
        <w:top w:val="none" w:sz="0" w:space="0" w:color="auto"/>
        <w:left w:val="none" w:sz="0" w:space="0" w:color="auto"/>
        <w:bottom w:val="none" w:sz="0" w:space="0" w:color="auto"/>
        <w:right w:val="none" w:sz="0" w:space="0" w:color="auto"/>
      </w:divBdr>
    </w:div>
    <w:div w:id="1304971569">
      <w:bodyDiv w:val="1"/>
      <w:marLeft w:val="0"/>
      <w:marRight w:val="0"/>
      <w:marTop w:val="0"/>
      <w:marBottom w:val="0"/>
      <w:divBdr>
        <w:top w:val="none" w:sz="0" w:space="0" w:color="auto"/>
        <w:left w:val="none" w:sz="0" w:space="0" w:color="auto"/>
        <w:bottom w:val="none" w:sz="0" w:space="0" w:color="auto"/>
        <w:right w:val="none" w:sz="0" w:space="0" w:color="auto"/>
      </w:divBdr>
    </w:div>
    <w:div w:id="1376662998">
      <w:bodyDiv w:val="1"/>
      <w:marLeft w:val="0"/>
      <w:marRight w:val="0"/>
      <w:marTop w:val="0"/>
      <w:marBottom w:val="0"/>
      <w:divBdr>
        <w:top w:val="none" w:sz="0" w:space="0" w:color="auto"/>
        <w:left w:val="none" w:sz="0" w:space="0" w:color="auto"/>
        <w:bottom w:val="none" w:sz="0" w:space="0" w:color="auto"/>
        <w:right w:val="none" w:sz="0" w:space="0" w:color="auto"/>
      </w:divBdr>
    </w:div>
    <w:div w:id="1435249123">
      <w:bodyDiv w:val="1"/>
      <w:marLeft w:val="0"/>
      <w:marRight w:val="0"/>
      <w:marTop w:val="0"/>
      <w:marBottom w:val="0"/>
      <w:divBdr>
        <w:top w:val="none" w:sz="0" w:space="0" w:color="auto"/>
        <w:left w:val="none" w:sz="0" w:space="0" w:color="auto"/>
        <w:bottom w:val="none" w:sz="0" w:space="0" w:color="auto"/>
        <w:right w:val="none" w:sz="0" w:space="0" w:color="auto"/>
      </w:divBdr>
    </w:div>
    <w:div w:id="1456867148">
      <w:bodyDiv w:val="1"/>
      <w:marLeft w:val="0"/>
      <w:marRight w:val="0"/>
      <w:marTop w:val="0"/>
      <w:marBottom w:val="0"/>
      <w:divBdr>
        <w:top w:val="none" w:sz="0" w:space="0" w:color="auto"/>
        <w:left w:val="none" w:sz="0" w:space="0" w:color="auto"/>
        <w:bottom w:val="none" w:sz="0" w:space="0" w:color="auto"/>
        <w:right w:val="none" w:sz="0" w:space="0" w:color="auto"/>
      </w:divBdr>
    </w:div>
    <w:div w:id="1490437620">
      <w:bodyDiv w:val="1"/>
      <w:marLeft w:val="0"/>
      <w:marRight w:val="0"/>
      <w:marTop w:val="0"/>
      <w:marBottom w:val="0"/>
      <w:divBdr>
        <w:top w:val="none" w:sz="0" w:space="0" w:color="auto"/>
        <w:left w:val="none" w:sz="0" w:space="0" w:color="auto"/>
        <w:bottom w:val="none" w:sz="0" w:space="0" w:color="auto"/>
        <w:right w:val="none" w:sz="0" w:space="0" w:color="auto"/>
      </w:divBdr>
    </w:div>
    <w:div w:id="1660882185">
      <w:bodyDiv w:val="1"/>
      <w:marLeft w:val="0"/>
      <w:marRight w:val="0"/>
      <w:marTop w:val="0"/>
      <w:marBottom w:val="0"/>
      <w:divBdr>
        <w:top w:val="none" w:sz="0" w:space="0" w:color="auto"/>
        <w:left w:val="none" w:sz="0" w:space="0" w:color="auto"/>
        <w:bottom w:val="none" w:sz="0" w:space="0" w:color="auto"/>
        <w:right w:val="none" w:sz="0" w:space="0" w:color="auto"/>
      </w:divBdr>
    </w:div>
    <w:div w:id="202042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spag.org/icpa" TargetMode="External"/><Relationship Id="rId18" Type="http://schemas.openxmlformats.org/officeDocument/2006/relationships/hyperlink" Target="https://dl.sciencesocieties.org/publications/aj/pdfs/106/6/2146" TargetMode="External"/><Relationship Id="rId26" Type="http://schemas.openxmlformats.org/officeDocument/2006/relationships/hyperlink" Target="http://informahealthcare.com/action/doSearch?action=runSearch&amp;type=advanced&amp;result=true&amp;prevSearch=%2Bauthorsfield%3A%28Boaduo%2C+N+K+K%29"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arth.northwestern.edu/" TargetMode="External"/><Relationship Id="rId34" Type="http://schemas.openxmlformats.org/officeDocument/2006/relationships/hyperlink" Target="http://www.ncbi.nlm.nih.gov/pubmed?term=Rheeder%20JP%5BAuthor%5D&amp;cauthor=true&amp;cauthor_uid=25285504"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dx.doi.org/10.1016/j.sab.2014.10.011" TargetMode="External"/><Relationship Id="rId25" Type="http://schemas.openxmlformats.org/officeDocument/2006/relationships/hyperlink" Target="http://dx.doi.org/10.4102/jsava%20v84i1.907" TargetMode="External"/><Relationship Id="rId33" Type="http://schemas.openxmlformats.org/officeDocument/2006/relationships/hyperlink" Target="http://www.ncbi.nlm.nih.gov/pubmed?term=Mngqawa%20P%5BAuthor%5D&amp;cauthor=true&amp;cauthor_uid=25285504"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x.doi.org/10.1021/ie502143a" TargetMode="External"/><Relationship Id="rId20" Type="http://schemas.openxmlformats.org/officeDocument/2006/relationships/hyperlink" Target="http://dx.doi.org/10.1016/j.sjbs.2014.09.010" TargetMode="External"/><Relationship Id="rId29" Type="http://schemas.openxmlformats.org/officeDocument/2006/relationships/hyperlink" Target="http://informahealthcare.com/action/doSearch?action=runSearch&amp;type=advanced&amp;result=true&amp;prevSearch=%2Bauthorsfield%3A%28Naidoo%2C+V%2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researchgate.net/journal/1873-5649_Applied_Mathematics_and_Computation" TargetMode="External"/><Relationship Id="rId32" Type="http://schemas.openxmlformats.org/officeDocument/2006/relationships/hyperlink" Target="http://www.ncbi.nlm.nih.gov/pubmed?term=Lebelo%20SL%5BAuthor%5D&amp;cauthor=true&amp;cauthor_uid=25285504" TargetMode="External"/><Relationship Id="rId37" Type="http://schemas.openxmlformats.org/officeDocument/2006/relationships/hyperlink" Target="http://www.sciencedirect.com/science/article/pii/S0969806X13005422" TargetMode="External"/><Relationship Id="rId5" Type="http://schemas.openxmlformats.org/officeDocument/2006/relationships/settings" Target="settings.xml"/><Relationship Id="rId15" Type="http://schemas.openxmlformats.org/officeDocument/2006/relationships/hyperlink" Target="http://dx.doi.org/10.1002/cplu.201300307" TargetMode="External"/><Relationship Id="rId23" Type="http://schemas.openxmlformats.org/officeDocument/2006/relationships/hyperlink" Target="http://www.researchgate.net/journal/1873-5649_Applied_Mathematics_and_Computation" TargetMode="External"/><Relationship Id="rId28" Type="http://schemas.openxmlformats.org/officeDocument/2006/relationships/hyperlink" Target="http://informahealthcare.com/action/doSearch?action=runSearch&amp;type=advanced&amp;result=true&amp;prevSearch=%2Bauthorsfield%3A%28Eloff%2C+J+N%29" TargetMode="External"/><Relationship Id="rId36" Type="http://schemas.openxmlformats.org/officeDocument/2006/relationships/hyperlink" Target="http://www.ncbi.nlm.nih.gov/pubmed/25285504" TargetMode="External"/><Relationship Id="rId10" Type="http://schemas.openxmlformats.org/officeDocument/2006/relationships/header" Target="header1.xml"/><Relationship Id="rId19" Type="http://schemas.openxmlformats.org/officeDocument/2006/relationships/hyperlink" Target="http://www.panafrican-med-journal.com/content/article/18/206/full/" TargetMode="External"/><Relationship Id="rId31" Type="http://schemas.openxmlformats.org/officeDocument/2006/relationships/hyperlink" Target="http://www.ncbi.nlm.nih.gov/pubmed?term=Mupunga%20I%5BAuthor%5D&amp;cauthor=true&amp;cauthor_uid=2528550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dx.doi.org/10.4102/hsag.v19i1.764" TargetMode="External"/><Relationship Id="rId22" Type="http://schemas.openxmlformats.org/officeDocument/2006/relationships/hyperlink" Target="http://www.northwestern.edu/" TargetMode="External"/><Relationship Id="rId27" Type="http://schemas.openxmlformats.org/officeDocument/2006/relationships/hyperlink" Target="http://informahealthcare.com/action/doSearch?action=runSearch&amp;type=advanced&amp;result=true&amp;prevSearch=%2Bauthorsfield%3A%28Katerere%2C+D%29" TargetMode="External"/><Relationship Id="rId30" Type="http://schemas.openxmlformats.org/officeDocument/2006/relationships/hyperlink" Target="http://eu.wiley.com/WileyCDA/Section/id-302479.html?query=Ameenah+Gurib-Fakim" TargetMode="External"/><Relationship Id="rId35" Type="http://schemas.openxmlformats.org/officeDocument/2006/relationships/hyperlink" Target="http://www.ncbi.nlm.nih.gov/pubmed?term=Katerere%20DR%5BAuthor%5D&amp;cauthor=true&amp;cauthor_uid=252855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0F752-4120-40C0-B4EB-E81E67A2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153</Pages>
  <Words>35167</Words>
  <Characters>200455</Characters>
  <Application>Microsoft Office Word</Application>
  <DocSecurity>0</DocSecurity>
  <Lines>1670</Lines>
  <Paragraphs>470</Paragraphs>
  <ScaleCrop>false</ScaleCrop>
  <HeadingPairs>
    <vt:vector size="2" baseType="variant">
      <vt:variant>
        <vt:lpstr>Title</vt:lpstr>
      </vt:variant>
      <vt:variant>
        <vt:i4>1</vt:i4>
      </vt:variant>
    </vt:vector>
  </HeadingPairs>
  <TitlesOfParts>
    <vt:vector size="1" baseType="lpstr">
      <vt:lpstr/>
    </vt:vector>
  </TitlesOfParts>
  <Company>TUT</Company>
  <LinksUpToDate>false</LinksUpToDate>
  <CharactersWithSpaces>235152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Refilwe Phillipine Kganyago</dc:creator>
  <cp:lastModifiedBy>Refilwe Phillipine Kganyago</cp:lastModifiedBy>
  <cp:revision>179</cp:revision>
  <cp:lastPrinted>2015-05-13T12:37:00Z</cp:lastPrinted>
  <dcterms:created xsi:type="dcterms:W3CDTF">2015-06-12T10:59:00Z</dcterms:created>
  <dcterms:modified xsi:type="dcterms:W3CDTF">2015-06-12T13:08:00Z</dcterms:modified>
</cp:coreProperties>
</file>