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69" w:rsidRDefault="000C1151" w:rsidP="0093710D">
      <w:pPr>
        <w:spacing w:line="240" w:lineRule="auto"/>
        <w:rPr>
          <w:rFonts w:ascii="Arial" w:hAnsi="Arial" w:cs="Arial"/>
          <w:b/>
          <w:sz w:val="24"/>
          <w:szCs w:val="24"/>
          <w:u w:val="single"/>
        </w:rPr>
      </w:pPr>
      <w:r>
        <w:rPr>
          <w:rFonts w:ascii="Arial" w:hAnsi="Arial" w:cs="Arial"/>
          <w:b/>
          <w:noProof/>
          <w:sz w:val="24"/>
          <w:szCs w:val="24"/>
          <w:u w:val="single"/>
          <w:lang w:val="en-US"/>
        </w:rPr>
        <w:pict>
          <v:shapetype id="_x0000_t202" coordsize="21600,21600" o:spt="202" path="m,l,21600r21600,l21600,xe">
            <v:stroke joinstyle="miter"/>
            <v:path gradientshapeok="t" o:connecttype="rect"/>
          </v:shapetype>
          <v:shape id="_x0000_s1031" type="#_x0000_t202" style="position:absolute;margin-left:60.55pt;margin-top:160.35pt;width:245.65pt;height:425.95pt;z-index:251661312" strokecolor="white [3212]">
            <v:textbox style="mso-next-textbox:#_x0000_s1031">
              <w:txbxContent>
                <w:p w:rsidR="00671C4B" w:rsidRPr="00672DE4" w:rsidRDefault="00671C4B" w:rsidP="0074475C">
                  <w:pPr>
                    <w:jc w:val="center"/>
                    <w:rPr>
                      <w:rFonts w:ascii="Arial Black" w:hAnsi="Arial Black"/>
                      <w:color w:val="002060"/>
                      <w:sz w:val="72"/>
                      <w:szCs w:val="72"/>
                      <w:lang w:val="en-US"/>
                    </w:rPr>
                  </w:pPr>
                  <w:r>
                    <w:rPr>
                      <w:rFonts w:ascii="Arial Black" w:hAnsi="Arial Black"/>
                      <w:color w:val="002060"/>
                      <w:sz w:val="72"/>
                      <w:szCs w:val="72"/>
                      <w:lang w:val="en-US"/>
                    </w:rPr>
                    <w:t>REPORT ON STUDENT DROPOUT</w:t>
                  </w:r>
                  <w:r w:rsidRPr="00672DE4">
                    <w:rPr>
                      <w:rFonts w:ascii="Arial Black" w:hAnsi="Arial Black"/>
                      <w:color w:val="002060"/>
                      <w:sz w:val="72"/>
                      <w:szCs w:val="72"/>
                      <w:lang w:val="en-US"/>
                    </w:rPr>
                    <w:t xml:space="preserve"> IN 2007 AT TUT</w:t>
                  </w:r>
                </w:p>
              </w:txbxContent>
            </v:textbox>
          </v:shape>
        </w:pict>
      </w:r>
      <w:r>
        <w:rPr>
          <w:rFonts w:ascii="Arial" w:hAnsi="Arial" w:cs="Arial"/>
          <w:b/>
          <w:noProof/>
          <w:sz w:val="24"/>
          <w:szCs w:val="24"/>
          <w:u w:val="single"/>
          <w:lang w:val="en-US"/>
        </w:rPr>
        <w:pict>
          <v:shape id="_x0000_s1032" type="#_x0000_t202" style="position:absolute;margin-left:118.05pt;margin-top:623.8pt;width:214.2pt;height:93.15pt;z-index:251662336" strokecolor="white [3212]">
            <v:textbox>
              <w:txbxContent>
                <w:p w:rsidR="00671C4B" w:rsidRPr="007739B5" w:rsidRDefault="00671C4B" w:rsidP="007739B5">
                  <w:pPr>
                    <w:shd w:val="clear" w:color="auto" w:fill="FFFFFF" w:themeFill="background1"/>
                    <w:spacing w:after="0" w:line="240" w:lineRule="auto"/>
                    <w:jc w:val="right"/>
                    <w:rPr>
                      <w:rFonts w:ascii="Arial" w:hAnsi="Arial" w:cs="Arial"/>
                      <w:color w:val="FF0000"/>
                      <w:lang w:val="en-US"/>
                    </w:rPr>
                  </w:pPr>
                  <w:r w:rsidRPr="007739B5">
                    <w:rPr>
                      <w:rFonts w:ascii="Arial" w:hAnsi="Arial" w:cs="Arial"/>
                      <w:color w:val="FF0000"/>
                      <w:lang w:val="en-US"/>
                    </w:rPr>
                    <w:t>Report prepared by</w:t>
                  </w:r>
                </w:p>
                <w:p w:rsidR="00671C4B" w:rsidRPr="007739B5" w:rsidRDefault="00671C4B" w:rsidP="007739B5">
                  <w:pPr>
                    <w:shd w:val="clear" w:color="auto" w:fill="FFFFFF" w:themeFill="background1"/>
                    <w:spacing w:after="0" w:line="240" w:lineRule="auto"/>
                    <w:jc w:val="right"/>
                    <w:rPr>
                      <w:rFonts w:ascii="Arial" w:hAnsi="Arial" w:cs="Arial"/>
                      <w:color w:val="FF0000"/>
                      <w:lang w:val="en-US"/>
                    </w:rPr>
                  </w:pPr>
                  <w:r w:rsidRPr="007739B5">
                    <w:rPr>
                      <w:rFonts w:ascii="Arial" w:hAnsi="Arial" w:cs="Arial"/>
                      <w:color w:val="FF0000"/>
                      <w:lang w:val="en-US"/>
                    </w:rPr>
                    <w:t>Dr J F van Koller</w:t>
                  </w:r>
                </w:p>
                <w:p w:rsidR="00671C4B" w:rsidRPr="007739B5" w:rsidRDefault="00671C4B" w:rsidP="007739B5">
                  <w:pPr>
                    <w:shd w:val="clear" w:color="auto" w:fill="FFFFFF" w:themeFill="background1"/>
                    <w:spacing w:after="0" w:line="240" w:lineRule="auto"/>
                    <w:jc w:val="right"/>
                    <w:rPr>
                      <w:rFonts w:ascii="Arial" w:hAnsi="Arial" w:cs="Arial"/>
                      <w:color w:val="FF0000"/>
                      <w:lang w:val="en-US"/>
                    </w:rPr>
                  </w:pPr>
                  <w:r w:rsidRPr="007739B5">
                    <w:rPr>
                      <w:rFonts w:ascii="Arial" w:hAnsi="Arial" w:cs="Arial"/>
                      <w:color w:val="FF0000"/>
                      <w:lang w:val="en-US"/>
                    </w:rPr>
                    <w:t>Strategic Management Support</w:t>
                  </w:r>
                </w:p>
                <w:p w:rsidR="00671C4B" w:rsidRPr="007739B5" w:rsidRDefault="00671C4B" w:rsidP="007739B5">
                  <w:pPr>
                    <w:shd w:val="clear" w:color="auto" w:fill="FFFFFF" w:themeFill="background1"/>
                    <w:spacing w:after="0" w:line="240" w:lineRule="auto"/>
                    <w:jc w:val="right"/>
                    <w:rPr>
                      <w:rFonts w:ascii="Arial" w:hAnsi="Arial" w:cs="Arial"/>
                      <w:color w:val="FF0000"/>
                      <w:lang w:val="en-US"/>
                    </w:rPr>
                  </w:pPr>
                  <w:r w:rsidRPr="007739B5">
                    <w:rPr>
                      <w:rFonts w:ascii="Arial" w:hAnsi="Arial" w:cs="Arial"/>
                      <w:color w:val="FF0000"/>
                      <w:lang w:val="en-US"/>
                    </w:rPr>
                    <w:t>1 March 2010</w:t>
                  </w:r>
                </w:p>
              </w:txbxContent>
            </v:textbox>
          </v:shape>
        </w:pict>
      </w:r>
      <w:r w:rsidR="00D709E6">
        <w:rPr>
          <w:rFonts w:ascii="Arial" w:hAnsi="Arial" w:cs="Arial"/>
          <w:b/>
          <w:noProof/>
          <w:sz w:val="24"/>
          <w:szCs w:val="24"/>
          <w:u w:val="single"/>
          <w:lang w:val="en-US"/>
        </w:rPr>
        <w:drawing>
          <wp:anchor distT="0" distB="0" distL="114300" distR="114300" simplePos="0" relativeHeight="251660288" behindDoc="0" locked="0" layoutInCell="1" allowOverlap="1">
            <wp:simplePos x="0" y="0"/>
            <wp:positionH relativeFrom="column">
              <wp:posOffset>417809</wp:posOffset>
            </wp:positionH>
            <wp:positionV relativeFrom="paragraph">
              <wp:posOffset>-29117</wp:posOffset>
            </wp:positionV>
            <wp:extent cx="3424835" cy="1063438"/>
            <wp:effectExtent l="19050" t="0" r="4165" b="0"/>
            <wp:wrapNone/>
            <wp:docPr id="2" name="Picture 2" descr="TUT%20LOGO-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T%20LOGO-Cl"/>
                    <pic:cNvPicPr>
                      <a:picLocks noChangeAspect="1" noChangeArrowheads="1"/>
                    </pic:cNvPicPr>
                  </pic:nvPicPr>
                  <pic:blipFill>
                    <a:blip r:embed="rId8" cstate="print"/>
                    <a:srcRect/>
                    <a:stretch>
                      <a:fillRect/>
                    </a:stretch>
                  </pic:blipFill>
                  <pic:spPr bwMode="auto">
                    <a:xfrm>
                      <a:off x="0" y="0"/>
                      <a:ext cx="3424258" cy="1063259"/>
                    </a:xfrm>
                    <a:prstGeom prst="rect">
                      <a:avLst/>
                    </a:prstGeom>
                    <a:noFill/>
                  </pic:spPr>
                </pic:pic>
              </a:graphicData>
            </a:graphic>
          </wp:anchor>
        </w:drawing>
      </w:r>
      <w:r w:rsidR="00D709E6">
        <w:rPr>
          <w:rFonts w:ascii="Arial" w:hAnsi="Arial" w:cs="Arial"/>
          <w:b/>
          <w:noProof/>
          <w:sz w:val="24"/>
          <w:szCs w:val="24"/>
          <w:u w:val="single"/>
          <w:lang w:val="en-US"/>
        </w:rPr>
        <w:drawing>
          <wp:anchor distT="0" distB="0" distL="114300" distR="114300" simplePos="0" relativeHeight="251659264" behindDoc="0" locked="0" layoutInCell="1" allowOverlap="1">
            <wp:simplePos x="0" y="0"/>
            <wp:positionH relativeFrom="column">
              <wp:posOffset>78740</wp:posOffset>
            </wp:positionH>
            <wp:positionV relativeFrom="paragraph">
              <wp:posOffset>119380</wp:posOffset>
            </wp:positionV>
            <wp:extent cx="2051685" cy="8543925"/>
            <wp:effectExtent l="19050" t="0" r="5715" b="0"/>
            <wp:wrapSquare wrapText="bothSides"/>
            <wp:docPr id="8" name="Picture 1" descr="glass"/>
            <wp:cNvGraphicFramePr/>
            <a:graphic xmlns:a="http://schemas.openxmlformats.org/drawingml/2006/main">
              <a:graphicData uri="http://schemas.openxmlformats.org/drawingml/2006/picture">
                <pic:pic xmlns:pic="http://schemas.openxmlformats.org/drawingml/2006/picture">
                  <pic:nvPicPr>
                    <pic:cNvPr id="5123" name="Picture 3" descr="glass"/>
                    <pic:cNvPicPr>
                      <a:picLocks noChangeAspect="1" noChangeArrowheads="1"/>
                    </pic:cNvPicPr>
                  </pic:nvPicPr>
                  <pic:blipFill>
                    <a:blip r:embed="rId9" cstate="print"/>
                    <a:srcRect/>
                    <a:stretch>
                      <a:fillRect/>
                    </a:stretch>
                  </pic:blipFill>
                  <pic:spPr bwMode="auto">
                    <a:xfrm>
                      <a:off x="0" y="0"/>
                      <a:ext cx="2051685" cy="8543925"/>
                    </a:xfrm>
                    <a:prstGeom prst="rect">
                      <a:avLst/>
                    </a:prstGeom>
                    <a:noFill/>
                  </pic:spPr>
                </pic:pic>
              </a:graphicData>
            </a:graphic>
          </wp:anchor>
        </w:drawing>
      </w:r>
      <w:r w:rsidR="00A41469">
        <w:rPr>
          <w:rFonts w:ascii="Arial" w:hAnsi="Arial" w:cs="Arial"/>
          <w:b/>
          <w:sz w:val="24"/>
          <w:szCs w:val="24"/>
          <w:u w:val="single"/>
        </w:rPr>
        <w:br w:type="page"/>
      </w:r>
    </w:p>
    <w:p w:rsidR="00AA5E7A" w:rsidRPr="0093710D" w:rsidRDefault="00F762F9" w:rsidP="0093710D">
      <w:pPr>
        <w:spacing w:line="240" w:lineRule="auto"/>
        <w:jc w:val="center"/>
        <w:rPr>
          <w:rFonts w:ascii="Arial Black" w:hAnsi="Arial Black" w:cs="Arial"/>
          <w:b/>
          <w:sz w:val="24"/>
          <w:szCs w:val="24"/>
          <w:u w:val="single"/>
        </w:rPr>
      </w:pPr>
      <w:r>
        <w:rPr>
          <w:rFonts w:ascii="Arial Black" w:hAnsi="Arial Black" w:cs="Arial"/>
          <w:b/>
          <w:sz w:val="24"/>
          <w:szCs w:val="24"/>
          <w:u w:val="single"/>
        </w:rPr>
        <w:lastRenderedPageBreak/>
        <w:t>REPORT ON STUDENT DROPOUT</w:t>
      </w:r>
      <w:r w:rsidR="0093710D" w:rsidRPr="0093710D">
        <w:rPr>
          <w:rFonts w:ascii="Arial Black" w:hAnsi="Arial Black" w:cs="Arial"/>
          <w:b/>
          <w:sz w:val="24"/>
          <w:szCs w:val="24"/>
          <w:u w:val="single"/>
        </w:rPr>
        <w:t xml:space="preserve"> IN 2007 AT TUT</w:t>
      </w:r>
    </w:p>
    <w:p w:rsidR="009D5278" w:rsidRPr="0093710D" w:rsidRDefault="009D5278" w:rsidP="0093710D">
      <w:pPr>
        <w:spacing w:line="240" w:lineRule="auto"/>
        <w:jc w:val="both"/>
        <w:rPr>
          <w:rFonts w:ascii="Arial Black" w:hAnsi="Arial Black" w:cs="Arial"/>
          <w:sz w:val="24"/>
          <w:szCs w:val="24"/>
        </w:rPr>
      </w:pPr>
    </w:p>
    <w:p w:rsidR="00297A9D" w:rsidRPr="0093710D" w:rsidRDefault="00977C29" w:rsidP="0093710D">
      <w:pPr>
        <w:spacing w:line="240" w:lineRule="auto"/>
        <w:jc w:val="both"/>
        <w:rPr>
          <w:rFonts w:ascii="Arial Black" w:hAnsi="Arial Black" w:cs="Arial"/>
          <w:b/>
          <w:sz w:val="24"/>
          <w:szCs w:val="24"/>
        </w:rPr>
      </w:pPr>
      <w:r w:rsidRPr="0093710D">
        <w:rPr>
          <w:rFonts w:ascii="Arial Black" w:hAnsi="Arial Black" w:cs="Arial"/>
          <w:b/>
          <w:sz w:val="24"/>
          <w:szCs w:val="24"/>
        </w:rPr>
        <w:t xml:space="preserve">1. </w:t>
      </w:r>
      <w:r w:rsidR="00545FC5" w:rsidRPr="0093710D">
        <w:rPr>
          <w:rFonts w:ascii="Arial Black" w:hAnsi="Arial Black" w:cs="Arial"/>
          <w:b/>
          <w:sz w:val="24"/>
          <w:szCs w:val="24"/>
        </w:rPr>
        <w:tab/>
      </w:r>
      <w:r w:rsidR="00297A9D" w:rsidRPr="0093710D">
        <w:rPr>
          <w:rFonts w:ascii="Arial Black" w:hAnsi="Arial Black" w:cs="Arial"/>
          <w:b/>
          <w:sz w:val="24"/>
          <w:szCs w:val="24"/>
        </w:rPr>
        <w:t>Introduction</w:t>
      </w:r>
    </w:p>
    <w:p w:rsidR="004064FD" w:rsidRDefault="004064FD" w:rsidP="0093710D">
      <w:pPr>
        <w:spacing w:line="240" w:lineRule="auto"/>
        <w:ind w:left="720"/>
        <w:jc w:val="both"/>
        <w:rPr>
          <w:rFonts w:ascii="Arial" w:hAnsi="Arial" w:cs="Arial"/>
          <w:sz w:val="24"/>
          <w:szCs w:val="24"/>
        </w:rPr>
      </w:pPr>
      <w:r>
        <w:rPr>
          <w:rFonts w:ascii="Arial" w:hAnsi="Arial" w:cs="Arial"/>
          <w:sz w:val="24"/>
          <w:szCs w:val="24"/>
        </w:rPr>
        <w:t>For the last few years TUT has been pestered by a number of staff strikes at the beginning of each year. Most of those strikes coincided with the student registration periods at TUT.</w:t>
      </w:r>
    </w:p>
    <w:p w:rsidR="004064FD" w:rsidRDefault="004064FD" w:rsidP="0093710D">
      <w:pPr>
        <w:spacing w:line="240" w:lineRule="auto"/>
        <w:ind w:left="720"/>
        <w:jc w:val="both"/>
        <w:rPr>
          <w:rFonts w:ascii="Arial" w:hAnsi="Arial" w:cs="Arial"/>
          <w:sz w:val="24"/>
          <w:szCs w:val="24"/>
        </w:rPr>
      </w:pPr>
      <w:r>
        <w:rPr>
          <w:rFonts w:ascii="Arial" w:hAnsi="Arial" w:cs="Arial"/>
          <w:sz w:val="24"/>
          <w:szCs w:val="24"/>
        </w:rPr>
        <w:t xml:space="preserve">It also became noticeable that TUT annually suffers </w:t>
      </w:r>
      <w:r w:rsidR="00F762F9">
        <w:rPr>
          <w:rFonts w:ascii="Arial" w:hAnsi="Arial" w:cs="Arial"/>
          <w:sz w:val="24"/>
          <w:szCs w:val="24"/>
        </w:rPr>
        <w:t>huge numbers of student dropout</w:t>
      </w:r>
      <w:r>
        <w:rPr>
          <w:rFonts w:ascii="Arial" w:hAnsi="Arial" w:cs="Arial"/>
          <w:sz w:val="24"/>
          <w:szCs w:val="24"/>
        </w:rPr>
        <w:t>. Althou</w:t>
      </w:r>
      <w:r w:rsidR="00F762F9">
        <w:rPr>
          <w:rFonts w:ascii="Arial" w:hAnsi="Arial" w:cs="Arial"/>
          <w:sz w:val="24"/>
          <w:szCs w:val="24"/>
        </w:rPr>
        <w:t>gh the issue of student dropout</w:t>
      </w:r>
      <w:r>
        <w:rPr>
          <w:rFonts w:ascii="Arial" w:hAnsi="Arial" w:cs="Arial"/>
          <w:sz w:val="24"/>
          <w:szCs w:val="24"/>
        </w:rPr>
        <w:t xml:space="preserve"> is not something </w:t>
      </w:r>
      <w:r w:rsidR="00F762F9">
        <w:rPr>
          <w:rFonts w:ascii="Arial" w:hAnsi="Arial" w:cs="Arial"/>
          <w:sz w:val="24"/>
          <w:szCs w:val="24"/>
        </w:rPr>
        <w:t xml:space="preserve">unique to TUT, since it happens at all higher education </w:t>
      </w:r>
      <w:r>
        <w:rPr>
          <w:rFonts w:ascii="Arial" w:hAnsi="Arial" w:cs="Arial"/>
          <w:sz w:val="24"/>
          <w:szCs w:val="24"/>
        </w:rPr>
        <w:t>institutions, the question arose whether the continued annual staff strikes did not also contribute to the number of student</w:t>
      </w:r>
      <w:r w:rsidR="00F762F9">
        <w:rPr>
          <w:rFonts w:ascii="Arial" w:hAnsi="Arial" w:cs="Arial"/>
          <w:sz w:val="24"/>
          <w:szCs w:val="24"/>
        </w:rPr>
        <w:t>s</w:t>
      </w:r>
      <w:r>
        <w:rPr>
          <w:rFonts w:ascii="Arial" w:hAnsi="Arial" w:cs="Arial"/>
          <w:sz w:val="24"/>
          <w:szCs w:val="24"/>
        </w:rPr>
        <w:t xml:space="preserve"> drop</w:t>
      </w:r>
      <w:r w:rsidR="00F762F9">
        <w:rPr>
          <w:rFonts w:ascii="Arial" w:hAnsi="Arial" w:cs="Arial"/>
          <w:sz w:val="24"/>
          <w:szCs w:val="24"/>
        </w:rPr>
        <w:t xml:space="preserve">ping </w:t>
      </w:r>
      <w:r>
        <w:rPr>
          <w:rFonts w:ascii="Arial" w:hAnsi="Arial" w:cs="Arial"/>
          <w:sz w:val="24"/>
          <w:szCs w:val="24"/>
        </w:rPr>
        <w:t>outs each year. It was within this context that a research project was launched</w:t>
      </w:r>
      <w:r w:rsidR="00115D3A">
        <w:rPr>
          <w:rFonts w:ascii="Arial" w:hAnsi="Arial" w:cs="Arial"/>
          <w:sz w:val="24"/>
          <w:szCs w:val="24"/>
        </w:rPr>
        <w:t xml:space="preserve"> with one of its aims to ascertain to what extent staff strikes had any impact on annual student dropout numbers. The </w:t>
      </w:r>
      <w:r w:rsidR="007739B5">
        <w:rPr>
          <w:rFonts w:ascii="Arial" w:hAnsi="Arial" w:cs="Arial"/>
          <w:sz w:val="24"/>
          <w:szCs w:val="24"/>
        </w:rPr>
        <w:t>research project</w:t>
      </w:r>
      <w:r w:rsidR="00115D3A">
        <w:rPr>
          <w:rFonts w:ascii="Arial" w:hAnsi="Arial" w:cs="Arial"/>
          <w:sz w:val="24"/>
          <w:szCs w:val="24"/>
        </w:rPr>
        <w:t xml:space="preserve"> also aimed at determining all other reasons for student dropouts.</w:t>
      </w:r>
    </w:p>
    <w:p w:rsidR="00535E09" w:rsidRDefault="00535E09" w:rsidP="0093710D">
      <w:pPr>
        <w:spacing w:line="240" w:lineRule="auto"/>
        <w:ind w:left="720"/>
        <w:jc w:val="both"/>
        <w:rPr>
          <w:rFonts w:ascii="Arial" w:hAnsi="Arial" w:cs="Arial"/>
          <w:sz w:val="24"/>
          <w:szCs w:val="24"/>
        </w:rPr>
      </w:pPr>
      <w:r>
        <w:rPr>
          <w:rFonts w:ascii="Arial" w:hAnsi="Arial" w:cs="Arial"/>
          <w:sz w:val="24"/>
          <w:szCs w:val="24"/>
        </w:rPr>
        <w:t>This document contains the report which was prepared after completion of a research project which was aimed at determining to what extent the staff strike of 2007 playe</w:t>
      </w:r>
      <w:r w:rsidR="00F762F9">
        <w:rPr>
          <w:rFonts w:ascii="Arial" w:hAnsi="Arial" w:cs="Arial"/>
          <w:sz w:val="24"/>
          <w:szCs w:val="24"/>
        </w:rPr>
        <w:t>d a role in the student dropout</w:t>
      </w:r>
      <w:r>
        <w:rPr>
          <w:rFonts w:ascii="Arial" w:hAnsi="Arial" w:cs="Arial"/>
          <w:sz w:val="24"/>
          <w:szCs w:val="24"/>
        </w:rPr>
        <w:t xml:space="preserve"> of the same year. The report includes a number of conclusions and recommendations aimed at countering the dropout numbers at TUT.</w:t>
      </w:r>
    </w:p>
    <w:p w:rsidR="004A08A3" w:rsidRPr="004A08A3" w:rsidRDefault="00C96A9E" w:rsidP="0093710D">
      <w:pPr>
        <w:spacing w:line="240" w:lineRule="auto"/>
        <w:jc w:val="both"/>
        <w:rPr>
          <w:rFonts w:ascii="Arial" w:hAnsi="Arial" w:cs="Arial"/>
          <w:b/>
          <w:sz w:val="24"/>
          <w:szCs w:val="24"/>
        </w:rPr>
      </w:pPr>
      <w:r>
        <w:rPr>
          <w:rFonts w:ascii="Arial" w:hAnsi="Arial" w:cs="Arial"/>
          <w:b/>
          <w:sz w:val="24"/>
          <w:szCs w:val="24"/>
        </w:rPr>
        <w:t xml:space="preserve">1.1 </w:t>
      </w:r>
      <w:r w:rsidR="00545FC5">
        <w:rPr>
          <w:rFonts w:ascii="Arial" w:hAnsi="Arial" w:cs="Arial"/>
          <w:b/>
          <w:sz w:val="24"/>
          <w:szCs w:val="24"/>
        </w:rPr>
        <w:tab/>
      </w:r>
      <w:r w:rsidR="004A08A3" w:rsidRPr="004A08A3">
        <w:rPr>
          <w:rFonts w:ascii="Arial" w:hAnsi="Arial" w:cs="Arial"/>
          <w:b/>
          <w:sz w:val="24"/>
          <w:szCs w:val="24"/>
        </w:rPr>
        <w:t>Problem statement</w:t>
      </w:r>
    </w:p>
    <w:p w:rsidR="004A08A3" w:rsidRDefault="00664411" w:rsidP="0093710D">
      <w:pPr>
        <w:spacing w:line="240" w:lineRule="auto"/>
        <w:ind w:left="720"/>
        <w:jc w:val="both"/>
        <w:rPr>
          <w:rFonts w:ascii="Arial" w:hAnsi="Arial" w:cs="Arial"/>
          <w:sz w:val="24"/>
          <w:szCs w:val="24"/>
        </w:rPr>
      </w:pPr>
      <w:r>
        <w:rPr>
          <w:rFonts w:ascii="Arial" w:hAnsi="Arial" w:cs="Arial"/>
          <w:sz w:val="24"/>
          <w:szCs w:val="24"/>
        </w:rPr>
        <w:t xml:space="preserve">The main problem which the research project attempted to </w:t>
      </w:r>
      <w:r w:rsidR="007739B5">
        <w:rPr>
          <w:rFonts w:ascii="Arial" w:hAnsi="Arial" w:cs="Arial"/>
          <w:sz w:val="24"/>
          <w:szCs w:val="24"/>
        </w:rPr>
        <w:t>resolve</w:t>
      </w:r>
      <w:r>
        <w:rPr>
          <w:rFonts w:ascii="Arial" w:hAnsi="Arial" w:cs="Arial"/>
          <w:sz w:val="24"/>
          <w:szCs w:val="24"/>
        </w:rPr>
        <w:t xml:space="preserve"> was the question of:  </w:t>
      </w:r>
      <w:r w:rsidR="00C5085B">
        <w:rPr>
          <w:rFonts w:ascii="Arial" w:hAnsi="Arial" w:cs="Arial"/>
          <w:sz w:val="24"/>
          <w:szCs w:val="24"/>
        </w:rPr>
        <w:t>Was the 2007 staff strike</w:t>
      </w:r>
      <w:r>
        <w:rPr>
          <w:rFonts w:ascii="Arial" w:hAnsi="Arial" w:cs="Arial"/>
          <w:sz w:val="24"/>
          <w:szCs w:val="24"/>
        </w:rPr>
        <w:t xml:space="preserve"> at TUT a major contributing factor towards</w:t>
      </w:r>
      <w:r w:rsidR="00F762F9">
        <w:rPr>
          <w:rFonts w:ascii="Arial" w:hAnsi="Arial" w:cs="Arial"/>
          <w:sz w:val="24"/>
          <w:szCs w:val="24"/>
        </w:rPr>
        <w:t xml:space="preserve"> the drop</w:t>
      </w:r>
      <w:r w:rsidR="00C5085B">
        <w:rPr>
          <w:rFonts w:ascii="Arial" w:hAnsi="Arial" w:cs="Arial"/>
          <w:sz w:val="24"/>
          <w:szCs w:val="24"/>
        </w:rPr>
        <w:t>out of students from TUT</w:t>
      </w:r>
      <w:r>
        <w:rPr>
          <w:rFonts w:ascii="Arial" w:hAnsi="Arial" w:cs="Arial"/>
          <w:sz w:val="24"/>
          <w:szCs w:val="24"/>
        </w:rPr>
        <w:t xml:space="preserve"> during that year</w:t>
      </w:r>
      <w:r w:rsidR="00C5085B">
        <w:rPr>
          <w:rFonts w:ascii="Arial" w:hAnsi="Arial" w:cs="Arial"/>
          <w:sz w:val="24"/>
          <w:szCs w:val="24"/>
        </w:rPr>
        <w:t>?</w:t>
      </w:r>
    </w:p>
    <w:p w:rsidR="004A08A3" w:rsidRPr="004A08A3" w:rsidRDefault="00C96A9E" w:rsidP="0093710D">
      <w:pPr>
        <w:spacing w:line="240" w:lineRule="auto"/>
        <w:jc w:val="both"/>
        <w:rPr>
          <w:rFonts w:ascii="Arial" w:hAnsi="Arial" w:cs="Arial"/>
          <w:b/>
          <w:sz w:val="24"/>
          <w:szCs w:val="24"/>
        </w:rPr>
      </w:pPr>
      <w:r>
        <w:rPr>
          <w:rFonts w:ascii="Arial" w:hAnsi="Arial" w:cs="Arial"/>
          <w:b/>
          <w:sz w:val="24"/>
          <w:szCs w:val="24"/>
        </w:rPr>
        <w:t xml:space="preserve">1.2 </w:t>
      </w:r>
      <w:r w:rsidR="00545FC5">
        <w:rPr>
          <w:rFonts w:ascii="Arial" w:hAnsi="Arial" w:cs="Arial"/>
          <w:b/>
          <w:sz w:val="24"/>
          <w:szCs w:val="24"/>
        </w:rPr>
        <w:tab/>
      </w:r>
      <w:r w:rsidR="004A08A3" w:rsidRPr="004A08A3">
        <w:rPr>
          <w:rFonts w:ascii="Arial" w:hAnsi="Arial" w:cs="Arial"/>
          <w:b/>
          <w:sz w:val="24"/>
          <w:szCs w:val="24"/>
        </w:rPr>
        <w:t>Aims of research</w:t>
      </w:r>
    </w:p>
    <w:p w:rsidR="00C5085B" w:rsidRDefault="00C5085B" w:rsidP="0093710D">
      <w:pPr>
        <w:spacing w:line="240" w:lineRule="auto"/>
        <w:ind w:left="720"/>
        <w:jc w:val="both"/>
        <w:rPr>
          <w:rFonts w:ascii="Arial" w:hAnsi="Arial" w:cs="Arial"/>
          <w:sz w:val="24"/>
          <w:szCs w:val="24"/>
        </w:rPr>
      </w:pPr>
      <w:r>
        <w:rPr>
          <w:rFonts w:ascii="Arial" w:hAnsi="Arial" w:cs="Arial"/>
          <w:sz w:val="24"/>
          <w:szCs w:val="24"/>
        </w:rPr>
        <w:t>The main aim of this research project was to determine whether the staff strike at the beginning of 2007 had any significant impact on the number of students who hav</w:t>
      </w:r>
      <w:r w:rsidR="00F762F9">
        <w:rPr>
          <w:rFonts w:ascii="Arial" w:hAnsi="Arial" w:cs="Arial"/>
          <w:sz w:val="24"/>
          <w:szCs w:val="24"/>
        </w:rPr>
        <w:t xml:space="preserve">e dropped out of TUT during the same </w:t>
      </w:r>
      <w:r>
        <w:rPr>
          <w:rFonts w:ascii="Arial" w:hAnsi="Arial" w:cs="Arial"/>
          <w:sz w:val="24"/>
          <w:szCs w:val="24"/>
        </w:rPr>
        <w:t>year. The secon</w:t>
      </w:r>
      <w:r w:rsidR="00535E09">
        <w:rPr>
          <w:rFonts w:ascii="Arial" w:hAnsi="Arial" w:cs="Arial"/>
          <w:sz w:val="24"/>
          <w:szCs w:val="24"/>
        </w:rPr>
        <w:t>d aim</w:t>
      </w:r>
      <w:r w:rsidR="00C96A9E">
        <w:rPr>
          <w:rFonts w:ascii="Arial" w:hAnsi="Arial" w:cs="Arial"/>
          <w:sz w:val="24"/>
          <w:szCs w:val="24"/>
        </w:rPr>
        <w:t xml:space="preserve"> was to establish what </w:t>
      </w:r>
      <w:r>
        <w:rPr>
          <w:rFonts w:ascii="Arial" w:hAnsi="Arial" w:cs="Arial"/>
          <w:sz w:val="24"/>
          <w:szCs w:val="24"/>
        </w:rPr>
        <w:t>the main reasons</w:t>
      </w:r>
      <w:r w:rsidR="00DA507E">
        <w:rPr>
          <w:rFonts w:ascii="Arial" w:hAnsi="Arial" w:cs="Arial"/>
          <w:sz w:val="24"/>
          <w:szCs w:val="24"/>
        </w:rPr>
        <w:t xml:space="preserve"> were </w:t>
      </w:r>
      <w:r w:rsidR="00F762F9">
        <w:rPr>
          <w:rFonts w:ascii="Arial" w:hAnsi="Arial" w:cs="Arial"/>
          <w:sz w:val="24"/>
          <w:szCs w:val="24"/>
        </w:rPr>
        <w:t>for the drop</w:t>
      </w:r>
      <w:r>
        <w:rPr>
          <w:rFonts w:ascii="Arial" w:hAnsi="Arial" w:cs="Arial"/>
          <w:sz w:val="24"/>
          <w:szCs w:val="24"/>
        </w:rPr>
        <w:t>out, if not the staff strike.</w:t>
      </w:r>
    </w:p>
    <w:p w:rsidR="009D5278" w:rsidRDefault="00C96A9E" w:rsidP="0093710D">
      <w:pPr>
        <w:spacing w:line="240" w:lineRule="auto"/>
        <w:jc w:val="both"/>
        <w:rPr>
          <w:rFonts w:ascii="Arial" w:hAnsi="Arial" w:cs="Arial"/>
          <w:b/>
          <w:sz w:val="24"/>
          <w:szCs w:val="24"/>
        </w:rPr>
      </w:pPr>
      <w:r>
        <w:rPr>
          <w:rFonts w:ascii="Arial" w:hAnsi="Arial" w:cs="Arial"/>
          <w:b/>
          <w:sz w:val="24"/>
          <w:szCs w:val="24"/>
        </w:rPr>
        <w:t xml:space="preserve">1.3 </w:t>
      </w:r>
      <w:r w:rsidR="00545FC5">
        <w:rPr>
          <w:rFonts w:ascii="Arial" w:hAnsi="Arial" w:cs="Arial"/>
          <w:b/>
          <w:sz w:val="24"/>
          <w:szCs w:val="24"/>
        </w:rPr>
        <w:tab/>
      </w:r>
      <w:r w:rsidR="00FF6151">
        <w:rPr>
          <w:rFonts w:ascii="Arial" w:hAnsi="Arial" w:cs="Arial"/>
          <w:b/>
          <w:sz w:val="24"/>
          <w:szCs w:val="24"/>
        </w:rPr>
        <w:t>Research methodology</w:t>
      </w:r>
    </w:p>
    <w:p w:rsidR="009D5278" w:rsidRPr="002B3770" w:rsidRDefault="00671C4B" w:rsidP="0093710D">
      <w:pPr>
        <w:spacing w:line="240" w:lineRule="auto"/>
        <w:ind w:left="720"/>
        <w:jc w:val="both"/>
        <w:rPr>
          <w:rFonts w:ascii="Arial" w:hAnsi="Arial" w:cs="Arial"/>
          <w:sz w:val="24"/>
          <w:szCs w:val="24"/>
        </w:rPr>
      </w:pPr>
      <w:r>
        <w:rPr>
          <w:rFonts w:ascii="Arial" w:hAnsi="Arial" w:cs="Arial"/>
          <w:sz w:val="24"/>
          <w:szCs w:val="24"/>
        </w:rPr>
        <w:t xml:space="preserve">The research methodology was mainly quantitative of nature. </w:t>
      </w:r>
      <w:r w:rsidR="00FF6151">
        <w:rPr>
          <w:rFonts w:ascii="Arial" w:hAnsi="Arial" w:cs="Arial"/>
          <w:sz w:val="24"/>
          <w:szCs w:val="24"/>
        </w:rPr>
        <w:t xml:space="preserve">A </w:t>
      </w:r>
      <w:r w:rsidR="009D5278" w:rsidRPr="002B3770">
        <w:rPr>
          <w:rFonts w:ascii="Arial" w:hAnsi="Arial" w:cs="Arial"/>
          <w:sz w:val="24"/>
          <w:szCs w:val="24"/>
        </w:rPr>
        <w:t>question</w:t>
      </w:r>
      <w:r w:rsidR="00BB19E3" w:rsidRPr="002B3770">
        <w:rPr>
          <w:rFonts w:ascii="Arial" w:hAnsi="Arial" w:cs="Arial"/>
          <w:sz w:val="24"/>
          <w:szCs w:val="24"/>
        </w:rPr>
        <w:t>naire consist</w:t>
      </w:r>
      <w:r w:rsidR="00FF6151">
        <w:rPr>
          <w:rFonts w:ascii="Arial" w:hAnsi="Arial" w:cs="Arial"/>
          <w:sz w:val="24"/>
          <w:szCs w:val="24"/>
        </w:rPr>
        <w:t xml:space="preserve">ing </w:t>
      </w:r>
      <w:r w:rsidR="00BB19E3" w:rsidRPr="002B3770">
        <w:rPr>
          <w:rFonts w:ascii="Arial" w:hAnsi="Arial" w:cs="Arial"/>
          <w:sz w:val="24"/>
          <w:szCs w:val="24"/>
        </w:rPr>
        <w:t>of a total of 1</w:t>
      </w:r>
      <w:r w:rsidR="00030A8A" w:rsidRPr="002B3770">
        <w:rPr>
          <w:rFonts w:ascii="Arial" w:hAnsi="Arial" w:cs="Arial"/>
          <w:sz w:val="24"/>
          <w:szCs w:val="24"/>
        </w:rPr>
        <w:t>1</w:t>
      </w:r>
      <w:r w:rsidR="009D5278" w:rsidRPr="002B3770">
        <w:rPr>
          <w:rFonts w:ascii="Arial" w:hAnsi="Arial" w:cs="Arial"/>
          <w:sz w:val="24"/>
          <w:szCs w:val="24"/>
        </w:rPr>
        <w:t xml:space="preserve"> questions</w:t>
      </w:r>
      <w:r w:rsidR="00FF6151">
        <w:rPr>
          <w:rFonts w:ascii="Arial" w:hAnsi="Arial" w:cs="Arial"/>
          <w:sz w:val="24"/>
          <w:szCs w:val="24"/>
        </w:rPr>
        <w:t xml:space="preserve"> was sent out to all students who reportedly dropped out of TUT in 2007</w:t>
      </w:r>
      <w:r w:rsidR="009D5278" w:rsidRPr="002B3770">
        <w:rPr>
          <w:rFonts w:ascii="Arial" w:hAnsi="Arial" w:cs="Arial"/>
          <w:sz w:val="24"/>
          <w:szCs w:val="24"/>
        </w:rPr>
        <w:t xml:space="preserve">. Most of the questions had subsections. The </w:t>
      </w:r>
      <w:r w:rsidR="00137A05">
        <w:rPr>
          <w:rFonts w:ascii="Arial" w:hAnsi="Arial" w:cs="Arial"/>
          <w:sz w:val="24"/>
          <w:szCs w:val="24"/>
        </w:rPr>
        <w:t>list of questions is attached to this report.</w:t>
      </w:r>
      <w:r w:rsidR="00DA507E">
        <w:rPr>
          <w:rFonts w:ascii="Arial" w:hAnsi="Arial" w:cs="Arial"/>
          <w:sz w:val="24"/>
          <w:szCs w:val="24"/>
        </w:rPr>
        <w:t xml:space="preserve"> Of the 3 338 questionnaires which were delivered, only 224 were returned and eventually only 217 or 6.5% could be analysed.</w:t>
      </w:r>
    </w:p>
    <w:p w:rsidR="00C26760" w:rsidRDefault="00C26760" w:rsidP="0093710D">
      <w:pPr>
        <w:spacing w:line="240" w:lineRule="auto"/>
        <w:jc w:val="both"/>
        <w:rPr>
          <w:rFonts w:ascii="Arial" w:hAnsi="Arial" w:cs="Arial"/>
          <w:sz w:val="24"/>
          <w:szCs w:val="24"/>
        </w:rPr>
      </w:pPr>
    </w:p>
    <w:p w:rsidR="004A08A3" w:rsidRPr="002B3770" w:rsidRDefault="004A08A3" w:rsidP="0093710D">
      <w:pPr>
        <w:spacing w:line="240" w:lineRule="auto"/>
        <w:ind w:left="720"/>
        <w:jc w:val="both"/>
        <w:rPr>
          <w:rFonts w:ascii="Arial" w:hAnsi="Arial" w:cs="Arial"/>
          <w:sz w:val="24"/>
          <w:szCs w:val="24"/>
        </w:rPr>
      </w:pPr>
      <w:r w:rsidRPr="002B3770">
        <w:rPr>
          <w:rFonts w:ascii="Arial" w:hAnsi="Arial" w:cs="Arial"/>
          <w:sz w:val="24"/>
          <w:szCs w:val="24"/>
        </w:rPr>
        <w:t>Total sent out:</w:t>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t>3 500</w:t>
      </w:r>
    </w:p>
    <w:p w:rsidR="004A08A3" w:rsidRDefault="004A08A3" w:rsidP="0093710D">
      <w:pPr>
        <w:spacing w:line="240" w:lineRule="auto"/>
        <w:ind w:left="720"/>
        <w:jc w:val="both"/>
        <w:rPr>
          <w:rFonts w:ascii="Arial" w:hAnsi="Arial" w:cs="Arial"/>
          <w:sz w:val="24"/>
          <w:szCs w:val="24"/>
        </w:rPr>
      </w:pPr>
      <w:r w:rsidRPr="002B3770">
        <w:rPr>
          <w:rFonts w:ascii="Arial" w:hAnsi="Arial" w:cs="Arial"/>
          <w:sz w:val="24"/>
          <w:szCs w:val="24"/>
        </w:rPr>
        <w:lastRenderedPageBreak/>
        <w:t>Total delivered:</w:t>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t>3 338</w:t>
      </w:r>
    </w:p>
    <w:p w:rsidR="004A08A3" w:rsidRPr="002B3770" w:rsidRDefault="004A08A3" w:rsidP="0093710D">
      <w:pPr>
        <w:spacing w:line="240" w:lineRule="auto"/>
        <w:ind w:left="720"/>
        <w:jc w:val="both"/>
        <w:rPr>
          <w:rFonts w:ascii="Arial" w:hAnsi="Arial" w:cs="Arial"/>
          <w:sz w:val="24"/>
          <w:szCs w:val="24"/>
        </w:rPr>
      </w:pPr>
      <w:r>
        <w:rPr>
          <w:rFonts w:ascii="Arial" w:hAnsi="Arial" w:cs="Arial"/>
          <w:sz w:val="24"/>
          <w:szCs w:val="24"/>
        </w:rPr>
        <w:t>Total not delivered: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162</w:t>
      </w:r>
    </w:p>
    <w:p w:rsidR="004A08A3" w:rsidRPr="002B3770" w:rsidRDefault="004A08A3" w:rsidP="0093710D">
      <w:pPr>
        <w:spacing w:line="240" w:lineRule="auto"/>
        <w:ind w:left="720"/>
        <w:jc w:val="both"/>
        <w:rPr>
          <w:rFonts w:ascii="Arial" w:hAnsi="Arial" w:cs="Arial"/>
          <w:sz w:val="24"/>
          <w:szCs w:val="24"/>
        </w:rPr>
      </w:pPr>
      <w:r w:rsidRPr="002B3770">
        <w:rPr>
          <w:rFonts w:ascii="Arial" w:hAnsi="Arial" w:cs="Arial"/>
          <w:sz w:val="24"/>
          <w:szCs w:val="24"/>
        </w:rPr>
        <w:t>Total returned</w:t>
      </w:r>
      <w:r w:rsidR="00F762F9">
        <w:rPr>
          <w:rFonts w:ascii="Arial" w:hAnsi="Arial" w:cs="Arial"/>
          <w:sz w:val="24"/>
          <w:szCs w:val="24"/>
        </w:rPr>
        <w:t xml:space="preserve"> (completed)</w:t>
      </w:r>
      <w:r w:rsidRPr="002B3770">
        <w:rPr>
          <w:rFonts w:ascii="Arial" w:hAnsi="Arial" w:cs="Arial"/>
          <w:sz w:val="24"/>
          <w:szCs w:val="24"/>
        </w:rPr>
        <w:t>:</w:t>
      </w:r>
      <w:r w:rsidRPr="002B3770">
        <w:rPr>
          <w:rFonts w:ascii="Arial" w:hAnsi="Arial" w:cs="Arial"/>
          <w:sz w:val="24"/>
          <w:szCs w:val="24"/>
        </w:rPr>
        <w:tab/>
      </w:r>
      <w:r w:rsidRPr="002B3770">
        <w:rPr>
          <w:rFonts w:ascii="Arial" w:hAnsi="Arial" w:cs="Arial"/>
          <w:sz w:val="24"/>
          <w:szCs w:val="24"/>
        </w:rPr>
        <w:tab/>
        <w:t>224</w:t>
      </w:r>
    </w:p>
    <w:p w:rsidR="004A08A3" w:rsidRDefault="004A08A3" w:rsidP="0093710D">
      <w:pPr>
        <w:spacing w:line="240" w:lineRule="auto"/>
        <w:ind w:left="720"/>
        <w:jc w:val="both"/>
        <w:rPr>
          <w:rFonts w:ascii="Arial" w:hAnsi="Arial" w:cs="Arial"/>
          <w:sz w:val="24"/>
          <w:szCs w:val="24"/>
        </w:rPr>
      </w:pPr>
      <w:r w:rsidRPr="002B3770">
        <w:rPr>
          <w:rFonts w:ascii="Arial" w:hAnsi="Arial" w:cs="Arial"/>
          <w:sz w:val="24"/>
          <w:szCs w:val="24"/>
        </w:rPr>
        <w:t>Percentage returned</w:t>
      </w:r>
      <w:r w:rsidR="00F762F9">
        <w:rPr>
          <w:rFonts w:ascii="Arial" w:hAnsi="Arial" w:cs="Arial"/>
          <w:sz w:val="24"/>
          <w:szCs w:val="24"/>
        </w:rPr>
        <w:t xml:space="preserve"> (completed)</w:t>
      </w:r>
      <w:r w:rsidRPr="002B3770">
        <w:rPr>
          <w:rFonts w:ascii="Arial" w:hAnsi="Arial" w:cs="Arial"/>
          <w:sz w:val="24"/>
          <w:szCs w:val="24"/>
        </w:rPr>
        <w:t>:</w:t>
      </w:r>
      <w:r w:rsidRPr="002B3770">
        <w:rPr>
          <w:rFonts w:ascii="Arial" w:hAnsi="Arial" w:cs="Arial"/>
          <w:sz w:val="24"/>
          <w:szCs w:val="24"/>
        </w:rPr>
        <w:tab/>
      </w:r>
      <w:r w:rsidRPr="002B3770">
        <w:rPr>
          <w:rFonts w:ascii="Arial" w:hAnsi="Arial" w:cs="Arial"/>
          <w:sz w:val="24"/>
          <w:szCs w:val="24"/>
        </w:rPr>
        <w:tab/>
        <w:t>224 = 6.7% of 3338</w:t>
      </w:r>
    </w:p>
    <w:p w:rsidR="004A08A3" w:rsidRPr="002B3770" w:rsidRDefault="004A08A3" w:rsidP="0093710D">
      <w:pPr>
        <w:spacing w:line="240" w:lineRule="auto"/>
        <w:ind w:left="720"/>
        <w:jc w:val="both"/>
        <w:rPr>
          <w:rFonts w:ascii="Arial" w:hAnsi="Arial" w:cs="Arial"/>
          <w:sz w:val="24"/>
          <w:szCs w:val="24"/>
        </w:rPr>
      </w:pPr>
      <w:r w:rsidRPr="002B3770">
        <w:rPr>
          <w:rFonts w:ascii="Arial" w:hAnsi="Arial" w:cs="Arial"/>
          <w:sz w:val="24"/>
          <w:szCs w:val="24"/>
        </w:rPr>
        <w:t>Total spoiled:</w:t>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r>
      <w:r>
        <w:rPr>
          <w:rFonts w:ascii="Arial" w:hAnsi="Arial" w:cs="Arial"/>
          <w:sz w:val="24"/>
          <w:szCs w:val="24"/>
        </w:rPr>
        <w:tab/>
      </w:r>
      <w:r w:rsidRPr="002B3770">
        <w:rPr>
          <w:rFonts w:ascii="Arial" w:hAnsi="Arial" w:cs="Arial"/>
          <w:sz w:val="24"/>
          <w:szCs w:val="24"/>
        </w:rPr>
        <w:t>7</w:t>
      </w:r>
    </w:p>
    <w:p w:rsidR="004A08A3" w:rsidRPr="002B3770" w:rsidRDefault="004A08A3" w:rsidP="0093710D">
      <w:pPr>
        <w:spacing w:line="240" w:lineRule="auto"/>
        <w:ind w:left="720"/>
        <w:jc w:val="both"/>
        <w:rPr>
          <w:rFonts w:ascii="Arial" w:hAnsi="Arial" w:cs="Arial"/>
          <w:sz w:val="24"/>
          <w:szCs w:val="24"/>
        </w:rPr>
      </w:pPr>
      <w:r w:rsidRPr="002B3770">
        <w:rPr>
          <w:rFonts w:ascii="Arial" w:hAnsi="Arial" w:cs="Arial"/>
          <w:sz w:val="24"/>
          <w:szCs w:val="24"/>
        </w:rPr>
        <w:t xml:space="preserve">Total </w:t>
      </w:r>
      <w:r w:rsidR="00F762F9">
        <w:rPr>
          <w:rFonts w:ascii="Arial" w:hAnsi="Arial" w:cs="Arial"/>
          <w:sz w:val="24"/>
          <w:szCs w:val="24"/>
        </w:rPr>
        <w:t>analy</w:t>
      </w:r>
      <w:r w:rsidR="00671C4B">
        <w:rPr>
          <w:rFonts w:ascii="Arial" w:hAnsi="Arial" w:cs="Arial"/>
          <w:sz w:val="24"/>
          <w:szCs w:val="24"/>
        </w:rPr>
        <w:t>s</w:t>
      </w:r>
      <w:r w:rsidR="00F762F9">
        <w:rPr>
          <w:rFonts w:ascii="Arial" w:hAnsi="Arial" w:cs="Arial"/>
          <w:sz w:val="24"/>
          <w:szCs w:val="24"/>
        </w:rPr>
        <w:t>ed</w:t>
      </w:r>
      <w:r w:rsidRPr="002B3770">
        <w:rPr>
          <w:rFonts w:ascii="Arial" w:hAnsi="Arial" w:cs="Arial"/>
          <w:sz w:val="24"/>
          <w:szCs w:val="24"/>
        </w:rPr>
        <w:t>:</w:t>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r>
      <w:r>
        <w:rPr>
          <w:rFonts w:ascii="Arial" w:hAnsi="Arial" w:cs="Arial"/>
          <w:sz w:val="24"/>
          <w:szCs w:val="24"/>
        </w:rPr>
        <w:tab/>
      </w:r>
      <w:r w:rsidRPr="002B3770">
        <w:rPr>
          <w:rFonts w:ascii="Arial" w:hAnsi="Arial" w:cs="Arial"/>
          <w:sz w:val="24"/>
          <w:szCs w:val="24"/>
        </w:rPr>
        <w:t>217</w:t>
      </w:r>
    </w:p>
    <w:p w:rsidR="004A08A3" w:rsidRPr="002B3770" w:rsidRDefault="004A08A3" w:rsidP="0093710D">
      <w:pPr>
        <w:spacing w:line="240" w:lineRule="auto"/>
        <w:ind w:left="720"/>
        <w:jc w:val="both"/>
        <w:rPr>
          <w:rFonts w:ascii="Arial" w:hAnsi="Arial" w:cs="Arial"/>
          <w:sz w:val="24"/>
          <w:szCs w:val="24"/>
        </w:rPr>
      </w:pPr>
      <w:r w:rsidRPr="002B3770">
        <w:rPr>
          <w:rFonts w:ascii="Arial" w:hAnsi="Arial" w:cs="Arial"/>
          <w:sz w:val="24"/>
          <w:szCs w:val="24"/>
        </w:rPr>
        <w:t xml:space="preserve">Percentage </w:t>
      </w:r>
      <w:r w:rsidR="00F762F9">
        <w:rPr>
          <w:rFonts w:ascii="Arial" w:hAnsi="Arial" w:cs="Arial"/>
          <w:sz w:val="24"/>
          <w:szCs w:val="24"/>
        </w:rPr>
        <w:t>analy</w:t>
      </w:r>
      <w:r w:rsidR="00671C4B">
        <w:rPr>
          <w:rFonts w:ascii="Arial" w:hAnsi="Arial" w:cs="Arial"/>
          <w:sz w:val="24"/>
          <w:szCs w:val="24"/>
        </w:rPr>
        <w:t>s</w:t>
      </w:r>
      <w:r w:rsidR="00F762F9">
        <w:rPr>
          <w:rFonts w:ascii="Arial" w:hAnsi="Arial" w:cs="Arial"/>
          <w:sz w:val="24"/>
          <w:szCs w:val="24"/>
        </w:rPr>
        <w:t>ed</w:t>
      </w:r>
      <w:r w:rsidRPr="002B3770">
        <w:rPr>
          <w:rFonts w:ascii="Arial" w:hAnsi="Arial" w:cs="Arial"/>
          <w:sz w:val="24"/>
          <w:szCs w:val="24"/>
        </w:rPr>
        <w:t>:</w:t>
      </w:r>
      <w:r w:rsidRPr="002B3770">
        <w:rPr>
          <w:rFonts w:ascii="Arial" w:hAnsi="Arial" w:cs="Arial"/>
          <w:sz w:val="24"/>
          <w:szCs w:val="24"/>
        </w:rPr>
        <w:tab/>
      </w:r>
      <w:r w:rsidRPr="002B3770">
        <w:rPr>
          <w:rFonts w:ascii="Arial" w:hAnsi="Arial" w:cs="Arial"/>
          <w:sz w:val="24"/>
          <w:szCs w:val="24"/>
        </w:rPr>
        <w:tab/>
      </w:r>
      <w:r w:rsidRPr="002B3770">
        <w:rPr>
          <w:rFonts w:ascii="Arial" w:hAnsi="Arial" w:cs="Arial"/>
          <w:sz w:val="24"/>
          <w:szCs w:val="24"/>
        </w:rPr>
        <w:tab/>
        <w:t>217 = 6.5% of 3338</w:t>
      </w:r>
    </w:p>
    <w:p w:rsidR="00880DDC" w:rsidRDefault="00880DDC" w:rsidP="0093710D">
      <w:pPr>
        <w:spacing w:line="240" w:lineRule="auto"/>
        <w:jc w:val="both"/>
        <w:rPr>
          <w:rFonts w:ascii="Arial" w:hAnsi="Arial" w:cs="Arial"/>
          <w:b/>
          <w:sz w:val="24"/>
          <w:szCs w:val="24"/>
        </w:rPr>
      </w:pPr>
    </w:p>
    <w:p w:rsidR="00664411" w:rsidRDefault="00664411" w:rsidP="0093710D">
      <w:pPr>
        <w:spacing w:line="240" w:lineRule="auto"/>
        <w:ind w:left="720"/>
        <w:jc w:val="both"/>
        <w:rPr>
          <w:rFonts w:ascii="Arial" w:hAnsi="Arial" w:cs="Arial"/>
          <w:sz w:val="24"/>
          <w:szCs w:val="24"/>
        </w:rPr>
      </w:pPr>
      <w:r w:rsidRPr="00664411">
        <w:rPr>
          <w:rFonts w:ascii="Arial" w:hAnsi="Arial" w:cs="Arial"/>
          <w:sz w:val="24"/>
          <w:szCs w:val="24"/>
        </w:rPr>
        <w:t>The returned questionnaires were analy</w:t>
      </w:r>
      <w:r w:rsidR="00671C4B">
        <w:rPr>
          <w:rFonts w:ascii="Arial" w:hAnsi="Arial" w:cs="Arial"/>
          <w:sz w:val="24"/>
          <w:szCs w:val="24"/>
        </w:rPr>
        <w:t>s</w:t>
      </w:r>
      <w:r w:rsidRPr="00664411">
        <w:rPr>
          <w:rFonts w:ascii="Arial" w:hAnsi="Arial" w:cs="Arial"/>
          <w:sz w:val="24"/>
          <w:szCs w:val="24"/>
        </w:rPr>
        <w:t>ed per question. Since the main part of the questionnaire was quantitative of nature, the responses were quantified.</w:t>
      </w:r>
    </w:p>
    <w:p w:rsidR="00754EF6" w:rsidRPr="0093710D" w:rsidRDefault="00754EF6" w:rsidP="0093710D">
      <w:pPr>
        <w:spacing w:line="240" w:lineRule="auto"/>
        <w:jc w:val="both"/>
        <w:rPr>
          <w:rFonts w:ascii="Arial Black" w:hAnsi="Arial Black" w:cs="Arial"/>
          <w:b/>
          <w:sz w:val="24"/>
          <w:szCs w:val="24"/>
        </w:rPr>
      </w:pPr>
      <w:r w:rsidRPr="0093710D">
        <w:rPr>
          <w:rFonts w:ascii="Arial Black" w:hAnsi="Arial Black" w:cs="Arial"/>
          <w:b/>
          <w:sz w:val="24"/>
          <w:szCs w:val="24"/>
        </w:rPr>
        <w:t xml:space="preserve">2. </w:t>
      </w:r>
      <w:r w:rsidR="00545FC5" w:rsidRPr="0093710D">
        <w:rPr>
          <w:rFonts w:ascii="Arial Black" w:hAnsi="Arial Black" w:cs="Arial"/>
          <w:b/>
          <w:sz w:val="24"/>
          <w:szCs w:val="24"/>
        </w:rPr>
        <w:tab/>
      </w:r>
      <w:r w:rsidRPr="0093710D">
        <w:rPr>
          <w:rFonts w:ascii="Arial Black" w:hAnsi="Arial Black" w:cs="Arial"/>
          <w:b/>
          <w:sz w:val="24"/>
          <w:szCs w:val="24"/>
        </w:rPr>
        <w:t>Findings</w:t>
      </w:r>
    </w:p>
    <w:p w:rsidR="00664411" w:rsidRDefault="00664411" w:rsidP="0093710D">
      <w:pPr>
        <w:spacing w:line="240" w:lineRule="auto"/>
        <w:ind w:left="720"/>
        <w:jc w:val="both"/>
        <w:rPr>
          <w:rFonts w:ascii="Arial" w:hAnsi="Arial" w:cs="Arial"/>
          <w:sz w:val="24"/>
          <w:szCs w:val="24"/>
        </w:rPr>
      </w:pPr>
      <w:r>
        <w:rPr>
          <w:rFonts w:ascii="Arial" w:hAnsi="Arial" w:cs="Arial"/>
          <w:sz w:val="24"/>
          <w:szCs w:val="24"/>
        </w:rPr>
        <w:t xml:space="preserve">The researcher </w:t>
      </w:r>
      <w:r w:rsidR="00777A1D">
        <w:rPr>
          <w:rFonts w:ascii="Arial" w:hAnsi="Arial" w:cs="Arial"/>
          <w:sz w:val="24"/>
          <w:szCs w:val="24"/>
        </w:rPr>
        <w:t xml:space="preserve">is aware of some of the shortcomings of questionnaires as a source for </w:t>
      </w:r>
      <w:r w:rsidR="00093CA7">
        <w:rPr>
          <w:rFonts w:ascii="Arial" w:hAnsi="Arial" w:cs="Arial"/>
          <w:sz w:val="24"/>
          <w:szCs w:val="24"/>
        </w:rPr>
        <w:t>data</w:t>
      </w:r>
      <w:r w:rsidR="00777A1D">
        <w:rPr>
          <w:rFonts w:ascii="Arial" w:hAnsi="Arial" w:cs="Arial"/>
          <w:sz w:val="24"/>
          <w:szCs w:val="24"/>
        </w:rPr>
        <w:t xml:space="preserve"> gathering. Such shortcomings among others include aspects such as: possible ambiguity of questions; wrong interpretations due to limited language proficiency of respondents; questions not allowing space for respondents to explain the reasons or context for their responses; the language and level of the language used in the questionnaire, and so forth.  For that reason the researcher is mindful that there is an element of error that should be taken into account and a particular effort was made to highlight questions which could have been misinterpreted because of some ambi</w:t>
      </w:r>
      <w:r w:rsidR="00BA5076">
        <w:rPr>
          <w:rFonts w:ascii="Arial" w:hAnsi="Arial" w:cs="Arial"/>
          <w:sz w:val="24"/>
          <w:szCs w:val="24"/>
        </w:rPr>
        <w:t>guity in the way they were</w:t>
      </w:r>
      <w:r w:rsidR="00777A1D">
        <w:rPr>
          <w:rFonts w:ascii="Arial" w:hAnsi="Arial" w:cs="Arial"/>
          <w:sz w:val="24"/>
          <w:szCs w:val="24"/>
        </w:rPr>
        <w:t xml:space="preserve"> formulated. </w:t>
      </w:r>
    </w:p>
    <w:p w:rsidR="001A7A30" w:rsidRDefault="001A7A30" w:rsidP="0093710D">
      <w:pPr>
        <w:spacing w:line="240" w:lineRule="auto"/>
        <w:ind w:left="720"/>
        <w:jc w:val="both"/>
        <w:rPr>
          <w:rFonts w:ascii="Arial" w:hAnsi="Arial" w:cs="Arial"/>
          <w:sz w:val="24"/>
          <w:szCs w:val="24"/>
        </w:rPr>
      </w:pPr>
      <w:r>
        <w:rPr>
          <w:rFonts w:ascii="Arial" w:hAnsi="Arial" w:cs="Arial"/>
          <w:sz w:val="24"/>
          <w:szCs w:val="24"/>
        </w:rPr>
        <w:t xml:space="preserve">The researcher also realizes that the low percentage of completed questionnaires could negatively affect the generalizability of the findings and conclusions reached in the report. For that reason, the researcher recommends that further, </w:t>
      </w:r>
      <w:r w:rsidR="000E19E8">
        <w:rPr>
          <w:rFonts w:ascii="Arial" w:hAnsi="Arial" w:cs="Arial"/>
          <w:sz w:val="24"/>
          <w:szCs w:val="24"/>
        </w:rPr>
        <w:t>follow-up</w:t>
      </w:r>
      <w:r>
        <w:rPr>
          <w:rFonts w:ascii="Arial" w:hAnsi="Arial" w:cs="Arial"/>
          <w:sz w:val="24"/>
          <w:szCs w:val="24"/>
        </w:rPr>
        <w:t xml:space="preserve"> rese</w:t>
      </w:r>
      <w:r w:rsidR="00671C4B">
        <w:rPr>
          <w:rFonts w:ascii="Arial" w:hAnsi="Arial" w:cs="Arial"/>
          <w:sz w:val="24"/>
          <w:szCs w:val="24"/>
        </w:rPr>
        <w:t>arch be done on student dropout</w:t>
      </w:r>
      <w:r>
        <w:rPr>
          <w:rFonts w:ascii="Arial" w:hAnsi="Arial" w:cs="Arial"/>
          <w:sz w:val="24"/>
          <w:szCs w:val="24"/>
        </w:rPr>
        <w:t xml:space="preserve"> at TUT to verify the accuracy of these findings and conclusions.</w:t>
      </w:r>
    </w:p>
    <w:p w:rsidR="007725C9" w:rsidRDefault="00115D3A" w:rsidP="0093710D">
      <w:pPr>
        <w:spacing w:line="240" w:lineRule="auto"/>
        <w:ind w:left="720"/>
        <w:jc w:val="both"/>
        <w:rPr>
          <w:rFonts w:ascii="Arial" w:hAnsi="Arial" w:cs="Arial"/>
          <w:sz w:val="24"/>
          <w:szCs w:val="24"/>
        </w:rPr>
      </w:pPr>
      <w:r>
        <w:rPr>
          <w:rFonts w:ascii="Arial" w:hAnsi="Arial" w:cs="Arial"/>
          <w:sz w:val="24"/>
          <w:szCs w:val="24"/>
        </w:rPr>
        <w:t>It should</w:t>
      </w:r>
      <w:r w:rsidR="00777A1D">
        <w:rPr>
          <w:rFonts w:ascii="Arial" w:hAnsi="Arial" w:cs="Arial"/>
          <w:sz w:val="24"/>
          <w:szCs w:val="24"/>
        </w:rPr>
        <w:t xml:space="preserve"> also</w:t>
      </w:r>
      <w:r>
        <w:rPr>
          <w:rFonts w:ascii="Arial" w:hAnsi="Arial" w:cs="Arial"/>
          <w:sz w:val="24"/>
          <w:szCs w:val="24"/>
        </w:rPr>
        <w:t xml:space="preserve"> be noted that no comparison was drawn between undergraduate and postgraduate respondents</w:t>
      </w:r>
      <w:r w:rsidR="007725C9">
        <w:rPr>
          <w:rFonts w:ascii="Arial" w:hAnsi="Arial" w:cs="Arial"/>
          <w:sz w:val="24"/>
          <w:szCs w:val="24"/>
        </w:rPr>
        <w:t xml:space="preserve"> since</w:t>
      </w:r>
      <w:r>
        <w:rPr>
          <w:rFonts w:ascii="Arial" w:hAnsi="Arial" w:cs="Arial"/>
          <w:sz w:val="24"/>
          <w:szCs w:val="24"/>
        </w:rPr>
        <w:t xml:space="preserve"> </w:t>
      </w:r>
      <w:r w:rsidR="007725C9">
        <w:rPr>
          <w:rFonts w:ascii="Arial" w:hAnsi="Arial" w:cs="Arial"/>
          <w:sz w:val="24"/>
          <w:szCs w:val="24"/>
        </w:rPr>
        <w:t>it became clear that the differences were very insignificant due to the low number of postgraduates who responded. In any case, the questionnaire was primarily intended for first-year</w:t>
      </w:r>
      <w:r w:rsidR="007725C9" w:rsidRPr="00754EF6">
        <w:rPr>
          <w:rFonts w:ascii="Arial" w:hAnsi="Arial" w:cs="Arial"/>
          <w:sz w:val="24"/>
          <w:szCs w:val="24"/>
        </w:rPr>
        <w:t xml:space="preserve"> newcomers</w:t>
      </w:r>
      <w:r w:rsidR="007725C9">
        <w:rPr>
          <w:rFonts w:ascii="Arial" w:hAnsi="Arial" w:cs="Arial"/>
          <w:sz w:val="24"/>
          <w:szCs w:val="24"/>
        </w:rPr>
        <w:t xml:space="preserve"> to TUT, and it was not anticipated that there would be many postgraduates still busy with first year courses or </w:t>
      </w:r>
      <w:r w:rsidR="00671C4B">
        <w:rPr>
          <w:rFonts w:ascii="Arial" w:hAnsi="Arial" w:cs="Arial"/>
          <w:sz w:val="24"/>
          <w:szCs w:val="24"/>
        </w:rPr>
        <w:t>who</w:t>
      </w:r>
      <w:r w:rsidR="007725C9">
        <w:rPr>
          <w:rFonts w:ascii="Arial" w:hAnsi="Arial" w:cs="Arial"/>
          <w:sz w:val="24"/>
          <w:szCs w:val="24"/>
        </w:rPr>
        <w:t xml:space="preserve"> would have dropped out.</w:t>
      </w:r>
    </w:p>
    <w:p w:rsidR="007725C9" w:rsidRDefault="007725C9" w:rsidP="0093710D">
      <w:pPr>
        <w:spacing w:line="240" w:lineRule="auto"/>
        <w:jc w:val="both"/>
        <w:rPr>
          <w:rFonts w:ascii="Arial" w:hAnsi="Arial" w:cs="Arial"/>
          <w:sz w:val="24"/>
          <w:szCs w:val="24"/>
        </w:rPr>
      </w:pPr>
    </w:p>
    <w:p w:rsidR="001A56E7" w:rsidRPr="005F266D" w:rsidRDefault="00020A4E" w:rsidP="0093710D">
      <w:pPr>
        <w:spacing w:line="240" w:lineRule="auto"/>
        <w:jc w:val="both"/>
        <w:rPr>
          <w:rFonts w:ascii="Arial" w:hAnsi="Arial" w:cs="Arial"/>
          <w:b/>
          <w:sz w:val="24"/>
          <w:szCs w:val="24"/>
        </w:rPr>
      </w:pPr>
      <w:r>
        <w:rPr>
          <w:rFonts w:ascii="Arial" w:hAnsi="Arial" w:cs="Arial"/>
          <w:b/>
          <w:sz w:val="24"/>
          <w:szCs w:val="24"/>
        </w:rPr>
        <w:t xml:space="preserve">2.1 </w:t>
      </w:r>
      <w:r w:rsidR="00545FC5">
        <w:rPr>
          <w:rFonts w:ascii="Arial" w:hAnsi="Arial" w:cs="Arial"/>
          <w:b/>
          <w:sz w:val="24"/>
          <w:szCs w:val="24"/>
        </w:rPr>
        <w:tab/>
      </w:r>
      <w:r w:rsidR="001A56E7" w:rsidRPr="005F266D">
        <w:rPr>
          <w:rFonts w:ascii="Arial" w:hAnsi="Arial" w:cs="Arial"/>
          <w:b/>
          <w:sz w:val="24"/>
          <w:szCs w:val="24"/>
        </w:rPr>
        <w:t>Question 1:</w:t>
      </w:r>
      <w:r w:rsidR="00C6549B" w:rsidRPr="005F266D">
        <w:rPr>
          <w:rFonts w:ascii="Arial" w:hAnsi="Arial" w:cs="Arial"/>
          <w:b/>
          <w:sz w:val="24"/>
          <w:szCs w:val="24"/>
        </w:rPr>
        <w:t xml:space="preserve"> Why did you cancel/dropout?</w:t>
      </w:r>
    </w:p>
    <w:p w:rsidR="00880DDC" w:rsidRPr="002B3770" w:rsidRDefault="00880DDC" w:rsidP="0093710D">
      <w:pPr>
        <w:spacing w:line="240" w:lineRule="auto"/>
        <w:ind w:left="720"/>
        <w:jc w:val="both"/>
        <w:rPr>
          <w:rFonts w:ascii="Arial" w:hAnsi="Arial" w:cs="Arial"/>
          <w:sz w:val="24"/>
          <w:szCs w:val="24"/>
        </w:rPr>
      </w:pPr>
      <w:r w:rsidRPr="002B3770">
        <w:rPr>
          <w:rFonts w:ascii="Arial" w:hAnsi="Arial" w:cs="Arial"/>
          <w:sz w:val="24"/>
          <w:szCs w:val="24"/>
        </w:rPr>
        <w:t>With regards to question 1,</w:t>
      </w:r>
      <w:r w:rsidR="00AB1F0D">
        <w:rPr>
          <w:rFonts w:ascii="Arial" w:hAnsi="Arial" w:cs="Arial"/>
          <w:sz w:val="24"/>
          <w:szCs w:val="24"/>
        </w:rPr>
        <w:t xml:space="preserve"> the following results were obtained:</w:t>
      </w:r>
      <w:r w:rsidRPr="002B3770">
        <w:rPr>
          <w:rFonts w:ascii="Arial" w:hAnsi="Arial" w:cs="Arial"/>
          <w:sz w:val="24"/>
          <w:szCs w:val="24"/>
        </w:rPr>
        <w:t xml:space="preserve"> 63% </w:t>
      </w:r>
      <w:r w:rsidR="00B24EFD">
        <w:rPr>
          <w:rFonts w:ascii="Arial" w:hAnsi="Arial" w:cs="Arial"/>
          <w:sz w:val="24"/>
          <w:szCs w:val="24"/>
        </w:rPr>
        <w:t xml:space="preserve">(8 = 3.7% postgraduate) </w:t>
      </w:r>
      <w:r w:rsidRPr="002B3770">
        <w:rPr>
          <w:rFonts w:ascii="Arial" w:hAnsi="Arial" w:cs="Arial"/>
          <w:sz w:val="24"/>
          <w:szCs w:val="24"/>
        </w:rPr>
        <w:t>of the respondents indicat</w:t>
      </w:r>
      <w:r w:rsidR="00671C4B">
        <w:rPr>
          <w:rFonts w:ascii="Arial" w:hAnsi="Arial" w:cs="Arial"/>
          <w:sz w:val="24"/>
          <w:szCs w:val="24"/>
        </w:rPr>
        <w:t>ed that they have dropped out from</w:t>
      </w:r>
      <w:r w:rsidRPr="002B3770">
        <w:rPr>
          <w:rFonts w:ascii="Arial" w:hAnsi="Arial" w:cs="Arial"/>
          <w:sz w:val="24"/>
          <w:szCs w:val="24"/>
        </w:rPr>
        <w:t xml:space="preserve"> their studies due to financial reasons. The remaining 37% cited reasons </w:t>
      </w:r>
      <w:r w:rsidRPr="002B3770">
        <w:rPr>
          <w:rFonts w:ascii="Arial" w:hAnsi="Arial" w:cs="Arial"/>
          <w:sz w:val="24"/>
          <w:szCs w:val="24"/>
        </w:rPr>
        <w:lastRenderedPageBreak/>
        <w:t>such as health problems</w:t>
      </w:r>
      <w:r w:rsidR="00AB1F0D">
        <w:rPr>
          <w:rFonts w:ascii="Arial" w:hAnsi="Arial" w:cs="Arial"/>
          <w:sz w:val="24"/>
          <w:szCs w:val="24"/>
        </w:rPr>
        <w:t>;</w:t>
      </w:r>
      <w:r w:rsidRPr="002B3770">
        <w:rPr>
          <w:rFonts w:ascii="Arial" w:hAnsi="Arial" w:cs="Arial"/>
          <w:sz w:val="24"/>
          <w:szCs w:val="24"/>
        </w:rPr>
        <w:t xml:space="preserve"> wrong subject choice</w:t>
      </w:r>
      <w:r w:rsidR="00AB1F0D">
        <w:rPr>
          <w:rFonts w:ascii="Arial" w:hAnsi="Arial" w:cs="Arial"/>
          <w:sz w:val="24"/>
          <w:szCs w:val="24"/>
        </w:rPr>
        <w:t>;</w:t>
      </w:r>
      <w:r w:rsidRPr="002B3770">
        <w:rPr>
          <w:rFonts w:ascii="Arial" w:hAnsi="Arial" w:cs="Arial"/>
          <w:sz w:val="24"/>
          <w:szCs w:val="24"/>
        </w:rPr>
        <w:t xml:space="preserve"> failure of subjects</w:t>
      </w:r>
      <w:r w:rsidR="00AB1F0D">
        <w:rPr>
          <w:rFonts w:ascii="Arial" w:hAnsi="Arial" w:cs="Arial"/>
          <w:sz w:val="24"/>
          <w:szCs w:val="24"/>
        </w:rPr>
        <w:t>;</w:t>
      </w:r>
      <w:r w:rsidRPr="002B3770">
        <w:rPr>
          <w:rFonts w:ascii="Arial" w:hAnsi="Arial" w:cs="Arial"/>
          <w:sz w:val="24"/>
          <w:szCs w:val="24"/>
        </w:rPr>
        <w:t xml:space="preserve"> the fact that they only had one subject to pass; exclusion due to failure; the fact that lecturers did not explain the work sufficiently; lecturer incompetence</w:t>
      </w:r>
      <w:r w:rsidR="00B24EFD">
        <w:rPr>
          <w:rFonts w:ascii="Arial" w:hAnsi="Arial" w:cs="Arial"/>
          <w:sz w:val="24"/>
          <w:szCs w:val="24"/>
        </w:rPr>
        <w:t xml:space="preserve"> an</w:t>
      </w:r>
      <w:r w:rsidR="00AB1F0D">
        <w:rPr>
          <w:rFonts w:ascii="Arial" w:hAnsi="Arial" w:cs="Arial"/>
          <w:sz w:val="24"/>
          <w:szCs w:val="24"/>
        </w:rPr>
        <w:t>d inconsistency</w:t>
      </w:r>
      <w:r w:rsidRPr="002B3770">
        <w:rPr>
          <w:rFonts w:ascii="Arial" w:hAnsi="Arial" w:cs="Arial"/>
          <w:sz w:val="24"/>
          <w:szCs w:val="24"/>
        </w:rPr>
        <w:t>; lecturer absence; wrong information and poor service/assistance from TUT</w:t>
      </w:r>
      <w:r w:rsidR="00B24EFD">
        <w:rPr>
          <w:rFonts w:ascii="Arial" w:hAnsi="Arial" w:cs="Arial"/>
          <w:sz w:val="24"/>
          <w:szCs w:val="24"/>
        </w:rPr>
        <w:t>; joining anot</w:t>
      </w:r>
      <w:r w:rsidR="00AB1F0D">
        <w:rPr>
          <w:rFonts w:ascii="Arial" w:hAnsi="Arial" w:cs="Arial"/>
          <w:sz w:val="24"/>
          <w:szCs w:val="24"/>
        </w:rPr>
        <w:t>her institution</w:t>
      </w:r>
      <w:r w:rsidR="00B24EFD">
        <w:rPr>
          <w:rFonts w:ascii="Arial" w:hAnsi="Arial" w:cs="Arial"/>
          <w:sz w:val="24"/>
          <w:szCs w:val="24"/>
        </w:rPr>
        <w:t>; relocation to a</w:t>
      </w:r>
      <w:r w:rsidR="00AB1F0D">
        <w:rPr>
          <w:rFonts w:ascii="Arial" w:hAnsi="Arial" w:cs="Arial"/>
          <w:sz w:val="24"/>
          <w:szCs w:val="24"/>
        </w:rPr>
        <w:t>nother province</w:t>
      </w:r>
      <w:r w:rsidR="00B24EFD">
        <w:rPr>
          <w:rFonts w:ascii="Arial" w:hAnsi="Arial" w:cs="Arial"/>
          <w:sz w:val="24"/>
          <w:szCs w:val="24"/>
        </w:rPr>
        <w:t>; staying in Polokwane but course not offered at TUT Po</w:t>
      </w:r>
      <w:r w:rsidR="00AB1F0D">
        <w:rPr>
          <w:rFonts w:ascii="Arial" w:hAnsi="Arial" w:cs="Arial"/>
          <w:sz w:val="24"/>
          <w:szCs w:val="24"/>
        </w:rPr>
        <w:t>lokwane campus; staff strikes; accommodation and transport problems</w:t>
      </w:r>
      <w:r w:rsidR="00B24EFD">
        <w:rPr>
          <w:rFonts w:ascii="Arial" w:hAnsi="Arial" w:cs="Arial"/>
          <w:sz w:val="24"/>
          <w:szCs w:val="24"/>
        </w:rPr>
        <w:t>.</w:t>
      </w:r>
    </w:p>
    <w:tbl>
      <w:tblPr>
        <w:tblStyle w:val="TableGrid"/>
        <w:tblW w:w="0" w:type="auto"/>
        <w:tblInd w:w="760" w:type="dxa"/>
        <w:tblLayout w:type="fixed"/>
        <w:tblLook w:val="04A0"/>
      </w:tblPr>
      <w:tblGrid>
        <w:gridCol w:w="3465"/>
        <w:gridCol w:w="1350"/>
      </w:tblGrid>
      <w:tr w:rsidR="000E19E8" w:rsidRPr="005F266D" w:rsidTr="00545FC5">
        <w:tc>
          <w:tcPr>
            <w:tcW w:w="3465" w:type="dxa"/>
            <w:vMerge w:val="restart"/>
          </w:tcPr>
          <w:p w:rsidR="000E19E8" w:rsidRPr="005F266D" w:rsidRDefault="000E19E8" w:rsidP="0093710D">
            <w:pPr>
              <w:jc w:val="both"/>
              <w:rPr>
                <w:rFonts w:ascii="Arial" w:hAnsi="Arial" w:cs="Arial"/>
                <w:b/>
                <w:sz w:val="24"/>
                <w:szCs w:val="24"/>
              </w:rPr>
            </w:pPr>
            <w:r w:rsidRPr="005F266D">
              <w:rPr>
                <w:rFonts w:ascii="Arial" w:hAnsi="Arial" w:cs="Arial"/>
                <w:b/>
                <w:sz w:val="24"/>
                <w:szCs w:val="24"/>
              </w:rPr>
              <w:t>Reasons for dropout</w:t>
            </w:r>
          </w:p>
        </w:tc>
        <w:tc>
          <w:tcPr>
            <w:tcW w:w="1350" w:type="dxa"/>
          </w:tcPr>
          <w:p w:rsidR="000E19E8" w:rsidRPr="005F266D" w:rsidRDefault="000E19E8" w:rsidP="0093710D">
            <w:pPr>
              <w:jc w:val="both"/>
              <w:rPr>
                <w:rFonts w:ascii="Arial" w:hAnsi="Arial" w:cs="Arial"/>
                <w:b/>
                <w:sz w:val="24"/>
                <w:szCs w:val="24"/>
              </w:rPr>
            </w:pPr>
            <w:r>
              <w:rPr>
                <w:rFonts w:ascii="Arial" w:hAnsi="Arial" w:cs="Arial"/>
                <w:b/>
                <w:sz w:val="24"/>
                <w:szCs w:val="24"/>
              </w:rPr>
              <w:t>Total</w:t>
            </w:r>
            <w:r w:rsidR="00C20FEB">
              <w:rPr>
                <w:rFonts w:ascii="Arial" w:hAnsi="Arial" w:cs="Arial"/>
                <w:b/>
                <w:sz w:val="24"/>
                <w:szCs w:val="24"/>
              </w:rPr>
              <w:t xml:space="preserve"> %</w:t>
            </w:r>
          </w:p>
        </w:tc>
      </w:tr>
      <w:tr w:rsidR="000E19E8" w:rsidTr="00545FC5">
        <w:tc>
          <w:tcPr>
            <w:tcW w:w="3465" w:type="dxa"/>
            <w:vMerge/>
          </w:tcPr>
          <w:p w:rsidR="000E19E8" w:rsidRPr="002B3770" w:rsidRDefault="000E19E8" w:rsidP="0093710D">
            <w:pPr>
              <w:jc w:val="both"/>
              <w:rPr>
                <w:rFonts w:ascii="Arial" w:hAnsi="Arial" w:cs="Arial"/>
                <w:sz w:val="24"/>
                <w:szCs w:val="24"/>
              </w:rPr>
            </w:pPr>
          </w:p>
        </w:tc>
        <w:tc>
          <w:tcPr>
            <w:tcW w:w="1350" w:type="dxa"/>
          </w:tcPr>
          <w:p w:rsidR="000E19E8" w:rsidRDefault="000E19E8" w:rsidP="0093710D">
            <w:pPr>
              <w:jc w:val="both"/>
              <w:rPr>
                <w:rFonts w:ascii="Arial" w:hAnsi="Arial" w:cs="Arial"/>
                <w:sz w:val="24"/>
                <w:szCs w:val="24"/>
              </w:rPr>
            </w:pP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Financial reasons</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63</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Health problems</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2.3</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Wrong subject choice</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3.7</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Failure of subjects</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5.2</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Only had one subject to pass</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0.5</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Exclusion due to failure</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4.2</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Lecturers did not explain the work sufficiently</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2.8</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Lecturer incompetence</w:t>
            </w:r>
            <w:r>
              <w:rPr>
                <w:rFonts w:ascii="Arial" w:hAnsi="Arial" w:cs="Arial"/>
                <w:sz w:val="24"/>
                <w:szCs w:val="24"/>
              </w:rPr>
              <w:t xml:space="preserve"> and inconsistency</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3.3</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Lecturer absence</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2.3</w:t>
            </w:r>
          </w:p>
        </w:tc>
      </w:tr>
      <w:tr w:rsidR="000E19E8" w:rsidTr="00545FC5">
        <w:tc>
          <w:tcPr>
            <w:tcW w:w="3465" w:type="dxa"/>
          </w:tcPr>
          <w:p w:rsidR="000E19E8" w:rsidRDefault="000E19E8" w:rsidP="0093710D">
            <w:pPr>
              <w:jc w:val="both"/>
              <w:rPr>
                <w:rFonts w:ascii="Arial" w:hAnsi="Arial" w:cs="Arial"/>
                <w:sz w:val="24"/>
                <w:szCs w:val="24"/>
              </w:rPr>
            </w:pPr>
            <w:r w:rsidRPr="002B3770">
              <w:rPr>
                <w:rFonts w:ascii="Arial" w:hAnsi="Arial" w:cs="Arial"/>
                <w:sz w:val="24"/>
                <w:szCs w:val="24"/>
              </w:rPr>
              <w:t>Wrong information and poor service/assistance from TUT</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2.8</w:t>
            </w:r>
          </w:p>
        </w:tc>
      </w:tr>
      <w:tr w:rsidR="000E19E8" w:rsidTr="00545FC5">
        <w:tc>
          <w:tcPr>
            <w:tcW w:w="3465" w:type="dxa"/>
          </w:tcPr>
          <w:p w:rsidR="000E19E8" w:rsidRDefault="000E19E8" w:rsidP="0093710D">
            <w:pPr>
              <w:jc w:val="both"/>
              <w:rPr>
                <w:rFonts w:ascii="Arial" w:hAnsi="Arial" w:cs="Arial"/>
                <w:sz w:val="24"/>
                <w:szCs w:val="24"/>
              </w:rPr>
            </w:pPr>
            <w:r>
              <w:rPr>
                <w:rFonts w:ascii="Arial" w:hAnsi="Arial" w:cs="Arial"/>
                <w:sz w:val="24"/>
                <w:szCs w:val="24"/>
              </w:rPr>
              <w:t>Joining another institution</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0.9</w:t>
            </w:r>
          </w:p>
        </w:tc>
      </w:tr>
      <w:tr w:rsidR="000E19E8" w:rsidTr="00545FC5">
        <w:tc>
          <w:tcPr>
            <w:tcW w:w="3465" w:type="dxa"/>
          </w:tcPr>
          <w:p w:rsidR="000E19E8" w:rsidRDefault="000E19E8" w:rsidP="0093710D">
            <w:pPr>
              <w:jc w:val="both"/>
              <w:rPr>
                <w:rFonts w:ascii="Arial" w:hAnsi="Arial" w:cs="Arial"/>
                <w:sz w:val="24"/>
                <w:szCs w:val="24"/>
              </w:rPr>
            </w:pPr>
            <w:r>
              <w:rPr>
                <w:rFonts w:ascii="Arial" w:hAnsi="Arial" w:cs="Arial"/>
                <w:sz w:val="24"/>
                <w:szCs w:val="24"/>
              </w:rPr>
              <w:t>Relocation to/staying in another province</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0.9</w:t>
            </w:r>
          </w:p>
        </w:tc>
      </w:tr>
      <w:tr w:rsidR="000E19E8" w:rsidTr="00545FC5">
        <w:tc>
          <w:tcPr>
            <w:tcW w:w="3465" w:type="dxa"/>
          </w:tcPr>
          <w:p w:rsidR="000E19E8" w:rsidRDefault="000E19E8" w:rsidP="0093710D">
            <w:pPr>
              <w:jc w:val="both"/>
              <w:rPr>
                <w:rFonts w:ascii="Arial" w:hAnsi="Arial" w:cs="Arial"/>
                <w:sz w:val="24"/>
                <w:szCs w:val="24"/>
              </w:rPr>
            </w:pPr>
            <w:r>
              <w:rPr>
                <w:rFonts w:ascii="Arial" w:hAnsi="Arial" w:cs="Arial"/>
                <w:sz w:val="24"/>
                <w:szCs w:val="24"/>
              </w:rPr>
              <w:t>Accommodation problems</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3.7</w:t>
            </w:r>
          </w:p>
        </w:tc>
      </w:tr>
      <w:tr w:rsidR="000E19E8" w:rsidTr="00545FC5">
        <w:tc>
          <w:tcPr>
            <w:tcW w:w="3465" w:type="dxa"/>
          </w:tcPr>
          <w:p w:rsidR="000E19E8" w:rsidRDefault="000E19E8" w:rsidP="0093710D">
            <w:pPr>
              <w:jc w:val="both"/>
              <w:rPr>
                <w:rFonts w:ascii="Arial" w:hAnsi="Arial" w:cs="Arial"/>
                <w:sz w:val="24"/>
                <w:szCs w:val="24"/>
              </w:rPr>
            </w:pPr>
            <w:r>
              <w:rPr>
                <w:rFonts w:ascii="Arial" w:hAnsi="Arial" w:cs="Arial"/>
                <w:sz w:val="24"/>
                <w:szCs w:val="24"/>
              </w:rPr>
              <w:t>Transport problems</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2.3</w:t>
            </w:r>
          </w:p>
        </w:tc>
      </w:tr>
      <w:tr w:rsidR="000E19E8" w:rsidTr="00545FC5">
        <w:tc>
          <w:tcPr>
            <w:tcW w:w="3465" w:type="dxa"/>
          </w:tcPr>
          <w:p w:rsidR="000E19E8" w:rsidRDefault="000E19E8" w:rsidP="0093710D">
            <w:pPr>
              <w:jc w:val="both"/>
              <w:rPr>
                <w:rFonts w:ascii="Arial" w:hAnsi="Arial" w:cs="Arial"/>
                <w:sz w:val="24"/>
                <w:szCs w:val="24"/>
              </w:rPr>
            </w:pPr>
            <w:r>
              <w:rPr>
                <w:rFonts w:ascii="Arial" w:hAnsi="Arial" w:cs="Arial"/>
                <w:sz w:val="24"/>
                <w:szCs w:val="24"/>
              </w:rPr>
              <w:t>Staff strike</w:t>
            </w:r>
          </w:p>
        </w:tc>
        <w:tc>
          <w:tcPr>
            <w:tcW w:w="1350" w:type="dxa"/>
          </w:tcPr>
          <w:p w:rsidR="000E19E8" w:rsidRDefault="000E19E8" w:rsidP="0093710D">
            <w:pPr>
              <w:jc w:val="both"/>
              <w:rPr>
                <w:rFonts w:ascii="Arial" w:hAnsi="Arial" w:cs="Arial"/>
                <w:sz w:val="24"/>
                <w:szCs w:val="24"/>
              </w:rPr>
            </w:pPr>
            <w:r>
              <w:rPr>
                <w:rFonts w:ascii="Arial" w:hAnsi="Arial" w:cs="Arial"/>
                <w:sz w:val="24"/>
                <w:szCs w:val="24"/>
              </w:rPr>
              <w:t>2.3</w:t>
            </w:r>
          </w:p>
        </w:tc>
      </w:tr>
    </w:tbl>
    <w:p w:rsidR="005F266D" w:rsidRDefault="005F266D" w:rsidP="0093710D">
      <w:pPr>
        <w:spacing w:line="240" w:lineRule="auto"/>
        <w:jc w:val="both"/>
        <w:rPr>
          <w:rFonts w:ascii="Arial" w:hAnsi="Arial" w:cs="Arial"/>
          <w:sz w:val="24"/>
          <w:szCs w:val="24"/>
        </w:rPr>
      </w:pPr>
    </w:p>
    <w:p w:rsidR="00E5595C" w:rsidRPr="00E5595C" w:rsidRDefault="00E5595C" w:rsidP="0093710D">
      <w:pPr>
        <w:spacing w:line="240" w:lineRule="auto"/>
        <w:ind w:firstLine="720"/>
        <w:jc w:val="both"/>
        <w:rPr>
          <w:rFonts w:ascii="Arial" w:hAnsi="Arial" w:cs="Arial"/>
          <w:b/>
          <w:sz w:val="24"/>
          <w:szCs w:val="24"/>
        </w:rPr>
      </w:pPr>
      <w:r w:rsidRPr="00E5595C">
        <w:rPr>
          <w:rFonts w:ascii="Arial" w:hAnsi="Arial" w:cs="Arial"/>
          <w:b/>
          <w:sz w:val="24"/>
          <w:szCs w:val="24"/>
        </w:rPr>
        <w:t>Discussion and conclusion(s)</w:t>
      </w:r>
    </w:p>
    <w:p w:rsidR="00D43DA4" w:rsidRDefault="003F40EA" w:rsidP="0093710D">
      <w:pPr>
        <w:spacing w:line="240" w:lineRule="auto"/>
        <w:ind w:left="720"/>
        <w:jc w:val="both"/>
        <w:rPr>
          <w:rFonts w:ascii="Arial" w:hAnsi="Arial" w:cs="Arial"/>
          <w:sz w:val="24"/>
          <w:szCs w:val="24"/>
        </w:rPr>
      </w:pPr>
      <w:bookmarkStart w:id="0" w:name="OLE_LINK3"/>
      <w:bookmarkStart w:id="1" w:name="OLE_LINK4"/>
      <w:r>
        <w:rPr>
          <w:rFonts w:ascii="Arial" w:hAnsi="Arial" w:cs="Arial"/>
          <w:sz w:val="24"/>
          <w:szCs w:val="24"/>
        </w:rPr>
        <w:t xml:space="preserve">Based on the above results, it becomes evident that the single main </w:t>
      </w:r>
      <w:r w:rsidR="00671C4B">
        <w:rPr>
          <w:rFonts w:ascii="Arial" w:hAnsi="Arial" w:cs="Arial"/>
          <w:sz w:val="24"/>
          <w:szCs w:val="24"/>
        </w:rPr>
        <w:t>reason for student dropout</w:t>
      </w:r>
      <w:r>
        <w:rPr>
          <w:rFonts w:ascii="Arial" w:hAnsi="Arial" w:cs="Arial"/>
          <w:sz w:val="24"/>
          <w:szCs w:val="24"/>
        </w:rPr>
        <w:t xml:space="preserve"> in 2007 at TUT, was financial difficulties (63%).</w:t>
      </w:r>
      <w:bookmarkEnd w:id="0"/>
      <w:bookmarkEnd w:id="1"/>
      <w:r>
        <w:rPr>
          <w:rFonts w:ascii="Arial" w:hAnsi="Arial" w:cs="Arial"/>
          <w:sz w:val="24"/>
          <w:szCs w:val="24"/>
        </w:rPr>
        <w:t xml:space="preserve"> </w:t>
      </w:r>
      <w:r w:rsidR="005A76AC">
        <w:rPr>
          <w:rFonts w:ascii="Arial" w:hAnsi="Arial" w:cs="Arial"/>
          <w:sz w:val="24"/>
          <w:szCs w:val="24"/>
        </w:rPr>
        <w:t>However, it is noteworthy that financial problems was not t</w:t>
      </w:r>
      <w:r w:rsidR="00671C4B">
        <w:rPr>
          <w:rFonts w:ascii="Arial" w:hAnsi="Arial" w:cs="Arial"/>
          <w:sz w:val="24"/>
          <w:szCs w:val="24"/>
        </w:rPr>
        <w:t>he only reason for student drop</w:t>
      </w:r>
      <w:r w:rsidR="005A76AC">
        <w:rPr>
          <w:rFonts w:ascii="Arial" w:hAnsi="Arial" w:cs="Arial"/>
          <w:sz w:val="24"/>
          <w:szCs w:val="24"/>
        </w:rPr>
        <w:t xml:space="preserve">out, although be it the main reason. </w:t>
      </w:r>
      <w:r>
        <w:rPr>
          <w:rFonts w:ascii="Arial" w:hAnsi="Arial" w:cs="Arial"/>
          <w:sz w:val="24"/>
          <w:szCs w:val="24"/>
        </w:rPr>
        <w:t xml:space="preserve">The other reasons given do not form substantial grounds which could be </w:t>
      </w:r>
      <w:r w:rsidR="005A76AC">
        <w:rPr>
          <w:rFonts w:ascii="Arial" w:hAnsi="Arial" w:cs="Arial"/>
          <w:sz w:val="24"/>
          <w:szCs w:val="24"/>
        </w:rPr>
        <w:t xml:space="preserve">regarded as </w:t>
      </w:r>
      <w:r>
        <w:rPr>
          <w:rFonts w:ascii="Arial" w:hAnsi="Arial" w:cs="Arial"/>
          <w:sz w:val="24"/>
          <w:szCs w:val="24"/>
        </w:rPr>
        <w:t xml:space="preserve">statistically significant. </w:t>
      </w:r>
      <w:r w:rsidR="005A76AC">
        <w:rPr>
          <w:rFonts w:ascii="Arial" w:hAnsi="Arial" w:cs="Arial"/>
          <w:sz w:val="24"/>
          <w:szCs w:val="24"/>
        </w:rPr>
        <w:t xml:space="preserve">It is also significant to note that one of the smallest percentages </w:t>
      </w:r>
      <w:r w:rsidR="00754EF6">
        <w:rPr>
          <w:rFonts w:ascii="Arial" w:hAnsi="Arial" w:cs="Arial"/>
          <w:sz w:val="24"/>
          <w:szCs w:val="24"/>
        </w:rPr>
        <w:t>(2.3%) indicated the staff strike of 2007 as a main reason for their dropout and only 0.9%</w:t>
      </w:r>
      <w:r w:rsidR="005A76AC">
        <w:rPr>
          <w:rFonts w:ascii="Arial" w:hAnsi="Arial" w:cs="Arial"/>
          <w:sz w:val="24"/>
          <w:szCs w:val="24"/>
        </w:rPr>
        <w:t xml:space="preserve"> of respondents indicated that they have left TUT to join another instit</w:t>
      </w:r>
      <w:r w:rsidR="00754EF6">
        <w:rPr>
          <w:rFonts w:ascii="Arial" w:hAnsi="Arial" w:cs="Arial"/>
          <w:sz w:val="24"/>
          <w:szCs w:val="24"/>
        </w:rPr>
        <w:t>ution</w:t>
      </w:r>
      <w:r w:rsidR="005A76AC">
        <w:rPr>
          <w:rFonts w:ascii="Arial" w:hAnsi="Arial" w:cs="Arial"/>
          <w:sz w:val="24"/>
          <w:szCs w:val="24"/>
        </w:rPr>
        <w:t xml:space="preserve">. </w:t>
      </w:r>
    </w:p>
    <w:p w:rsidR="001A56E7" w:rsidRPr="00B2405B" w:rsidRDefault="00B8235D" w:rsidP="0093710D">
      <w:pPr>
        <w:spacing w:line="240" w:lineRule="auto"/>
        <w:ind w:left="720" w:hanging="720"/>
        <w:jc w:val="both"/>
        <w:rPr>
          <w:rFonts w:ascii="Arial" w:hAnsi="Arial" w:cs="Arial"/>
          <w:b/>
          <w:sz w:val="24"/>
          <w:szCs w:val="24"/>
        </w:rPr>
      </w:pPr>
      <w:r>
        <w:rPr>
          <w:rFonts w:ascii="Arial" w:hAnsi="Arial" w:cs="Arial"/>
          <w:b/>
          <w:sz w:val="24"/>
          <w:szCs w:val="24"/>
        </w:rPr>
        <w:t xml:space="preserve">2.2 </w:t>
      </w:r>
      <w:r w:rsidR="00545FC5">
        <w:rPr>
          <w:rFonts w:ascii="Arial" w:hAnsi="Arial" w:cs="Arial"/>
          <w:b/>
          <w:sz w:val="24"/>
          <w:szCs w:val="24"/>
        </w:rPr>
        <w:tab/>
      </w:r>
      <w:r w:rsidR="001A56E7" w:rsidRPr="00B2405B">
        <w:rPr>
          <w:rFonts w:ascii="Arial" w:hAnsi="Arial" w:cs="Arial"/>
          <w:b/>
          <w:sz w:val="24"/>
          <w:szCs w:val="24"/>
        </w:rPr>
        <w:t>Question 2:</w:t>
      </w:r>
      <w:r w:rsidR="00C6549B" w:rsidRPr="00B2405B">
        <w:rPr>
          <w:rFonts w:ascii="Arial" w:hAnsi="Arial" w:cs="Arial"/>
          <w:b/>
          <w:sz w:val="24"/>
          <w:szCs w:val="24"/>
        </w:rPr>
        <w:t xml:space="preserve"> When in 200</w:t>
      </w:r>
      <w:r w:rsidR="00F73087">
        <w:rPr>
          <w:rFonts w:ascii="Arial" w:hAnsi="Arial" w:cs="Arial"/>
          <w:b/>
          <w:sz w:val="24"/>
          <w:szCs w:val="24"/>
        </w:rPr>
        <w:t>7</w:t>
      </w:r>
      <w:r w:rsidR="00C6549B" w:rsidRPr="00B2405B">
        <w:rPr>
          <w:rFonts w:ascii="Arial" w:hAnsi="Arial" w:cs="Arial"/>
          <w:b/>
          <w:sz w:val="24"/>
          <w:szCs w:val="24"/>
        </w:rPr>
        <w:t xml:space="preserve"> did you drop out of your studies? (Mark with </w:t>
      </w:r>
      <w:r w:rsidR="007739B5" w:rsidRPr="00B2405B">
        <w:rPr>
          <w:rFonts w:ascii="Arial" w:hAnsi="Arial" w:cs="Arial"/>
          <w:b/>
          <w:sz w:val="24"/>
          <w:szCs w:val="24"/>
        </w:rPr>
        <w:t>an</w:t>
      </w:r>
      <w:r w:rsidR="00C6549B" w:rsidRPr="00B2405B">
        <w:rPr>
          <w:rFonts w:ascii="Arial" w:hAnsi="Arial" w:cs="Arial"/>
          <w:b/>
          <w:sz w:val="24"/>
          <w:szCs w:val="24"/>
        </w:rPr>
        <w:t xml:space="preserve"> X)</w:t>
      </w:r>
    </w:p>
    <w:p w:rsidR="001A56E7" w:rsidRPr="002B3770" w:rsidRDefault="007004DE" w:rsidP="0093710D">
      <w:pPr>
        <w:spacing w:line="240" w:lineRule="auto"/>
        <w:ind w:left="720"/>
        <w:jc w:val="both"/>
        <w:rPr>
          <w:rFonts w:ascii="Arial" w:hAnsi="Arial" w:cs="Arial"/>
          <w:sz w:val="24"/>
          <w:szCs w:val="24"/>
        </w:rPr>
      </w:pPr>
      <w:r w:rsidRPr="002B3770">
        <w:rPr>
          <w:rFonts w:ascii="Arial" w:hAnsi="Arial" w:cs="Arial"/>
          <w:sz w:val="24"/>
          <w:szCs w:val="24"/>
        </w:rPr>
        <w:t xml:space="preserve">With regards to question </w:t>
      </w:r>
      <w:r>
        <w:rPr>
          <w:rFonts w:ascii="Arial" w:hAnsi="Arial" w:cs="Arial"/>
          <w:sz w:val="24"/>
          <w:szCs w:val="24"/>
        </w:rPr>
        <w:t>2</w:t>
      </w:r>
      <w:r w:rsidRPr="002B3770">
        <w:rPr>
          <w:rFonts w:ascii="Arial" w:hAnsi="Arial" w:cs="Arial"/>
          <w:sz w:val="24"/>
          <w:szCs w:val="24"/>
        </w:rPr>
        <w:t>,</w:t>
      </w:r>
      <w:r>
        <w:rPr>
          <w:rFonts w:ascii="Arial" w:hAnsi="Arial" w:cs="Arial"/>
          <w:sz w:val="24"/>
          <w:szCs w:val="24"/>
        </w:rPr>
        <w:t xml:space="preserve"> the following results were obtained:</w:t>
      </w:r>
      <w:r w:rsidR="005A76AC">
        <w:rPr>
          <w:rFonts w:ascii="Arial" w:hAnsi="Arial" w:cs="Arial"/>
          <w:sz w:val="24"/>
          <w:szCs w:val="24"/>
        </w:rPr>
        <w:t xml:space="preserve"> </w:t>
      </w:r>
      <w:r w:rsidR="001A56E7" w:rsidRPr="002B3770">
        <w:rPr>
          <w:rFonts w:ascii="Arial" w:hAnsi="Arial" w:cs="Arial"/>
          <w:sz w:val="24"/>
          <w:szCs w:val="24"/>
        </w:rPr>
        <w:t xml:space="preserve">59% of the respondents indicated that they </w:t>
      </w:r>
      <w:r w:rsidR="00B2405B">
        <w:rPr>
          <w:rFonts w:ascii="Arial" w:hAnsi="Arial" w:cs="Arial"/>
          <w:sz w:val="24"/>
          <w:szCs w:val="24"/>
        </w:rPr>
        <w:t xml:space="preserve">have </w:t>
      </w:r>
      <w:r w:rsidR="001A56E7" w:rsidRPr="002B3770">
        <w:rPr>
          <w:rFonts w:ascii="Arial" w:hAnsi="Arial" w:cs="Arial"/>
          <w:sz w:val="24"/>
          <w:szCs w:val="24"/>
        </w:rPr>
        <w:t>dropped ou</w:t>
      </w:r>
      <w:r w:rsidR="00792FBE" w:rsidRPr="002B3770">
        <w:rPr>
          <w:rFonts w:ascii="Arial" w:hAnsi="Arial" w:cs="Arial"/>
          <w:sz w:val="24"/>
          <w:szCs w:val="24"/>
        </w:rPr>
        <w:t>t during the first term of 2007; 9.2% during the second t</w:t>
      </w:r>
      <w:r w:rsidR="00497850">
        <w:rPr>
          <w:rFonts w:ascii="Arial" w:hAnsi="Arial" w:cs="Arial"/>
          <w:sz w:val="24"/>
          <w:szCs w:val="24"/>
        </w:rPr>
        <w:t xml:space="preserve">erm; 2.3% during the third term and </w:t>
      </w:r>
      <w:r w:rsidR="00792FBE" w:rsidRPr="002B3770">
        <w:rPr>
          <w:rFonts w:ascii="Arial" w:hAnsi="Arial" w:cs="Arial"/>
          <w:sz w:val="24"/>
          <w:szCs w:val="24"/>
        </w:rPr>
        <w:t>15.7% during the fourth term. 13.8% of the respondents did not indicate which term they have dropped out.</w:t>
      </w:r>
    </w:p>
    <w:p w:rsidR="00E5595C" w:rsidRPr="00E5595C" w:rsidRDefault="00E5595C" w:rsidP="0093710D">
      <w:pPr>
        <w:spacing w:line="240" w:lineRule="auto"/>
        <w:ind w:firstLine="720"/>
        <w:jc w:val="both"/>
        <w:rPr>
          <w:rFonts w:ascii="Arial" w:hAnsi="Arial" w:cs="Arial"/>
          <w:b/>
          <w:sz w:val="24"/>
          <w:szCs w:val="24"/>
        </w:rPr>
      </w:pPr>
      <w:r w:rsidRPr="00E5595C">
        <w:rPr>
          <w:rFonts w:ascii="Arial" w:hAnsi="Arial" w:cs="Arial"/>
          <w:b/>
          <w:sz w:val="24"/>
          <w:szCs w:val="24"/>
        </w:rPr>
        <w:lastRenderedPageBreak/>
        <w:t>Discussion and conclusion(s)</w:t>
      </w:r>
    </w:p>
    <w:p w:rsidR="00D43DA4" w:rsidRDefault="00D43DA4" w:rsidP="0093710D">
      <w:pPr>
        <w:spacing w:line="240" w:lineRule="auto"/>
        <w:ind w:left="720"/>
        <w:jc w:val="both"/>
        <w:rPr>
          <w:rFonts w:ascii="Arial" w:hAnsi="Arial" w:cs="Arial"/>
          <w:sz w:val="24"/>
          <w:szCs w:val="24"/>
        </w:rPr>
      </w:pPr>
      <w:r>
        <w:rPr>
          <w:rFonts w:ascii="Arial" w:hAnsi="Arial" w:cs="Arial"/>
          <w:sz w:val="24"/>
          <w:szCs w:val="24"/>
        </w:rPr>
        <w:t xml:space="preserve">Based on the </w:t>
      </w:r>
      <w:r w:rsidR="00671C4B">
        <w:rPr>
          <w:rFonts w:ascii="Arial" w:hAnsi="Arial" w:cs="Arial"/>
          <w:sz w:val="24"/>
          <w:szCs w:val="24"/>
        </w:rPr>
        <w:t xml:space="preserve">above </w:t>
      </w:r>
      <w:r>
        <w:rPr>
          <w:rFonts w:ascii="Arial" w:hAnsi="Arial" w:cs="Arial"/>
          <w:sz w:val="24"/>
          <w:szCs w:val="24"/>
        </w:rPr>
        <w:t>findings, it seems as if the majority of respondents dropped out during the first term. The second and third terms sh</w:t>
      </w:r>
      <w:r w:rsidR="00671C4B">
        <w:rPr>
          <w:rFonts w:ascii="Arial" w:hAnsi="Arial" w:cs="Arial"/>
          <w:sz w:val="24"/>
          <w:szCs w:val="24"/>
        </w:rPr>
        <w:t>owed a sharp decline in dropout</w:t>
      </w:r>
      <w:r>
        <w:rPr>
          <w:rFonts w:ascii="Arial" w:hAnsi="Arial" w:cs="Arial"/>
          <w:sz w:val="24"/>
          <w:szCs w:val="24"/>
        </w:rPr>
        <w:t xml:space="preserve">, while the fourth terms showed a steep increase. The latter trend could be as a result of failure of examinations. </w:t>
      </w:r>
    </w:p>
    <w:p w:rsidR="00D43DA4" w:rsidRDefault="00D43DA4" w:rsidP="0093710D">
      <w:pPr>
        <w:spacing w:line="240" w:lineRule="auto"/>
        <w:ind w:left="720"/>
        <w:jc w:val="both"/>
        <w:rPr>
          <w:rFonts w:ascii="Arial" w:hAnsi="Arial" w:cs="Arial"/>
          <w:sz w:val="24"/>
          <w:szCs w:val="24"/>
        </w:rPr>
      </w:pPr>
      <w:r>
        <w:rPr>
          <w:rFonts w:ascii="Arial" w:hAnsi="Arial" w:cs="Arial"/>
          <w:sz w:val="24"/>
          <w:szCs w:val="24"/>
        </w:rPr>
        <w:t>It is significant to note that the majority of respondents dropped out during the first term of 2007. It is during the first term that student registrati</w:t>
      </w:r>
      <w:r w:rsidR="005A76AC">
        <w:rPr>
          <w:rFonts w:ascii="Arial" w:hAnsi="Arial" w:cs="Arial"/>
          <w:sz w:val="24"/>
          <w:szCs w:val="24"/>
        </w:rPr>
        <w:t>ons take place and also when</w:t>
      </w:r>
      <w:r>
        <w:rPr>
          <w:rFonts w:ascii="Arial" w:hAnsi="Arial" w:cs="Arial"/>
          <w:sz w:val="24"/>
          <w:szCs w:val="24"/>
        </w:rPr>
        <w:t xml:space="preserve"> staff strikes normally occur. </w:t>
      </w:r>
      <w:r w:rsidR="00442100">
        <w:rPr>
          <w:rFonts w:ascii="Arial" w:hAnsi="Arial" w:cs="Arial"/>
          <w:sz w:val="24"/>
          <w:szCs w:val="24"/>
        </w:rPr>
        <w:t xml:space="preserve">However, based on the fact that only a small percentage of respondents indicated staff strikes as a reason for their dropout, there </w:t>
      </w:r>
      <w:r w:rsidR="00C20FEB">
        <w:rPr>
          <w:rFonts w:ascii="Arial" w:hAnsi="Arial" w:cs="Arial"/>
          <w:sz w:val="24"/>
          <w:szCs w:val="24"/>
        </w:rPr>
        <w:t>is no</w:t>
      </w:r>
      <w:r w:rsidR="00442100">
        <w:rPr>
          <w:rFonts w:ascii="Arial" w:hAnsi="Arial" w:cs="Arial"/>
          <w:sz w:val="24"/>
          <w:szCs w:val="24"/>
        </w:rPr>
        <w:t xml:space="preserve"> </w:t>
      </w:r>
      <w:r w:rsidR="0020488B">
        <w:rPr>
          <w:rFonts w:ascii="Arial" w:hAnsi="Arial" w:cs="Arial"/>
          <w:sz w:val="24"/>
          <w:szCs w:val="24"/>
        </w:rPr>
        <w:t>statistically significant correlation</w:t>
      </w:r>
      <w:r w:rsidR="00442100">
        <w:rPr>
          <w:rFonts w:ascii="Arial" w:hAnsi="Arial" w:cs="Arial"/>
          <w:sz w:val="24"/>
          <w:szCs w:val="24"/>
        </w:rPr>
        <w:t xml:space="preserve"> between staff strikes and the period of highest student dropout.</w:t>
      </w:r>
    </w:p>
    <w:p w:rsidR="004A3762" w:rsidRPr="00B2405B" w:rsidRDefault="00B8235D" w:rsidP="0093710D">
      <w:pPr>
        <w:spacing w:line="240" w:lineRule="auto"/>
        <w:ind w:left="720" w:hanging="720"/>
        <w:jc w:val="both"/>
        <w:rPr>
          <w:rFonts w:ascii="Arial" w:hAnsi="Arial" w:cs="Arial"/>
          <w:b/>
          <w:sz w:val="24"/>
          <w:szCs w:val="24"/>
        </w:rPr>
      </w:pPr>
      <w:r>
        <w:rPr>
          <w:rFonts w:ascii="Arial" w:hAnsi="Arial" w:cs="Arial"/>
          <w:b/>
          <w:sz w:val="24"/>
          <w:szCs w:val="24"/>
        </w:rPr>
        <w:t xml:space="preserve">2.3 </w:t>
      </w:r>
      <w:r w:rsidR="00545FC5">
        <w:rPr>
          <w:rFonts w:ascii="Arial" w:hAnsi="Arial" w:cs="Arial"/>
          <w:b/>
          <w:sz w:val="24"/>
          <w:szCs w:val="24"/>
        </w:rPr>
        <w:tab/>
      </w:r>
      <w:r w:rsidR="004A3762" w:rsidRPr="00B2405B">
        <w:rPr>
          <w:rFonts w:ascii="Arial" w:hAnsi="Arial" w:cs="Arial"/>
          <w:b/>
          <w:sz w:val="24"/>
          <w:szCs w:val="24"/>
        </w:rPr>
        <w:t xml:space="preserve">Question 3: </w:t>
      </w:r>
      <w:r w:rsidR="00C6549B" w:rsidRPr="00B2405B">
        <w:rPr>
          <w:rFonts w:ascii="Arial" w:hAnsi="Arial" w:cs="Arial"/>
          <w:b/>
          <w:sz w:val="24"/>
          <w:szCs w:val="24"/>
        </w:rPr>
        <w:t>To what extent did the following factors contribute to your dropping out?</w:t>
      </w:r>
    </w:p>
    <w:p w:rsidR="00792FBE" w:rsidRPr="002B3770" w:rsidRDefault="008C744F" w:rsidP="0093710D">
      <w:pPr>
        <w:spacing w:line="240" w:lineRule="auto"/>
        <w:ind w:left="720"/>
        <w:jc w:val="both"/>
        <w:rPr>
          <w:rFonts w:ascii="Arial" w:hAnsi="Arial" w:cs="Arial"/>
          <w:b/>
          <w:sz w:val="24"/>
          <w:szCs w:val="24"/>
        </w:rPr>
      </w:pPr>
      <w:r w:rsidRPr="002B3770">
        <w:rPr>
          <w:rFonts w:ascii="Arial" w:hAnsi="Arial" w:cs="Arial"/>
          <w:b/>
          <w:sz w:val="24"/>
          <w:szCs w:val="24"/>
        </w:rPr>
        <w:t>NB: For purposes of analysis</w:t>
      </w:r>
      <w:r w:rsidR="002E723E" w:rsidRPr="002B3770">
        <w:rPr>
          <w:rFonts w:ascii="Arial" w:hAnsi="Arial" w:cs="Arial"/>
          <w:b/>
          <w:sz w:val="24"/>
          <w:szCs w:val="24"/>
        </w:rPr>
        <w:t xml:space="preserve"> of this question</w:t>
      </w:r>
      <w:r w:rsidRPr="002B3770">
        <w:rPr>
          <w:rFonts w:ascii="Arial" w:hAnsi="Arial" w:cs="Arial"/>
          <w:b/>
          <w:sz w:val="24"/>
          <w:szCs w:val="24"/>
        </w:rPr>
        <w:t>, responses such as “to quite some extent” and “to a great extent” have been grouped together to represent an affirmative answer while responses such as “not applicable”, “hardly at all” and “to a lesser extent” have been grouped together to represent a non-affirmation of the point.</w:t>
      </w:r>
    </w:p>
    <w:p w:rsidR="008C744F" w:rsidRPr="002B3770" w:rsidRDefault="007004DE" w:rsidP="0093710D">
      <w:pPr>
        <w:spacing w:line="240" w:lineRule="auto"/>
        <w:ind w:firstLine="720"/>
        <w:jc w:val="both"/>
        <w:rPr>
          <w:rFonts w:ascii="Arial" w:hAnsi="Arial" w:cs="Arial"/>
          <w:sz w:val="24"/>
          <w:szCs w:val="24"/>
        </w:rPr>
      </w:pPr>
      <w:r w:rsidRPr="002B3770">
        <w:rPr>
          <w:rFonts w:ascii="Arial" w:hAnsi="Arial" w:cs="Arial"/>
          <w:sz w:val="24"/>
          <w:szCs w:val="24"/>
        </w:rPr>
        <w:t xml:space="preserve">With regards to question </w:t>
      </w:r>
      <w:r>
        <w:rPr>
          <w:rFonts w:ascii="Arial" w:hAnsi="Arial" w:cs="Arial"/>
          <w:sz w:val="24"/>
          <w:szCs w:val="24"/>
        </w:rPr>
        <w:t>3</w:t>
      </w:r>
      <w:r w:rsidRPr="002B3770">
        <w:rPr>
          <w:rFonts w:ascii="Arial" w:hAnsi="Arial" w:cs="Arial"/>
          <w:sz w:val="24"/>
          <w:szCs w:val="24"/>
        </w:rPr>
        <w:t>,</w:t>
      </w:r>
      <w:r>
        <w:rPr>
          <w:rFonts w:ascii="Arial" w:hAnsi="Arial" w:cs="Arial"/>
          <w:sz w:val="24"/>
          <w:szCs w:val="24"/>
        </w:rPr>
        <w:t xml:space="preserve"> the following results were obtained:</w:t>
      </w:r>
    </w:p>
    <w:p w:rsidR="00880DDC" w:rsidRDefault="00545FC5" w:rsidP="0093710D">
      <w:pPr>
        <w:pStyle w:val="ListParagraph"/>
        <w:numPr>
          <w:ilvl w:val="1"/>
          <w:numId w:val="10"/>
        </w:numPr>
        <w:spacing w:line="240" w:lineRule="auto"/>
        <w:ind w:left="1701" w:hanging="850"/>
        <w:jc w:val="both"/>
        <w:rPr>
          <w:rFonts w:ascii="Arial" w:hAnsi="Arial" w:cs="Arial"/>
          <w:sz w:val="24"/>
          <w:szCs w:val="24"/>
        </w:rPr>
      </w:pPr>
      <w:r>
        <w:rPr>
          <w:rFonts w:ascii="Arial" w:hAnsi="Arial" w:cs="Arial"/>
          <w:sz w:val="24"/>
          <w:szCs w:val="24"/>
        </w:rPr>
        <w:t xml:space="preserve"> </w:t>
      </w:r>
      <w:r w:rsidR="00880DDC" w:rsidRPr="00545FC5">
        <w:rPr>
          <w:rFonts w:ascii="Arial" w:hAnsi="Arial" w:cs="Arial"/>
          <w:sz w:val="24"/>
          <w:szCs w:val="24"/>
        </w:rPr>
        <w:t>Poor marks</w:t>
      </w:r>
      <w:r w:rsidR="008C744F" w:rsidRPr="00545FC5">
        <w:rPr>
          <w:rFonts w:ascii="Arial" w:hAnsi="Arial" w:cs="Arial"/>
          <w:sz w:val="24"/>
          <w:szCs w:val="24"/>
        </w:rPr>
        <w:t xml:space="preserve">: 32.2% indicated that </w:t>
      </w:r>
      <w:r w:rsidR="007739B5" w:rsidRPr="00545FC5">
        <w:rPr>
          <w:rFonts w:ascii="Arial" w:hAnsi="Arial" w:cs="Arial"/>
          <w:sz w:val="24"/>
          <w:szCs w:val="24"/>
        </w:rPr>
        <w:t>poor marks were</w:t>
      </w:r>
      <w:r w:rsidR="00FD3A20" w:rsidRPr="00545FC5">
        <w:rPr>
          <w:rFonts w:ascii="Arial" w:hAnsi="Arial" w:cs="Arial"/>
          <w:sz w:val="24"/>
          <w:szCs w:val="24"/>
        </w:rPr>
        <w:t xml:space="preserve"> a major factor which</w:t>
      </w:r>
      <w:r w:rsidR="008C744F" w:rsidRPr="00545FC5">
        <w:rPr>
          <w:rFonts w:ascii="Arial" w:hAnsi="Arial" w:cs="Arial"/>
          <w:sz w:val="24"/>
          <w:szCs w:val="24"/>
        </w:rPr>
        <w:t xml:space="preserve"> contributed to their dropout while 50.7% indicated that it did not contribute to their dropout. 17</w:t>
      </w:r>
      <w:r w:rsidR="00FD3A20" w:rsidRPr="00545FC5">
        <w:rPr>
          <w:rFonts w:ascii="Arial" w:hAnsi="Arial" w:cs="Arial"/>
          <w:sz w:val="24"/>
          <w:szCs w:val="24"/>
        </w:rPr>
        <w:t>.1% of the respondents did not respond to this option.</w:t>
      </w:r>
    </w:p>
    <w:p w:rsidR="00545FC5" w:rsidRPr="00545FC5" w:rsidRDefault="00545FC5" w:rsidP="0093710D">
      <w:pPr>
        <w:pStyle w:val="ListParagraph"/>
        <w:spacing w:line="240" w:lineRule="auto"/>
        <w:ind w:left="1701" w:hanging="850"/>
        <w:jc w:val="both"/>
        <w:rPr>
          <w:rFonts w:ascii="Arial" w:hAnsi="Arial" w:cs="Arial"/>
          <w:sz w:val="24"/>
          <w:szCs w:val="24"/>
        </w:rPr>
      </w:pPr>
    </w:p>
    <w:p w:rsidR="00880DDC" w:rsidRDefault="00880DDC" w:rsidP="0093710D">
      <w:pPr>
        <w:pStyle w:val="ListParagraph"/>
        <w:numPr>
          <w:ilvl w:val="1"/>
          <w:numId w:val="10"/>
        </w:numPr>
        <w:spacing w:line="240" w:lineRule="auto"/>
        <w:ind w:left="1701" w:hanging="850"/>
        <w:jc w:val="both"/>
        <w:rPr>
          <w:rFonts w:ascii="Arial" w:hAnsi="Arial" w:cs="Arial"/>
          <w:sz w:val="24"/>
          <w:szCs w:val="24"/>
        </w:rPr>
      </w:pPr>
      <w:r w:rsidRPr="00BA5076">
        <w:rPr>
          <w:rFonts w:ascii="Arial" w:hAnsi="Arial" w:cs="Arial"/>
          <w:sz w:val="24"/>
          <w:szCs w:val="24"/>
        </w:rPr>
        <w:t>Lack of motivation</w:t>
      </w:r>
      <w:r w:rsidR="008C744F" w:rsidRPr="00BA5076">
        <w:rPr>
          <w:rFonts w:ascii="Arial" w:hAnsi="Arial" w:cs="Arial"/>
          <w:sz w:val="24"/>
          <w:szCs w:val="24"/>
        </w:rPr>
        <w:t xml:space="preserve">: </w:t>
      </w:r>
      <w:r w:rsidR="00FD3A20" w:rsidRPr="00BA5076">
        <w:rPr>
          <w:rFonts w:ascii="Arial" w:hAnsi="Arial" w:cs="Arial"/>
          <w:sz w:val="24"/>
          <w:szCs w:val="24"/>
        </w:rPr>
        <w:t xml:space="preserve"> 27.2% of respondents indicated that a lack of motivation was a major factor which contributed to their dropout, while 53.4% indicated that it did not contribute to their dropout. 19.4% of the respondents did not respond to this option.</w:t>
      </w:r>
    </w:p>
    <w:p w:rsidR="00545FC5" w:rsidRPr="00BA5076" w:rsidRDefault="00545FC5" w:rsidP="0093710D">
      <w:pPr>
        <w:pStyle w:val="ListParagraph"/>
        <w:spacing w:line="240" w:lineRule="auto"/>
        <w:ind w:left="1701" w:hanging="850"/>
        <w:jc w:val="both"/>
        <w:rPr>
          <w:rFonts w:ascii="Arial" w:hAnsi="Arial" w:cs="Arial"/>
          <w:sz w:val="24"/>
          <w:szCs w:val="24"/>
        </w:rPr>
      </w:pPr>
    </w:p>
    <w:p w:rsidR="00880DDC" w:rsidRDefault="00880DDC" w:rsidP="0093710D">
      <w:pPr>
        <w:pStyle w:val="ListParagraph"/>
        <w:numPr>
          <w:ilvl w:val="1"/>
          <w:numId w:val="10"/>
        </w:numPr>
        <w:spacing w:line="240" w:lineRule="auto"/>
        <w:ind w:left="1701" w:hanging="850"/>
        <w:jc w:val="both"/>
        <w:rPr>
          <w:rFonts w:ascii="Arial" w:hAnsi="Arial" w:cs="Arial"/>
          <w:sz w:val="24"/>
          <w:szCs w:val="24"/>
        </w:rPr>
      </w:pPr>
      <w:r w:rsidRPr="002B3770">
        <w:rPr>
          <w:rFonts w:ascii="Arial" w:hAnsi="Arial" w:cs="Arial"/>
          <w:sz w:val="24"/>
          <w:szCs w:val="24"/>
        </w:rPr>
        <w:t>Unfriendly campus atmosphere</w:t>
      </w:r>
      <w:r w:rsidR="00FD3A20" w:rsidRPr="002B3770">
        <w:rPr>
          <w:rFonts w:ascii="Arial" w:hAnsi="Arial" w:cs="Arial"/>
          <w:sz w:val="24"/>
          <w:szCs w:val="24"/>
        </w:rPr>
        <w:t xml:space="preserve">: </w:t>
      </w:r>
      <w:r w:rsidR="00BD5968" w:rsidRPr="002B3770">
        <w:rPr>
          <w:rFonts w:ascii="Arial" w:hAnsi="Arial" w:cs="Arial"/>
          <w:sz w:val="24"/>
          <w:szCs w:val="24"/>
        </w:rPr>
        <w:t xml:space="preserve">10.6% </w:t>
      </w:r>
      <w:r w:rsidR="00FD3A20" w:rsidRPr="002B3770">
        <w:rPr>
          <w:rFonts w:ascii="Arial" w:hAnsi="Arial" w:cs="Arial"/>
          <w:sz w:val="24"/>
          <w:szCs w:val="24"/>
        </w:rPr>
        <w:t xml:space="preserve">of respondents indicated that this was a major factor which contributed to their dropout, while </w:t>
      </w:r>
      <w:r w:rsidR="00BD5968" w:rsidRPr="002B3770">
        <w:rPr>
          <w:rFonts w:ascii="Arial" w:hAnsi="Arial" w:cs="Arial"/>
          <w:sz w:val="24"/>
          <w:szCs w:val="24"/>
        </w:rPr>
        <w:t xml:space="preserve">69.1% </w:t>
      </w:r>
      <w:r w:rsidR="00FD3A20" w:rsidRPr="002B3770">
        <w:rPr>
          <w:rFonts w:ascii="Arial" w:hAnsi="Arial" w:cs="Arial"/>
          <w:sz w:val="24"/>
          <w:szCs w:val="24"/>
        </w:rPr>
        <w:t>indicated that it was not a major factor which contributed to their dropout.</w:t>
      </w:r>
      <w:r w:rsidR="00BD5968" w:rsidRPr="002B3770">
        <w:rPr>
          <w:rFonts w:ascii="Arial" w:hAnsi="Arial" w:cs="Arial"/>
          <w:sz w:val="24"/>
          <w:szCs w:val="24"/>
        </w:rPr>
        <w:t xml:space="preserve"> 20.3% </w:t>
      </w:r>
      <w:r w:rsidR="00FD3A20" w:rsidRPr="002B3770">
        <w:rPr>
          <w:rFonts w:ascii="Arial" w:hAnsi="Arial" w:cs="Arial"/>
          <w:sz w:val="24"/>
          <w:szCs w:val="24"/>
        </w:rPr>
        <w:t>of the respondents did not respond to this option.</w:t>
      </w:r>
    </w:p>
    <w:p w:rsidR="00545FC5" w:rsidRPr="002B3770" w:rsidRDefault="00545FC5" w:rsidP="0093710D">
      <w:pPr>
        <w:pStyle w:val="ListParagraph"/>
        <w:spacing w:line="240" w:lineRule="auto"/>
        <w:ind w:left="1701" w:hanging="850"/>
        <w:jc w:val="both"/>
        <w:rPr>
          <w:rFonts w:ascii="Arial" w:hAnsi="Arial" w:cs="Arial"/>
          <w:sz w:val="24"/>
          <w:szCs w:val="24"/>
        </w:rPr>
      </w:pPr>
    </w:p>
    <w:p w:rsidR="00880DDC" w:rsidRDefault="00880DDC" w:rsidP="0093710D">
      <w:pPr>
        <w:pStyle w:val="ListParagraph"/>
        <w:numPr>
          <w:ilvl w:val="1"/>
          <w:numId w:val="10"/>
        </w:numPr>
        <w:spacing w:line="240" w:lineRule="auto"/>
        <w:ind w:left="1701" w:hanging="850"/>
        <w:jc w:val="both"/>
        <w:rPr>
          <w:rFonts w:ascii="Arial" w:hAnsi="Arial" w:cs="Arial"/>
          <w:sz w:val="24"/>
          <w:szCs w:val="24"/>
        </w:rPr>
      </w:pPr>
      <w:r w:rsidRPr="002B3770">
        <w:rPr>
          <w:rFonts w:ascii="Arial" w:hAnsi="Arial" w:cs="Arial"/>
          <w:sz w:val="24"/>
          <w:szCs w:val="24"/>
        </w:rPr>
        <w:t xml:space="preserve">Incompetent </w:t>
      </w:r>
      <w:r w:rsidR="007739B5" w:rsidRPr="002B3770">
        <w:rPr>
          <w:rFonts w:ascii="Arial" w:hAnsi="Arial" w:cs="Arial"/>
          <w:sz w:val="24"/>
          <w:szCs w:val="24"/>
        </w:rPr>
        <w:t>lecturing staff</w:t>
      </w:r>
      <w:r w:rsidR="004A3762" w:rsidRPr="002B3770">
        <w:rPr>
          <w:rFonts w:ascii="Arial" w:hAnsi="Arial" w:cs="Arial"/>
          <w:sz w:val="24"/>
          <w:szCs w:val="24"/>
        </w:rPr>
        <w:t xml:space="preserve">: 12% </w:t>
      </w:r>
      <w:r w:rsidR="00FD3A20" w:rsidRPr="002B3770">
        <w:rPr>
          <w:rFonts w:ascii="Arial" w:hAnsi="Arial" w:cs="Arial"/>
          <w:sz w:val="24"/>
          <w:szCs w:val="24"/>
        </w:rPr>
        <w:t>of respondents indicated that this was a major factor which contri</w:t>
      </w:r>
      <w:r w:rsidR="004A3762" w:rsidRPr="002B3770">
        <w:rPr>
          <w:rFonts w:ascii="Arial" w:hAnsi="Arial" w:cs="Arial"/>
          <w:sz w:val="24"/>
          <w:szCs w:val="24"/>
        </w:rPr>
        <w:t xml:space="preserve">buted to their dropout, while 67.7% </w:t>
      </w:r>
      <w:r w:rsidR="00FD3A20" w:rsidRPr="002B3770">
        <w:rPr>
          <w:rFonts w:ascii="Arial" w:hAnsi="Arial" w:cs="Arial"/>
          <w:sz w:val="24"/>
          <w:szCs w:val="24"/>
        </w:rPr>
        <w:t>indicated that it was not a major factor which contributed to their dropou</w:t>
      </w:r>
      <w:r w:rsidR="004A3762" w:rsidRPr="002B3770">
        <w:rPr>
          <w:rFonts w:ascii="Arial" w:hAnsi="Arial" w:cs="Arial"/>
          <w:sz w:val="24"/>
          <w:szCs w:val="24"/>
        </w:rPr>
        <w:t xml:space="preserve">t. 20.3% </w:t>
      </w:r>
      <w:r w:rsidR="00FD3A20" w:rsidRPr="002B3770">
        <w:rPr>
          <w:rFonts w:ascii="Arial" w:hAnsi="Arial" w:cs="Arial"/>
          <w:sz w:val="24"/>
          <w:szCs w:val="24"/>
        </w:rPr>
        <w:t>of the respondents did not respond to this option.</w:t>
      </w:r>
    </w:p>
    <w:p w:rsidR="00545FC5" w:rsidRPr="002B3770" w:rsidRDefault="00545FC5" w:rsidP="0093710D">
      <w:pPr>
        <w:pStyle w:val="ListParagraph"/>
        <w:spacing w:line="240" w:lineRule="auto"/>
        <w:ind w:left="1701" w:hanging="850"/>
        <w:jc w:val="both"/>
        <w:rPr>
          <w:rFonts w:ascii="Arial" w:hAnsi="Arial" w:cs="Arial"/>
          <w:sz w:val="24"/>
          <w:szCs w:val="24"/>
        </w:rPr>
      </w:pPr>
    </w:p>
    <w:p w:rsidR="00880DDC" w:rsidRDefault="00880DDC" w:rsidP="0093710D">
      <w:pPr>
        <w:pStyle w:val="ListParagraph"/>
        <w:numPr>
          <w:ilvl w:val="1"/>
          <w:numId w:val="10"/>
        </w:numPr>
        <w:spacing w:line="240" w:lineRule="auto"/>
        <w:ind w:left="1701" w:hanging="850"/>
        <w:jc w:val="both"/>
        <w:rPr>
          <w:rFonts w:ascii="Arial" w:hAnsi="Arial" w:cs="Arial"/>
          <w:sz w:val="24"/>
          <w:szCs w:val="24"/>
        </w:rPr>
      </w:pPr>
      <w:r w:rsidRPr="002B3770">
        <w:rPr>
          <w:rFonts w:ascii="Arial" w:hAnsi="Arial" w:cs="Arial"/>
          <w:sz w:val="24"/>
          <w:szCs w:val="24"/>
        </w:rPr>
        <w:t>Not able to fit in</w:t>
      </w:r>
      <w:r w:rsidR="004A3762" w:rsidRPr="002B3770">
        <w:rPr>
          <w:rFonts w:ascii="Arial" w:hAnsi="Arial" w:cs="Arial"/>
          <w:sz w:val="24"/>
          <w:szCs w:val="24"/>
        </w:rPr>
        <w:t xml:space="preserve">: 9.2% </w:t>
      </w:r>
      <w:r w:rsidR="00FD3A20" w:rsidRPr="002B3770">
        <w:rPr>
          <w:rFonts w:ascii="Arial" w:hAnsi="Arial" w:cs="Arial"/>
          <w:sz w:val="24"/>
          <w:szCs w:val="24"/>
        </w:rPr>
        <w:t>of respondents indicated that this was a major factor which contri</w:t>
      </w:r>
      <w:r w:rsidR="004A3762" w:rsidRPr="002B3770">
        <w:rPr>
          <w:rFonts w:ascii="Arial" w:hAnsi="Arial" w:cs="Arial"/>
          <w:sz w:val="24"/>
          <w:szCs w:val="24"/>
        </w:rPr>
        <w:t xml:space="preserve">buted to their dropout, while 68.7 </w:t>
      </w:r>
      <w:r w:rsidR="00FD3A20" w:rsidRPr="002B3770">
        <w:rPr>
          <w:rFonts w:ascii="Arial" w:hAnsi="Arial" w:cs="Arial"/>
          <w:sz w:val="24"/>
          <w:szCs w:val="24"/>
        </w:rPr>
        <w:t>indicated that it was not a major factor which</w:t>
      </w:r>
      <w:r w:rsidR="004A3762" w:rsidRPr="002B3770">
        <w:rPr>
          <w:rFonts w:ascii="Arial" w:hAnsi="Arial" w:cs="Arial"/>
          <w:sz w:val="24"/>
          <w:szCs w:val="24"/>
        </w:rPr>
        <w:t xml:space="preserve"> contributed to their dropout. 22.1% </w:t>
      </w:r>
      <w:r w:rsidR="00FD3A20" w:rsidRPr="002B3770">
        <w:rPr>
          <w:rFonts w:ascii="Arial" w:hAnsi="Arial" w:cs="Arial"/>
          <w:sz w:val="24"/>
          <w:szCs w:val="24"/>
        </w:rPr>
        <w:t>of the respondents did not respond to this option.</w:t>
      </w:r>
    </w:p>
    <w:p w:rsidR="00545FC5" w:rsidRPr="002B3770" w:rsidRDefault="00545FC5" w:rsidP="0093710D">
      <w:pPr>
        <w:pStyle w:val="ListParagraph"/>
        <w:spacing w:line="240" w:lineRule="auto"/>
        <w:ind w:left="1701"/>
        <w:jc w:val="both"/>
        <w:rPr>
          <w:rFonts w:ascii="Arial" w:hAnsi="Arial" w:cs="Arial"/>
          <w:sz w:val="24"/>
          <w:szCs w:val="24"/>
        </w:rPr>
      </w:pPr>
    </w:p>
    <w:p w:rsidR="00880DDC" w:rsidRPr="002B3770" w:rsidRDefault="00880DDC" w:rsidP="0093710D">
      <w:pPr>
        <w:pStyle w:val="ListParagraph"/>
        <w:numPr>
          <w:ilvl w:val="1"/>
          <w:numId w:val="10"/>
        </w:numPr>
        <w:spacing w:line="240" w:lineRule="auto"/>
        <w:ind w:left="1701" w:hanging="850"/>
        <w:jc w:val="both"/>
        <w:rPr>
          <w:rFonts w:ascii="Arial" w:hAnsi="Arial" w:cs="Arial"/>
          <w:sz w:val="24"/>
          <w:szCs w:val="24"/>
        </w:rPr>
      </w:pPr>
      <w:r w:rsidRPr="002B3770">
        <w:rPr>
          <w:rFonts w:ascii="Arial" w:hAnsi="Arial" w:cs="Arial"/>
          <w:sz w:val="24"/>
          <w:szCs w:val="24"/>
        </w:rPr>
        <w:lastRenderedPageBreak/>
        <w:t>Not enough money</w:t>
      </w:r>
      <w:r w:rsidR="00017710" w:rsidRPr="002B3770">
        <w:rPr>
          <w:rFonts w:ascii="Arial" w:hAnsi="Arial" w:cs="Arial"/>
          <w:sz w:val="24"/>
          <w:szCs w:val="24"/>
        </w:rPr>
        <w:t xml:space="preserve">: 63.2% </w:t>
      </w:r>
      <w:r w:rsidR="00297A9D" w:rsidRPr="002B3770">
        <w:rPr>
          <w:rFonts w:ascii="Arial" w:hAnsi="Arial" w:cs="Arial"/>
          <w:sz w:val="24"/>
          <w:szCs w:val="24"/>
        </w:rPr>
        <w:t>of respondents indicated that this was a major factor which contri</w:t>
      </w:r>
      <w:r w:rsidR="00017710" w:rsidRPr="002B3770">
        <w:rPr>
          <w:rFonts w:ascii="Arial" w:hAnsi="Arial" w:cs="Arial"/>
          <w:sz w:val="24"/>
          <w:szCs w:val="24"/>
        </w:rPr>
        <w:t xml:space="preserve">buted to their dropout, while 29.9% </w:t>
      </w:r>
      <w:r w:rsidR="00297A9D" w:rsidRPr="002B3770">
        <w:rPr>
          <w:rFonts w:ascii="Arial" w:hAnsi="Arial" w:cs="Arial"/>
          <w:sz w:val="24"/>
          <w:szCs w:val="24"/>
        </w:rPr>
        <w:t>indicated that it was not a major factor which</w:t>
      </w:r>
      <w:r w:rsidR="00017710" w:rsidRPr="002B3770">
        <w:rPr>
          <w:rFonts w:ascii="Arial" w:hAnsi="Arial" w:cs="Arial"/>
          <w:sz w:val="24"/>
          <w:szCs w:val="24"/>
        </w:rPr>
        <w:t xml:space="preserve"> contributed to their dropout. 6.9% </w:t>
      </w:r>
      <w:r w:rsidR="00297A9D" w:rsidRPr="002B3770">
        <w:rPr>
          <w:rFonts w:ascii="Arial" w:hAnsi="Arial" w:cs="Arial"/>
          <w:sz w:val="24"/>
          <w:szCs w:val="24"/>
        </w:rPr>
        <w:t>of the respondents did not respond to this option.</w:t>
      </w:r>
      <w:r w:rsidR="00545FC5">
        <w:rPr>
          <w:rFonts w:ascii="Arial" w:hAnsi="Arial" w:cs="Arial"/>
          <w:sz w:val="24"/>
          <w:szCs w:val="24"/>
        </w:rPr>
        <w:br/>
      </w:r>
    </w:p>
    <w:p w:rsidR="00880DDC" w:rsidRPr="002B3770" w:rsidRDefault="00880DDC" w:rsidP="0093710D">
      <w:pPr>
        <w:pStyle w:val="ListParagraph"/>
        <w:numPr>
          <w:ilvl w:val="1"/>
          <w:numId w:val="10"/>
        </w:numPr>
        <w:spacing w:line="240" w:lineRule="auto"/>
        <w:ind w:left="1701" w:hanging="850"/>
        <w:jc w:val="both"/>
        <w:rPr>
          <w:rFonts w:ascii="Arial" w:hAnsi="Arial" w:cs="Arial"/>
          <w:sz w:val="24"/>
          <w:szCs w:val="24"/>
        </w:rPr>
      </w:pPr>
      <w:r w:rsidRPr="002B3770">
        <w:rPr>
          <w:rFonts w:ascii="Arial" w:hAnsi="Arial" w:cs="Arial"/>
          <w:sz w:val="24"/>
          <w:szCs w:val="24"/>
        </w:rPr>
        <w:t>Accommodation problems</w:t>
      </w:r>
      <w:r w:rsidR="00017710" w:rsidRPr="002B3770">
        <w:rPr>
          <w:rFonts w:ascii="Arial" w:hAnsi="Arial" w:cs="Arial"/>
          <w:sz w:val="24"/>
          <w:szCs w:val="24"/>
        </w:rPr>
        <w:t xml:space="preserve">: 32.7% </w:t>
      </w:r>
      <w:r w:rsidR="00297A9D" w:rsidRPr="002B3770">
        <w:rPr>
          <w:rFonts w:ascii="Arial" w:hAnsi="Arial" w:cs="Arial"/>
          <w:sz w:val="24"/>
          <w:szCs w:val="24"/>
        </w:rPr>
        <w:t>of respondents indicated that this was a major factor which contri</w:t>
      </w:r>
      <w:r w:rsidR="00017710" w:rsidRPr="002B3770">
        <w:rPr>
          <w:rFonts w:ascii="Arial" w:hAnsi="Arial" w:cs="Arial"/>
          <w:sz w:val="24"/>
          <w:szCs w:val="24"/>
        </w:rPr>
        <w:t xml:space="preserve">buted to their dropout, while 51.2% </w:t>
      </w:r>
      <w:r w:rsidR="00297A9D" w:rsidRPr="002B3770">
        <w:rPr>
          <w:rFonts w:ascii="Arial" w:hAnsi="Arial" w:cs="Arial"/>
          <w:sz w:val="24"/>
          <w:szCs w:val="24"/>
        </w:rPr>
        <w:t>indicated that it was not a major factor which</w:t>
      </w:r>
      <w:r w:rsidR="00017710" w:rsidRPr="002B3770">
        <w:rPr>
          <w:rFonts w:ascii="Arial" w:hAnsi="Arial" w:cs="Arial"/>
          <w:sz w:val="24"/>
          <w:szCs w:val="24"/>
        </w:rPr>
        <w:t xml:space="preserve"> contributed to their dropout. 16.1% </w:t>
      </w:r>
      <w:r w:rsidR="00297A9D" w:rsidRPr="002B3770">
        <w:rPr>
          <w:rFonts w:ascii="Arial" w:hAnsi="Arial" w:cs="Arial"/>
          <w:sz w:val="24"/>
          <w:szCs w:val="24"/>
        </w:rPr>
        <w:t>of the respondents did not respond to this option.</w:t>
      </w:r>
      <w:r w:rsidR="00545FC5">
        <w:rPr>
          <w:rFonts w:ascii="Arial" w:hAnsi="Arial" w:cs="Arial"/>
          <w:sz w:val="24"/>
          <w:szCs w:val="24"/>
        </w:rPr>
        <w:br/>
      </w:r>
    </w:p>
    <w:p w:rsidR="00880DDC" w:rsidRPr="002B3770" w:rsidRDefault="00880DDC" w:rsidP="0093710D">
      <w:pPr>
        <w:pStyle w:val="ListParagraph"/>
        <w:numPr>
          <w:ilvl w:val="1"/>
          <w:numId w:val="10"/>
        </w:numPr>
        <w:spacing w:line="240" w:lineRule="auto"/>
        <w:ind w:left="1701" w:hanging="850"/>
        <w:jc w:val="both"/>
        <w:rPr>
          <w:rFonts w:ascii="Arial" w:hAnsi="Arial" w:cs="Arial"/>
          <w:sz w:val="24"/>
          <w:szCs w:val="24"/>
        </w:rPr>
      </w:pPr>
      <w:r w:rsidRPr="002B3770">
        <w:rPr>
          <w:rFonts w:ascii="Arial" w:hAnsi="Arial" w:cs="Arial"/>
          <w:sz w:val="24"/>
          <w:szCs w:val="24"/>
        </w:rPr>
        <w:t>Parental sickness/death</w:t>
      </w:r>
      <w:r w:rsidR="00017710" w:rsidRPr="002B3770">
        <w:rPr>
          <w:rFonts w:ascii="Arial" w:hAnsi="Arial" w:cs="Arial"/>
          <w:sz w:val="24"/>
          <w:szCs w:val="24"/>
        </w:rPr>
        <w:t xml:space="preserve">: 13.8% </w:t>
      </w:r>
      <w:r w:rsidR="00297A9D" w:rsidRPr="002B3770">
        <w:rPr>
          <w:rFonts w:ascii="Arial" w:hAnsi="Arial" w:cs="Arial"/>
          <w:sz w:val="24"/>
          <w:szCs w:val="24"/>
        </w:rPr>
        <w:t>of respondents indicated that this was a major factor which contri</w:t>
      </w:r>
      <w:r w:rsidR="00017710" w:rsidRPr="002B3770">
        <w:rPr>
          <w:rFonts w:ascii="Arial" w:hAnsi="Arial" w:cs="Arial"/>
          <w:sz w:val="24"/>
          <w:szCs w:val="24"/>
        </w:rPr>
        <w:t xml:space="preserve">buted to their dropout, while 66.8 </w:t>
      </w:r>
      <w:r w:rsidR="00297A9D" w:rsidRPr="002B3770">
        <w:rPr>
          <w:rFonts w:ascii="Arial" w:hAnsi="Arial" w:cs="Arial"/>
          <w:sz w:val="24"/>
          <w:szCs w:val="24"/>
        </w:rPr>
        <w:t>indicated that it was not a major factor which</w:t>
      </w:r>
      <w:r w:rsidR="00017710" w:rsidRPr="002B3770">
        <w:rPr>
          <w:rFonts w:ascii="Arial" w:hAnsi="Arial" w:cs="Arial"/>
          <w:sz w:val="24"/>
          <w:szCs w:val="24"/>
        </w:rPr>
        <w:t xml:space="preserve"> contributed to their dropout. 19.4% </w:t>
      </w:r>
      <w:r w:rsidR="00297A9D" w:rsidRPr="002B3770">
        <w:rPr>
          <w:rFonts w:ascii="Arial" w:hAnsi="Arial" w:cs="Arial"/>
          <w:sz w:val="24"/>
          <w:szCs w:val="24"/>
        </w:rPr>
        <w:t>of the respondents did not respond to this option.</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2B3770">
        <w:rPr>
          <w:rFonts w:ascii="Arial" w:hAnsi="Arial" w:cs="Arial"/>
          <w:sz w:val="24"/>
          <w:szCs w:val="24"/>
        </w:rPr>
        <w:t>Socializing too much</w:t>
      </w:r>
      <w:r w:rsidR="00632E45" w:rsidRPr="002B3770">
        <w:rPr>
          <w:rFonts w:ascii="Arial" w:hAnsi="Arial" w:cs="Arial"/>
          <w:sz w:val="24"/>
          <w:szCs w:val="24"/>
        </w:rPr>
        <w:t xml:space="preserve">: 11.1% </w:t>
      </w:r>
      <w:r w:rsidR="00297A9D" w:rsidRPr="002B3770">
        <w:rPr>
          <w:rFonts w:ascii="Arial" w:hAnsi="Arial" w:cs="Arial"/>
          <w:sz w:val="24"/>
          <w:szCs w:val="24"/>
        </w:rPr>
        <w:t>of respondents indicated that this was a major factor which contri</w:t>
      </w:r>
      <w:r w:rsidR="00632E45" w:rsidRPr="002B3770">
        <w:rPr>
          <w:rFonts w:ascii="Arial" w:hAnsi="Arial" w:cs="Arial"/>
          <w:sz w:val="24"/>
          <w:szCs w:val="24"/>
        </w:rPr>
        <w:t xml:space="preserve">buted to their dropout, while 67.7 </w:t>
      </w:r>
      <w:r w:rsidR="00297A9D" w:rsidRPr="002B3770">
        <w:rPr>
          <w:rFonts w:ascii="Arial" w:hAnsi="Arial" w:cs="Arial"/>
          <w:sz w:val="24"/>
          <w:szCs w:val="24"/>
        </w:rPr>
        <w:t>indicated that it was not a major factor which</w:t>
      </w:r>
      <w:r w:rsidR="00632E45" w:rsidRPr="002B3770">
        <w:rPr>
          <w:rFonts w:ascii="Arial" w:hAnsi="Arial" w:cs="Arial"/>
          <w:sz w:val="24"/>
          <w:szCs w:val="24"/>
        </w:rPr>
        <w:t xml:space="preserve"> contributed to their dropout. 21.2 </w:t>
      </w:r>
      <w:r w:rsidR="00297A9D" w:rsidRPr="002B3770">
        <w:rPr>
          <w:rFonts w:ascii="Arial" w:hAnsi="Arial" w:cs="Arial"/>
          <w:sz w:val="24"/>
          <w:szCs w:val="24"/>
        </w:rPr>
        <w:t>of the respondents did not respond to this option.</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t>Wrong choice of course</w:t>
      </w:r>
      <w:r w:rsidR="00632E45" w:rsidRPr="00B21223">
        <w:rPr>
          <w:rFonts w:ascii="Arial" w:hAnsi="Arial" w:cs="Arial"/>
          <w:sz w:val="24"/>
          <w:szCs w:val="24"/>
        </w:rPr>
        <w:t xml:space="preserve">: 26.7% </w:t>
      </w:r>
      <w:r w:rsidR="00297A9D" w:rsidRPr="00B21223">
        <w:rPr>
          <w:rFonts w:ascii="Arial" w:hAnsi="Arial" w:cs="Arial"/>
          <w:sz w:val="24"/>
          <w:szCs w:val="24"/>
        </w:rPr>
        <w:t>of respondents indicated that this was a major factor which contri</w:t>
      </w:r>
      <w:r w:rsidR="00632E45" w:rsidRPr="00B21223">
        <w:rPr>
          <w:rFonts w:ascii="Arial" w:hAnsi="Arial" w:cs="Arial"/>
          <w:sz w:val="24"/>
          <w:szCs w:val="24"/>
        </w:rPr>
        <w:t xml:space="preserve">buted to their dropout, while 54.9% </w:t>
      </w:r>
      <w:r w:rsidR="00297A9D" w:rsidRPr="00B21223">
        <w:rPr>
          <w:rFonts w:ascii="Arial" w:hAnsi="Arial" w:cs="Arial"/>
          <w:sz w:val="24"/>
          <w:szCs w:val="24"/>
        </w:rPr>
        <w:t>indicated that it was not a major factor which</w:t>
      </w:r>
      <w:r w:rsidR="00632E45" w:rsidRPr="00B21223">
        <w:rPr>
          <w:rFonts w:ascii="Arial" w:hAnsi="Arial" w:cs="Arial"/>
          <w:sz w:val="24"/>
          <w:szCs w:val="24"/>
        </w:rPr>
        <w:t xml:space="preserve"> contributed to their dropout. 18.4% </w:t>
      </w:r>
      <w:r w:rsidR="00297A9D" w:rsidRPr="00B21223">
        <w:rPr>
          <w:rFonts w:ascii="Arial" w:hAnsi="Arial" w:cs="Arial"/>
          <w:sz w:val="24"/>
          <w:szCs w:val="24"/>
        </w:rPr>
        <w:t>of the respondents did not respond to this option.</w:t>
      </w:r>
      <w:r w:rsidRPr="00B21223">
        <w:rPr>
          <w:rFonts w:ascii="Arial" w:hAnsi="Arial" w:cs="Arial"/>
          <w:sz w:val="24"/>
          <w:szCs w:val="24"/>
        </w:rPr>
        <w:t xml:space="preserve"> </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t>Change in circumstances</w:t>
      </w:r>
      <w:r w:rsidR="005519A1" w:rsidRPr="00B21223">
        <w:rPr>
          <w:rFonts w:ascii="Arial" w:hAnsi="Arial" w:cs="Arial"/>
          <w:sz w:val="24"/>
          <w:szCs w:val="24"/>
        </w:rPr>
        <w:t xml:space="preserve">: 25.8% </w:t>
      </w:r>
      <w:r w:rsidR="00297A9D" w:rsidRPr="00B21223">
        <w:rPr>
          <w:rFonts w:ascii="Arial" w:hAnsi="Arial" w:cs="Arial"/>
          <w:sz w:val="24"/>
          <w:szCs w:val="24"/>
        </w:rPr>
        <w:t>of respondents indicated that this was a major factor which contri</w:t>
      </w:r>
      <w:r w:rsidR="005519A1" w:rsidRPr="00B21223">
        <w:rPr>
          <w:rFonts w:ascii="Arial" w:hAnsi="Arial" w:cs="Arial"/>
          <w:sz w:val="24"/>
          <w:szCs w:val="24"/>
        </w:rPr>
        <w:t xml:space="preserve">buted to their dropout, while 53% </w:t>
      </w:r>
      <w:r w:rsidR="00297A9D" w:rsidRPr="00B21223">
        <w:rPr>
          <w:rFonts w:ascii="Arial" w:hAnsi="Arial" w:cs="Arial"/>
          <w:sz w:val="24"/>
          <w:szCs w:val="24"/>
        </w:rPr>
        <w:t>indicated that it was not a major factor which</w:t>
      </w:r>
      <w:r w:rsidR="005519A1" w:rsidRPr="00B21223">
        <w:rPr>
          <w:rFonts w:ascii="Arial" w:hAnsi="Arial" w:cs="Arial"/>
          <w:sz w:val="24"/>
          <w:szCs w:val="24"/>
        </w:rPr>
        <w:t xml:space="preserve"> contributed to their dropout. 21.2% </w:t>
      </w:r>
      <w:r w:rsidR="00297A9D" w:rsidRPr="00B21223">
        <w:rPr>
          <w:rFonts w:ascii="Arial" w:hAnsi="Arial" w:cs="Arial"/>
          <w:sz w:val="24"/>
          <w:szCs w:val="24"/>
        </w:rPr>
        <w:t>of the respondents did not respond to this option.</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t>Your ill health</w:t>
      </w:r>
      <w:r w:rsidR="005519A1" w:rsidRPr="00B21223">
        <w:rPr>
          <w:rFonts w:ascii="Arial" w:hAnsi="Arial" w:cs="Arial"/>
          <w:sz w:val="24"/>
          <w:szCs w:val="24"/>
        </w:rPr>
        <w:t xml:space="preserve">: 7.3% </w:t>
      </w:r>
      <w:r w:rsidR="00297A9D" w:rsidRPr="00B21223">
        <w:rPr>
          <w:rFonts w:ascii="Arial" w:hAnsi="Arial" w:cs="Arial"/>
          <w:sz w:val="24"/>
          <w:szCs w:val="24"/>
        </w:rPr>
        <w:t>of respondents indicated that this was a major factor which contri</w:t>
      </w:r>
      <w:r w:rsidR="005519A1" w:rsidRPr="00B21223">
        <w:rPr>
          <w:rFonts w:ascii="Arial" w:hAnsi="Arial" w:cs="Arial"/>
          <w:sz w:val="24"/>
          <w:szCs w:val="24"/>
        </w:rPr>
        <w:t xml:space="preserve">buted to their dropout, while 69.7% </w:t>
      </w:r>
      <w:r w:rsidR="00297A9D" w:rsidRPr="00B21223">
        <w:rPr>
          <w:rFonts w:ascii="Arial" w:hAnsi="Arial" w:cs="Arial"/>
          <w:sz w:val="24"/>
          <w:szCs w:val="24"/>
        </w:rPr>
        <w:t>indicated that it was not a major factor which</w:t>
      </w:r>
      <w:r w:rsidR="005519A1" w:rsidRPr="00B21223">
        <w:rPr>
          <w:rFonts w:ascii="Arial" w:hAnsi="Arial" w:cs="Arial"/>
          <w:sz w:val="24"/>
          <w:szCs w:val="24"/>
        </w:rPr>
        <w:t xml:space="preserve"> contributed to their dropout. 23% </w:t>
      </w:r>
      <w:r w:rsidR="00297A9D" w:rsidRPr="00B21223">
        <w:rPr>
          <w:rFonts w:ascii="Arial" w:hAnsi="Arial" w:cs="Arial"/>
          <w:sz w:val="24"/>
          <w:szCs w:val="24"/>
        </w:rPr>
        <w:t>of the respondents did not respond to this option.</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t>Transport problems</w:t>
      </w:r>
      <w:r w:rsidR="005519A1" w:rsidRPr="00B21223">
        <w:rPr>
          <w:rFonts w:ascii="Arial" w:hAnsi="Arial" w:cs="Arial"/>
          <w:sz w:val="24"/>
          <w:szCs w:val="24"/>
        </w:rPr>
        <w:t xml:space="preserve">: 22.1% </w:t>
      </w:r>
      <w:r w:rsidR="00297A9D" w:rsidRPr="00B21223">
        <w:rPr>
          <w:rFonts w:ascii="Arial" w:hAnsi="Arial" w:cs="Arial"/>
          <w:sz w:val="24"/>
          <w:szCs w:val="24"/>
        </w:rPr>
        <w:t>of respondents indicated that this was a major factor which contri</w:t>
      </w:r>
      <w:r w:rsidR="005519A1" w:rsidRPr="00B21223">
        <w:rPr>
          <w:rFonts w:ascii="Arial" w:hAnsi="Arial" w:cs="Arial"/>
          <w:sz w:val="24"/>
          <w:szCs w:val="24"/>
        </w:rPr>
        <w:t xml:space="preserve">buted to their dropout, while 60.4% </w:t>
      </w:r>
      <w:r w:rsidR="00297A9D" w:rsidRPr="00B21223">
        <w:rPr>
          <w:rFonts w:ascii="Arial" w:hAnsi="Arial" w:cs="Arial"/>
          <w:sz w:val="24"/>
          <w:szCs w:val="24"/>
        </w:rPr>
        <w:t>indicated that it was not a major factor which</w:t>
      </w:r>
      <w:r w:rsidR="005519A1" w:rsidRPr="00B21223">
        <w:rPr>
          <w:rFonts w:ascii="Arial" w:hAnsi="Arial" w:cs="Arial"/>
          <w:sz w:val="24"/>
          <w:szCs w:val="24"/>
        </w:rPr>
        <w:t xml:space="preserve"> contributed to their dropout. 17.5% </w:t>
      </w:r>
      <w:r w:rsidR="00297A9D" w:rsidRPr="00B21223">
        <w:rPr>
          <w:rFonts w:ascii="Arial" w:hAnsi="Arial" w:cs="Arial"/>
          <w:sz w:val="24"/>
          <w:szCs w:val="24"/>
        </w:rPr>
        <w:t>of the respondents did not respond to this option.</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t>Moved to different environment</w:t>
      </w:r>
      <w:r w:rsidR="005519A1" w:rsidRPr="00B21223">
        <w:rPr>
          <w:rFonts w:ascii="Arial" w:hAnsi="Arial" w:cs="Arial"/>
          <w:sz w:val="24"/>
          <w:szCs w:val="24"/>
        </w:rPr>
        <w:t xml:space="preserve">: 10.6% </w:t>
      </w:r>
      <w:r w:rsidR="00297A9D" w:rsidRPr="00B21223">
        <w:rPr>
          <w:rFonts w:ascii="Arial" w:hAnsi="Arial" w:cs="Arial"/>
          <w:sz w:val="24"/>
          <w:szCs w:val="24"/>
        </w:rPr>
        <w:t>of respondents indicated that this was a major factor which contri</w:t>
      </w:r>
      <w:r w:rsidR="005519A1" w:rsidRPr="00B21223">
        <w:rPr>
          <w:rFonts w:ascii="Arial" w:hAnsi="Arial" w:cs="Arial"/>
          <w:sz w:val="24"/>
          <w:szCs w:val="24"/>
        </w:rPr>
        <w:t xml:space="preserve">buted to their dropout, while 68.7% </w:t>
      </w:r>
      <w:r w:rsidR="00297A9D" w:rsidRPr="00B21223">
        <w:rPr>
          <w:rFonts w:ascii="Arial" w:hAnsi="Arial" w:cs="Arial"/>
          <w:sz w:val="24"/>
          <w:szCs w:val="24"/>
        </w:rPr>
        <w:t>indicated that it was not a major factor which</w:t>
      </w:r>
      <w:r w:rsidR="005519A1" w:rsidRPr="00B21223">
        <w:rPr>
          <w:rFonts w:ascii="Arial" w:hAnsi="Arial" w:cs="Arial"/>
          <w:sz w:val="24"/>
          <w:szCs w:val="24"/>
        </w:rPr>
        <w:t xml:space="preserve"> contributed to their dropout. 20.7 </w:t>
      </w:r>
      <w:r w:rsidR="00297A9D" w:rsidRPr="00B21223">
        <w:rPr>
          <w:rFonts w:ascii="Arial" w:hAnsi="Arial" w:cs="Arial"/>
          <w:sz w:val="24"/>
          <w:szCs w:val="24"/>
        </w:rPr>
        <w:t>of the respondents did not respond to this option.</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t>Did not understand work</w:t>
      </w:r>
      <w:r w:rsidR="005519A1" w:rsidRPr="00B21223">
        <w:rPr>
          <w:rFonts w:ascii="Arial" w:hAnsi="Arial" w:cs="Arial"/>
          <w:sz w:val="24"/>
          <w:szCs w:val="24"/>
        </w:rPr>
        <w:t>: 15.3%</w:t>
      </w:r>
      <w:r w:rsidR="00297A9D" w:rsidRPr="00B21223">
        <w:rPr>
          <w:rFonts w:ascii="Arial" w:hAnsi="Arial" w:cs="Arial"/>
          <w:sz w:val="24"/>
          <w:szCs w:val="24"/>
        </w:rPr>
        <w:t>of respondents indicated that this was a major factor which contri</w:t>
      </w:r>
      <w:r w:rsidR="00C8538B" w:rsidRPr="00B21223">
        <w:rPr>
          <w:rFonts w:ascii="Arial" w:hAnsi="Arial" w:cs="Arial"/>
          <w:sz w:val="24"/>
          <w:szCs w:val="24"/>
        </w:rPr>
        <w:t xml:space="preserve">buted to their dropout, while 63.5% </w:t>
      </w:r>
      <w:r w:rsidR="00297A9D" w:rsidRPr="00B21223">
        <w:rPr>
          <w:rFonts w:ascii="Arial" w:hAnsi="Arial" w:cs="Arial"/>
          <w:sz w:val="24"/>
          <w:szCs w:val="24"/>
        </w:rPr>
        <w:t>indicated that it was not a major factor which</w:t>
      </w:r>
      <w:r w:rsidR="00C8538B" w:rsidRPr="00B21223">
        <w:rPr>
          <w:rFonts w:ascii="Arial" w:hAnsi="Arial" w:cs="Arial"/>
          <w:sz w:val="24"/>
          <w:szCs w:val="24"/>
        </w:rPr>
        <w:t xml:space="preserve"> contributed to their dropout. 21.2% </w:t>
      </w:r>
      <w:r w:rsidR="00297A9D" w:rsidRPr="00B21223">
        <w:rPr>
          <w:rFonts w:ascii="Arial" w:hAnsi="Arial" w:cs="Arial"/>
          <w:sz w:val="24"/>
          <w:szCs w:val="24"/>
        </w:rPr>
        <w:t>of the respondents did not respond to this option.</w:t>
      </w:r>
      <w:r w:rsidR="00545FC5">
        <w:rPr>
          <w:rFonts w:ascii="Arial" w:hAnsi="Arial" w:cs="Arial"/>
          <w:sz w:val="24"/>
          <w:szCs w:val="24"/>
        </w:rPr>
        <w:br/>
      </w:r>
    </w:p>
    <w:p w:rsidR="00B21223"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lastRenderedPageBreak/>
        <w:t>Course was too difficult</w:t>
      </w:r>
      <w:r w:rsidR="00C8538B" w:rsidRPr="00B21223">
        <w:rPr>
          <w:rFonts w:ascii="Arial" w:hAnsi="Arial" w:cs="Arial"/>
          <w:sz w:val="24"/>
          <w:szCs w:val="24"/>
        </w:rPr>
        <w:t xml:space="preserve">: </w:t>
      </w:r>
      <w:r w:rsidR="005C24AC" w:rsidRPr="00B21223">
        <w:rPr>
          <w:rFonts w:ascii="Arial" w:hAnsi="Arial" w:cs="Arial"/>
          <w:sz w:val="24"/>
          <w:szCs w:val="24"/>
        </w:rPr>
        <w:t xml:space="preserve">18% </w:t>
      </w:r>
      <w:r w:rsidR="00297A9D" w:rsidRPr="00B21223">
        <w:rPr>
          <w:rFonts w:ascii="Arial" w:hAnsi="Arial" w:cs="Arial"/>
          <w:sz w:val="24"/>
          <w:szCs w:val="24"/>
        </w:rPr>
        <w:t>of respondents indicated that this was a major factor which contri</w:t>
      </w:r>
      <w:r w:rsidR="005C24AC" w:rsidRPr="00B21223">
        <w:rPr>
          <w:rFonts w:ascii="Arial" w:hAnsi="Arial" w:cs="Arial"/>
          <w:sz w:val="24"/>
          <w:szCs w:val="24"/>
        </w:rPr>
        <w:t xml:space="preserve">buted to their dropout, while 61.7% </w:t>
      </w:r>
      <w:r w:rsidR="00297A9D" w:rsidRPr="00B21223">
        <w:rPr>
          <w:rFonts w:ascii="Arial" w:hAnsi="Arial" w:cs="Arial"/>
          <w:sz w:val="24"/>
          <w:szCs w:val="24"/>
        </w:rPr>
        <w:t>indicated that it was not a major factor which</w:t>
      </w:r>
      <w:r w:rsidR="005C24AC" w:rsidRPr="00B21223">
        <w:rPr>
          <w:rFonts w:ascii="Arial" w:hAnsi="Arial" w:cs="Arial"/>
          <w:sz w:val="24"/>
          <w:szCs w:val="24"/>
        </w:rPr>
        <w:t xml:space="preserve"> contributed to their dropout. 20.3% </w:t>
      </w:r>
      <w:r w:rsidR="00297A9D" w:rsidRPr="00B21223">
        <w:rPr>
          <w:rFonts w:ascii="Arial" w:hAnsi="Arial" w:cs="Arial"/>
          <w:sz w:val="24"/>
          <w:szCs w:val="24"/>
        </w:rPr>
        <w:t>of the respondents did not respond to this option.</w:t>
      </w:r>
      <w:r w:rsidR="00545FC5">
        <w:rPr>
          <w:rFonts w:ascii="Arial" w:hAnsi="Arial" w:cs="Arial"/>
          <w:sz w:val="24"/>
          <w:szCs w:val="24"/>
        </w:rPr>
        <w:br/>
      </w:r>
    </w:p>
    <w:p w:rsidR="0093710D" w:rsidRDefault="00880DDC" w:rsidP="0093710D">
      <w:pPr>
        <w:pStyle w:val="ListParagraph"/>
        <w:numPr>
          <w:ilvl w:val="1"/>
          <w:numId w:val="10"/>
        </w:numPr>
        <w:spacing w:line="240" w:lineRule="auto"/>
        <w:ind w:left="1701" w:hanging="850"/>
        <w:jc w:val="both"/>
        <w:rPr>
          <w:rFonts w:ascii="Arial" w:hAnsi="Arial" w:cs="Arial"/>
          <w:sz w:val="24"/>
          <w:szCs w:val="24"/>
        </w:rPr>
      </w:pPr>
      <w:r w:rsidRPr="00B21223">
        <w:rPr>
          <w:rFonts w:ascii="Arial" w:hAnsi="Arial" w:cs="Arial"/>
          <w:sz w:val="24"/>
          <w:szCs w:val="24"/>
        </w:rPr>
        <w:t>Others (specify)</w:t>
      </w:r>
      <w:r w:rsidR="00334C53" w:rsidRPr="00B21223">
        <w:rPr>
          <w:rFonts w:ascii="Arial" w:hAnsi="Arial" w:cs="Arial"/>
          <w:sz w:val="24"/>
          <w:szCs w:val="24"/>
        </w:rPr>
        <w:t xml:space="preserve">: 4.1% </w:t>
      </w:r>
      <w:r w:rsidR="00297A9D" w:rsidRPr="00B21223">
        <w:rPr>
          <w:rFonts w:ascii="Arial" w:hAnsi="Arial" w:cs="Arial"/>
          <w:sz w:val="24"/>
          <w:szCs w:val="24"/>
        </w:rPr>
        <w:t>of respondents indicated that this was a major factor which contri</w:t>
      </w:r>
      <w:r w:rsidR="00334C53" w:rsidRPr="00B21223">
        <w:rPr>
          <w:rFonts w:ascii="Arial" w:hAnsi="Arial" w:cs="Arial"/>
          <w:sz w:val="24"/>
          <w:szCs w:val="24"/>
        </w:rPr>
        <w:t xml:space="preserve">buted to their dropout, while 1.9% </w:t>
      </w:r>
      <w:r w:rsidR="00297A9D" w:rsidRPr="00B21223">
        <w:rPr>
          <w:rFonts w:ascii="Arial" w:hAnsi="Arial" w:cs="Arial"/>
          <w:sz w:val="24"/>
          <w:szCs w:val="24"/>
        </w:rPr>
        <w:t>indicated that it was not a major factor which</w:t>
      </w:r>
      <w:r w:rsidR="00334C53" w:rsidRPr="00B21223">
        <w:rPr>
          <w:rFonts w:ascii="Arial" w:hAnsi="Arial" w:cs="Arial"/>
          <w:sz w:val="24"/>
          <w:szCs w:val="24"/>
        </w:rPr>
        <w:t xml:space="preserve"> contributed to their dropout. 94% </w:t>
      </w:r>
      <w:r w:rsidR="00297A9D" w:rsidRPr="00B21223">
        <w:rPr>
          <w:rFonts w:ascii="Arial" w:hAnsi="Arial" w:cs="Arial"/>
          <w:sz w:val="24"/>
          <w:szCs w:val="24"/>
        </w:rPr>
        <w:t>of the respondents did not respond to this option.</w:t>
      </w:r>
      <w:r w:rsidR="000503D7" w:rsidRPr="00B21223">
        <w:rPr>
          <w:rFonts w:ascii="Arial" w:hAnsi="Arial" w:cs="Arial"/>
          <w:sz w:val="24"/>
          <w:szCs w:val="24"/>
        </w:rPr>
        <w:t xml:space="preserve"> </w:t>
      </w:r>
      <w:r w:rsidR="000C7669" w:rsidRPr="00B21223">
        <w:rPr>
          <w:rFonts w:ascii="Arial" w:hAnsi="Arial" w:cs="Arial"/>
          <w:sz w:val="24"/>
          <w:szCs w:val="24"/>
        </w:rPr>
        <w:t xml:space="preserve">Of the 4.1% who indicated that it was a major contributing factor, provide quite </w:t>
      </w:r>
      <w:r w:rsidR="006E718B" w:rsidRPr="00B21223">
        <w:rPr>
          <w:rFonts w:ascii="Arial" w:hAnsi="Arial" w:cs="Arial"/>
          <w:sz w:val="24"/>
          <w:szCs w:val="24"/>
        </w:rPr>
        <w:t xml:space="preserve">diverse reasons. </w:t>
      </w:r>
      <w:r w:rsidR="00F26EBB" w:rsidRPr="00B21223">
        <w:rPr>
          <w:rFonts w:ascii="Arial" w:hAnsi="Arial" w:cs="Arial"/>
          <w:sz w:val="24"/>
          <w:szCs w:val="24"/>
        </w:rPr>
        <w:t xml:space="preserve">There were no particular themes detectable. </w:t>
      </w:r>
      <w:r w:rsidR="006E718B" w:rsidRPr="00B21223">
        <w:rPr>
          <w:rFonts w:ascii="Arial" w:hAnsi="Arial" w:cs="Arial"/>
          <w:sz w:val="24"/>
          <w:szCs w:val="24"/>
        </w:rPr>
        <w:t>These include responses such as:</w:t>
      </w:r>
    </w:p>
    <w:p w:rsidR="000503D7" w:rsidRPr="00B21223" w:rsidRDefault="000503D7" w:rsidP="0093710D">
      <w:pPr>
        <w:pStyle w:val="ListParagraph"/>
        <w:spacing w:line="240" w:lineRule="auto"/>
        <w:ind w:left="1701"/>
        <w:jc w:val="both"/>
        <w:rPr>
          <w:rFonts w:ascii="Arial" w:hAnsi="Arial" w:cs="Arial"/>
          <w:sz w:val="24"/>
          <w:szCs w:val="24"/>
        </w:rPr>
      </w:pPr>
    </w:p>
    <w:p w:rsidR="006E718B" w:rsidRPr="002B3770" w:rsidRDefault="006E718B" w:rsidP="0093710D">
      <w:pPr>
        <w:pStyle w:val="ListParagraph"/>
        <w:spacing w:line="240" w:lineRule="auto"/>
        <w:ind w:left="2551" w:hanging="850"/>
        <w:jc w:val="both"/>
        <w:rPr>
          <w:rFonts w:ascii="Arial" w:hAnsi="Arial" w:cs="Arial"/>
          <w:sz w:val="24"/>
          <w:szCs w:val="24"/>
        </w:rPr>
      </w:pPr>
      <w:r w:rsidRPr="002B3770">
        <w:rPr>
          <w:rFonts w:ascii="Arial" w:hAnsi="Arial" w:cs="Arial"/>
          <w:sz w:val="24"/>
          <w:szCs w:val="24"/>
        </w:rPr>
        <w:t xml:space="preserve">“Not allowing repetition of course” </w:t>
      </w:r>
    </w:p>
    <w:p w:rsidR="006E718B" w:rsidRPr="002B3770" w:rsidRDefault="006E718B" w:rsidP="0093710D">
      <w:pPr>
        <w:pStyle w:val="ListParagraph"/>
        <w:spacing w:line="240" w:lineRule="auto"/>
        <w:ind w:left="2551" w:hanging="850"/>
        <w:jc w:val="both"/>
        <w:rPr>
          <w:rFonts w:ascii="Arial" w:hAnsi="Arial" w:cs="Arial"/>
          <w:sz w:val="24"/>
          <w:szCs w:val="24"/>
        </w:rPr>
      </w:pPr>
      <w:r w:rsidRPr="002B3770">
        <w:rPr>
          <w:rFonts w:ascii="Arial" w:hAnsi="Arial" w:cs="Arial"/>
          <w:sz w:val="24"/>
          <w:szCs w:val="24"/>
        </w:rPr>
        <w:t xml:space="preserve">“Not allowed to continue” </w:t>
      </w:r>
    </w:p>
    <w:p w:rsidR="006E718B" w:rsidRPr="002B3770" w:rsidRDefault="006E718B" w:rsidP="0093710D">
      <w:pPr>
        <w:pStyle w:val="ListParagraph"/>
        <w:spacing w:line="240" w:lineRule="auto"/>
        <w:ind w:left="2551" w:hanging="850"/>
        <w:jc w:val="both"/>
        <w:rPr>
          <w:rFonts w:ascii="Arial" w:hAnsi="Arial" w:cs="Arial"/>
          <w:sz w:val="24"/>
          <w:szCs w:val="24"/>
        </w:rPr>
      </w:pPr>
      <w:r w:rsidRPr="002B3770">
        <w:rPr>
          <w:rFonts w:ascii="Arial" w:hAnsi="Arial" w:cs="Arial"/>
          <w:sz w:val="24"/>
          <w:szCs w:val="24"/>
        </w:rPr>
        <w:t xml:space="preserve">“Campus facilities” </w:t>
      </w:r>
    </w:p>
    <w:p w:rsidR="006E718B" w:rsidRPr="002B3770" w:rsidRDefault="006E718B" w:rsidP="0093710D">
      <w:pPr>
        <w:pStyle w:val="ListParagraph"/>
        <w:spacing w:line="240" w:lineRule="auto"/>
        <w:ind w:left="2551" w:hanging="850"/>
        <w:jc w:val="both"/>
        <w:rPr>
          <w:rFonts w:ascii="Arial" w:hAnsi="Arial" w:cs="Arial"/>
          <w:sz w:val="24"/>
          <w:szCs w:val="24"/>
        </w:rPr>
      </w:pPr>
      <w:r w:rsidRPr="002B3770">
        <w:rPr>
          <w:rFonts w:ascii="Arial" w:hAnsi="Arial" w:cs="Arial"/>
          <w:sz w:val="24"/>
          <w:szCs w:val="24"/>
        </w:rPr>
        <w:t xml:space="preserve">“Complications” </w:t>
      </w:r>
    </w:p>
    <w:p w:rsidR="006E718B" w:rsidRPr="002B3770" w:rsidRDefault="006E718B" w:rsidP="0093710D">
      <w:pPr>
        <w:pStyle w:val="ListParagraph"/>
        <w:spacing w:line="240" w:lineRule="auto"/>
        <w:ind w:left="1701"/>
        <w:jc w:val="both"/>
        <w:rPr>
          <w:rFonts w:ascii="Arial" w:hAnsi="Arial" w:cs="Arial"/>
          <w:sz w:val="24"/>
          <w:szCs w:val="24"/>
        </w:rPr>
      </w:pPr>
      <w:r w:rsidRPr="002B3770">
        <w:rPr>
          <w:rFonts w:ascii="Arial" w:hAnsi="Arial" w:cs="Arial"/>
          <w:sz w:val="24"/>
          <w:szCs w:val="24"/>
        </w:rPr>
        <w:t xml:space="preserve">“Financial aid needed” </w:t>
      </w:r>
    </w:p>
    <w:p w:rsidR="006E718B" w:rsidRPr="002B3770" w:rsidRDefault="006E718B" w:rsidP="0093710D">
      <w:pPr>
        <w:pStyle w:val="ListParagraph"/>
        <w:spacing w:line="240" w:lineRule="auto"/>
        <w:ind w:left="1701"/>
        <w:jc w:val="both"/>
        <w:rPr>
          <w:rFonts w:ascii="Arial" w:hAnsi="Arial" w:cs="Arial"/>
          <w:sz w:val="24"/>
          <w:szCs w:val="24"/>
        </w:rPr>
      </w:pPr>
      <w:r w:rsidRPr="002B3770">
        <w:rPr>
          <w:rFonts w:ascii="Arial" w:hAnsi="Arial" w:cs="Arial"/>
          <w:sz w:val="24"/>
          <w:szCs w:val="24"/>
        </w:rPr>
        <w:t xml:space="preserve">“NSFAS problems </w:t>
      </w:r>
    </w:p>
    <w:p w:rsidR="006E718B" w:rsidRPr="002B3770" w:rsidRDefault="006E718B" w:rsidP="0093710D">
      <w:pPr>
        <w:pStyle w:val="ListParagraph"/>
        <w:spacing w:line="240" w:lineRule="auto"/>
        <w:ind w:left="1701"/>
        <w:jc w:val="both"/>
        <w:rPr>
          <w:rFonts w:ascii="Arial" w:hAnsi="Arial" w:cs="Arial"/>
          <w:sz w:val="24"/>
          <w:szCs w:val="24"/>
        </w:rPr>
      </w:pPr>
      <w:r w:rsidRPr="002B3770">
        <w:rPr>
          <w:rFonts w:ascii="Arial" w:hAnsi="Arial" w:cs="Arial"/>
          <w:sz w:val="24"/>
          <w:szCs w:val="24"/>
        </w:rPr>
        <w:t>“Residence orientation too long and physi</w:t>
      </w:r>
      <w:r w:rsidR="007725C9">
        <w:rPr>
          <w:rFonts w:ascii="Arial" w:hAnsi="Arial" w:cs="Arial"/>
          <w:sz w:val="24"/>
          <w:szCs w:val="24"/>
        </w:rPr>
        <w:t xml:space="preserve">cally straining” </w:t>
      </w:r>
    </w:p>
    <w:p w:rsidR="006E718B" w:rsidRPr="002B3770" w:rsidRDefault="006E718B" w:rsidP="0093710D">
      <w:pPr>
        <w:pStyle w:val="ListParagraph"/>
        <w:spacing w:line="240" w:lineRule="auto"/>
        <w:ind w:left="1701"/>
        <w:jc w:val="both"/>
        <w:rPr>
          <w:rFonts w:ascii="Arial" w:hAnsi="Arial" w:cs="Arial"/>
          <w:sz w:val="24"/>
          <w:szCs w:val="24"/>
        </w:rPr>
      </w:pPr>
      <w:r w:rsidRPr="002B3770">
        <w:rPr>
          <w:rFonts w:ascii="Arial" w:hAnsi="Arial" w:cs="Arial"/>
          <w:sz w:val="24"/>
          <w:szCs w:val="24"/>
        </w:rPr>
        <w:t>“Classes never happened or when it happened it must have moved rooms wit</w:t>
      </w:r>
      <w:r w:rsidR="007725C9">
        <w:rPr>
          <w:rFonts w:ascii="Arial" w:hAnsi="Arial" w:cs="Arial"/>
          <w:sz w:val="24"/>
          <w:szCs w:val="24"/>
        </w:rPr>
        <w:t xml:space="preserve">hout me knowing” </w:t>
      </w:r>
    </w:p>
    <w:p w:rsidR="006E718B" w:rsidRPr="002B3770" w:rsidRDefault="006E718B" w:rsidP="0093710D">
      <w:pPr>
        <w:pStyle w:val="ListParagraph"/>
        <w:spacing w:line="240" w:lineRule="auto"/>
        <w:ind w:left="1701"/>
        <w:jc w:val="both"/>
        <w:rPr>
          <w:rFonts w:ascii="Arial" w:hAnsi="Arial" w:cs="Arial"/>
          <w:sz w:val="24"/>
          <w:szCs w:val="24"/>
        </w:rPr>
      </w:pPr>
      <w:r w:rsidRPr="002B3770">
        <w:rPr>
          <w:rFonts w:ascii="Arial" w:hAnsi="Arial" w:cs="Arial"/>
          <w:sz w:val="24"/>
          <w:szCs w:val="24"/>
        </w:rPr>
        <w:t>“Forced to do a course which I did not want to do and not being allowed to ch</w:t>
      </w:r>
      <w:r w:rsidR="007725C9">
        <w:rPr>
          <w:rFonts w:ascii="Arial" w:hAnsi="Arial" w:cs="Arial"/>
          <w:sz w:val="24"/>
          <w:szCs w:val="24"/>
        </w:rPr>
        <w:t xml:space="preserve">ange the course” </w:t>
      </w:r>
    </w:p>
    <w:p w:rsidR="006E718B" w:rsidRPr="00B22EA0" w:rsidRDefault="006E718B" w:rsidP="0093710D">
      <w:pPr>
        <w:pStyle w:val="ListParagraph"/>
        <w:spacing w:line="240" w:lineRule="auto"/>
        <w:ind w:left="1440" w:firstLine="261"/>
        <w:jc w:val="both"/>
        <w:rPr>
          <w:rFonts w:ascii="Arial" w:hAnsi="Arial" w:cs="Arial"/>
          <w:sz w:val="24"/>
          <w:szCs w:val="24"/>
        </w:rPr>
      </w:pPr>
      <w:r w:rsidRPr="00B22EA0">
        <w:rPr>
          <w:rFonts w:ascii="Arial" w:hAnsi="Arial" w:cs="Arial"/>
          <w:sz w:val="24"/>
          <w:szCs w:val="24"/>
        </w:rPr>
        <w:t xml:space="preserve">“Too much strike” </w:t>
      </w:r>
    </w:p>
    <w:p w:rsidR="006E718B" w:rsidRPr="002B3770" w:rsidRDefault="006E718B" w:rsidP="0093710D">
      <w:pPr>
        <w:pStyle w:val="ListParagraph"/>
        <w:spacing w:line="240" w:lineRule="auto"/>
        <w:ind w:left="1440" w:firstLine="261"/>
        <w:jc w:val="both"/>
        <w:rPr>
          <w:rFonts w:ascii="Arial" w:hAnsi="Arial" w:cs="Arial"/>
          <w:sz w:val="24"/>
          <w:szCs w:val="24"/>
        </w:rPr>
      </w:pPr>
      <w:r w:rsidRPr="002B3770">
        <w:rPr>
          <w:rFonts w:ascii="Arial" w:hAnsi="Arial" w:cs="Arial"/>
          <w:sz w:val="24"/>
          <w:szCs w:val="24"/>
        </w:rPr>
        <w:t xml:space="preserve">“Lecturer missing classes” </w:t>
      </w:r>
    </w:p>
    <w:p w:rsidR="006E718B" w:rsidRPr="002B3770" w:rsidRDefault="006E718B" w:rsidP="0093710D">
      <w:pPr>
        <w:pStyle w:val="ListParagraph"/>
        <w:spacing w:line="240" w:lineRule="auto"/>
        <w:ind w:left="1440" w:firstLine="261"/>
        <w:jc w:val="both"/>
        <w:rPr>
          <w:rFonts w:ascii="Arial" w:hAnsi="Arial" w:cs="Arial"/>
          <w:sz w:val="24"/>
          <w:szCs w:val="24"/>
        </w:rPr>
      </w:pPr>
      <w:r w:rsidRPr="002B3770">
        <w:rPr>
          <w:rFonts w:ascii="Arial" w:hAnsi="Arial" w:cs="Arial"/>
          <w:sz w:val="24"/>
          <w:szCs w:val="24"/>
        </w:rPr>
        <w:t xml:space="preserve">“No money to change course” </w:t>
      </w:r>
    </w:p>
    <w:p w:rsidR="006E718B" w:rsidRPr="002B3770" w:rsidRDefault="006E718B" w:rsidP="0093710D">
      <w:pPr>
        <w:pStyle w:val="ListParagraph"/>
        <w:spacing w:line="240" w:lineRule="auto"/>
        <w:ind w:left="1440" w:firstLine="261"/>
        <w:jc w:val="both"/>
        <w:rPr>
          <w:rFonts w:ascii="Arial" w:hAnsi="Arial" w:cs="Arial"/>
          <w:sz w:val="24"/>
          <w:szCs w:val="24"/>
        </w:rPr>
      </w:pPr>
      <w:r w:rsidRPr="002B3770">
        <w:rPr>
          <w:rFonts w:ascii="Arial" w:hAnsi="Arial" w:cs="Arial"/>
          <w:sz w:val="24"/>
          <w:szCs w:val="24"/>
        </w:rPr>
        <w:t xml:space="preserve">“Too much theory” </w:t>
      </w:r>
    </w:p>
    <w:p w:rsidR="00E5595C" w:rsidRPr="00E5595C" w:rsidRDefault="00E5595C" w:rsidP="0093710D">
      <w:pPr>
        <w:spacing w:line="240" w:lineRule="auto"/>
        <w:ind w:left="720"/>
        <w:jc w:val="both"/>
        <w:rPr>
          <w:rFonts w:ascii="Arial" w:hAnsi="Arial" w:cs="Arial"/>
          <w:b/>
          <w:sz w:val="24"/>
          <w:szCs w:val="24"/>
        </w:rPr>
      </w:pPr>
      <w:r w:rsidRPr="00E5595C">
        <w:rPr>
          <w:rFonts w:ascii="Arial" w:hAnsi="Arial" w:cs="Arial"/>
          <w:b/>
          <w:sz w:val="24"/>
          <w:szCs w:val="24"/>
        </w:rPr>
        <w:t>Discussion and conclusion(s)</w:t>
      </w:r>
    </w:p>
    <w:p w:rsidR="007D6B5D" w:rsidRDefault="00D43DA4" w:rsidP="0093710D">
      <w:pPr>
        <w:spacing w:line="240" w:lineRule="auto"/>
        <w:ind w:left="720"/>
        <w:jc w:val="both"/>
        <w:rPr>
          <w:rFonts w:ascii="Arial" w:hAnsi="Arial" w:cs="Arial"/>
          <w:sz w:val="24"/>
          <w:szCs w:val="24"/>
        </w:rPr>
      </w:pPr>
      <w:r>
        <w:rPr>
          <w:rFonts w:ascii="Arial" w:hAnsi="Arial" w:cs="Arial"/>
          <w:sz w:val="24"/>
          <w:szCs w:val="24"/>
        </w:rPr>
        <w:t xml:space="preserve">From the 17 factors listed in the questionnaire, only the aspect of “not enough money” attained a clear majority of respondents (63%). This outcome also corresponds with the open-ended question 1, where the same percentage of respondents indicated that they have dropped out because of financial reasons. The second strongest contributing factor was “accommodation problems” (32.7%) and the third strongest contributing factor was “poor marks” (32.2%). The only other factors which achieved more than 20% </w:t>
      </w:r>
      <w:r w:rsidR="007739B5">
        <w:rPr>
          <w:rFonts w:ascii="Arial" w:hAnsi="Arial" w:cs="Arial"/>
          <w:sz w:val="24"/>
          <w:szCs w:val="24"/>
        </w:rPr>
        <w:t>support</w:t>
      </w:r>
      <w:r>
        <w:rPr>
          <w:rFonts w:ascii="Arial" w:hAnsi="Arial" w:cs="Arial"/>
          <w:sz w:val="24"/>
          <w:szCs w:val="24"/>
        </w:rPr>
        <w:t xml:space="preserve"> were the following: “lack of motivation” (27.2%); “wrong choice of course” (26.7); “change in circumstances” (25.8%) and “transport problems” (22.1%).</w:t>
      </w:r>
      <w:r w:rsidR="007D6B5D">
        <w:rPr>
          <w:rFonts w:ascii="Arial" w:hAnsi="Arial" w:cs="Arial"/>
          <w:sz w:val="24"/>
          <w:szCs w:val="24"/>
        </w:rPr>
        <w:t xml:space="preserve"> It is thus fair to conclude, that although “not enough money” was the biggest contributing factor to student dropout in 2007, there were also a number of other</w:t>
      </w:r>
      <w:r w:rsidR="00AD4804">
        <w:rPr>
          <w:rFonts w:ascii="Arial" w:hAnsi="Arial" w:cs="Arial"/>
          <w:sz w:val="24"/>
          <w:szCs w:val="24"/>
        </w:rPr>
        <w:t xml:space="preserve"> relatively</w:t>
      </w:r>
      <w:r w:rsidR="007D6B5D">
        <w:rPr>
          <w:rFonts w:ascii="Arial" w:hAnsi="Arial" w:cs="Arial"/>
          <w:sz w:val="24"/>
          <w:szCs w:val="24"/>
        </w:rPr>
        <w:t xml:space="preserve"> </w:t>
      </w:r>
      <w:r w:rsidR="00AD4804">
        <w:rPr>
          <w:rFonts w:ascii="Arial" w:hAnsi="Arial" w:cs="Arial"/>
          <w:sz w:val="24"/>
          <w:szCs w:val="24"/>
        </w:rPr>
        <w:t xml:space="preserve">major </w:t>
      </w:r>
      <w:r w:rsidR="007D6B5D">
        <w:rPr>
          <w:rFonts w:ascii="Arial" w:hAnsi="Arial" w:cs="Arial"/>
          <w:sz w:val="24"/>
          <w:szCs w:val="24"/>
        </w:rPr>
        <w:t>factors which contributed to the dropout.</w:t>
      </w:r>
    </w:p>
    <w:p w:rsidR="007D6B5D" w:rsidRDefault="007D6B5D" w:rsidP="0093710D">
      <w:pPr>
        <w:spacing w:line="240" w:lineRule="auto"/>
        <w:ind w:left="720"/>
        <w:jc w:val="both"/>
        <w:rPr>
          <w:rFonts w:ascii="Arial" w:hAnsi="Arial" w:cs="Arial"/>
          <w:sz w:val="24"/>
          <w:szCs w:val="24"/>
        </w:rPr>
      </w:pPr>
      <w:r>
        <w:rPr>
          <w:rFonts w:ascii="Arial" w:hAnsi="Arial" w:cs="Arial"/>
          <w:sz w:val="24"/>
          <w:szCs w:val="24"/>
        </w:rPr>
        <w:t xml:space="preserve">What is </w:t>
      </w:r>
      <w:r w:rsidR="00C20FEB">
        <w:rPr>
          <w:rFonts w:ascii="Arial" w:hAnsi="Arial" w:cs="Arial"/>
          <w:sz w:val="24"/>
          <w:szCs w:val="24"/>
        </w:rPr>
        <w:t xml:space="preserve">also </w:t>
      </w:r>
      <w:r w:rsidR="007739B5">
        <w:rPr>
          <w:rFonts w:ascii="Arial" w:hAnsi="Arial" w:cs="Arial"/>
          <w:sz w:val="24"/>
          <w:szCs w:val="24"/>
        </w:rPr>
        <w:t>noteworthy</w:t>
      </w:r>
      <w:r>
        <w:rPr>
          <w:rFonts w:ascii="Arial" w:hAnsi="Arial" w:cs="Arial"/>
          <w:sz w:val="24"/>
          <w:szCs w:val="24"/>
        </w:rPr>
        <w:t xml:space="preserve"> is that factors such as “unfriendly campus atmosphere” and “incompetent lecturing staff” scored among the lowest factors (10.6% and 12% respectively). This could be interpreted as an indication that the majority of respondents did not find the campus atmosphere to be unfriendly or that lecturing staff were incompetent.</w:t>
      </w:r>
    </w:p>
    <w:p w:rsidR="00502D0C" w:rsidRPr="00DC45D7" w:rsidRDefault="00B8235D" w:rsidP="0093710D">
      <w:pPr>
        <w:spacing w:line="240" w:lineRule="auto"/>
        <w:jc w:val="both"/>
        <w:rPr>
          <w:rFonts w:ascii="Arial" w:hAnsi="Arial" w:cs="Arial"/>
          <w:b/>
          <w:sz w:val="24"/>
          <w:szCs w:val="24"/>
        </w:rPr>
      </w:pPr>
      <w:r w:rsidRPr="00DC45D7">
        <w:rPr>
          <w:rFonts w:ascii="Arial" w:hAnsi="Arial" w:cs="Arial"/>
          <w:b/>
          <w:sz w:val="24"/>
          <w:szCs w:val="24"/>
        </w:rPr>
        <w:t xml:space="preserve">2.4 </w:t>
      </w:r>
      <w:r w:rsidR="00545FC5">
        <w:rPr>
          <w:rFonts w:ascii="Arial" w:hAnsi="Arial" w:cs="Arial"/>
          <w:b/>
          <w:sz w:val="24"/>
          <w:szCs w:val="24"/>
        </w:rPr>
        <w:tab/>
      </w:r>
      <w:r w:rsidR="00502D0C" w:rsidRPr="00DC45D7">
        <w:rPr>
          <w:rFonts w:ascii="Arial" w:hAnsi="Arial" w:cs="Arial"/>
          <w:b/>
          <w:sz w:val="24"/>
          <w:szCs w:val="24"/>
        </w:rPr>
        <w:t>Question 4:</w:t>
      </w:r>
      <w:r w:rsidR="00C6549B" w:rsidRPr="00DC45D7">
        <w:rPr>
          <w:rFonts w:ascii="Arial" w:hAnsi="Arial" w:cs="Arial"/>
          <w:b/>
          <w:sz w:val="24"/>
          <w:szCs w:val="24"/>
        </w:rPr>
        <w:t xml:space="preserve"> Before you dropped out, did you ever seek assistance?</w:t>
      </w:r>
    </w:p>
    <w:p w:rsidR="00502D0C" w:rsidRPr="002B3770" w:rsidRDefault="00502D0C" w:rsidP="0093710D">
      <w:pPr>
        <w:spacing w:line="240" w:lineRule="auto"/>
        <w:ind w:left="720"/>
        <w:jc w:val="both"/>
        <w:rPr>
          <w:rFonts w:ascii="Arial" w:hAnsi="Arial" w:cs="Arial"/>
          <w:sz w:val="24"/>
          <w:szCs w:val="24"/>
        </w:rPr>
      </w:pPr>
      <w:r w:rsidRPr="002B3770">
        <w:rPr>
          <w:rFonts w:ascii="Arial" w:hAnsi="Arial" w:cs="Arial"/>
          <w:sz w:val="24"/>
          <w:szCs w:val="24"/>
        </w:rPr>
        <w:lastRenderedPageBreak/>
        <w:t xml:space="preserve">With regards to question four (which only required a yes or no answer) </w:t>
      </w:r>
      <w:r w:rsidR="007004DE">
        <w:rPr>
          <w:rFonts w:ascii="Arial" w:hAnsi="Arial" w:cs="Arial"/>
          <w:sz w:val="24"/>
          <w:szCs w:val="24"/>
        </w:rPr>
        <w:t>the following results were obtained:</w:t>
      </w:r>
    </w:p>
    <w:p w:rsidR="00502D0C" w:rsidRPr="002B3770" w:rsidRDefault="00502D0C" w:rsidP="0093710D">
      <w:pPr>
        <w:pStyle w:val="ListParagraph"/>
        <w:numPr>
          <w:ilvl w:val="0"/>
          <w:numId w:val="5"/>
        </w:numPr>
        <w:spacing w:line="240" w:lineRule="auto"/>
        <w:ind w:left="1440"/>
        <w:jc w:val="both"/>
        <w:rPr>
          <w:rFonts w:ascii="Arial" w:hAnsi="Arial" w:cs="Arial"/>
          <w:sz w:val="24"/>
          <w:szCs w:val="24"/>
        </w:rPr>
      </w:pPr>
      <w:r w:rsidRPr="002B3770">
        <w:rPr>
          <w:rFonts w:ascii="Arial" w:hAnsi="Arial" w:cs="Arial"/>
          <w:sz w:val="24"/>
          <w:szCs w:val="24"/>
        </w:rPr>
        <w:t>Yes: 52.5%</w:t>
      </w:r>
    </w:p>
    <w:p w:rsidR="00502D0C" w:rsidRPr="002B3770" w:rsidRDefault="00502D0C" w:rsidP="0093710D">
      <w:pPr>
        <w:pStyle w:val="ListParagraph"/>
        <w:numPr>
          <w:ilvl w:val="0"/>
          <w:numId w:val="5"/>
        </w:numPr>
        <w:spacing w:line="240" w:lineRule="auto"/>
        <w:ind w:left="1440"/>
        <w:jc w:val="both"/>
        <w:rPr>
          <w:rFonts w:ascii="Arial" w:hAnsi="Arial" w:cs="Arial"/>
          <w:sz w:val="24"/>
          <w:szCs w:val="24"/>
        </w:rPr>
      </w:pPr>
      <w:r w:rsidRPr="002B3770">
        <w:rPr>
          <w:rFonts w:ascii="Arial" w:hAnsi="Arial" w:cs="Arial"/>
          <w:sz w:val="24"/>
          <w:szCs w:val="24"/>
        </w:rPr>
        <w:t>No: 46.6%</w:t>
      </w:r>
    </w:p>
    <w:p w:rsidR="00502D0C" w:rsidRPr="002B3770" w:rsidRDefault="00502D0C" w:rsidP="0093710D">
      <w:pPr>
        <w:pStyle w:val="ListParagraph"/>
        <w:numPr>
          <w:ilvl w:val="0"/>
          <w:numId w:val="5"/>
        </w:numPr>
        <w:spacing w:line="240" w:lineRule="auto"/>
        <w:ind w:left="1440"/>
        <w:jc w:val="both"/>
        <w:rPr>
          <w:rFonts w:ascii="Arial" w:hAnsi="Arial" w:cs="Arial"/>
          <w:sz w:val="24"/>
          <w:szCs w:val="24"/>
        </w:rPr>
      </w:pPr>
      <w:r w:rsidRPr="002B3770">
        <w:rPr>
          <w:rFonts w:ascii="Arial" w:hAnsi="Arial" w:cs="Arial"/>
          <w:sz w:val="24"/>
          <w:szCs w:val="24"/>
        </w:rPr>
        <w:t>No responses: 0.9%</w:t>
      </w:r>
    </w:p>
    <w:p w:rsidR="00E5595C" w:rsidRPr="00E5595C" w:rsidRDefault="00E5595C" w:rsidP="0093710D">
      <w:pPr>
        <w:spacing w:line="240" w:lineRule="auto"/>
        <w:ind w:left="720"/>
        <w:jc w:val="both"/>
        <w:rPr>
          <w:rFonts w:ascii="Arial" w:hAnsi="Arial" w:cs="Arial"/>
          <w:b/>
          <w:sz w:val="24"/>
          <w:szCs w:val="24"/>
        </w:rPr>
      </w:pPr>
      <w:r w:rsidRPr="00E5595C">
        <w:rPr>
          <w:rFonts w:ascii="Arial" w:hAnsi="Arial" w:cs="Arial"/>
          <w:b/>
          <w:sz w:val="24"/>
          <w:szCs w:val="24"/>
        </w:rPr>
        <w:t>Discussion and conclusion(s)</w:t>
      </w:r>
    </w:p>
    <w:p w:rsidR="004D04EC" w:rsidRDefault="004D04EC" w:rsidP="0093710D">
      <w:pPr>
        <w:spacing w:line="240" w:lineRule="auto"/>
        <w:ind w:left="720"/>
        <w:jc w:val="both"/>
        <w:rPr>
          <w:rFonts w:ascii="Arial" w:hAnsi="Arial" w:cs="Arial"/>
          <w:sz w:val="24"/>
          <w:szCs w:val="24"/>
        </w:rPr>
      </w:pPr>
      <w:r>
        <w:rPr>
          <w:rFonts w:ascii="Arial" w:hAnsi="Arial" w:cs="Arial"/>
          <w:sz w:val="24"/>
          <w:szCs w:val="24"/>
        </w:rPr>
        <w:t xml:space="preserve">From the </w:t>
      </w:r>
      <w:r w:rsidR="00A91392">
        <w:rPr>
          <w:rFonts w:ascii="Arial" w:hAnsi="Arial" w:cs="Arial"/>
          <w:sz w:val="24"/>
          <w:szCs w:val="24"/>
        </w:rPr>
        <w:t>results</w:t>
      </w:r>
      <w:r>
        <w:rPr>
          <w:rFonts w:ascii="Arial" w:hAnsi="Arial" w:cs="Arial"/>
          <w:sz w:val="24"/>
          <w:szCs w:val="24"/>
        </w:rPr>
        <w:t xml:space="preserve"> regarding question 4, it </w:t>
      </w:r>
      <w:r w:rsidR="00C20FEB">
        <w:rPr>
          <w:rFonts w:ascii="Arial" w:hAnsi="Arial" w:cs="Arial"/>
          <w:sz w:val="24"/>
          <w:szCs w:val="24"/>
        </w:rPr>
        <w:t>becomes evident that quite a large</w:t>
      </w:r>
      <w:r>
        <w:rPr>
          <w:rFonts w:ascii="Arial" w:hAnsi="Arial" w:cs="Arial"/>
          <w:sz w:val="24"/>
          <w:szCs w:val="24"/>
        </w:rPr>
        <w:t xml:space="preserve"> percentage of respondents (46.6%) never sought assistance before they decided to drop out from TUT. Possible reasons for that could be that they were not aware of the available sources of assistance, or that they did not deem those sources to be able to assist them.</w:t>
      </w:r>
      <w:r w:rsidR="002252F5">
        <w:rPr>
          <w:rFonts w:ascii="Arial" w:hAnsi="Arial" w:cs="Arial"/>
          <w:sz w:val="24"/>
          <w:szCs w:val="24"/>
        </w:rPr>
        <w:t xml:space="preserve"> </w:t>
      </w:r>
      <w:r w:rsidR="00B21223">
        <w:rPr>
          <w:rFonts w:ascii="Arial" w:hAnsi="Arial" w:cs="Arial"/>
          <w:sz w:val="24"/>
          <w:szCs w:val="24"/>
        </w:rPr>
        <w:t>C</w:t>
      </w:r>
      <w:r w:rsidR="002252F5">
        <w:rPr>
          <w:rFonts w:ascii="Arial" w:hAnsi="Arial" w:cs="Arial"/>
          <w:sz w:val="24"/>
          <w:szCs w:val="24"/>
        </w:rPr>
        <w:t xml:space="preserve">ould </w:t>
      </w:r>
      <w:r w:rsidR="00B21223">
        <w:rPr>
          <w:rFonts w:ascii="Arial" w:hAnsi="Arial" w:cs="Arial"/>
          <w:sz w:val="24"/>
          <w:szCs w:val="24"/>
        </w:rPr>
        <w:t xml:space="preserve">this </w:t>
      </w:r>
      <w:r w:rsidR="002252F5">
        <w:rPr>
          <w:rFonts w:ascii="Arial" w:hAnsi="Arial" w:cs="Arial"/>
          <w:sz w:val="24"/>
          <w:szCs w:val="24"/>
        </w:rPr>
        <w:t>be interpreted that the student/academic support s</w:t>
      </w:r>
      <w:r w:rsidR="00B21223">
        <w:rPr>
          <w:rFonts w:ascii="Arial" w:hAnsi="Arial" w:cs="Arial"/>
          <w:sz w:val="24"/>
          <w:szCs w:val="24"/>
        </w:rPr>
        <w:t>ervices for struggling students</w:t>
      </w:r>
      <w:r w:rsidR="002252F5">
        <w:rPr>
          <w:rFonts w:ascii="Arial" w:hAnsi="Arial" w:cs="Arial"/>
          <w:sz w:val="24"/>
          <w:szCs w:val="24"/>
        </w:rPr>
        <w:t xml:space="preserve"> are not sufficiently marketed to students, or not readily accessible</w:t>
      </w:r>
      <w:r w:rsidR="00B21223">
        <w:rPr>
          <w:rFonts w:ascii="Arial" w:hAnsi="Arial" w:cs="Arial"/>
          <w:sz w:val="24"/>
          <w:szCs w:val="24"/>
        </w:rPr>
        <w:t xml:space="preserve"> to them?</w:t>
      </w:r>
    </w:p>
    <w:p w:rsidR="00B05DC7" w:rsidRPr="007004DE" w:rsidRDefault="00B8235D" w:rsidP="0093710D">
      <w:pPr>
        <w:spacing w:line="240" w:lineRule="auto"/>
        <w:ind w:left="720" w:hanging="720"/>
        <w:jc w:val="both"/>
        <w:rPr>
          <w:rFonts w:ascii="Arial" w:hAnsi="Arial" w:cs="Arial"/>
          <w:b/>
          <w:sz w:val="24"/>
          <w:szCs w:val="24"/>
        </w:rPr>
      </w:pPr>
      <w:r>
        <w:rPr>
          <w:rFonts w:ascii="Arial" w:hAnsi="Arial" w:cs="Arial"/>
          <w:b/>
          <w:sz w:val="24"/>
          <w:szCs w:val="24"/>
        </w:rPr>
        <w:t xml:space="preserve">2.5 </w:t>
      </w:r>
      <w:r w:rsidR="00545FC5">
        <w:rPr>
          <w:rFonts w:ascii="Arial" w:hAnsi="Arial" w:cs="Arial"/>
          <w:b/>
          <w:sz w:val="24"/>
          <w:szCs w:val="24"/>
        </w:rPr>
        <w:tab/>
      </w:r>
      <w:r w:rsidR="00B05DC7" w:rsidRPr="007004DE">
        <w:rPr>
          <w:rFonts w:ascii="Arial" w:hAnsi="Arial" w:cs="Arial"/>
          <w:b/>
          <w:sz w:val="24"/>
          <w:szCs w:val="24"/>
        </w:rPr>
        <w:t>Question 5:</w:t>
      </w:r>
      <w:r w:rsidR="00C6549B" w:rsidRPr="007004DE">
        <w:rPr>
          <w:rFonts w:ascii="Arial" w:hAnsi="Arial" w:cs="Arial"/>
          <w:b/>
          <w:sz w:val="24"/>
          <w:szCs w:val="24"/>
        </w:rPr>
        <w:t xml:space="preserve"> If you answered yes to the above question, please indicate the extent to which the following services/persons/training modules helped you:</w:t>
      </w:r>
    </w:p>
    <w:p w:rsidR="00B05DC7" w:rsidRPr="002B3770" w:rsidRDefault="00B05DC7" w:rsidP="0093710D">
      <w:pPr>
        <w:spacing w:line="240" w:lineRule="auto"/>
        <w:ind w:left="720"/>
        <w:jc w:val="both"/>
        <w:rPr>
          <w:rFonts w:ascii="Arial" w:hAnsi="Arial" w:cs="Arial"/>
          <w:b/>
          <w:sz w:val="24"/>
          <w:szCs w:val="24"/>
        </w:rPr>
      </w:pPr>
      <w:r w:rsidRPr="002B3770">
        <w:rPr>
          <w:rFonts w:ascii="Arial" w:hAnsi="Arial" w:cs="Arial"/>
          <w:b/>
          <w:sz w:val="24"/>
          <w:szCs w:val="24"/>
        </w:rPr>
        <w:t xml:space="preserve">NB: </w:t>
      </w:r>
      <w:r w:rsidR="002E723E" w:rsidRPr="002B3770">
        <w:rPr>
          <w:rFonts w:ascii="Arial" w:hAnsi="Arial" w:cs="Arial"/>
          <w:b/>
          <w:sz w:val="24"/>
          <w:szCs w:val="24"/>
        </w:rPr>
        <w:t>For purposes of analysis of this question, responses such as “helped somewhat” and “helped a lot” were grouped together to represent an affirmative answer, while responses such as “did not use”, “no use” and “helped a bit” were grouped together to represent a  non-affirmative response.</w:t>
      </w:r>
    </w:p>
    <w:p w:rsidR="007004DE" w:rsidRDefault="007004DE" w:rsidP="0093710D">
      <w:pPr>
        <w:spacing w:line="240" w:lineRule="auto"/>
        <w:ind w:left="720"/>
        <w:jc w:val="both"/>
        <w:rPr>
          <w:rFonts w:ascii="Arial" w:hAnsi="Arial" w:cs="Arial"/>
          <w:sz w:val="24"/>
          <w:szCs w:val="24"/>
        </w:rPr>
      </w:pPr>
      <w:r>
        <w:rPr>
          <w:rFonts w:ascii="Arial" w:hAnsi="Arial" w:cs="Arial"/>
          <w:sz w:val="24"/>
          <w:szCs w:val="24"/>
        </w:rPr>
        <w:t>With regards to question 5</w:t>
      </w:r>
      <w:r w:rsidRPr="002B3770">
        <w:rPr>
          <w:rFonts w:ascii="Arial" w:hAnsi="Arial" w:cs="Arial"/>
          <w:sz w:val="24"/>
          <w:szCs w:val="24"/>
        </w:rPr>
        <w:t>,</w:t>
      </w:r>
      <w:r>
        <w:rPr>
          <w:rFonts w:ascii="Arial" w:hAnsi="Arial" w:cs="Arial"/>
          <w:sz w:val="24"/>
          <w:szCs w:val="24"/>
        </w:rPr>
        <w:t xml:space="preserve"> the following results were obtained:</w:t>
      </w:r>
    </w:p>
    <w:p w:rsidR="00880DDC" w:rsidRPr="00E6452F" w:rsidRDefault="00880DDC" w:rsidP="0093710D">
      <w:pPr>
        <w:pStyle w:val="ListParagraph"/>
        <w:numPr>
          <w:ilvl w:val="1"/>
          <w:numId w:val="11"/>
        </w:numPr>
        <w:tabs>
          <w:tab w:val="left" w:pos="-567"/>
        </w:tabs>
        <w:spacing w:line="240" w:lineRule="auto"/>
        <w:ind w:left="1418" w:hanging="851"/>
        <w:jc w:val="both"/>
        <w:rPr>
          <w:rFonts w:ascii="Arial" w:hAnsi="Arial" w:cs="Arial"/>
          <w:sz w:val="24"/>
          <w:szCs w:val="24"/>
        </w:rPr>
      </w:pPr>
      <w:r w:rsidRPr="00E6452F">
        <w:rPr>
          <w:rFonts w:ascii="Arial" w:hAnsi="Arial" w:cs="Arial"/>
          <w:sz w:val="24"/>
          <w:szCs w:val="24"/>
        </w:rPr>
        <w:t>Career counselling</w:t>
      </w:r>
      <w:r w:rsidR="00B05DC7" w:rsidRPr="00E6452F">
        <w:rPr>
          <w:rFonts w:ascii="Arial" w:hAnsi="Arial" w:cs="Arial"/>
          <w:sz w:val="24"/>
          <w:szCs w:val="24"/>
        </w:rPr>
        <w:t>:</w:t>
      </w:r>
      <w:r w:rsidR="00A10583" w:rsidRPr="00E6452F">
        <w:rPr>
          <w:rFonts w:ascii="Arial" w:hAnsi="Arial" w:cs="Arial"/>
          <w:sz w:val="24"/>
          <w:szCs w:val="24"/>
        </w:rPr>
        <w:t xml:space="preserve"> 11%</w:t>
      </w:r>
      <w:r w:rsidR="006706B0" w:rsidRPr="00E6452F">
        <w:rPr>
          <w:rFonts w:ascii="Arial" w:hAnsi="Arial" w:cs="Arial"/>
          <w:sz w:val="24"/>
          <w:szCs w:val="24"/>
        </w:rPr>
        <w:t xml:space="preserve"> of respondents indicated that this factor did help them with their studies while</w:t>
      </w:r>
      <w:r w:rsidR="00A10583" w:rsidRPr="00E6452F">
        <w:rPr>
          <w:rFonts w:ascii="Arial" w:hAnsi="Arial" w:cs="Arial"/>
          <w:sz w:val="24"/>
          <w:szCs w:val="24"/>
        </w:rPr>
        <w:t xml:space="preserve"> 36%</w:t>
      </w:r>
      <w:r w:rsidR="006706B0" w:rsidRPr="00E6452F">
        <w:rPr>
          <w:rFonts w:ascii="Arial" w:hAnsi="Arial" w:cs="Arial"/>
          <w:sz w:val="24"/>
          <w:szCs w:val="24"/>
        </w:rPr>
        <w:t>% of respondents indicated that this factor did not help them with their studies</w:t>
      </w:r>
      <w:r w:rsidR="00A10583" w:rsidRPr="00E6452F">
        <w:rPr>
          <w:rFonts w:ascii="Arial" w:hAnsi="Arial" w:cs="Arial"/>
          <w:sz w:val="24"/>
          <w:szCs w:val="24"/>
        </w:rPr>
        <w:t xml:space="preserve">. 53 </w:t>
      </w:r>
      <w:r w:rsidR="006706B0" w:rsidRPr="00E6452F">
        <w:rPr>
          <w:rFonts w:ascii="Arial" w:hAnsi="Arial" w:cs="Arial"/>
          <w:sz w:val="24"/>
          <w:szCs w:val="24"/>
        </w:rPr>
        <w:t xml:space="preserve">% </w:t>
      </w:r>
      <w:r w:rsidR="005143D4" w:rsidRPr="00E6452F">
        <w:rPr>
          <w:rFonts w:ascii="Arial" w:hAnsi="Arial" w:cs="Arial"/>
          <w:sz w:val="24"/>
          <w:szCs w:val="24"/>
        </w:rPr>
        <w:t>did not respond.</w:t>
      </w:r>
      <w:r w:rsidR="00545FC5">
        <w:rPr>
          <w:rFonts w:ascii="Arial" w:hAnsi="Arial" w:cs="Arial"/>
          <w:sz w:val="24"/>
          <w:szCs w:val="24"/>
        </w:rPr>
        <w:br/>
      </w: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Study/learning methods</w:t>
      </w:r>
      <w:r w:rsidR="006706B0" w:rsidRPr="00E6452F">
        <w:rPr>
          <w:rFonts w:ascii="Arial" w:hAnsi="Arial" w:cs="Arial"/>
          <w:sz w:val="24"/>
          <w:szCs w:val="24"/>
        </w:rPr>
        <w:t xml:space="preserve">: </w:t>
      </w:r>
      <w:r w:rsidR="00A10583" w:rsidRPr="00E6452F">
        <w:rPr>
          <w:rFonts w:ascii="Arial" w:hAnsi="Arial" w:cs="Arial"/>
          <w:sz w:val="24"/>
          <w:szCs w:val="24"/>
        </w:rPr>
        <w:t>22.1</w:t>
      </w:r>
      <w:r w:rsidR="006706B0" w:rsidRPr="00E6452F">
        <w:rPr>
          <w:rFonts w:ascii="Arial" w:hAnsi="Arial" w:cs="Arial"/>
          <w:sz w:val="24"/>
          <w:szCs w:val="24"/>
        </w:rPr>
        <w:t>% of respondents indicated that this factor did help them with their studies while</w:t>
      </w:r>
      <w:r w:rsidR="00A10583" w:rsidRPr="00E6452F">
        <w:rPr>
          <w:rFonts w:ascii="Arial" w:hAnsi="Arial" w:cs="Arial"/>
          <w:sz w:val="24"/>
          <w:szCs w:val="24"/>
        </w:rPr>
        <w:t xml:space="preserve"> 21.7</w:t>
      </w:r>
      <w:r w:rsidR="006706B0" w:rsidRPr="00E6452F">
        <w:rPr>
          <w:rFonts w:ascii="Arial" w:hAnsi="Arial" w:cs="Arial"/>
          <w:sz w:val="24"/>
          <w:szCs w:val="24"/>
        </w:rPr>
        <w:t>% of respondents indicated that this factor did not help them with their studies</w:t>
      </w:r>
      <w:r w:rsidR="00A10583" w:rsidRPr="00E6452F">
        <w:rPr>
          <w:rFonts w:ascii="Arial" w:hAnsi="Arial" w:cs="Arial"/>
          <w:sz w:val="24"/>
          <w:szCs w:val="24"/>
        </w:rPr>
        <w:t xml:space="preserve">. </w:t>
      </w:r>
      <w:r w:rsidR="00A56F4F" w:rsidRPr="00E6452F">
        <w:rPr>
          <w:rFonts w:ascii="Arial" w:hAnsi="Arial" w:cs="Arial"/>
          <w:sz w:val="24"/>
          <w:szCs w:val="24"/>
        </w:rPr>
        <w:t>56.2</w:t>
      </w:r>
      <w:r w:rsidR="006706B0"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Reading/comprehension</w:t>
      </w:r>
      <w:r w:rsidR="00A56F4F" w:rsidRPr="00E6452F">
        <w:rPr>
          <w:rFonts w:ascii="Arial" w:hAnsi="Arial" w:cs="Arial"/>
          <w:sz w:val="24"/>
          <w:szCs w:val="24"/>
        </w:rPr>
        <w:t>: 23</w:t>
      </w:r>
      <w:r w:rsidR="006706B0" w:rsidRPr="00E6452F">
        <w:rPr>
          <w:rFonts w:ascii="Arial" w:hAnsi="Arial" w:cs="Arial"/>
          <w:sz w:val="24"/>
          <w:szCs w:val="24"/>
        </w:rPr>
        <w:t>% of respondents indicated that this factor did help</w:t>
      </w:r>
      <w:r w:rsidR="00A56F4F" w:rsidRPr="00E6452F">
        <w:rPr>
          <w:rFonts w:ascii="Arial" w:hAnsi="Arial" w:cs="Arial"/>
          <w:sz w:val="24"/>
          <w:szCs w:val="24"/>
        </w:rPr>
        <w:t xml:space="preserve"> them with their studies while 20.8</w:t>
      </w:r>
      <w:r w:rsidR="006706B0" w:rsidRPr="00E6452F">
        <w:rPr>
          <w:rFonts w:ascii="Arial" w:hAnsi="Arial" w:cs="Arial"/>
          <w:sz w:val="24"/>
          <w:szCs w:val="24"/>
        </w:rPr>
        <w:t>% of respondents indicated that this factor did no</w:t>
      </w:r>
      <w:r w:rsidR="00A56F4F" w:rsidRPr="00E6452F">
        <w:rPr>
          <w:rFonts w:ascii="Arial" w:hAnsi="Arial" w:cs="Arial"/>
          <w:sz w:val="24"/>
          <w:szCs w:val="24"/>
        </w:rPr>
        <w:t>t help them with their studies. 56.2</w:t>
      </w:r>
      <w:r w:rsidR="006706B0"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93710D"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Computer usage training</w:t>
      </w:r>
      <w:r w:rsidR="006706B0" w:rsidRPr="00E6452F">
        <w:rPr>
          <w:rFonts w:ascii="Arial" w:hAnsi="Arial" w:cs="Arial"/>
          <w:sz w:val="24"/>
          <w:szCs w:val="24"/>
        </w:rPr>
        <w:t>:</w:t>
      </w:r>
      <w:r w:rsidR="00695554" w:rsidRPr="00E6452F">
        <w:rPr>
          <w:rFonts w:ascii="Arial" w:hAnsi="Arial" w:cs="Arial"/>
          <w:sz w:val="24"/>
          <w:szCs w:val="24"/>
        </w:rPr>
        <w:t xml:space="preserve"> </w:t>
      </w:r>
      <w:r w:rsidR="00A56F4F" w:rsidRPr="00E6452F">
        <w:rPr>
          <w:rFonts w:ascii="Arial" w:hAnsi="Arial" w:cs="Arial"/>
          <w:sz w:val="24"/>
          <w:szCs w:val="24"/>
        </w:rPr>
        <w:t>18.8</w:t>
      </w:r>
      <w:r w:rsidR="00695554" w:rsidRPr="00E6452F">
        <w:rPr>
          <w:rFonts w:ascii="Arial" w:hAnsi="Arial" w:cs="Arial"/>
          <w:sz w:val="24"/>
          <w:szCs w:val="24"/>
        </w:rPr>
        <w:t>% of respondents indicated that this factor did help</w:t>
      </w:r>
      <w:r w:rsidR="00A56F4F" w:rsidRPr="00E6452F">
        <w:rPr>
          <w:rFonts w:ascii="Arial" w:hAnsi="Arial" w:cs="Arial"/>
          <w:sz w:val="24"/>
          <w:szCs w:val="24"/>
        </w:rPr>
        <w:t xml:space="preserve"> them with their studies while 23.1</w:t>
      </w:r>
      <w:r w:rsidR="00695554" w:rsidRPr="00E6452F">
        <w:rPr>
          <w:rFonts w:ascii="Arial" w:hAnsi="Arial" w:cs="Arial"/>
          <w:sz w:val="24"/>
          <w:szCs w:val="24"/>
        </w:rPr>
        <w:t>% of respondents indicated that this factor did not</w:t>
      </w:r>
      <w:r w:rsidR="00A56F4F" w:rsidRPr="00E6452F">
        <w:rPr>
          <w:rFonts w:ascii="Arial" w:hAnsi="Arial" w:cs="Arial"/>
          <w:sz w:val="24"/>
          <w:szCs w:val="24"/>
        </w:rPr>
        <w:t xml:space="preserve"> help them with their studies. 58.1</w:t>
      </w:r>
      <w:r w:rsidR="00695554" w:rsidRPr="00E6452F">
        <w:rPr>
          <w:rFonts w:ascii="Arial" w:hAnsi="Arial" w:cs="Arial"/>
          <w:sz w:val="24"/>
          <w:szCs w:val="24"/>
        </w:rPr>
        <w:t xml:space="preserve">% </w:t>
      </w:r>
      <w:r w:rsidR="005143D4" w:rsidRPr="00E6452F">
        <w:rPr>
          <w:rFonts w:ascii="Arial" w:hAnsi="Arial" w:cs="Arial"/>
          <w:sz w:val="24"/>
          <w:szCs w:val="24"/>
        </w:rPr>
        <w:t>did not respond.</w:t>
      </w:r>
    </w:p>
    <w:p w:rsidR="00880DDC" w:rsidRPr="00E6452F" w:rsidRDefault="00880DDC" w:rsidP="0093710D">
      <w:pPr>
        <w:pStyle w:val="ListParagraph"/>
        <w:spacing w:line="240" w:lineRule="auto"/>
        <w:ind w:left="1418"/>
        <w:jc w:val="both"/>
        <w:rPr>
          <w:rFonts w:ascii="Arial" w:hAnsi="Arial" w:cs="Arial"/>
          <w:sz w:val="24"/>
          <w:szCs w:val="24"/>
        </w:rPr>
      </w:pP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Extra classes</w:t>
      </w:r>
      <w:r w:rsidR="00695554" w:rsidRPr="00E6452F">
        <w:rPr>
          <w:rFonts w:ascii="Arial" w:hAnsi="Arial" w:cs="Arial"/>
          <w:sz w:val="24"/>
          <w:szCs w:val="24"/>
        </w:rPr>
        <w:t xml:space="preserve">: </w:t>
      </w:r>
      <w:r w:rsidR="00A56F4F" w:rsidRPr="00E6452F">
        <w:rPr>
          <w:rFonts w:ascii="Arial" w:hAnsi="Arial" w:cs="Arial"/>
          <w:sz w:val="24"/>
          <w:szCs w:val="24"/>
        </w:rPr>
        <w:t>14.8</w:t>
      </w:r>
      <w:r w:rsidR="00695554" w:rsidRPr="00E6452F">
        <w:rPr>
          <w:rFonts w:ascii="Arial" w:hAnsi="Arial" w:cs="Arial"/>
          <w:sz w:val="24"/>
          <w:szCs w:val="24"/>
        </w:rPr>
        <w:t>% of respondents indicated that this factor did help</w:t>
      </w:r>
      <w:r w:rsidR="00A56F4F" w:rsidRPr="00E6452F">
        <w:rPr>
          <w:rFonts w:ascii="Arial" w:hAnsi="Arial" w:cs="Arial"/>
          <w:sz w:val="24"/>
          <w:szCs w:val="24"/>
        </w:rPr>
        <w:t xml:space="preserve"> them with their studies while 28.1</w:t>
      </w:r>
      <w:r w:rsidR="00695554" w:rsidRPr="00E6452F">
        <w:rPr>
          <w:rFonts w:ascii="Arial" w:hAnsi="Arial" w:cs="Arial"/>
          <w:sz w:val="24"/>
          <w:szCs w:val="24"/>
        </w:rPr>
        <w:t>% of respondents indicated that this factor did not</w:t>
      </w:r>
      <w:r w:rsidR="00A56F4F" w:rsidRPr="00E6452F">
        <w:rPr>
          <w:rFonts w:ascii="Arial" w:hAnsi="Arial" w:cs="Arial"/>
          <w:sz w:val="24"/>
          <w:szCs w:val="24"/>
        </w:rPr>
        <w:t xml:space="preserve"> help them with their studies. 57.1</w:t>
      </w:r>
      <w:r w:rsidR="00695554"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lastRenderedPageBreak/>
        <w:t>Language improvement</w:t>
      </w:r>
      <w:r w:rsidR="00695554" w:rsidRPr="00E6452F">
        <w:rPr>
          <w:rFonts w:ascii="Arial" w:hAnsi="Arial" w:cs="Arial"/>
          <w:sz w:val="24"/>
          <w:szCs w:val="24"/>
        </w:rPr>
        <w:t xml:space="preserve">: </w:t>
      </w:r>
      <w:r w:rsidR="00A56F4F" w:rsidRPr="00E6452F">
        <w:rPr>
          <w:rFonts w:ascii="Arial" w:hAnsi="Arial" w:cs="Arial"/>
          <w:sz w:val="24"/>
          <w:szCs w:val="24"/>
        </w:rPr>
        <w:t>23.5</w:t>
      </w:r>
      <w:r w:rsidR="00695554" w:rsidRPr="00E6452F">
        <w:rPr>
          <w:rFonts w:ascii="Arial" w:hAnsi="Arial" w:cs="Arial"/>
          <w:sz w:val="24"/>
          <w:szCs w:val="24"/>
        </w:rPr>
        <w:t>% of respondents indicated that this factor did help</w:t>
      </w:r>
      <w:r w:rsidR="002D1005" w:rsidRPr="00E6452F">
        <w:rPr>
          <w:rFonts w:ascii="Arial" w:hAnsi="Arial" w:cs="Arial"/>
          <w:sz w:val="24"/>
          <w:szCs w:val="24"/>
        </w:rPr>
        <w:t xml:space="preserve"> them with their studies while 20.3</w:t>
      </w:r>
      <w:r w:rsidR="00695554" w:rsidRPr="00E6452F">
        <w:rPr>
          <w:rFonts w:ascii="Arial" w:hAnsi="Arial" w:cs="Arial"/>
          <w:sz w:val="24"/>
          <w:szCs w:val="24"/>
        </w:rPr>
        <w:t>% of respondents indicated that this factor did not</w:t>
      </w:r>
      <w:r w:rsidR="002D1005" w:rsidRPr="00E6452F">
        <w:rPr>
          <w:rFonts w:ascii="Arial" w:hAnsi="Arial" w:cs="Arial"/>
          <w:sz w:val="24"/>
          <w:szCs w:val="24"/>
        </w:rPr>
        <w:t xml:space="preserve"> help them with their studies. 56.2</w:t>
      </w:r>
      <w:r w:rsidR="00695554"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Life skills training</w:t>
      </w:r>
      <w:r w:rsidR="00695554" w:rsidRPr="00E6452F">
        <w:rPr>
          <w:rFonts w:ascii="Arial" w:hAnsi="Arial" w:cs="Arial"/>
          <w:sz w:val="24"/>
          <w:szCs w:val="24"/>
        </w:rPr>
        <w:t xml:space="preserve">: </w:t>
      </w:r>
      <w:r w:rsidR="002D1005" w:rsidRPr="00E6452F">
        <w:rPr>
          <w:rFonts w:ascii="Arial" w:hAnsi="Arial" w:cs="Arial"/>
          <w:sz w:val="24"/>
          <w:szCs w:val="24"/>
        </w:rPr>
        <w:t>15.2</w:t>
      </w:r>
      <w:r w:rsidR="00695554" w:rsidRPr="00E6452F">
        <w:rPr>
          <w:rFonts w:ascii="Arial" w:hAnsi="Arial" w:cs="Arial"/>
          <w:sz w:val="24"/>
          <w:szCs w:val="24"/>
        </w:rPr>
        <w:t>% of respondents indicated that this factor did help</w:t>
      </w:r>
      <w:r w:rsidR="002D1005" w:rsidRPr="00E6452F">
        <w:rPr>
          <w:rFonts w:ascii="Arial" w:hAnsi="Arial" w:cs="Arial"/>
          <w:sz w:val="24"/>
          <w:szCs w:val="24"/>
        </w:rPr>
        <w:t xml:space="preserve"> them with their studies while 26.7</w:t>
      </w:r>
      <w:r w:rsidR="00695554" w:rsidRPr="00E6452F">
        <w:rPr>
          <w:rFonts w:ascii="Arial" w:hAnsi="Arial" w:cs="Arial"/>
          <w:sz w:val="24"/>
          <w:szCs w:val="24"/>
        </w:rPr>
        <w:t>% of respondents indicated that this factor did not</w:t>
      </w:r>
      <w:r w:rsidR="002D1005" w:rsidRPr="00E6452F">
        <w:rPr>
          <w:rFonts w:ascii="Arial" w:hAnsi="Arial" w:cs="Arial"/>
          <w:sz w:val="24"/>
          <w:szCs w:val="24"/>
        </w:rPr>
        <w:t xml:space="preserve"> help them with their studies. 58.1</w:t>
      </w:r>
      <w:r w:rsidR="00695554" w:rsidRPr="00E6452F">
        <w:rPr>
          <w:rFonts w:ascii="Arial" w:hAnsi="Arial" w:cs="Arial"/>
          <w:sz w:val="24"/>
          <w:szCs w:val="24"/>
        </w:rPr>
        <w:t>% did not respond.</w:t>
      </w:r>
      <w:r w:rsidR="00F47166">
        <w:rPr>
          <w:rFonts w:ascii="Arial" w:hAnsi="Arial" w:cs="Arial"/>
          <w:sz w:val="24"/>
          <w:szCs w:val="24"/>
        </w:rPr>
        <w:br/>
      </w:r>
    </w:p>
    <w:p w:rsidR="0093710D"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Library usage orientation</w:t>
      </w:r>
      <w:r w:rsidR="00695554" w:rsidRPr="00E6452F">
        <w:rPr>
          <w:rFonts w:ascii="Arial" w:hAnsi="Arial" w:cs="Arial"/>
          <w:sz w:val="24"/>
          <w:szCs w:val="24"/>
        </w:rPr>
        <w:t xml:space="preserve">: </w:t>
      </w:r>
      <w:r w:rsidR="005143D4" w:rsidRPr="00E6452F">
        <w:rPr>
          <w:rFonts w:ascii="Arial" w:hAnsi="Arial" w:cs="Arial"/>
          <w:sz w:val="24"/>
          <w:szCs w:val="24"/>
        </w:rPr>
        <w:t>28.6</w:t>
      </w:r>
      <w:r w:rsidR="00695554" w:rsidRPr="00E6452F">
        <w:rPr>
          <w:rFonts w:ascii="Arial" w:hAnsi="Arial" w:cs="Arial"/>
          <w:sz w:val="24"/>
          <w:szCs w:val="24"/>
        </w:rPr>
        <w:t>% of respondents indicated that this factor did help them with t</w:t>
      </w:r>
      <w:r w:rsidR="005143D4" w:rsidRPr="00E6452F">
        <w:rPr>
          <w:rFonts w:ascii="Arial" w:hAnsi="Arial" w:cs="Arial"/>
          <w:sz w:val="24"/>
          <w:szCs w:val="24"/>
        </w:rPr>
        <w:t>heir studies while 16.1</w:t>
      </w:r>
      <w:r w:rsidR="00695554" w:rsidRPr="00E6452F">
        <w:rPr>
          <w:rFonts w:ascii="Arial" w:hAnsi="Arial" w:cs="Arial"/>
          <w:sz w:val="24"/>
          <w:szCs w:val="24"/>
        </w:rPr>
        <w:t>% of respondents indicated that this factor did not</w:t>
      </w:r>
      <w:r w:rsidR="005143D4" w:rsidRPr="00E6452F">
        <w:rPr>
          <w:rFonts w:ascii="Arial" w:hAnsi="Arial" w:cs="Arial"/>
          <w:sz w:val="24"/>
          <w:szCs w:val="24"/>
        </w:rPr>
        <w:t xml:space="preserve"> help them with their studies. 55.3</w:t>
      </w:r>
      <w:r w:rsidR="00695554" w:rsidRPr="00E6452F">
        <w:rPr>
          <w:rFonts w:ascii="Arial" w:hAnsi="Arial" w:cs="Arial"/>
          <w:sz w:val="24"/>
          <w:szCs w:val="24"/>
        </w:rPr>
        <w:t xml:space="preserve">% </w:t>
      </w:r>
      <w:r w:rsidR="005143D4" w:rsidRPr="00E6452F">
        <w:rPr>
          <w:rFonts w:ascii="Arial" w:hAnsi="Arial" w:cs="Arial"/>
          <w:sz w:val="24"/>
          <w:szCs w:val="24"/>
        </w:rPr>
        <w:t>did not respond.</w:t>
      </w:r>
    </w:p>
    <w:p w:rsidR="00880DDC" w:rsidRPr="00E6452F" w:rsidRDefault="00880DDC" w:rsidP="0093710D">
      <w:pPr>
        <w:pStyle w:val="ListParagraph"/>
        <w:spacing w:line="240" w:lineRule="auto"/>
        <w:ind w:left="1418"/>
        <w:jc w:val="both"/>
        <w:rPr>
          <w:rFonts w:ascii="Arial" w:hAnsi="Arial" w:cs="Arial"/>
          <w:sz w:val="24"/>
          <w:szCs w:val="24"/>
        </w:rPr>
      </w:pPr>
    </w:p>
    <w:p w:rsidR="00D709E6"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Preparation for tests/exams</w:t>
      </w:r>
      <w:r w:rsidR="00695554" w:rsidRPr="00E6452F">
        <w:rPr>
          <w:rFonts w:ascii="Arial" w:hAnsi="Arial" w:cs="Arial"/>
          <w:sz w:val="24"/>
          <w:szCs w:val="24"/>
        </w:rPr>
        <w:t xml:space="preserve">: </w:t>
      </w:r>
      <w:r w:rsidR="005143D4" w:rsidRPr="00E6452F">
        <w:rPr>
          <w:rFonts w:ascii="Arial" w:hAnsi="Arial" w:cs="Arial"/>
          <w:sz w:val="24"/>
          <w:szCs w:val="24"/>
        </w:rPr>
        <w:t>31.3</w:t>
      </w:r>
      <w:r w:rsidR="00695554" w:rsidRPr="00E6452F">
        <w:rPr>
          <w:rFonts w:ascii="Arial" w:hAnsi="Arial" w:cs="Arial"/>
          <w:sz w:val="24"/>
          <w:szCs w:val="24"/>
        </w:rPr>
        <w:t>% of respondents indicated that this factor did help</w:t>
      </w:r>
      <w:r w:rsidR="005143D4" w:rsidRPr="00E6452F">
        <w:rPr>
          <w:rFonts w:ascii="Arial" w:hAnsi="Arial" w:cs="Arial"/>
          <w:sz w:val="24"/>
          <w:szCs w:val="24"/>
        </w:rPr>
        <w:t xml:space="preserve"> them with their studies while 13.4</w:t>
      </w:r>
      <w:r w:rsidR="00695554" w:rsidRPr="00E6452F">
        <w:rPr>
          <w:rFonts w:ascii="Arial" w:hAnsi="Arial" w:cs="Arial"/>
          <w:sz w:val="24"/>
          <w:szCs w:val="24"/>
        </w:rPr>
        <w:t>% of respondents indicated that this factor did not</w:t>
      </w:r>
      <w:r w:rsidR="005143D4" w:rsidRPr="00E6452F">
        <w:rPr>
          <w:rFonts w:ascii="Arial" w:hAnsi="Arial" w:cs="Arial"/>
          <w:sz w:val="24"/>
          <w:szCs w:val="24"/>
        </w:rPr>
        <w:t xml:space="preserve"> help them with their studies. 55.3</w:t>
      </w:r>
      <w:r w:rsidR="00695554" w:rsidRPr="00E6452F">
        <w:rPr>
          <w:rFonts w:ascii="Arial" w:hAnsi="Arial" w:cs="Arial"/>
          <w:sz w:val="24"/>
          <w:szCs w:val="24"/>
        </w:rPr>
        <w:t xml:space="preserve">% </w:t>
      </w:r>
      <w:r w:rsidR="005143D4" w:rsidRPr="00E6452F">
        <w:rPr>
          <w:rFonts w:ascii="Arial" w:hAnsi="Arial" w:cs="Arial"/>
          <w:sz w:val="24"/>
          <w:szCs w:val="24"/>
        </w:rPr>
        <w:t>did not respond.</w:t>
      </w:r>
    </w:p>
    <w:p w:rsidR="00D709E6" w:rsidRPr="00D709E6" w:rsidRDefault="00D709E6" w:rsidP="00D709E6">
      <w:pPr>
        <w:pStyle w:val="ListParagraph"/>
        <w:rPr>
          <w:rFonts w:ascii="Arial" w:hAnsi="Arial" w:cs="Arial"/>
          <w:sz w:val="24"/>
          <w:szCs w:val="24"/>
        </w:rPr>
      </w:pPr>
    </w:p>
    <w:p w:rsidR="00D709E6"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Consulting with lecturers</w:t>
      </w:r>
      <w:r w:rsidR="00695554" w:rsidRPr="00E6452F">
        <w:rPr>
          <w:rFonts w:ascii="Arial" w:hAnsi="Arial" w:cs="Arial"/>
          <w:sz w:val="24"/>
          <w:szCs w:val="24"/>
        </w:rPr>
        <w:t xml:space="preserve">: </w:t>
      </w:r>
      <w:r w:rsidR="00193741" w:rsidRPr="00E6452F">
        <w:rPr>
          <w:rFonts w:ascii="Arial" w:hAnsi="Arial" w:cs="Arial"/>
          <w:sz w:val="24"/>
          <w:szCs w:val="24"/>
        </w:rPr>
        <w:t>21.2</w:t>
      </w:r>
      <w:r w:rsidR="00695554" w:rsidRPr="00E6452F">
        <w:rPr>
          <w:rFonts w:ascii="Arial" w:hAnsi="Arial" w:cs="Arial"/>
          <w:sz w:val="24"/>
          <w:szCs w:val="24"/>
        </w:rPr>
        <w:t>% of respondents indicated that this factor did help</w:t>
      </w:r>
      <w:r w:rsidR="00193741" w:rsidRPr="00E6452F">
        <w:rPr>
          <w:rFonts w:ascii="Arial" w:hAnsi="Arial" w:cs="Arial"/>
          <w:sz w:val="24"/>
          <w:szCs w:val="24"/>
        </w:rPr>
        <w:t xml:space="preserve"> them with their studies while 23.5</w:t>
      </w:r>
      <w:r w:rsidR="00695554" w:rsidRPr="00E6452F">
        <w:rPr>
          <w:rFonts w:ascii="Arial" w:hAnsi="Arial" w:cs="Arial"/>
          <w:sz w:val="24"/>
          <w:szCs w:val="24"/>
        </w:rPr>
        <w:t>% of respondents indicated that this factor did not</w:t>
      </w:r>
      <w:r w:rsidR="00193741" w:rsidRPr="00E6452F">
        <w:rPr>
          <w:rFonts w:ascii="Arial" w:hAnsi="Arial" w:cs="Arial"/>
          <w:sz w:val="24"/>
          <w:szCs w:val="24"/>
        </w:rPr>
        <w:t xml:space="preserve"> help them with their studies. 55.3</w:t>
      </w:r>
      <w:r w:rsidR="00695554" w:rsidRPr="00E6452F">
        <w:rPr>
          <w:rFonts w:ascii="Arial" w:hAnsi="Arial" w:cs="Arial"/>
          <w:sz w:val="24"/>
          <w:szCs w:val="24"/>
        </w:rPr>
        <w:t xml:space="preserve">% </w:t>
      </w:r>
      <w:r w:rsidR="005143D4" w:rsidRPr="00E6452F">
        <w:rPr>
          <w:rFonts w:ascii="Arial" w:hAnsi="Arial" w:cs="Arial"/>
          <w:sz w:val="24"/>
          <w:szCs w:val="24"/>
        </w:rPr>
        <w:t>did not respond.</w:t>
      </w:r>
    </w:p>
    <w:p w:rsidR="00D709E6" w:rsidRPr="00D709E6" w:rsidRDefault="00D709E6" w:rsidP="00D709E6">
      <w:pPr>
        <w:pStyle w:val="ListParagraph"/>
        <w:rPr>
          <w:rFonts w:ascii="Arial" w:hAnsi="Arial" w:cs="Arial"/>
          <w:sz w:val="24"/>
          <w:szCs w:val="24"/>
        </w:rPr>
      </w:pPr>
    </w:p>
    <w:p w:rsidR="00D709E6"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Note taking skills training</w:t>
      </w:r>
      <w:r w:rsidR="00695554" w:rsidRPr="00E6452F">
        <w:rPr>
          <w:rFonts w:ascii="Arial" w:hAnsi="Arial" w:cs="Arial"/>
          <w:sz w:val="24"/>
          <w:szCs w:val="24"/>
        </w:rPr>
        <w:t xml:space="preserve">: </w:t>
      </w:r>
      <w:r w:rsidR="00193741" w:rsidRPr="00E6452F">
        <w:rPr>
          <w:rFonts w:ascii="Arial" w:hAnsi="Arial" w:cs="Arial"/>
          <w:sz w:val="24"/>
          <w:szCs w:val="24"/>
        </w:rPr>
        <w:t>21.2</w:t>
      </w:r>
      <w:r w:rsidR="00695554" w:rsidRPr="00E6452F">
        <w:rPr>
          <w:rFonts w:ascii="Arial" w:hAnsi="Arial" w:cs="Arial"/>
          <w:sz w:val="24"/>
          <w:szCs w:val="24"/>
        </w:rPr>
        <w:t>% of respondents indicated that this factor did help</w:t>
      </w:r>
      <w:r w:rsidR="00193741" w:rsidRPr="00E6452F">
        <w:rPr>
          <w:rFonts w:ascii="Arial" w:hAnsi="Arial" w:cs="Arial"/>
          <w:sz w:val="24"/>
          <w:szCs w:val="24"/>
        </w:rPr>
        <w:t xml:space="preserve"> them with their studies while 20.7</w:t>
      </w:r>
      <w:r w:rsidR="00695554" w:rsidRPr="00E6452F">
        <w:rPr>
          <w:rFonts w:ascii="Arial" w:hAnsi="Arial" w:cs="Arial"/>
          <w:sz w:val="24"/>
          <w:szCs w:val="24"/>
        </w:rPr>
        <w:t>% of respondents indicated that this factor did not he</w:t>
      </w:r>
      <w:r w:rsidR="00193741" w:rsidRPr="00E6452F">
        <w:rPr>
          <w:rFonts w:ascii="Arial" w:hAnsi="Arial" w:cs="Arial"/>
          <w:sz w:val="24"/>
          <w:szCs w:val="24"/>
        </w:rPr>
        <w:t>lp them with their studies. 58.1</w:t>
      </w:r>
      <w:r w:rsidR="00695554" w:rsidRPr="00E6452F">
        <w:rPr>
          <w:rFonts w:ascii="Arial" w:hAnsi="Arial" w:cs="Arial"/>
          <w:sz w:val="24"/>
          <w:szCs w:val="24"/>
        </w:rPr>
        <w:t xml:space="preserve">% </w:t>
      </w:r>
      <w:r w:rsidR="005143D4" w:rsidRPr="00E6452F">
        <w:rPr>
          <w:rFonts w:ascii="Arial" w:hAnsi="Arial" w:cs="Arial"/>
          <w:sz w:val="24"/>
          <w:szCs w:val="24"/>
        </w:rPr>
        <w:t>did not respond.</w:t>
      </w:r>
    </w:p>
    <w:p w:rsidR="00D709E6" w:rsidRPr="00D709E6" w:rsidRDefault="00D709E6" w:rsidP="00D709E6">
      <w:pPr>
        <w:pStyle w:val="ListParagraph"/>
        <w:rPr>
          <w:rFonts w:ascii="Arial" w:hAnsi="Arial" w:cs="Arial"/>
          <w:sz w:val="24"/>
          <w:szCs w:val="24"/>
        </w:rPr>
      </w:pP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Dealing with stress</w:t>
      </w:r>
      <w:r w:rsidR="00695554" w:rsidRPr="00E6452F">
        <w:rPr>
          <w:rFonts w:ascii="Arial" w:hAnsi="Arial" w:cs="Arial"/>
          <w:sz w:val="24"/>
          <w:szCs w:val="24"/>
        </w:rPr>
        <w:t xml:space="preserve">: </w:t>
      </w:r>
      <w:r w:rsidR="00193741" w:rsidRPr="00E6452F">
        <w:rPr>
          <w:rFonts w:ascii="Arial" w:hAnsi="Arial" w:cs="Arial"/>
          <w:sz w:val="24"/>
          <w:szCs w:val="24"/>
        </w:rPr>
        <w:t>13</w:t>
      </w:r>
      <w:r w:rsidR="00695554" w:rsidRPr="00E6452F">
        <w:rPr>
          <w:rFonts w:ascii="Arial" w:hAnsi="Arial" w:cs="Arial"/>
          <w:sz w:val="24"/>
          <w:szCs w:val="24"/>
        </w:rPr>
        <w:t>% of respondents indicated that this factor did help</w:t>
      </w:r>
      <w:r w:rsidR="00193741" w:rsidRPr="00E6452F">
        <w:rPr>
          <w:rFonts w:ascii="Arial" w:hAnsi="Arial" w:cs="Arial"/>
          <w:sz w:val="24"/>
          <w:szCs w:val="24"/>
        </w:rPr>
        <w:t xml:space="preserve"> them with their studies while 31.2</w:t>
      </w:r>
      <w:r w:rsidR="00695554" w:rsidRPr="00E6452F">
        <w:rPr>
          <w:rFonts w:ascii="Arial" w:hAnsi="Arial" w:cs="Arial"/>
          <w:sz w:val="24"/>
          <w:szCs w:val="24"/>
        </w:rPr>
        <w:t>% of respondents indicated that this factor did not</w:t>
      </w:r>
      <w:r w:rsidR="00193741" w:rsidRPr="00E6452F">
        <w:rPr>
          <w:rFonts w:ascii="Arial" w:hAnsi="Arial" w:cs="Arial"/>
          <w:sz w:val="24"/>
          <w:szCs w:val="24"/>
        </w:rPr>
        <w:t xml:space="preserve"> help them with their studies. 55.8</w:t>
      </w:r>
      <w:r w:rsidR="00695554"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Time management</w:t>
      </w:r>
      <w:r w:rsidR="00695554" w:rsidRPr="00E6452F">
        <w:rPr>
          <w:rFonts w:ascii="Arial" w:hAnsi="Arial" w:cs="Arial"/>
          <w:sz w:val="24"/>
          <w:szCs w:val="24"/>
        </w:rPr>
        <w:t xml:space="preserve">: </w:t>
      </w:r>
      <w:r w:rsidR="00193741" w:rsidRPr="00E6452F">
        <w:rPr>
          <w:rFonts w:ascii="Arial" w:hAnsi="Arial" w:cs="Arial"/>
          <w:sz w:val="24"/>
          <w:szCs w:val="24"/>
        </w:rPr>
        <w:t>23.1</w:t>
      </w:r>
      <w:r w:rsidR="00695554" w:rsidRPr="00E6452F">
        <w:rPr>
          <w:rFonts w:ascii="Arial" w:hAnsi="Arial" w:cs="Arial"/>
          <w:sz w:val="24"/>
          <w:szCs w:val="24"/>
        </w:rPr>
        <w:t>% of respondents indicated that this factor did help</w:t>
      </w:r>
      <w:r w:rsidR="00193741" w:rsidRPr="00E6452F">
        <w:rPr>
          <w:rFonts w:ascii="Arial" w:hAnsi="Arial" w:cs="Arial"/>
          <w:sz w:val="24"/>
          <w:szCs w:val="24"/>
        </w:rPr>
        <w:t xml:space="preserve"> them with their studies while 19.8</w:t>
      </w:r>
      <w:r w:rsidR="00695554" w:rsidRPr="00E6452F">
        <w:rPr>
          <w:rFonts w:ascii="Arial" w:hAnsi="Arial" w:cs="Arial"/>
          <w:sz w:val="24"/>
          <w:szCs w:val="24"/>
        </w:rPr>
        <w:t>% of respondents indicated that this factor did not</w:t>
      </w:r>
      <w:r w:rsidR="00193741" w:rsidRPr="00E6452F">
        <w:rPr>
          <w:rFonts w:ascii="Arial" w:hAnsi="Arial" w:cs="Arial"/>
          <w:sz w:val="24"/>
          <w:szCs w:val="24"/>
        </w:rPr>
        <w:t xml:space="preserve"> help them with their studies. 57.1</w:t>
      </w:r>
      <w:r w:rsidR="00695554"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880DDC" w:rsidRPr="00E6452F"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Summarizing work</w:t>
      </w:r>
      <w:r w:rsidR="00695554" w:rsidRPr="00E6452F">
        <w:rPr>
          <w:rFonts w:ascii="Arial" w:hAnsi="Arial" w:cs="Arial"/>
          <w:sz w:val="24"/>
          <w:szCs w:val="24"/>
        </w:rPr>
        <w:t xml:space="preserve">: </w:t>
      </w:r>
      <w:r w:rsidR="00962774" w:rsidRPr="00E6452F">
        <w:rPr>
          <w:rFonts w:ascii="Arial" w:hAnsi="Arial" w:cs="Arial"/>
          <w:sz w:val="24"/>
          <w:szCs w:val="24"/>
        </w:rPr>
        <w:t>29.5</w:t>
      </w:r>
      <w:r w:rsidR="00695554" w:rsidRPr="00E6452F">
        <w:rPr>
          <w:rFonts w:ascii="Arial" w:hAnsi="Arial" w:cs="Arial"/>
          <w:sz w:val="24"/>
          <w:szCs w:val="24"/>
        </w:rPr>
        <w:t>% of respondents indicated that this factor did help</w:t>
      </w:r>
      <w:r w:rsidR="00962774" w:rsidRPr="00E6452F">
        <w:rPr>
          <w:rFonts w:ascii="Arial" w:hAnsi="Arial" w:cs="Arial"/>
          <w:sz w:val="24"/>
          <w:szCs w:val="24"/>
        </w:rPr>
        <w:t xml:space="preserve"> them with their studies while 14.7</w:t>
      </w:r>
      <w:r w:rsidR="00695554" w:rsidRPr="00E6452F">
        <w:rPr>
          <w:rFonts w:ascii="Arial" w:hAnsi="Arial" w:cs="Arial"/>
          <w:sz w:val="24"/>
          <w:szCs w:val="24"/>
        </w:rPr>
        <w:t>% of respondents indicated that this factor did not</w:t>
      </w:r>
      <w:r w:rsidR="00962774" w:rsidRPr="00E6452F">
        <w:rPr>
          <w:rFonts w:ascii="Arial" w:hAnsi="Arial" w:cs="Arial"/>
          <w:sz w:val="24"/>
          <w:szCs w:val="24"/>
        </w:rPr>
        <w:t xml:space="preserve"> help them with their studies. 55.8</w:t>
      </w:r>
      <w:r w:rsidR="00695554"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D709E6"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Planning to study effectively</w:t>
      </w:r>
      <w:r w:rsidR="00695554" w:rsidRPr="00E6452F">
        <w:rPr>
          <w:rFonts w:ascii="Arial" w:hAnsi="Arial" w:cs="Arial"/>
          <w:sz w:val="24"/>
          <w:szCs w:val="24"/>
        </w:rPr>
        <w:t xml:space="preserve">: </w:t>
      </w:r>
      <w:r w:rsidR="00962774" w:rsidRPr="00E6452F">
        <w:rPr>
          <w:rFonts w:ascii="Arial" w:hAnsi="Arial" w:cs="Arial"/>
          <w:sz w:val="24"/>
          <w:szCs w:val="24"/>
        </w:rPr>
        <w:t>29</w:t>
      </w:r>
      <w:r w:rsidR="00695554" w:rsidRPr="00E6452F">
        <w:rPr>
          <w:rFonts w:ascii="Arial" w:hAnsi="Arial" w:cs="Arial"/>
          <w:sz w:val="24"/>
          <w:szCs w:val="24"/>
        </w:rPr>
        <w:t>% of respondents indicated that this factor did help</w:t>
      </w:r>
      <w:r w:rsidR="00962774" w:rsidRPr="00E6452F">
        <w:rPr>
          <w:rFonts w:ascii="Arial" w:hAnsi="Arial" w:cs="Arial"/>
          <w:sz w:val="24"/>
          <w:szCs w:val="24"/>
        </w:rPr>
        <w:t xml:space="preserve"> them with their studies while 15.7</w:t>
      </w:r>
      <w:r w:rsidR="00695554" w:rsidRPr="00E6452F">
        <w:rPr>
          <w:rFonts w:ascii="Arial" w:hAnsi="Arial" w:cs="Arial"/>
          <w:sz w:val="24"/>
          <w:szCs w:val="24"/>
        </w:rPr>
        <w:t>% of respondents indicated that this factor did not</w:t>
      </w:r>
      <w:r w:rsidR="00962774" w:rsidRPr="00E6452F">
        <w:rPr>
          <w:rFonts w:ascii="Arial" w:hAnsi="Arial" w:cs="Arial"/>
          <w:sz w:val="24"/>
          <w:szCs w:val="24"/>
        </w:rPr>
        <w:t xml:space="preserve"> help them with their studies. 55.3</w:t>
      </w:r>
      <w:r w:rsidR="00695554" w:rsidRPr="00E6452F">
        <w:rPr>
          <w:rFonts w:ascii="Arial" w:hAnsi="Arial" w:cs="Arial"/>
          <w:sz w:val="24"/>
          <w:szCs w:val="24"/>
        </w:rPr>
        <w:t xml:space="preserve">% </w:t>
      </w:r>
      <w:r w:rsidR="005143D4" w:rsidRPr="00E6452F">
        <w:rPr>
          <w:rFonts w:ascii="Arial" w:hAnsi="Arial" w:cs="Arial"/>
          <w:sz w:val="24"/>
          <w:szCs w:val="24"/>
        </w:rPr>
        <w:t>did not respond.</w:t>
      </w:r>
    </w:p>
    <w:p w:rsidR="00880DDC" w:rsidRPr="00E6452F" w:rsidRDefault="00880DDC" w:rsidP="00D709E6">
      <w:pPr>
        <w:pStyle w:val="ListParagraph"/>
        <w:spacing w:line="240" w:lineRule="auto"/>
        <w:ind w:left="1418"/>
        <w:jc w:val="both"/>
        <w:rPr>
          <w:rFonts w:ascii="Arial" w:hAnsi="Arial" w:cs="Arial"/>
          <w:sz w:val="24"/>
          <w:szCs w:val="24"/>
        </w:rPr>
      </w:pPr>
    </w:p>
    <w:p w:rsidR="00D709E6"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Information literacy training</w:t>
      </w:r>
      <w:r w:rsidR="00695554" w:rsidRPr="00E6452F">
        <w:rPr>
          <w:rFonts w:ascii="Arial" w:hAnsi="Arial" w:cs="Arial"/>
          <w:sz w:val="24"/>
          <w:szCs w:val="24"/>
        </w:rPr>
        <w:t xml:space="preserve">: </w:t>
      </w:r>
      <w:r w:rsidR="006E6CD2" w:rsidRPr="00E6452F">
        <w:rPr>
          <w:rFonts w:ascii="Arial" w:hAnsi="Arial" w:cs="Arial"/>
          <w:sz w:val="24"/>
          <w:szCs w:val="24"/>
        </w:rPr>
        <w:t>20.3</w:t>
      </w:r>
      <w:r w:rsidR="00695554" w:rsidRPr="00E6452F">
        <w:rPr>
          <w:rFonts w:ascii="Arial" w:hAnsi="Arial" w:cs="Arial"/>
          <w:sz w:val="24"/>
          <w:szCs w:val="24"/>
        </w:rPr>
        <w:t>% of respondents indicated that this factor did help</w:t>
      </w:r>
      <w:r w:rsidR="006E6CD2" w:rsidRPr="00E6452F">
        <w:rPr>
          <w:rFonts w:ascii="Arial" w:hAnsi="Arial" w:cs="Arial"/>
          <w:sz w:val="24"/>
          <w:szCs w:val="24"/>
        </w:rPr>
        <w:t xml:space="preserve"> them with their studies while 22.1</w:t>
      </w:r>
      <w:r w:rsidR="00695554" w:rsidRPr="00E6452F">
        <w:rPr>
          <w:rFonts w:ascii="Arial" w:hAnsi="Arial" w:cs="Arial"/>
          <w:sz w:val="24"/>
          <w:szCs w:val="24"/>
        </w:rPr>
        <w:t>% of respondents indicated that this factor did not</w:t>
      </w:r>
      <w:r w:rsidR="006E6CD2" w:rsidRPr="00E6452F">
        <w:rPr>
          <w:rFonts w:ascii="Arial" w:hAnsi="Arial" w:cs="Arial"/>
          <w:sz w:val="24"/>
          <w:szCs w:val="24"/>
        </w:rPr>
        <w:t xml:space="preserve"> help them with their studies. 57.6</w:t>
      </w:r>
      <w:r w:rsidR="00695554" w:rsidRPr="00E6452F">
        <w:rPr>
          <w:rFonts w:ascii="Arial" w:hAnsi="Arial" w:cs="Arial"/>
          <w:sz w:val="24"/>
          <w:szCs w:val="24"/>
        </w:rPr>
        <w:t xml:space="preserve">% </w:t>
      </w:r>
      <w:r w:rsidR="005143D4" w:rsidRPr="00E6452F">
        <w:rPr>
          <w:rFonts w:ascii="Arial" w:hAnsi="Arial" w:cs="Arial"/>
          <w:sz w:val="24"/>
          <w:szCs w:val="24"/>
        </w:rPr>
        <w:t>did not respond.</w:t>
      </w:r>
    </w:p>
    <w:p w:rsidR="00D709E6" w:rsidRPr="00D709E6" w:rsidRDefault="00D709E6" w:rsidP="00D709E6">
      <w:pPr>
        <w:pStyle w:val="ListParagraph"/>
        <w:rPr>
          <w:rFonts w:ascii="Arial" w:hAnsi="Arial" w:cs="Arial"/>
          <w:sz w:val="24"/>
          <w:szCs w:val="24"/>
        </w:rPr>
      </w:pPr>
    </w:p>
    <w:p w:rsidR="00EE0F54" w:rsidRDefault="00880DDC" w:rsidP="0093710D">
      <w:pPr>
        <w:pStyle w:val="ListParagraph"/>
        <w:numPr>
          <w:ilvl w:val="1"/>
          <w:numId w:val="11"/>
        </w:numPr>
        <w:spacing w:line="240" w:lineRule="auto"/>
        <w:ind w:left="1418" w:hanging="851"/>
        <w:jc w:val="both"/>
        <w:rPr>
          <w:rFonts w:ascii="Arial" w:hAnsi="Arial" w:cs="Arial"/>
          <w:sz w:val="24"/>
          <w:szCs w:val="24"/>
        </w:rPr>
      </w:pPr>
      <w:r w:rsidRPr="00E6452F">
        <w:rPr>
          <w:rFonts w:ascii="Arial" w:hAnsi="Arial" w:cs="Arial"/>
          <w:sz w:val="24"/>
          <w:szCs w:val="24"/>
        </w:rPr>
        <w:t>Writing skills</w:t>
      </w:r>
      <w:r w:rsidR="00695554" w:rsidRPr="00E6452F">
        <w:rPr>
          <w:rFonts w:ascii="Arial" w:hAnsi="Arial" w:cs="Arial"/>
          <w:sz w:val="24"/>
          <w:szCs w:val="24"/>
        </w:rPr>
        <w:t xml:space="preserve">: </w:t>
      </w:r>
      <w:r w:rsidR="006E6CD2" w:rsidRPr="00E6452F">
        <w:rPr>
          <w:rFonts w:ascii="Arial" w:hAnsi="Arial" w:cs="Arial"/>
          <w:sz w:val="24"/>
          <w:szCs w:val="24"/>
        </w:rPr>
        <w:t>25.8</w:t>
      </w:r>
      <w:r w:rsidR="00695554" w:rsidRPr="00E6452F">
        <w:rPr>
          <w:rFonts w:ascii="Arial" w:hAnsi="Arial" w:cs="Arial"/>
          <w:sz w:val="24"/>
          <w:szCs w:val="24"/>
        </w:rPr>
        <w:t>% of respondents indicated that this factor did help them with the</w:t>
      </w:r>
      <w:r w:rsidR="006E6CD2" w:rsidRPr="00E6452F">
        <w:rPr>
          <w:rFonts w:ascii="Arial" w:hAnsi="Arial" w:cs="Arial"/>
          <w:sz w:val="24"/>
          <w:szCs w:val="24"/>
        </w:rPr>
        <w:t>ir studies while 16.6</w:t>
      </w:r>
      <w:r w:rsidR="00695554" w:rsidRPr="00E6452F">
        <w:rPr>
          <w:rFonts w:ascii="Arial" w:hAnsi="Arial" w:cs="Arial"/>
          <w:sz w:val="24"/>
          <w:szCs w:val="24"/>
        </w:rPr>
        <w:t>% of respondents indicated that this factor did not</w:t>
      </w:r>
      <w:r w:rsidR="006E6CD2" w:rsidRPr="00E6452F">
        <w:rPr>
          <w:rFonts w:ascii="Arial" w:hAnsi="Arial" w:cs="Arial"/>
          <w:sz w:val="24"/>
          <w:szCs w:val="24"/>
        </w:rPr>
        <w:t xml:space="preserve"> help them with their studies. 57.6</w:t>
      </w:r>
      <w:r w:rsidR="00695554" w:rsidRPr="00E6452F">
        <w:rPr>
          <w:rFonts w:ascii="Arial" w:hAnsi="Arial" w:cs="Arial"/>
          <w:sz w:val="24"/>
          <w:szCs w:val="24"/>
        </w:rPr>
        <w:t xml:space="preserve">% </w:t>
      </w:r>
      <w:r w:rsidR="005143D4" w:rsidRPr="00E6452F">
        <w:rPr>
          <w:rFonts w:ascii="Arial" w:hAnsi="Arial" w:cs="Arial"/>
          <w:sz w:val="24"/>
          <w:szCs w:val="24"/>
        </w:rPr>
        <w:t>did not respond.</w:t>
      </w:r>
      <w:r w:rsidR="00F47166">
        <w:rPr>
          <w:rFonts w:ascii="Arial" w:hAnsi="Arial" w:cs="Arial"/>
          <w:sz w:val="24"/>
          <w:szCs w:val="24"/>
        </w:rPr>
        <w:br/>
      </w:r>
    </w:p>
    <w:p w:rsidR="00352698" w:rsidRDefault="00880DDC" w:rsidP="0093710D">
      <w:pPr>
        <w:pStyle w:val="ListParagraph"/>
        <w:numPr>
          <w:ilvl w:val="1"/>
          <w:numId w:val="11"/>
        </w:numPr>
        <w:spacing w:line="240" w:lineRule="auto"/>
        <w:ind w:left="1418" w:hanging="851"/>
        <w:jc w:val="both"/>
        <w:rPr>
          <w:rFonts w:ascii="Arial" w:hAnsi="Arial" w:cs="Arial"/>
          <w:sz w:val="24"/>
          <w:szCs w:val="24"/>
        </w:rPr>
      </w:pPr>
      <w:r w:rsidRPr="00EE0F54">
        <w:rPr>
          <w:rFonts w:ascii="Arial" w:hAnsi="Arial" w:cs="Arial"/>
          <w:sz w:val="24"/>
          <w:szCs w:val="24"/>
        </w:rPr>
        <w:t>Other (specify)</w:t>
      </w:r>
      <w:r w:rsidR="00695554" w:rsidRPr="00EE0F54">
        <w:rPr>
          <w:rFonts w:ascii="Arial" w:hAnsi="Arial" w:cs="Arial"/>
          <w:sz w:val="24"/>
          <w:szCs w:val="24"/>
        </w:rPr>
        <w:t xml:space="preserve">: </w:t>
      </w:r>
      <w:r w:rsidR="006E6CD2" w:rsidRPr="00EE0F54">
        <w:rPr>
          <w:rFonts w:ascii="Arial" w:hAnsi="Arial" w:cs="Arial"/>
          <w:sz w:val="24"/>
          <w:szCs w:val="24"/>
        </w:rPr>
        <w:t>2.3</w:t>
      </w:r>
      <w:r w:rsidR="00695554" w:rsidRPr="00EE0F54">
        <w:rPr>
          <w:rFonts w:ascii="Arial" w:hAnsi="Arial" w:cs="Arial"/>
          <w:sz w:val="24"/>
          <w:szCs w:val="24"/>
        </w:rPr>
        <w:t xml:space="preserve">% of respondents indicated that </w:t>
      </w:r>
      <w:r w:rsidR="00F26EBB" w:rsidRPr="00EE0F54">
        <w:rPr>
          <w:rFonts w:ascii="Arial" w:hAnsi="Arial" w:cs="Arial"/>
          <w:sz w:val="24"/>
          <w:szCs w:val="24"/>
        </w:rPr>
        <w:t>there were other factors which helped</w:t>
      </w:r>
      <w:r w:rsidR="006E6CD2" w:rsidRPr="00EE0F54">
        <w:rPr>
          <w:rFonts w:ascii="Arial" w:hAnsi="Arial" w:cs="Arial"/>
          <w:sz w:val="24"/>
          <w:szCs w:val="24"/>
        </w:rPr>
        <w:t xml:space="preserve"> them with their studies while 5.5</w:t>
      </w:r>
      <w:r w:rsidR="00695554" w:rsidRPr="00EE0F54">
        <w:rPr>
          <w:rFonts w:ascii="Arial" w:hAnsi="Arial" w:cs="Arial"/>
          <w:sz w:val="24"/>
          <w:szCs w:val="24"/>
        </w:rPr>
        <w:t xml:space="preserve">% of respondents indicated that </w:t>
      </w:r>
      <w:r w:rsidR="00F26EBB" w:rsidRPr="00EE0F54">
        <w:rPr>
          <w:rFonts w:ascii="Arial" w:hAnsi="Arial" w:cs="Arial"/>
          <w:sz w:val="24"/>
          <w:szCs w:val="24"/>
        </w:rPr>
        <w:t>there were no other factors which helped</w:t>
      </w:r>
      <w:r w:rsidR="006E6CD2" w:rsidRPr="00EE0F54">
        <w:rPr>
          <w:rFonts w:ascii="Arial" w:hAnsi="Arial" w:cs="Arial"/>
          <w:sz w:val="24"/>
          <w:szCs w:val="24"/>
        </w:rPr>
        <w:t xml:space="preserve"> them with their studies. 92.2</w:t>
      </w:r>
      <w:r w:rsidR="00695554" w:rsidRPr="00EE0F54">
        <w:rPr>
          <w:rFonts w:ascii="Arial" w:hAnsi="Arial" w:cs="Arial"/>
          <w:sz w:val="24"/>
          <w:szCs w:val="24"/>
        </w:rPr>
        <w:t xml:space="preserve">% </w:t>
      </w:r>
      <w:r w:rsidR="005143D4" w:rsidRPr="00EE0F54">
        <w:rPr>
          <w:rFonts w:ascii="Arial" w:hAnsi="Arial" w:cs="Arial"/>
          <w:sz w:val="24"/>
          <w:szCs w:val="24"/>
        </w:rPr>
        <w:t>did not respond.</w:t>
      </w:r>
      <w:r w:rsidR="00352698" w:rsidRPr="00EE0F54">
        <w:rPr>
          <w:rFonts w:ascii="Arial" w:hAnsi="Arial" w:cs="Arial"/>
          <w:sz w:val="24"/>
          <w:szCs w:val="24"/>
        </w:rPr>
        <w:t xml:space="preserve"> </w:t>
      </w:r>
      <w:r w:rsidR="00F26EBB" w:rsidRPr="00EE0F54">
        <w:rPr>
          <w:rFonts w:ascii="Arial" w:hAnsi="Arial" w:cs="Arial"/>
          <w:sz w:val="24"/>
          <w:szCs w:val="24"/>
        </w:rPr>
        <w:t>Of the 2.3% who have indicated that there were other factors which helped them with their studies, only three respondents indicated that financial assistance/aid helped them. The remaining responses were also very diverse (similar to the case in question 3) and included the following:</w:t>
      </w:r>
    </w:p>
    <w:p w:rsidR="00F47166" w:rsidRPr="00EE0F54" w:rsidRDefault="00F47166" w:rsidP="0093710D">
      <w:pPr>
        <w:pStyle w:val="ListParagraph"/>
        <w:spacing w:line="240" w:lineRule="auto"/>
        <w:ind w:left="1418" w:hanging="851"/>
        <w:jc w:val="both"/>
        <w:rPr>
          <w:rFonts w:ascii="Arial" w:hAnsi="Arial" w:cs="Arial"/>
          <w:sz w:val="24"/>
          <w:szCs w:val="24"/>
        </w:rPr>
      </w:pPr>
    </w:p>
    <w:p w:rsidR="00F26EBB" w:rsidRPr="002B3770" w:rsidRDefault="00F26EBB" w:rsidP="0093710D">
      <w:pPr>
        <w:pStyle w:val="ListParagraph"/>
        <w:spacing w:line="240" w:lineRule="auto"/>
        <w:ind w:left="2269" w:hanging="851"/>
        <w:jc w:val="both"/>
        <w:rPr>
          <w:rFonts w:ascii="Arial" w:hAnsi="Arial" w:cs="Arial"/>
          <w:sz w:val="24"/>
          <w:szCs w:val="24"/>
        </w:rPr>
      </w:pPr>
      <w:r w:rsidRPr="002B3770">
        <w:rPr>
          <w:rFonts w:ascii="Arial" w:hAnsi="Arial" w:cs="Arial"/>
          <w:sz w:val="24"/>
          <w:szCs w:val="24"/>
        </w:rPr>
        <w:t xml:space="preserve">“Teamwork” </w:t>
      </w:r>
    </w:p>
    <w:p w:rsidR="00F26EBB" w:rsidRPr="002B3770" w:rsidRDefault="00F26EBB" w:rsidP="0093710D">
      <w:pPr>
        <w:pStyle w:val="ListParagraph"/>
        <w:spacing w:line="240" w:lineRule="auto"/>
        <w:ind w:left="2269" w:hanging="851"/>
        <w:jc w:val="both"/>
        <w:rPr>
          <w:rFonts w:ascii="Arial" w:hAnsi="Arial" w:cs="Arial"/>
          <w:sz w:val="24"/>
          <w:szCs w:val="24"/>
        </w:rPr>
      </w:pPr>
      <w:r w:rsidRPr="002B3770">
        <w:rPr>
          <w:rFonts w:ascii="Arial" w:hAnsi="Arial" w:cs="Arial"/>
          <w:sz w:val="24"/>
          <w:szCs w:val="24"/>
        </w:rPr>
        <w:t xml:space="preserve">“Group discussion” </w:t>
      </w:r>
    </w:p>
    <w:p w:rsidR="00F26EBB" w:rsidRPr="002B3770" w:rsidRDefault="00F26EBB" w:rsidP="0093710D">
      <w:pPr>
        <w:pStyle w:val="ListParagraph"/>
        <w:spacing w:line="240" w:lineRule="auto"/>
        <w:ind w:left="2269" w:hanging="851"/>
        <w:jc w:val="both"/>
        <w:rPr>
          <w:rFonts w:ascii="Arial" w:hAnsi="Arial" w:cs="Arial"/>
          <w:sz w:val="24"/>
          <w:szCs w:val="24"/>
        </w:rPr>
      </w:pPr>
      <w:r w:rsidRPr="002B3770">
        <w:rPr>
          <w:rFonts w:ascii="Arial" w:hAnsi="Arial" w:cs="Arial"/>
          <w:sz w:val="24"/>
          <w:szCs w:val="24"/>
        </w:rPr>
        <w:t xml:space="preserve">“Study group” </w:t>
      </w:r>
    </w:p>
    <w:p w:rsidR="00F26EBB" w:rsidRPr="002B3770" w:rsidRDefault="00F26EBB" w:rsidP="0093710D">
      <w:pPr>
        <w:pStyle w:val="ListParagraph"/>
        <w:spacing w:line="240" w:lineRule="auto"/>
        <w:ind w:left="2269" w:hanging="851"/>
        <w:jc w:val="both"/>
        <w:rPr>
          <w:rFonts w:ascii="Arial" w:hAnsi="Arial" w:cs="Arial"/>
          <w:sz w:val="24"/>
          <w:szCs w:val="24"/>
        </w:rPr>
      </w:pPr>
      <w:r w:rsidRPr="002B3770">
        <w:rPr>
          <w:rFonts w:ascii="Arial" w:hAnsi="Arial" w:cs="Arial"/>
          <w:sz w:val="24"/>
          <w:szCs w:val="24"/>
        </w:rPr>
        <w:t xml:space="preserve">“Solution from a friend” </w:t>
      </w:r>
    </w:p>
    <w:p w:rsidR="00F26EBB" w:rsidRPr="002B3770" w:rsidRDefault="00F26EBB" w:rsidP="0093710D">
      <w:pPr>
        <w:pStyle w:val="ListParagraph"/>
        <w:spacing w:line="240" w:lineRule="auto"/>
        <w:ind w:left="2269" w:hanging="851"/>
        <w:jc w:val="both"/>
        <w:rPr>
          <w:rFonts w:ascii="Arial" w:hAnsi="Arial" w:cs="Arial"/>
          <w:sz w:val="24"/>
          <w:szCs w:val="24"/>
        </w:rPr>
      </w:pPr>
      <w:r w:rsidRPr="002B3770">
        <w:rPr>
          <w:rFonts w:ascii="Arial" w:hAnsi="Arial" w:cs="Arial"/>
          <w:sz w:val="24"/>
          <w:szCs w:val="24"/>
        </w:rPr>
        <w:t xml:space="preserve">“Made an appeal letter to the dean” </w:t>
      </w:r>
    </w:p>
    <w:p w:rsidR="00880DDC" w:rsidRPr="002B3770" w:rsidRDefault="00880DDC" w:rsidP="0093710D">
      <w:pPr>
        <w:pStyle w:val="ListParagraph"/>
        <w:spacing w:line="240" w:lineRule="auto"/>
        <w:ind w:left="1418" w:hanging="851"/>
        <w:jc w:val="both"/>
        <w:rPr>
          <w:rFonts w:ascii="Arial" w:hAnsi="Arial" w:cs="Arial"/>
          <w:sz w:val="24"/>
          <w:szCs w:val="24"/>
        </w:rPr>
      </w:pPr>
    </w:p>
    <w:p w:rsidR="00E5595C" w:rsidRPr="00E5595C" w:rsidRDefault="00E5595C" w:rsidP="0093710D">
      <w:pPr>
        <w:spacing w:line="240" w:lineRule="auto"/>
        <w:ind w:firstLine="720"/>
        <w:jc w:val="both"/>
        <w:rPr>
          <w:rFonts w:ascii="Arial" w:hAnsi="Arial" w:cs="Arial"/>
          <w:b/>
          <w:sz w:val="24"/>
          <w:szCs w:val="24"/>
        </w:rPr>
      </w:pPr>
      <w:r w:rsidRPr="00E5595C">
        <w:rPr>
          <w:rFonts w:ascii="Arial" w:hAnsi="Arial" w:cs="Arial"/>
          <w:b/>
          <w:sz w:val="24"/>
          <w:szCs w:val="24"/>
        </w:rPr>
        <w:t>Discussion and conclusion(s)</w:t>
      </w:r>
    </w:p>
    <w:p w:rsidR="0012627C" w:rsidRPr="008C79BA" w:rsidRDefault="0012627C" w:rsidP="0093710D">
      <w:pPr>
        <w:tabs>
          <w:tab w:val="left" w:pos="-567"/>
        </w:tabs>
        <w:spacing w:line="240" w:lineRule="auto"/>
        <w:ind w:left="720"/>
        <w:jc w:val="both"/>
        <w:rPr>
          <w:rFonts w:ascii="Arial" w:hAnsi="Arial" w:cs="Arial"/>
          <w:sz w:val="24"/>
          <w:szCs w:val="24"/>
        </w:rPr>
      </w:pPr>
      <w:r w:rsidRPr="008C79BA">
        <w:rPr>
          <w:rFonts w:ascii="Arial" w:hAnsi="Arial" w:cs="Arial"/>
          <w:sz w:val="24"/>
          <w:szCs w:val="24"/>
        </w:rPr>
        <w:t xml:space="preserve">Based on the results from question 5, it becomes clear that none of the available support services at TUT listed in the questionnaire, played any major supporting role towards the students. Only one source scored above 30% and that is the aspect of “preparation for tests/exams” (31.3%). The second highest scored support service was “summarizing work” (29.5%) and the third highest was “”planning to study effectively” (29%). Support services, which would logically be expected to have helped prospective dropouts a lot, such as “study/learning methods”; reading/comprehension, language improvement; consulting with lecturers; note taking skills, writing skills and information literacy training, scored but in the low 20s. The only other factor which scored in the high 20s was the aspect of “library usage orientation” (28.6%). A support services such as “career counselling”, scored very low (11%).   </w:t>
      </w:r>
    </w:p>
    <w:p w:rsidR="0012627C" w:rsidRPr="008C79BA" w:rsidRDefault="0012627C" w:rsidP="0093710D">
      <w:pPr>
        <w:spacing w:line="240" w:lineRule="auto"/>
        <w:ind w:left="720"/>
        <w:jc w:val="both"/>
        <w:rPr>
          <w:rFonts w:ascii="Arial" w:hAnsi="Arial" w:cs="Arial"/>
          <w:sz w:val="24"/>
          <w:szCs w:val="24"/>
        </w:rPr>
      </w:pPr>
      <w:r w:rsidRPr="008C79BA">
        <w:rPr>
          <w:rFonts w:ascii="Arial" w:hAnsi="Arial" w:cs="Arial"/>
          <w:sz w:val="24"/>
          <w:szCs w:val="24"/>
        </w:rPr>
        <w:t>Based on the fact that only 52% of respondents consulted the available support services and based on the fact that none of the support services even scored close to 50%, it is logical to conclude that these support services did not make any substantial contribution towards assisting these dropout students. Could possible reasons for this non-utilization of support services be that the support services are not sufficiently visible at TUT, or that they are not readily accessible to students? Is for example a unit such as Student Development and Support (SDS) sufficiently visible and accessible?</w:t>
      </w:r>
    </w:p>
    <w:p w:rsidR="00695554" w:rsidRPr="007004DE" w:rsidRDefault="00B8235D" w:rsidP="0093710D">
      <w:pPr>
        <w:spacing w:line="240" w:lineRule="auto"/>
        <w:jc w:val="both"/>
        <w:rPr>
          <w:rFonts w:ascii="Arial" w:hAnsi="Arial" w:cs="Arial"/>
          <w:b/>
          <w:sz w:val="24"/>
          <w:szCs w:val="24"/>
        </w:rPr>
      </w:pPr>
      <w:r>
        <w:rPr>
          <w:rFonts w:ascii="Arial" w:hAnsi="Arial" w:cs="Arial"/>
          <w:b/>
          <w:sz w:val="24"/>
          <w:szCs w:val="24"/>
        </w:rPr>
        <w:t xml:space="preserve">2.6 </w:t>
      </w:r>
      <w:r w:rsidR="00F47166">
        <w:rPr>
          <w:rFonts w:ascii="Arial" w:hAnsi="Arial" w:cs="Arial"/>
          <w:b/>
          <w:sz w:val="24"/>
          <w:szCs w:val="24"/>
        </w:rPr>
        <w:tab/>
      </w:r>
      <w:r w:rsidR="00695554" w:rsidRPr="007004DE">
        <w:rPr>
          <w:rFonts w:ascii="Arial" w:hAnsi="Arial" w:cs="Arial"/>
          <w:b/>
          <w:sz w:val="24"/>
          <w:szCs w:val="24"/>
        </w:rPr>
        <w:t>Question 6</w:t>
      </w:r>
      <w:r w:rsidR="00C6549B" w:rsidRPr="007004DE">
        <w:rPr>
          <w:rFonts w:ascii="Arial" w:hAnsi="Arial" w:cs="Arial"/>
          <w:b/>
          <w:sz w:val="24"/>
          <w:szCs w:val="24"/>
        </w:rPr>
        <w:t>: What was your experience of TUT?</w:t>
      </w:r>
    </w:p>
    <w:p w:rsidR="00100966" w:rsidRPr="002B3770" w:rsidRDefault="00100966" w:rsidP="0093710D">
      <w:pPr>
        <w:spacing w:line="240" w:lineRule="auto"/>
        <w:ind w:left="720"/>
        <w:jc w:val="both"/>
        <w:rPr>
          <w:rFonts w:ascii="Arial" w:hAnsi="Arial" w:cs="Arial"/>
          <w:b/>
          <w:sz w:val="24"/>
          <w:szCs w:val="24"/>
        </w:rPr>
      </w:pPr>
      <w:r w:rsidRPr="002B3770">
        <w:rPr>
          <w:rFonts w:ascii="Arial" w:hAnsi="Arial" w:cs="Arial"/>
          <w:b/>
          <w:sz w:val="24"/>
          <w:szCs w:val="24"/>
        </w:rPr>
        <w:t xml:space="preserve">NB: For analysis purposes, responses such as “definitely” and “mostly” were grouped together to represent an affirmative answer, while </w:t>
      </w:r>
      <w:r w:rsidRPr="002B3770">
        <w:rPr>
          <w:rFonts w:ascii="Arial" w:hAnsi="Arial" w:cs="Arial"/>
          <w:b/>
          <w:sz w:val="24"/>
          <w:szCs w:val="24"/>
        </w:rPr>
        <w:lastRenderedPageBreak/>
        <w:t>responses such as “somewhat”, “hardly” and “not applicable” were grouped together to represent non-affirmative responses.</w:t>
      </w:r>
    </w:p>
    <w:p w:rsidR="007004DE" w:rsidRDefault="007004DE" w:rsidP="0093710D">
      <w:pPr>
        <w:spacing w:line="240" w:lineRule="auto"/>
        <w:ind w:firstLine="720"/>
        <w:jc w:val="both"/>
        <w:rPr>
          <w:rFonts w:ascii="Arial" w:hAnsi="Arial" w:cs="Arial"/>
          <w:sz w:val="24"/>
          <w:szCs w:val="24"/>
        </w:rPr>
      </w:pPr>
      <w:r w:rsidRPr="002B3770">
        <w:rPr>
          <w:rFonts w:ascii="Arial" w:hAnsi="Arial" w:cs="Arial"/>
          <w:sz w:val="24"/>
          <w:szCs w:val="24"/>
        </w:rPr>
        <w:t xml:space="preserve">With regards to question </w:t>
      </w:r>
      <w:r>
        <w:rPr>
          <w:rFonts w:ascii="Arial" w:hAnsi="Arial" w:cs="Arial"/>
          <w:sz w:val="24"/>
          <w:szCs w:val="24"/>
        </w:rPr>
        <w:t>6</w:t>
      </w:r>
      <w:r w:rsidRPr="002B3770">
        <w:rPr>
          <w:rFonts w:ascii="Arial" w:hAnsi="Arial" w:cs="Arial"/>
          <w:sz w:val="24"/>
          <w:szCs w:val="24"/>
        </w:rPr>
        <w:t>,</w:t>
      </w:r>
      <w:r>
        <w:rPr>
          <w:rFonts w:ascii="Arial" w:hAnsi="Arial" w:cs="Arial"/>
          <w:sz w:val="24"/>
          <w:szCs w:val="24"/>
        </w:rPr>
        <w:t xml:space="preserve"> the following results were obtained:</w:t>
      </w: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7C6E32">
        <w:rPr>
          <w:rFonts w:ascii="Arial" w:hAnsi="Arial" w:cs="Arial"/>
          <w:sz w:val="24"/>
          <w:szCs w:val="24"/>
        </w:rPr>
        <w:t>The teaching was good</w:t>
      </w:r>
      <w:r w:rsidR="00100966" w:rsidRPr="007C6E32">
        <w:rPr>
          <w:rFonts w:ascii="Arial" w:hAnsi="Arial" w:cs="Arial"/>
          <w:sz w:val="24"/>
          <w:szCs w:val="24"/>
        </w:rPr>
        <w:t xml:space="preserve">: </w:t>
      </w:r>
      <w:r w:rsidR="00C6416C" w:rsidRPr="007C6E32">
        <w:rPr>
          <w:rFonts w:ascii="Arial" w:hAnsi="Arial" w:cs="Arial"/>
          <w:sz w:val="24"/>
          <w:szCs w:val="24"/>
        </w:rPr>
        <w:t>77.9</w:t>
      </w:r>
      <w:r w:rsidR="00100966" w:rsidRPr="007C6E32">
        <w:rPr>
          <w:rFonts w:ascii="Arial" w:hAnsi="Arial" w:cs="Arial"/>
          <w:sz w:val="24"/>
          <w:szCs w:val="24"/>
        </w:rPr>
        <w:t xml:space="preserve">% of respondents indicated that they agreed with </w:t>
      </w:r>
      <w:r w:rsidR="004E36D5" w:rsidRPr="007C6E32">
        <w:rPr>
          <w:rFonts w:ascii="Arial" w:hAnsi="Arial" w:cs="Arial"/>
          <w:sz w:val="24"/>
          <w:szCs w:val="24"/>
        </w:rPr>
        <w:t>this statement</w:t>
      </w:r>
      <w:r w:rsidR="00100966" w:rsidRPr="007C6E32">
        <w:rPr>
          <w:rFonts w:ascii="Arial" w:hAnsi="Arial" w:cs="Arial"/>
          <w:sz w:val="24"/>
          <w:szCs w:val="24"/>
        </w:rPr>
        <w:t xml:space="preserve">, </w:t>
      </w:r>
      <w:r w:rsidR="007739B5" w:rsidRPr="007C6E32">
        <w:rPr>
          <w:rFonts w:ascii="Arial" w:hAnsi="Arial" w:cs="Arial"/>
          <w:sz w:val="24"/>
          <w:szCs w:val="24"/>
        </w:rPr>
        <w:t>while 16.1</w:t>
      </w:r>
      <w:r w:rsidR="00100966" w:rsidRPr="007C6E32">
        <w:rPr>
          <w:rFonts w:ascii="Arial" w:hAnsi="Arial" w:cs="Arial"/>
          <w:sz w:val="24"/>
          <w:szCs w:val="24"/>
        </w:rPr>
        <w:t xml:space="preserve">% of respondents indicated that they </w:t>
      </w:r>
      <w:r w:rsidR="00C6416C" w:rsidRPr="007C6E32">
        <w:rPr>
          <w:rFonts w:ascii="Arial" w:hAnsi="Arial" w:cs="Arial"/>
          <w:sz w:val="24"/>
          <w:szCs w:val="24"/>
        </w:rPr>
        <w:t>disagreed</w:t>
      </w:r>
      <w:r w:rsidR="00100966" w:rsidRPr="007C6E32">
        <w:rPr>
          <w:rFonts w:ascii="Arial" w:hAnsi="Arial" w:cs="Arial"/>
          <w:sz w:val="24"/>
          <w:szCs w:val="24"/>
        </w:rPr>
        <w:t xml:space="preserve"> with </w:t>
      </w:r>
      <w:r w:rsidR="004E36D5" w:rsidRPr="007C6E32">
        <w:rPr>
          <w:rFonts w:ascii="Arial" w:hAnsi="Arial" w:cs="Arial"/>
          <w:sz w:val="24"/>
          <w:szCs w:val="24"/>
        </w:rPr>
        <w:t>this statement</w:t>
      </w:r>
      <w:r w:rsidR="00100966" w:rsidRPr="007C6E32">
        <w:rPr>
          <w:rFonts w:ascii="Arial" w:hAnsi="Arial" w:cs="Arial"/>
          <w:sz w:val="24"/>
          <w:szCs w:val="24"/>
        </w:rPr>
        <w:t xml:space="preserve">, and </w:t>
      </w:r>
      <w:r w:rsidR="00C6416C" w:rsidRPr="007C6E32">
        <w:rPr>
          <w:rFonts w:ascii="Arial" w:hAnsi="Arial" w:cs="Arial"/>
          <w:sz w:val="24"/>
          <w:szCs w:val="24"/>
        </w:rPr>
        <w:t>6</w:t>
      </w:r>
      <w:r w:rsidR="00100966" w:rsidRPr="007C6E32">
        <w:rPr>
          <w:rFonts w:ascii="Arial" w:hAnsi="Arial" w:cs="Arial"/>
          <w:sz w:val="24"/>
          <w:szCs w:val="24"/>
        </w:rPr>
        <w:t xml:space="preserve">% did not respond. </w:t>
      </w:r>
      <w:r w:rsidR="00F132F2">
        <w:rPr>
          <w:rFonts w:ascii="Arial" w:hAnsi="Arial" w:cs="Arial"/>
          <w:sz w:val="24"/>
          <w:szCs w:val="24"/>
        </w:rPr>
        <w:br/>
      </w:r>
    </w:p>
    <w:p w:rsidR="00D709E6"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I was given enough support by the institution</w:t>
      </w:r>
      <w:r w:rsidR="00C6416C" w:rsidRPr="00C20FEB">
        <w:rPr>
          <w:rFonts w:ascii="Arial" w:hAnsi="Arial" w:cs="Arial"/>
          <w:sz w:val="24"/>
          <w:szCs w:val="24"/>
        </w:rPr>
        <w:t>: 44</w:t>
      </w:r>
      <w:r w:rsidR="00100966"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C6416C" w:rsidRPr="00C20FEB">
        <w:rPr>
          <w:rFonts w:ascii="Arial" w:hAnsi="Arial" w:cs="Arial"/>
          <w:sz w:val="24"/>
          <w:szCs w:val="24"/>
        </w:rPr>
        <w:t xml:space="preserve">, </w:t>
      </w:r>
      <w:r w:rsidR="007739B5" w:rsidRPr="00C20FEB">
        <w:rPr>
          <w:rFonts w:ascii="Arial" w:hAnsi="Arial" w:cs="Arial"/>
          <w:sz w:val="24"/>
          <w:szCs w:val="24"/>
        </w:rPr>
        <w:t>while 40.5</w:t>
      </w:r>
      <w:r w:rsidR="00100966" w:rsidRPr="00C20FEB">
        <w:rPr>
          <w:rFonts w:ascii="Arial" w:hAnsi="Arial" w:cs="Arial"/>
          <w:sz w:val="24"/>
          <w:szCs w:val="24"/>
        </w:rPr>
        <w:t xml:space="preserve">% of respondents indicated that they </w:t>
      </w:r>
      <w:r w:rsidR="00C6416C" w:rsidRPr="00C20FEB">
        <w:rPr>
          <w:rFonts w:ascii="Arial" w:hAnsi="Arial" w:cs="Arial"/>
          <w:sz w:val="24"/>
          <w:szCs w:val="24"/>
        </w:rPr>
        <w:t>disagreed</w:t>
      </w:r>
      <w:r w:rsidR="00100966" w:rsidRPr="00C20FEB">
        <w:rPr>
          <w:rFonts w:ascii="Arial" w:hAnsi="Arial" w:cs="Arial"/>
          <w:sz w:val="24"/>
          <w:szCs w:val="24"/>
        </w:rPr>
        <w:t xml:space="preserve"> with</w:t>
      </w:r>
      <w:r w:rsidR="00C6416C" w:rsidRPr="00C20FEB">
        <w:rPr>
          <w:rFonts w:ascii="Arial" w:hAnsi="Arial" w:cs="Arial"/>
          <w:sz w:val="24"/>
          <w:szCs w:val="24"/>
        </w:rPr>
        <w:t xml:space="preserve"> </w:t>
      </w:r>
      <w:r w:rsidR="004E36D5" w:rsidRPr="00C20FEB">
        <w:rPr>
          <w:rFonts w:ascii="Arial" w:hAnsi="Arial" w:cs="Arial"/>
          <w:sz w:val="24"/>
          <w:szCs w:val="24"/>
        </w:rPr>
        <w:t>this statement</w:t>
      </w:r>
      <w:r w:rsidR="00C6416C" w:rsidRPr="00C20FEB">
        <w:rPr>
          <w:rFonts w:ascii="Arial" w:hAnsi="Arial" w:cs="Arial"/>
          <w:sz w:val="24"/>
          <w:szCs w:val="24"/>
        </w:rPr>
        <w:t>, and 15.2</w:t>
      </w:r>
      <w:r w:rsidR="00100966" w:rsidRPr="00C20FEB">
        <w:rPr>
          <w:rFonts w:ascii="Arial" w:hAnsi="Arial" w:cs="Arial"/>
          <w:sz w:val="24"/>
          <w:szCs w:val="24"/>
        </w:rPr>
        <w:t>% did not respond.</w:t>
      </w:r>
    </w:p>
    <w:p w:rsidR="00C20FEB" w:rsidRDefault="00C20FEB" w:rsidP="00D709E6">
      <w:pPr>
        <w:pStyle w:val="ListParagraph"/>
        <w:spacing w:line="240" w:lineRule="auto"/>
        <w:ind w:left="1134"/>
        <w:jc w:val="both"/>
        <w:rPr>
          <w:rFonts w:ascii="Arial" w:hAnsi="Arial" w:cs="Arial"/>
          <w:sz w:val="24"/>
          <w:szCs w:val="24"/>
        </w:rPr>
      </w:pP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I got on well with other students</w:t>
      </w:r>
      <w:r w:rsidR="00D96EB4" w:rsidRPr="00C20FEB">
        <w:rPr>
          <w:rFonts w:ascii="Arial" w:hAnsi="Arial" w:cs="Arial"/>
          <w:sz w:val="24"/>
          <w:szCs w:val="24"/>
        </w:rPr>
        <w:t>: 79.8</w:t>
      </w:r>
      <w:r w:rsidR="00100966"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D96EB4" w:rsidRPr="00C20FEB">
        <w:rPr>
          <w:rFonts w:ascii="Arial" w:hAnsi="Arial" w:cs="Arial"/>
          <w:sz w:val="24"/>
          <w:szCs w:val="24"/>
        </w:rPr>
        <w:t>, while 8.7</w:t>
      </w:r>
      <w:r w:rsidR="00100966" w:rsidRPr="00C20FEB">
        <w:rPr>
          <w:rFonts w:ascii="Arial" w:hAnsi="Arial" w:cs="Arial"/>
          <w:sz w:val="24"/>
          <w:szCs w:val="24"/>
        </w:rPr>
        <w:t xml:space="preserve">% of respondents indicated that they </w:t>
      </w:r>
      <w:r w:rsidR="00C6416C" w:rsidRPr="00C20FEB">
        <w:rPr>
          <w:rFonts w:ascii="Arial" w:hAnsi="Arial" w:cs="Arial"/>
          <w:sz w:val="24"/>
          <w:szCs w:val="24"/>
        </w:rPr>
        <w:t>disagreed</w:t>
      </w:r>
      <w:r w:rsidR="00100966" w:rsidRPr="00C20FEB">
        <w:rPr>
          <w:rFonts w:ascii="Arial" w:hAnsi="Arial" w:cs="Arial"/>
          <w:sz w:val="24"/>
          <w:szCs w:val="24"/>
        </w:rPr>
        <w:t xml:space="preserve"> with</w:t>
      </w:r>
      <w:r w:rsidR="00D96EB4" w:rsidRPr="00C20FEB">
        <w:rPr>
          <w:rFonts w:ascii="Arial" w:hAnsi="Arial" w:cs="Arial"/>
          <w:sz w:val="24"/>
          <w:szCs w:val="24"/>
        </w:rPr>
        <w:t xml:space="preserve"> </w:t>
      </w:r>
      <w:r w:rsidR="004E36D5" w:rsidRPr="00C20FEB">
        <w:rPr>
          <w:rFonts w:ascii="Arial" w:hAnsi="Arial" w:cs="Arial"/>
          <w:sz w:val="24"/>
          <w:szCs w:val="24"/>
        </w:rPr>
        <w:t>this statement</w:t>
      </w:r>
      <w:r w:rsidR="00D96EB4" w:rsidRPr="00C20FEB">
        <w:rPr>
          <w:rFonts w:ascii="Arial" w:hAnsi="Arial" w:cs="Arial"/>
          <w:sz w:val="24"/>
          <w:szCs w:val="24"/>
        </w:rPr>
        <w:t>, and 11.5</w:t>
      </w:r>
      <w:r w:rsidR="00100966" w:rsidRPr="00C20FEB">
        <w:rPr>
          <w:rFonts w:ascii="Arial" w:hAnsi="Arial" w:cs="Arial"/>
          <w:sz w:val="24"/>
          <w:szCs w:val="24"/>
        </w:rPr>
        <w:t>% did not respond.</w:t>
      </w:r>
      <w:r w:rsidR="00F132F2">
        <w:rPr>
          <w:rFonts w:ascii="Arial" w:hAnsi="Arial" w:cs="Arial"/>
          <w:sz w:val="24"/>
          <w:szCs w:val="24"/>
        </w:rPr>
        <w:br/>
      </w: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The workload was too heavy</w:t>
      </w:r>
      <w:r w:rsidR="00C6416C" w:rsidRPr="00C20FEB">
        <w:rPr>
          <w:rFonts w:ascii="Arial" w:hAnsi="Arial" w:cs="Arial"/>
          <w:sz w:val="24"/>
          <w:szCs w:val="24"/>
        </w:rPr>
        <w:t xml:space="preserve">: </w:t>
      </w:r>
      <w:r w:rsidR="00D96EB4" w:rsidRPr="00C20FEB">
        <w:rPr>
          <w:rFonts w:ascii="Arial" w:hAnsi="Arial" w:cs="Arial"/>
          <w:sz w:val="24"/>
          <w:szCs w:val="24"/>
        </w:rPr>
        <w:t>25,4</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C6416C" w:rsidRPr="00C20FEB">
        <w:rPr>
          <w:rFonts w:ascii="Arial" w:hAnsi="Arial" w:cs="Arial"/>
          <w:sz w:val="24"/>
          <w:szCs w:val="24"/>
        </w:rPr>
        <w:t xml:space="preserve">, while </w:t>
      </w:r>
      <w:r w:rsidR="00D96EB4" w:rsidRPr="00C20FEB">
        <w:rPr>
          <w:rFonts w:ascii="Arial" w:hAnsi="Arial" w:cs="Arial"/>
          <w:sz w:val="24"/>
          <w:szCs w:val="24"/>
        </w:rPr>
        <w:t>60.8</w:t>
      </w:r>
      <w:r w:rsidR="00C6416C" w:rsidRPr="00C20FEB">
        <w:rPr>
          <w:rFonts w:ascii="Arial" w:hAnsi="Arial" w:cs="Arial"/>
          <w:sz w:val="24"/>
          <w:szCs w:val="24"/>
        </w:rPr>
        <w:t xml:space="preserve">% of respondents indicated that they disagreed with </w:t>
      </w:r>
      <w:r w:rsidR="004E36D5" w:rsidRPr="00C20FEB">
        <w:rPr>
          <w:rFonts w:ascii="Arial" w:hAnsi="Arial" w:cs="Arial"/>
          <w:sz w:val="24"/>
          <w:szCs w:val="24"/>
        </w:rPr>
        <w:t>this statement</w:t>
      </w:r>
      <w:r w:rsidR="00C6416C" w:rsidRPr="00C20FEB">
        <w:rPr>
          <w:rFonts w:ascii="Arial" w:hAnsi="Arial" w:cs="Arial"/>
          <w:sz w:val="24"/>
          <w:szCs w:val="24"/>
        </w:rPr>
        <w:t xml:space="preserve">, and </w:t>
      </w:r>
      <w:r w:rsidR="00D96EB4" w:rsidRPr="00C20FEB">
        <w:rPr>
          <w:rFonts w:ascii="Arial" w:hAnsi="Arial" w:cs="Arial"/>
          <w:sz w:val="24"/>
          <w:szCs w:val="24"/>
        </w:rPr>
        <w:t>13.8</w:t>
      </w:r>
      <w:r w:rsidR="00C6416C" w:rsidRPr="00C20FEB">
        <w:rPr>
          <w:rFonts w:ascii="Arial" w:hAnsi="Arial" w:cs="Arial"/>
          <w:sz w:val="24"/>
          <w:szCs w:val="24"/>
        </w:rPr>
        <w:t>% did not respond.</w:t>
      </w:r>
      <w:r w:rsidR="00F132F2">
        <w:rPr>
          <w:rFonts w:ascii="Arial" w:hAnsi="Arial" w:cs="Arial"/>
          <w:sz w:val="24"/>
          <w:szCs w:val="24"/>
        </w:rPr>
        <w:br/>
      </w: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I  had trouble understanding the lecturers</w:t>
      </w:r>
      <w:r w:rsidR="00C6416C" w:rsidRPr="00C20FEB">
        <w:rPr>
          <w:rFonts w:ascii="Arial" w:hAnsi="Arial" w:cs="Arial"/>
          <w:sz w:val="24"/>
          <w:szCs w:val="24"/>
        </w:rPr>
        <w:t xml:space="preserve">: </w:t>
      </w:r>
      <w:r w:rsidR="00D96EB4" w:rsidRPr="00C20FEB">
        <w:rPr>
          <w:rFonts w:ascii="Arial" w:hAnsi="Arial" w:cs="Arial"/>
          <w:sz w:val="24"/>
          <w:szCs w:val="24"/>
        </w:rPr>
        <w:t>20.3</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C6416C" w:rsidRPr="00C20FEB">
        <w:rPr>
          <w:rFonts w:ascii="Arial" w:hAnsi="Arial" w:cs="Arial"/>
          <w:sz w:val="24"/>
          <w:szCs w:val="24"/>
        </w:rPr>
        <w:t xml:space="preserve">, while </w:t>
      </w:r>
      <w:r w:rsidR="00D96EB4" w:rsidRPr="00C20FEB">
        <w:rPr>
          <w:rFonts w:ascii="Arial" w:hAnsi="Arial" w:cs="Arial"/>
          <w:sz w:val="24"/>
          <w:szCs w:val="24"/>
        </w:rPr>
        <w:t>64.5</w:t>
      </w:r>
      <w:r w:rsidR="00C6416C" w:rsidRPr="00C20FEB">
        <w:rPr>
          <w:rFonts w:ascii="Arial" w:hAnsi="Arial" w:cs="Arial"/>
          <w:sz w:val="24"/>
          <w:szCs w:val="24"/>
        </w:rPr>
        <w:t xml:space="preserve">% of respondents indicated that they disagreed with </w:t>
      </w:r>
      <w:r w:rsidR="004E36D5" w:rsidRPr="00C20FEB">
        <w:rPr>
          <w:rFonts w:ascii="Arial" w:hAnsi="Arial" w:cs="Arial"/>
          <w:sz w:val="24"/>
          <w:szCs w:val="24"/>
        </w:rPr>
        <w:t>this statement</w:t>
      </w:r>
      <w:r w:rsidR="00C6416C" w:rsidRPr="00C20FEB">
        <w:rPr>
          <w:rFonts w:ascii="Arial" w:hAnsi="Arial" w:cs="Arial"/>
          <w:sz w:val="24"/>
          <w:szCs w:val="24"/>
        </w:rPr>
        <w:t xml:space="preserve">, and </w:t>
      </w:r>
      <w:r w:rsidR="00D96EB4" w:rsidRPr="00C20FEB">
        <w:rPr>
          <w:rFonts w:ascii="Arial" w:hAnsi="Arial" w:cs="Arial"/>
          <w:sz w:val="24"/>
          <w:szCs w:val="24"/>
        </w:rPr>
        <w:t>15.2</w:t>
      </w:r>
      <w:r w:rsidR="00C6416C" w:rsidRPr="00C20FEB">
        <w:rPr>
          <w:rFonts w:ascii="Arial" w:hAnsi="Arial" w:cs="Arial"/>
          <w:sz w:val="24"/>
          <w:szCs w:val="24"/>
        </w:rPr>
        <w:t>% did not respond.</w:t>
      </w:r>
      <w:r w:rsidR="00F132F2">
        <w:rPr>
          <w:rFonts w:ascii="Arial" w:hAnsi="Arial" w:cs="Arial"/>
          <w:sz w:val="24"/>
          <w:szCs w:val="24"/>
        </w:rPr>
        <w:br/>
      </w: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I did the right course</w:t>
      </w:r>
      <w:r w:rsidR="00C6416C" w:rsidRPr="00C20FEB">
        <w:rPr>
          <w:rFonts w:ascii="Arial" w:hAnsi="Arial" w:cs="Arial"/>
          <w:sz w:val="24"/>
          <w:szCs w:val="24"/>
        </w:rPr>
        <w:t xml:space="preserve">: </w:t>
      </w:r>
      <w:r w:rsidR="00D96EB4" w:rsidRPr="00C20FEB">
        <w:rPr>
          <w:rFonts w:ascii="Arial" w:hAnsi="Arial" w:cs="Arial"/>
          <w:sz w:val="24"/>
          <w:szCs w:val="24"/>
        </w:rPr>
        <w:t>53</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C6416C" w:rsidRPr="00C20FEB">
        <w:rPr>
          <w:rFonts w:ascii="Arial" w:hAnsi="Arial" w:cs="Arial"/>
          <w:sz w:val="24"/>
          <w:szCs w:val="24"/>
        </w:rPr>
        <w:t xml:space="preserve">, while </w:t>
      </w:r>
      <w:r w:rsidR="00D96EB4" w:rsidRPr="00C20FEB">
        <w:rPr>
          <w:rFonts w:ascii="Arial" w:hAnsi="Arial" w:cs="Arial"/>
          <w:sz w:val="24"/>
          <w:szCs w:val="24"/>
        </w:rPr>
        <w:t>35.9</w:t>
      </w:r>
      <w:r w:rsidR="00C6416C" w:rsidRPr="00C20FEB">
        <w:rPr>
          <w:rFonts w:ascii="Arial" w:hAnsi="Arial" w:cs="Arial"/>
          <w:sz w:val="24"/>
          <w:szCs w:val="24"/>
        </w:rPr>
        <w:t xml:space="preserve">% of respondents indicated that they disagreed with </w:t>
      </w:r>
      <w:r w:rsidR="004E36D5" w:rsidRPr="00C20FEB">
        <w:rPr>
          <w:rFonts w:ascii="Arial" w:hAnsi="Arial" w:cs="Arial"/>
          <w:sz w:val="24"/>
          <w:szCs w:val="24"/>
        </w:rPr>
        <w:t>this statement</w:t>
      </w:r>
      <w:r w:rsidR="00C6416C" w:rsidRPr="00C20FEB">
        <w:rPr>
          <w:rFonts w:ascii="Arial" w:hAnsi="Arial" w:cs="Arial"/>
          <w:sz w:val="24"/>
          <w:szCs w:val="24"/>
        </w:rPr>
        <w:t xml:space="preserve">, and </w:t>
      </w:r>
      <w:r w:rsidR="00D96EB4" w:rsidRPr="00C20FEB">
        <w:rPr>
          <w:rFonts w:ascii="Arial" w:hAnsi="Arial" w:cs="Arial"/>
          <w:sz w:val="24"/>
          <w:szCs w:val="24"/>
        </w:rPr>
        <w:t>11.1</w:t>
      </w:r>
      <w:r w:rsidR="00C6416C" w:rsidRPr="00C20FEB">
        <w:rPr>
          <w:rFonts w:ascii="Arial" w:hAnsi="Arial" w:cs="Arial"/>
          <w:sz w:val="24"/>
          <w:szCs w:val="24"/>
        </w:rPr>
        <w:t>% did not respond.</w:t>
      </w:r>
      <w:r w:rsidR="00F132F2">
        <w:rPr>
          <w:rFonts w:ascii="Arial" w:hAnsi="Arial" w:cs="Arial"/>
          <w:sz w:val="24"/>
          <w:szCs w:val="24"/>
        </w:rPr>
        <w:br/>
      </w: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The subject matter was difficult to learn</w:t>
      </w:r>
      <w:r w:rsidR="00C6416C" w:rsidRPr="00C20FEB">
        <w:rPr>
          <w:rFonts w:ascii="Arial" w:hAnsi="Arial" w:cs="Arial"/>
          <w:sz w:val="24"/>
          <w:szCs w:val="24"/>
        </w:rPr>
        <w:t xml:space="preserve">: </w:t>
      </w:r>
      <w:r w:rsidR="00C909F9" w:rsidRPr="00C20FEB">
        <w:rPr>
          <w:rFonts w:ascii="Arial" w:hAnsi="Arial" w:cs="Arial"/>
          <w:sz w:val="24"/>
          <w:szCs w:val="24"/>
        </w:rPr>
        <w:t>17.1</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C909F9" w:rsidRPr="00C20FEB">
        <w:rPr>
          <w:rFonts w:ascii="Arial" w:hAnsi="Arial" w:cs="Arial"/>
          <w:sz w:val="24"/>
          <w:szCs w:val="24"/>
        </w:rPr>
        <w:t>, while 68.2</w:t>
      </w:r>
      <w:r w:rsidR="00C6416C" w:rsidRPr="00C20FEB">
        <w:rPr>
          <w:rFonts w:ascii="Arial" w:hAnsi="Arial" w:cs="Arial"/>
          <w:sz w:val="24"/>
          <w:szCs w:val="24"/>
        </w:rPr>
        <w:t>% of respondents indicated that they disagreed with</w:t>
      </w:r>
      <w:r w:rsidR="00C909F9" w:rsidRPr="00C20FEB">
        <w:rPr>
          <w:rFonts w:ascii="Arial" w:hAnsi="Arial" w:cs="Arial"/>
          <w:sz w:val="24"/>
          <w:szCs w:val="24"/>
        </w:rPr>
        <w:t xml:space="preserve"> </w:t>
      </w:r>
      <w:r w:rsidR="004E36D5" w:rsidRPr="00C20FEB">
        <w:rPr>
          <w:rFonts w:ascii="Arial" w:hAnsi="Arial" w:cs="Arial"/>
          <w:sz w:val="24"/>
          <w:szCs w:val="24"/>
        </w:rPr>
        <w:t>this statement</w:t>
      </w:r>
      <w:r w:rsidR="00C909F9" w:rsidRPr="00C20FEB">
        <w:rPr>
          <w:rFonts w:ascii="Arial" w:hAnsi="Arial" w:cs="Arial"/>
          <w:sz w:val="24"/>
          <w:szCs w:val="24"/>
        </w:rPr>
        <w:t>, and 14.7</w:t>
      </w:r>
      <w:r w:rsidR="00C6416C" w:rsidRPr="00C20FEB">
        <w:rPr>
          <w:rFonts w:ascii="Arial" w:hAnsi="Arial" w:cs="Arial"/>
          <w:sz w:val="24"/>
          <w:szCs w:val="24"/>
        </w:rPr>
        <w:t>% did not respond.</w:t>
      </w:r>
      <w:r w:rsidR="00F132F2">
        <w:rPr>
          <w:rFonts w:ascii="Arial" w:hAnsi="Arial" w:cs="Arial"/>
          <w:sz w:val="24"/>
          <w:szCs w:val="24"/>
        </w:rPr>
        <w:br/>
      </w:r>
    </w:p>
    <w:p w:rsidR="00D709E6"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Too many students per class, no personal touch</w:t>
      </w:r>
      <w:r w:rsidR="00C909F9" w:rsidRPr="00C20FEB">
        <w:rPr>
          <w:rFonts w:ascii="Arial" w:hAnsi="Arial" w:cs="Arial"/>
          <w:sz w:val="24"/>
          <w:szCs w:val="24"/>
        </w:rPr>
        <w:t>: 24</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C909F9" w:rsidRPr="00C20FEB">
        <w:rPr>
          <w:rFonts w:ascii="Arial" w:hAnsi="Arial" w:cs="Arial"/>
          <w:sz w:val="24"/>
          <w:szCs w:val="24"/>
        </w:rPr>
        <w:t>, while 63.1</w:t>
      </w:r>
      <w:r w:rsidR="00C6416C" w:rsidRPr="00C20FEB">
        <w:rPr>
          <w:rFonts w:ascii="Arial" w:hAnsi="Arial" w:cs="Arial"/>
          <w:sz w:val="24"/>
          <w:szCs w:val="24"/>
        </w:rPr>
        <w:t>% of respondents indicated that they disagreed with</w:t>
      </w:r>
      <w:r w:rsidR="00C909F9" w:rsidRPr="00C20FEB">
        <w:rPr>
          <w:rFonts w:ascii="Arial" w:hAnsi="Arial" w:cs="Arial"/>
          <w:sz w:val="24"/>
          <w:szCs w:val="24"/>
        </w:rPr>
        <w:t xml:space="preserve"> </w:t>
      </w:r>
      <w:r w:rsidR="004E36D5" w:rsidRPr="00C20FEB">
        <w:rPr>
          <w:rFonts w:ascii="Arial" w:hAnsi="Arial" w:cs="Arial"/>
          <w:sz w:val="24"/>
          <w:szCs w:val="24"/>
        </w:rPr>
        <w:t>this statement</w:t>
      </w:r>
      <w:r w:rsidR="00C909F9" w:rsidRPr="00C20FEB">
        <w:rPr>
          <w:rFonts w:ascii="Arial" w:hAnsi="Arial" w:cs="Arial"/>
          <w:sz w:val="24"/>
          <w:szCs w:val="24"/>
        </w:rPr>
        <w:t>, and 12.9</w:t>
      </w:r>
      <w:r w:rsidR="00C6416C" w:rsidRPr="00C20FEB">
        <w:rPr>
          <w:rFonts w:ascii="Arial" w:hAnsi="Arial" w:cs="Arial"/>
          <w:sz w:val="24"/>
          <w:szCs w:val="24"/>
        </w:rPr>
        <w:t>% did not respond.</w:t>
      </w:r>
    </w:p>
    <w:p w:rsidR="00C20FEB" w:rsidRDefault="00C20FEB" w:rsidP="00D709E6">
      <w:pPr>
        <w:pStyle w:val="ListParagraph"/>
        <w:spacing w:line="240" w:lineRule="auto"/>
        <w:ind w:left="1134"/>
        <w:jc w:val="both"/>
        <w:rPr>
          <w:rFonts w:ascii="Arial" w:hAnsi="Arial" w:cs="Arial"/>
          <w:sz w:val="24"/>
          <w:szCs w:val="24"/>
        </w:rPr>
      </w:pP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The institution deserves its good name</w:t>
      </w:r>
      <w:r w:rsidR="00C909F9" w:rsidRPr="00C20FEB">
        <w:rPr>
          <w:rFonts w:ascii="Arial" w:hAnsi="Arial" w:cs="Arial"/>
          <w:sz w:val="24"/>
          <w:szCs w:val="24"/>
        </w:rPr>
        <w:t>: 71.9</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w:t>
      </w:r>
      <w:r w:rsidR="00C909F9" w:rsidRPr="00C20FEB">
        <w:rPr>
          <w:rFonts w:ascii="Arial" w:hAnsi="Arial" w:cs="Arial"/>
          <w:sz w:val="24"/>
          <w:szCs w:val="24"/>
        </w:rPr>
        <w:t>, while 15.7</w:t>
      </w:r>
      <w:r w:rsidR="00C6416C" w:rsidRPr="00C20FEB">
        <w:rPr>
          <w:rFonts w:ascii="Arial" w:hAnsi="Arial" w:cs="Arial"/>
          <w:sz w:val="24"/>
          <w:szCs w:val="24"/>
        </w:rPr>
        <w:t xml:space="preserve">% of respondents indicated that they disagreed with </w:t>
      </w:r>
      <w:r w:rsidR="004E36D5" w:rsidRPr="00C20FEB">
        <w:rPr>
          <w:rFonts w:ascii="Arial" w:hAnsi="Arial" w:cs="Arial"/>
          <w:sz w:val="24"/>
          <w:szCs w:val="24"/>
        </w:rPr>
        <w:t>this statement</w:t>
      </w:r>
      <w:r w:rsidR="00C909F9" w:rsidRPr="00C20FEB">
        <w:rPr>
          <w:rFonts w:ascii="Arial" w:hAnsi="Arial" w:cs="Arial"/>
          <w:sz w:val="24"/>
          <w:szCs w:val="24"/>
        </w:rPr>
        <w:t>, and 12.4</w:t>
      </w:r>
      <w:r w:rsidR="00C6416C" w:rsidRPr="00C20FEB">
        <w:rPr>
          <w:rFonts w:ascii="Arial" w:hAnsi="Arial" w:cs="Arial"/>
          <w:sz w:val="24"/>
          <w:szCs w:val="24"/>
        </w:rPr>
        <w:t>% did not respond.</w:t>
      </w:r>
      <w:r w:rsidR="00F132F2">
        <w:rPr>
          <w:rFonts w:ascii="Arial" w:hAnsi="Arial" w:cs="Arial"/>
          <w:sz w:val="24"/>
          <w:szCs w:val="24"/>
        </w:rPr>
        <w:br/>
      </w:r>
    </w:p>
    <w:p w:rsid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t>The student advisory service was good</w:t>
      </w:r>
      <w:r w:rsidR="004E36D5" w:rsidRPr="00C20FEB">
        <w:rPr>
          <w:rFonts w:ascii="Arial" w:hAnsi="Arial" w:cs="Arial"/>
          <w:sz w:val="24"/>
          <w:szCs w:val="24"/>
        </w:rPr>
        <w:t>: 50.3</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 while 35.9</w:t>
      </w:r>
      <w:r w:rsidR="00C6416C" w:rsidRPr="00C20FEB">
        <w:rPr>
          <w:rFonts w:ascii="Arial" w:hAnsi="Arial" w:cs="Arial"/>
          <w:sz w:val="24"/>
          <w:szCs w:val="24"/>
        </w:rPr>
        <w:t xml:space="preserve">% of respondents indicated that they disagreed with </w:t>
      </w:r>
      <w:r w:rsidR="004E36D5" w:rsidRPr="00C20FEB">
        <w:rPr>
          <w:rFonts w:ascii="Arial" w:hAnsi="Arial" w:cs="Arial"/>
          <w:sz w:val="24"/>
          <w:szCs w:val="24"/>
        </w:rPr>
        <w:t>this statement, and 13.8</w:t>
      </w:r>
      <w:r w:rsidR="00C6416C" w:rsidRPr="00C20FEB">
        <w:rPr>
          <w:rFonts w:ascii="Arial" w:hAnsi="Arial" w:cs="Arial"/>
          <w:sz w:val="24"/>
          <w:szCs w:val="24"/>
        </w:rPr>
        <w:t>% did not respond.</w:t>
      </w:r>
      <w:r w:rsidR="00F132F2">
        <w:rPr>
          <w:rFonts w:ascii="Arial" w:hAnsi="Arial" w:cs="Arial"/>
          <w:sz w:val="24"/>
          <w:szCs w:val="24"/>
        </w:rPr>
        <w:br/>
      </w:r>
    </w:p>
    <w:p w:rsidR="00880DDC" w:rsidRPr="00C20FEB" w:rsidRDefault="00880DDC" w:rsidP="0093710D">
      <w:pPr>
        <w:pStyle w:val="ListParagraph"/>
        <w:numPr>
          <w:ilvl w:val="1"/>
          <w:numId w:val="12"/>
        </w:numPr>
        <w:spacing w:line="240" w:lineRule="auto"/>
        <w:ind w:left="1134" w:hanging="567"/>
        <w:jc w:val="both"/>
        <w:rPr>
          <w:rFonts w:ascii="Arial" w:hAnsi="Arial" w:cs="Arial"/>
          <w:sz w:val="24"/>
          <w:szCs w:val="24"/>
        </w:rPr>
      </w:pPr>
      <w:r w:rsidRPr="00C20FEB">
        <w:rPr>
          <w:rFonts w:ascii="Arial" w:hAnsi="Arial" w:cs="Arial"/>
          <w:sz w:val="24"/>
          <w:szCs w:val="24"/>
        </w:rPr>
        <w:lastRenderedPageBreak/>
        <w:t>If you could start again would you come back to TUT?</w:t>
      </w:r>
      <w:r w:rsidR="004E36D5" w:rsidRPr="00C20FEB">
        <w:rPr>
          <w:rFonts w:ascii="Arial" w:hAnsi="Arial" w:cs="Arial"/>
          <w:sz w:val="24"/>
          <w:szCs w:val="24"/>
        </w:rPr>
        <w:t>: 82</w:t>
      </w:r>
      <w:r w:rsidR="00C6416C" w:rsidRPr="00C20FEB">
        <w:rPr>
          <w:rFonts w:ascii="Arial" w:hAnsi="Arial" w:cs="Arial"/>
          <w:sz w:val="24"/>
          <w:szCs w:val="24"/>
        </w:rPr>
        <w:t xml:space="preserve">% of respondents indicated that they agreed with </w:t>
      </w:r>
      <w:r w:rsidR="004E36D5" w:rsidRPr="00C20FEB">
        <w:rPr>
          <w:rFonts w:ascii="Arial" w:hAnsi="Arial" w:cs="Arial"/>
          <w:sz w:val="24"/>
          <w:szCs w:val="24"/>
        </w:rPr>
        <w:t>this statement, while 13.4</w:t>
      </w:r>
      <w:r w:rsidR="00C6416C" w:rsidRPr="00C20FEB">
        <w:rPr>
          <w:rFonts w:ascii="Arial" w:hAnsi="Arial" w:cs="Arial"/>
          <w:sz w:val="24"/>
          <w:szCs w:val="24"/>
        </w:rPr>
        <w:t xml:space="preserve">% of respondents indicated that they disagreed with </w:t>
      </w:r>
      <w:r w:rsidR="004E36D5" w:rsidRPr="00C20FEB">
        <w:rPr>
          <w:rFonts w:ascii="Arial" w:hAnsi="Arial" w:cs="Arial"/>
          <w:sz w:val="24"/>
          <w:szCs w:val="24"/>
        </w:rPr>
        <w:t>this statement, and 4.6</w:t>
      </w:r>
      <w:r w:rsidR="00C6416C" w:rsidRPr="00C20FEB">
        <w:rPr>
          <w:rFonts w:ascii="Arial" w:hAnsi="Arial" w:cs="Arial"/>
          <w:sz w:val="24"/>
          <w:szCs w:val="24"/>
        </w:rPr>
        <w:t>% did not respond.</w:t>
      </w:r>
    </w:p>
    <w:p w:rsidR="00880DDC" w:rsidRDefault="00880DDC" w:rsidP="0093710D">
      <w:pPr>
        <w:pStyle w:val="ListParagraph"/>
        <w:spacing w:line="240" w:lineRule="auto"/>
        <w:jc w:val="both"/>
        <w:rPr>
          <w:rFonts w:ascii="Arial" w:hAnsi="Arial" w:cs="Arial"/>
          <w:sz w:val="24"/>
          <w:szCs w:val="24"/>
        </w:rPr>
      </w:pPr>
    </w:p>
    <w:p w:rsidR="00E5595C" w:rsidRPr="00E5595C" w:rsidRDefault="00E5595C" w:rsidP="0093710D">
      <w:pPr>
        <w:spacing w:line="240" w:lineRule="auto"/>
        <w:ind w:left="567"/>
        <w:jc w:val="both"/>
        <w:rPr>
          <w:rFonts w:ascii="Arial" w:hAnsi="Arial" w:cs="Arial"/>
          <w:b/>
          <w:sz w:val="24"/>
          <w:szCs w:val="24"/>
        </w:rPr>
      </w:pPr>
      <w:r w:rsidRPr="00E5595C">
        <w:rPr>
          <w:rFonts w:ascii="Arial" w:hAnsi="Arial" w:cs="Arial"/>
          <w:b/>
          <w:sz w:val="24"/>
          <w:szCs w:val="24"/>
        </w:rPr>
        <w:t>Discussion and conclusion(s)</w:t>
      </w:r>
    </w:p>
    <w:p w:rsidR="00ED28EC" w:rsidRDefault="00ED28EC" w:rsidP="0093710D">
      <w:pPr>
        <w:spacing w:line="240" w:lineRule="auto"/>
        <w:ind w:left="567"/>
        <w:jc w:val="both"/>
        <w:rPr>
          <w:rFonts w:ascii="Arial" w:hAnsi="Arial" w:cs="Arial"/>
          <w:sz w:val="24"/>
          <w:szCs w:val="24"/>
        </w:rPr>
      </w:pPr>
      <w:r>
        <w:rPr>
          <w:rFonts w:ascii="Arial" w:hAnsi="Arial" w:cs="Arial"/>
          <w:sz w:val="24"/>
          <w:szCs w:val="24"/>
        </w:rPr>
        <w:t>The aspects which sc</w:t>
      </w:r>
      <w:r w:rsidR="004A6F2C">
        <w:rPr>
          <w:rFonts w:ascii="Arial" w:hAnsi="Arial" w:cs="Arial"/>
          <w:sz w:val="24"/>
          <w:szCs w:val="24"/>
        </w:rPr>
        <w:t>ored very high at this question</w:t>
      </w:r>
      <w:r>
        <w:rPr>
          <w:rFonts w:ascii="Arial" w:hAnsi="Arial" w:cs="Arial"/>
          <w:sz w:val="24"/>
          <w:szCs w:val="24"/>
        </w:rPr>
        <w:t xml:space="preserve"> were the following: “If you could start again, would you come back to TUT?” (82%); “I got on well with other students” (79.8%); “the teaching was good” (77.9%); “the institution deserves its good name” (71.9%). The second category which scored in the fifties included the following: “I did the right course” (53%); “the student advisory service was good” (50.3%). The aspects which scored the lowest were the following: “the subject matter was too difficult to learn” (17.1%); “I had trouble understanding the lecturer” (20.3%).</w:t>
      </w:r>
    </w:p>
    <w:p w:rsidR="00530196" w:rsidRDefault="0012627C" w:rsidP="0093710D">
      <w:pPr>
        <w:spacing w:line="240" w:lineRule="auto"/>
        <w:ind w:left="567"/>
        <w:jc w:val="both"/>
        <w:rPr>
          <w:rFonts w:ascii="Arial" w:hAnsi="Arial" w:cs="Arial"/>
          <w:sz w:val="24"/>
          <w:szCs w:val="24"/>
        </w:rPr>
      </w:pPr>
      <w:r>
        <w:rPr>
          <w:rFonts w:ascii="Arial" w:hAnsi="Arial" w:cs="Arial"/>
          <w:sz w:val="24"/>
          <w:szCs w:val="24"/>
        </w:rPr>
        <w:t>It is</w:t>
      </w:r>
      <w:r w:rsidR="00530196">
        <w:rPr>
          <w:rFonts w:ascii="Arial" w:hAnsi="Arial" w:cs="Arial"/>
          <w:sz w:val="24"/>
          <w:szCs w:val="24"/>
        </w:rPr>
        <w:t xml:space="preserve"> noteworthy that only 17.1% of respondents </w:t>
      </w:r>
      <w:r w:rsidR="00293A00">
        <w:rPr>
          <w:rFonts w:ascii="Arial" w:hAnsi="Arial" w:cs="Arial"/>
          <w:sz w:val="24"/>
          <w:szCs w:val="24"/>
        </w:rPr>
        <w:t>agreed with the statement of “the subject matter was difficult to learn”</w:t>
      </w:r>
      <w:r w:rsidR="00530196">
        <w:rPr>
          <w:rFonts w:ascii="Arial" w:hAnsi="Arial" w:cs="Arial"/>
          <w:sz w:val="24"/>
          <w:szCs w:val="24"/>
        </w:rPr>
        <w:t xml:space="preserve"> while 68.2% disagreed with </w:t>
      </w:r>
      <w:r w:rsidR="00293A00">
        <w:rPr>
          <w:rFonts w:ascii="Arial" w:hAnsi="Arial" w:cs="Arial"/>
          <w:sz w:val="24"/>
          <w:szCs w:val="24"/>
        </w:rPr>
        <w:t xml:space="preserve">this statement. Also the fact that only 24% of respondents felt that there were too many students per class, while 63.1% felt that it was not the case. It is thus fair to conclude that </w:t>
      </w:r>
      <w:r w:rsidR="003F6EE1">
        <w:rPr>
          <w:rFonts w:ascii="Arial" w:hAnsi="Arial" w:cs="Arial"/>
          <w:sz w:val="24"/>
          <w:szCs w:val="24"/>
        </w:rPr>
        <w:t>TUT</w:t>
      </w:r>
      <w:r w:rsidR="00293A00">
        <w:rPr>
          <w:rFonts w:ascii="Arial" w:hAnsi="Arial" w:cs="Arial"/>
          <w:sz w:val="24"/>
          <w:szCs w:val="24"/>
        </w:rPr>
        <w:t xml:space="preserve"> </w:t>
      </w:r>
      <w:r w:rsidR="003F6EE1">
        <w:rPr>
          <w:rFonts w:ascii="Arial" w:hAnsi="Arial" w:cs="Arial"/>
          <w:sz w:val="24"/>
          <w:szCs w:val="24"/>
        </w:rPr>
        <w:t xml:space="preserve">course </w:t>
      </w:r>
      <w:r w:rsidR="00293A00">
        <w:rPr>
          <w:rFonts w:ascii="Arial" w:hAnsi="Arial" w:cs="Arial"/>
          <w:sz w:val="24"/>
          <w:szCs w:val="24"/>
        </w:rPr>
        <w:t>subject matter</w:t>
      </w:r>
      <w:r w:rsidR="003F6EE1">
        <w:rPr>
          <w:rFonts w:ascii="Arial" w:hAnsi="Arial" w:cs="Arial"/>
          <w:sz w:val="24"/>
          <w:szCs w:val="24"/>
        </w:rPr>
        <w:t xml:space="preserve"> is not generally regarded as too difficult </w:t>
      </w:r>
      <w:r w:rsidR="00FA6FBA">
        <w:rPr>
          <w:rFonts w:ascii="Arial" w:hAnsi="Arial" w:cs="Arial"/>
          <w:sz w:val="24"/>
          <w:szCs w:val="24"/>
        </w:rPr>
        <w:t>by</w:t>
      </w:r>
      <w:r w:rsidR="003F6EE1">
        <w:rPr>
          <w:rFonts w:ascii="Arial" w:hAnsi="Arial" w:cs="Arial"/>
          <w:sz w:val="24"/>
          <w:szCs w:val="24"/>
        </w:rPr>
        <w:t xml:space="preserve"> students and that the size of classes does </w:t>
      </w:r>
      <w:r w:rsidR="00FA6FBA">
        <w:rPr>
          <w:rFonts w:ascii="Arial" w:hAnsi="Arial" w:cs="Arial"/>
          <w:sz w:val="24"/>
          <w:szCs w:val="24"/>
        </w:rPr>
        <w:t>not actually</w:t>
      </w:r>
      <w:r w:rsidR="003F6EE1">
        <w:rPr>
          <w:rFonts w:ascii="Arial" w:hAnsi="Arial" w:cs="Arial"/>
          <w:sz w:val="24"/>
          <w:szCs w:val="24"/>
        </w:rPr>
        <w:t xml:space="preserve"> contribute to student dropout. </w:t>
      </w:r>
    </w:p>
    <w:p w:rsidR="00ED28EC" w:rsidRDefault="00ED28EC" w:rsidP="0093710D">
      <w:pPr>
        <w:spacing w:line="240" w:lineRule="auto"/>
        <w:ind w:left="567"/>
        <w:jc w:val="both"/>
        <w:rPr>
          <w:rFonts w:ascii="Arial" w:hAnsi="Arial" w:cs="Arial"/>
          <w:sz w:val="24"/>
          <w:szCs w:val="24"/>
        </w:rPr>
      </w:pPr>
      <w:r>
        <w:rPr>
          <w:rFonts w:ascii="Arial" w:hAnsi="Arial" w:cs="Arial"/>
          <w:sz w:val="24"/>
          <w:szCs w:val="24"/>
        </w:rPr>
        <w:t xml:space="preserve">It is </w:t>
      </w:r>
      <w:r w:rsidR="00FA6FBA">
        <w:rPr>
          <w:rFonts w:ascii="Arial" w:hAnsi="Arial" w:cs="Arial"/>
          <w:sz w:val="24"/>
          <w:szCs w:val="24"/>
        </w:rPr>
        <w:t xml:space="preserve">also </w:t>
      </w:r>
      <w:r>
        <w:rPr>
          <w:rFonts w:ascii="Arial" w:hAnsi="Arial" w:cs="Arial"/>
          <w:sz w:val="24"/>
          <w:szCs w:val="24"/>
        </w:rPr>
        <w:t xml:space="preserve">quite significant to note that 82% of dropouts would like to return to TUT. Based on the above </w:t>
      </w:r>
      <w:r w:rsidR="00A91392">
        <w:rPr>
          <w:rFonts w:ascii="Arial" w:hAnsi="Arial" w:cs="Arial"/>
          <w:sz w:val="24"/>
          <w:szCs w:val="24"/>
        </w:rPr>
        <w:t>results</w:t>
      </w:r>
      <w:r w:rsidR="0012627C">
        <w:rPr>
          <w:rFonts w:ascii="Arial" w:hAnsi="Arial" w:cs="Arial"/>
          <w:sz w:val="24"/>
          <w:szCs w:val="24"/>
        </w:rPr>
        <w:t>, it seems as if in  general</w:t>
      </w:r>
      <w:r>
        <w:rPr>
          <w:rFonts w:ascii="Arial" w:hAnsi="Arial" w:cs="Arial"/>
          <w:sz w:val="24"/>
          <w:szCs w:val="24"/>
        </w:rPr>
        <w:t xml:space="preserve"> the majority of those who have dropped out still regard TUT as an esteemed institution and they would be happy to return to TUT if possible. This trend further confirms the findings from question 1 and 3 which indicates that financial problems were t</w:t>
      </w:r>
      <w:r w:rsidR="00530196">
        <w:rPr>
          <w:rFonts w:ascii="Arial" w:hAnsi="Arial" w:cs="Arial"/>
          <w:sz w:val="24"/>
          <w:szCs w:val="24"/>
        </w:rPr>
        <w:t>he main reason for dropping out and not any particular shortcomings from TUT as such.</w:t>
      </w:r>
    </w:p>
    <w:p w:rsidR="00880DDC" w:rsidRPr="002B3770" w:rsidRDefault="00B8235D" w:rsidP="0093710D">
      <w:pPr>
        <w:spacing w:line="240" w:lineRule="auto"/>
        <w:ind w:left="567" w:hanging="567"/>
        <w:jc w:val="both"/>
        <w:rPr>
          <w:rFonts w:ascii="Arial" w:hAnsi="Arial" w:cs="Arial"/>
          <w:b/>
          <w:sz w:val="24"/>
          <w:szCs w:val="24"/>
        </w:rPr>
      </w:pPr>
      <w:r>
        <w:rPr>
          <w:rFonts w:ascii="Arial" w:hAnsi="Arial" w:cs="Arial"/>
          <w:b/>
          <w:sz w:val="24"/>
          <w:szCs w:val="24"/>
        </w:rPr>
        <w:t xml:space="preserve">2.7 </w:t>
      </w:r>
      <w:r w:rsidR="00F132F2">
        <w:rPr>
          <w:rFonts w:ascii="Arial" w:hAnsi="Arial" w:cs="Arial"/>
          <w:b/>
          <w:sz w:val="24"/>
          <w:szCs w:val="24"/>
        </w:rPr>
        <w:tab/>
      </w:r>
      <w:r w:rsidR="00D135C6" w:rsidRPr="002B3770">
        <w:rPr>
          <w:rFonts w:ascii="Arial" w:hAnsi="Arial" w:cs="Arial"/>
          <w:b/>
          <w:sz w:val="24"/>
          <w:szCs w:val="24"/>
        </w:rPr>
        <w:t xml:space="preserve">Question 7: </w:t>
      </w:r>
      <w:r w:rsidR="00880DDC" w:rsidRPr="002B3770">
        <w:rPr>
          <w:rFonts w:ascii="Arial" w:hAnsi="Arial" w:cs="Arial"/>
          <w:b/>
          <w:sz w:val="24"/>
          <w:szCs w:val="24"/>
        </w:rPr>
        <w:t>If you dropped out because of the institution, tell us how the problem may be solved.</w:t>
      </w:r>
    </w:p>
    <w:p w:rsidR="007004DE" w:rsidRDefault="007004DE" w:rsidP="0093710D">
      <w:pPr>
        <w:spacing w:line="240" w:lineRule="auto"/>
        <w:ind w:firstLine="567"/>
        <w:jc w:val="both"/>
        <w:rPr>
          <w:rFonts w:ascii="Arial" w:hAnsi="Arial" w:cs="Arial"/>
          <w:sz w:val="24"/>
          <w:szCs w:val="24"/>
        </w:rPr>
      </w:pPr>
      <w:r w:rsidRPr="002B3770">
        <w:rPr>
          <w:rFonts w:ascii="Arial" w:hAnsi="Arial" w:cs="Arial"/>
          <w:sz w:val="24"/>
          <w:szCs w:val="24"/>
        </w:rPr>
        <w:t xml:space="preserve">With regards to question </w:t>
      </w:r>
      <w:r>
        <w:rPr>
          <w:rFonts w:ascii="Arial" w:hAnsi="Arial" w:cs="Arial"/>
          <w:sz w:val="24"/>
          <w:szCs w:val="24"/>
        </w:rPr>
        <w:t>7</w:t>
      </w:r>
      <w:r w:rsidRPr="002B3770">
        <w:rPr>
          <w:rFonts w:ascii="Arial" w:hAnsi="Arial" w:cs="Arial"/>
          <w:sz w:val="24"/>
          <w:szCs w:val="24"/>
        </w:rPr>
        <w:t>,</w:t>
      </w:r>
      <w:r>
        <w:rPr>
          <w:rFonts w:ascii="Arial" w:hAnsi="Arial" w:cs="Arial"/>
          <w:sz w:val="24"/>
          <w:szCs w:val="24"/>
        </w:rPr>
        <w:t xml:space="preserve"> the following results were obtained:</w:t>
      </w:r>
    </w:p>
    <w:p w:rsidR="00920DDB" w:rsidRDefault="006D18F8" w:rsidP="0093710D">
      <w:pPr>
        <w:spacing w:line="240" w:lineRule="auto"/>
        <w:ind w:left="567"/>
        <w:jc w:val="both"/>
        <w:rPr>
          <w:rFonts w:ascii="Arial" w:hAnsi="Arial" w:cs="Arial"/>
          <w:sz w:val="24"/>
          <w:szCs w:val="24"/>
        </w:rPr>
      </w:pPr>
      <w:r w:rsidRPr="002B3770">
        <w:rPr>
          <w:rFonts w:ascii="Arial" w:hAnsi="Arial" w:cs="Arial"/>
          <w:sz w:val="24"/>
          <w:szCs w:val="24"/>
        </w:rPr>
        <w:t>113</w:t>
      </w:r>
      <w:r w:rsidR="00F77197">
        <w:rPr>
          <w:rFonts w:ascii="Arial" w:hAnsi="Arial" w:cs="Arial"/>
          <w:sz w:val="24"/>
          <w:szCs w:val="24"/>
        </w:rPr>
        <w:t xml:space="preserve"> </w:t>
      </w:r>
      <w:r w:rsidR="00B352A1">
        <w:rPr>
          <w:rFonts w:ascii="Arial" w:hAnsi="Arial" w:cs="Arial"/>
          <w:sz w:val="24"/>
          <w:szCs w:val="24"/>
        </w:rPr>
        <w:t xml:space="preserve">or 52% </w:t>
      </w:r>
      <w:r w:rsidRPr="002B3770">
        <w:rPr>
          <w:rFonts w:ascii="Arial" w:hAnsi="Arial" w:cs="Arial"/>
          <w:sz w:val="24"/>
          <w:szCs w:val="24"/>
        </w:rPr>
        <w:t xml:space="preserve">respondents completed this question.  </w:t>
      </w:r>
      <w:r w:rsidR="00B352A1">
        <w:rPr>
          <w:rFonts w:ascii="Arial" w:hAnsi="Arial" w:cs="Arial"/>
          <w:sz w:val="24"/>
          <w:szCs w:val="24"/>
        </w:rPr>
        <w:t>Only 11 of them (5%</w:t>
      </w:r>
      <w:r w:rsidR="00535B5D">
        <w:rPr>
          <w:rFonts w:ascii="Arial" w:hAnsi="Arial" w:cs="Arial"/>
          <w:sz w:val="24"/>
          <w:szCs w:val="24"/>
        </w:rPr>
        <w:t>)  (3 postgraduate and 8 undergraduate</w:t>
      </w:r>
      <w:r w:rsidR="00B352A1">
        <w:rPr>
          <w:rFonts w:ascii="Arial" w:hAnsi="Arial" w:cs="Arial"/>
          <w:sz w:val="24"/>
          <w:szCs w:val="24"/>
        </w:rPr>
        <w:t xml:space="preserve">) indicated that they have dropped out because of the institution. Among the 113 respondents were 105 (48.3%) undergraduate and 8 (3.6%) postgraduate. </w:t>
      </w:r>
    </w:p>
    <w:p w:rsidR="006D18F8" w:rsidRDefault="00F77197" w:rsidP="0093710D">
      <w:pPr>
        <w:spacing w:line="240" w:lineRule="auto"/>
        <w:ind w:left="567"/>
        <w:jc w:val="both"/>
        <w:rPr>
          <w:rFonts w:ascii="Arial" w:hAnsi="Arial" w:cs="Arial"/>
          <w:sz w:val="24"/>
          <w:szCs w:val="24"/>
        </w:rPr>
      </w:pPr>
      <w:r>
        <w:rPr>
          <w:rFonts w:ascii="Arial" w:hAnsi="Arial" w:cs="Arial"/>
          <w:sz w:val="24"/>
          <w:szCs w:val="24"/>
        </w:rPr>
        <w:t xml:space="preserve">The bigger majority </w:t>
      </w:r>
      <w:r w:rsidR="006D18F8" w:rsidRPr="002B3770">
        <w:rPr>
          <w:rFonts w:ascii="Arial" w:hAnsi="Arial" w:cs="Arial"/>
          <w:sz w:val="24"/>
          <w:szCs w:val="24"/>
        </w:rPr>
        <w:t>did not drop out</w:t>
      </w:r>
      <w:r>
        <w:rPr>
          <w:rFonts w:ascii="Arial" w:hAnsi="Arial" w:cs="Arial"/>
          <w:sz w:val="24"/>
          <w:szCs w:val="24"/>
        </w:rPr>
        <w:t xml:space="preserve"> because of the institution (102</w:t>
      </w:r>
      <w:r w:rsidR="00920DDB">
        <w:rPr>
          <w:rFonts w:ascii="Arial" w:hAnsi="Arial" w:cs="Arial"/>
          <w:sz w:val="24"/>
          <w:szCs w:val="24"/>
        </w:rPr>
        <w:t xml:space="preserve"> or 47%</w:t>
      </w:r>
      <w:r w:rsidR="006D18F8" w:rsidRPr="002B3770">
        <w:rPr>
          <w:rFonts w:ascii="Arial" w:hAnsi="Arial" w:cs="Arial"/>
          <w:sz w:val="24"/>
          <w:szCs w:val="24"/>
        </w:rPr>
        <w:t xml:space="preserve">), but made suggestions on how </w:t>
      </w:r>
      <w:r w:rsidR="004F4860">
        <w:rPr>
          <w:rFonts w:ascii="Arial" w:hAnsi="Arial" w:cs="Arial"/>
          <w:sz w:val="24"/>
          <w:szCs w:val="24"/>
        </w:rPr>
        <w:t>matters to prevent dropouts, could be improved</w:t>
      </w:r>
      <w:r w:rsidR="006D18F8" w:rsidRPr="002B3770">
        <w:rPr>
          <w:rFonts w:ascii="Arial" w:hAnsi="Arial" w:cs="Arial"/>
          <w:sz w:val="24"/>
          <w:szCs w:val="24"/>
        </w:rPr>
        <w:t xml:space="preserve">. </w:t>
      </w:r>
      <w:r w:rsidR="004F4860">
        <w:rPr>
          <w:rFonts w:ascii="Arial" w:hAnsi="Arial" w:cs="Arial"/>
          <w:sz w:val="24"/>
          <w:szCs w:val="24"/>
        </w:rPr>
        <w:t xml:space="preserve">Most of the suggestions were individual and statistically insignificant. The only major suggestions which have drawn wide support were the following: </w:t>
      </w:r>
    </w:p>
    <w:p w:rsidR="004F4860" w:rsidRDefault="004F4860" w:rsidP="0093710D">
      <w:pPr>
        <w:pStyle w:val="ListParagraph"/>
        <w:spacing w:line="240" w:lineRule="auto"/>
        <w:ind w:left="755"/>
        <w:jc w:val="both"/>
        <w:rPr>
          <w:rFonts w:ascii="Arial" w:hAnsi="Arial" w:cs="Arial"/>
          <w:sz w:val="24"/>
          <w:szCs w:val="24"/>
        </w:rPr>
      </w:pPr>
    </w:p>
    <w:p w:rsidR="00D709E6" w:rsidRDefault="00D709E6" w:rsidP="0093710D">
      <w:pPr>
        <w:pStyle w:val="ListParagraph"/>
        <w:spacing w:line="240" w:lineRule="auto"/>
        <w:ind w:left="755"/>
        <w:jc w:val="both"/>
        <w:rPr>
          <w:rFonts w:ascii="Arial" w:hAnsi="Arial" w:cs="Arial"/>
          <w:sz w:val="24"/>
          <w:szCs w:val="24"/>
        </w:rPr>
      </w:pPr>
    </w:p>
    <w:tbl>
      <w:tblPr>
        <w:tblStyle w:val="TableGrid"/>
        <w:tblW w:w="0" w:type="auto"/>
        <w:tblInd w:w="599" w:type="dxa"/>
        <w:tblLook w:val="04A0"/>
      </w:tblPr>
      <w:tblGrid>
        <w:gridCol w:w="3921"/>
        <w:gridCol w:w="1222"/>
      </w:tblGrid>
      <w:tr w:rsidR="004F4860" w:rsidRPr="002E18F5" w:rsidTr="00F132F2">
        <w:tc>
          <w:tcPr>
            <w:tcW w:w="3921" w:type="dxa"/>
          </w:tcPr>
          <w:p w:rsidR="004F4860" w:rsidRPr="002E18F5" w:rsidRDefault="004F4860" w:rsidP="0093710D">
            <w:pPr>
              <w:pStyle w:val="ListParagraph"/>
              <w:ind w:left="0"/>
              <w:jc w:val="both"/>
              <w:rPr>
                <w:rFonts w:ascii="Arial" w:hAnsi="Arial" w:cs="Arial"/>
                <w:b/>
                <w:sz w:val="24"/>
                <w:szCs w:val="24"/>
              </w:rPr>
            </w:pPr>
            <w:r w:rsidRPr="002E18F5">
              <w:rPr>
                <w:rFonts w:ascii="Arial" w:hAnsi="Arial" w:cs="Arial"/>
                <w:b/>
                <w:sz w:val="24"/>
                <w:szCs w:val="24"/>
              </w:rPr>
              <w:t>Recommendation</w:t>
            </w:r>
          </w:p>
        </w:tc>
        <w:tc>
          <w:tcPr>
            <w:tcW w:w="1222" w:type="dxa"/>
          </w:tcPr>
          <w:p w:rsidR="004F4860" w:rsidRPr="002E18F5" w:rsidRDefault="004F4860" w:rsidP="0093710D">
            <w:pPr>
              <w:pStyle w:val="ListParagraph"/>
              <w:ind w:left="0"/>
              <w:jc w:val="both"/>
              <w:rPr>
                <w:rFonts w:ascii="Arial" w:hAnsi="Arial" w:cs="Arial"/>
                <w:b/>
                <w:sz w:val="24"/>
                <w:szCs w:val="24"/>
              </w:rPr>
            </w:pPr>
            <w:r w:rsidRPr="002E18F5">
              <w:rPr>
                <w:rFonts w:ascii="Arial" w:hAnsi="Arial" w:cs="Arial"/>
                <w:b/>
                <w:sz w:val="24"/>
                <w:szCs w:val="24"/>
              </w:rPr>
              <w:t>Total</w:t>
            </w:r>
          </w:p>
        </w:tc>
      </w:tr>
      <w:tr w:rsidR="004F4860" w:rsidTr="00F132F2">
        <w:tc>
          <w:tcPr>
            <w:tcW w:w="3921" w:type="dxa"/>
          </w:tcPr>
          <w:p w:rsidR="004F4860" w:rsidRDefault="004F4860" w:rsidP="0093710D">
            <w:pPr>
              <w:pStyle w:val="ListParagraph"/>
              <w:ind w:left="0"/>
              <w:jc w:val="both"/>
              <w:rPr>
                <w:rFonts w:ascii="Arial" w:hAnsi="Arial" w:cs="Arial"/>
                <w:sz w:val="24"/>
                <w:szCs w:val="24"/>
              </w:rPr>
            </w:pPr>
            <w:r w:rsidRPr="002B3770">
              <w:rPr>
                <w:rFonts w:ascii="Arial" w:hAnsi="Arial" w:cs="Arial"/>
                <w:sz w:val="24"/>
                <w:szCs w:val="24"/>
              </w:rPr>
              <w:t xml:space="preserve">Students who have failed </w:t>
            </w:r>
            <w:r w:rsidRPr="002B3770">
              <w:rPr>
                <w:rFonts w:ascii="Arial" w:hAnsi="Arial" w:cs="Arial"/>
                <w:sz w:val="24"/>
                <w:szCs w:val="24"/>
              </w:rPr>
              <w:lastRenderedPageBreak/>
              <w:t>(including foundation courses) should be allowed back (given a second chance).</w:t>
            </w:r>
          </w:p>
        </w:tc>
        <w:tc>
          <w:tcPr>
            <w:tcW w:w="1222" w:type="dxa"/>
          </w:tcPr>
          <w:p w:rsidR="004F4860" w:rsidRDefault="004F4860" w:rsidP="0093710D">
            <w:pPr>
              <w:pStyle w:val="ListParagraph"/>
              <w:ind w:left="0"/>
              <w:jc w:val="both"/>
              <w:rPr>
                <w:rFonts w:ascii="Arial" w:hAnsi="Arial" w:cs="Arial"/>
                <w:sz w:val="24"/>
                <w:szCs w:val="24"/>
              </w:rPr>
            </w:pPr>
            <w:r>
              <w:rPr>
                <w:rFonts w:ascii="Arial" w:hAnsi="Arial" w:cs="Arial"/>
                <w:sz w:val="24"/>
                <w:szCs w:val="24"/>
              </w:rPr>
              <w:lastRenderedPageBreak/>
              <w:t>17.1%</w:t>
            </w:r>
          </w:p>
        </w:tc>
      </w:tr>
      <w:tr w:rsidR="004F4860" w:rsidTr="00F132F2">
        <w:tc>
          <w:tcPr>
            <w:tcW w:w="3921" w:type="dxa"/>
          </w:tcPr>
          <w:p w:rsidR="004F4860" w:rsidRDefault="004F4860" w:rsidP="0093710D">
            <w:pPr>
              <w:pStyle w:val="ListParagraph"/>
              <w:ind w:left="0"/>
              <w:jc w:val="both"/>
              <w:rPr>
                <w:rFonts w:ascii="Arial" w:hAnsi="Arial" w:cs="Arial"/>
                <w:sz w:val="24"/>
                <w:szCs w:val="24"/>
              </w:rPr>
            </w:pPr>
            <w:r w:rsidRPr="002B3770">
              <w:rPr>
                <w:rFonts w:ascii="Arial" w:hAnsi="Arial" w:cs="Arial"/>
                <w:sz w:val="24"/>
                <w:szCs w:val="24"/>
              </w:rPr>
              <w:lastRenderedPageBreak/>
              <w:t xml:space="preserve">More bursaries and/or loans through NSFAS and more effective allocation of </w:t>
            </w:r>
            <w:r>
              <w:rPr>
                <w:rFonts w:ascii="Arial" w:hAnsi="Arial" w:cs="Arial"/>
                <w:sz w:val="24"/>
                <w:szCs w:val="24"/>
              </w:rPr>
              <w:t xml:space="preserve">bursaries </w:t>
            </w:r>
          </w:p>
        </w:tc>
        <w:tc>
          <w:tcPr>
            <w:tcW w:w="1222" w:type="dxa"/>
          </w:tcPr>
          <w:p w:rsidR="004F4860" w:rsidRDefault="004F4860" w:rsidP="0093710D">
            <w:pPr>
              <w:pStyle w:val="ListParagraph"/>
              <w:ind w:left="0"/>
              <w:jc w:val="both"/>
              <w:rPr>
                <w:rFonts w:ascii="Arial" w:hAnsi="Arial" w:cs="Arial"/>
                <w:sz w:val="24"/>
                <w:szCs w:val="24"/>
              </w:rPr>
            </w:pPr>
            <w:r>
              <w:rPr>
                <w:rFonts w:ascii="Arial" w:hAnsi="Arial" w:cs="Arial"/>
                <w:sz w:val="24"/>
                <w:szCs w:val="24"/>
              </w:rPr>
              <w:t>14.7%</w:t>
            </w:r>
          </w:p>
        </w:tc>
      </w:tr>
    </w:tbl>
    <w:p w:rsidR="00AA3E47" w:rsidRDefault="00AA3E47" w:rsidP="0093710D">
      <w:pPr>
        <w:pStyle w:val="ListParagraph"/>
        <w:spacing w:line="240" w:lineRule="auto"/>
        <w:ind w:left="755"/>
        <w:jc w:val="both"/>
        <w:rPr>
          <w:rFonts w:ascii="Arial" w:hAnsi="Arial" w:cs="Arial"/>
          <w:sz w:val="24"/>
          <w:szCs w:val="24"/>
        </w:rPr>
      </w:pPr>
    </w:p>
    <w:p w:rsidR="00E5595C" w:rsidRPr="00E5595C" w:rsidRDefault="00E5595C" w:rsidP="0093710D">
      <w:pPr>
        <w:spacing w:line="240" w:lineRule="auto"/>
        <w:ind w:left="720"/>
        <w:jc w:val="both"/>
        <w:rPr>
          <w:rFonts w:ascii="Arial" w:hAnsi="Arial" w:cs="Arial"/>
          <w:b/>
          <w:sz w:val="24"/>
          <w:szCs w:val="24"/>
        </w:rPr>
      </w:pPr>
      <w:r w:rsidRPr="00E5595C">
        <w:rPr>
          <w:rFonts w:ascii="Arial" w:hAnsi="Arial" w:cs="Arial"/>
          <w:b/>
          <w:sz w:val="24"/>
          <w:szCs w:val="24"/>
        </w:rPr>
        <w:t>Discussion and conclusion(s)</w:t>
      </w:r>
    </w:p>
    <w:p w:rsidR="00ED28EC" w:rsidRDefault="00ED28EC" w:rsidP="0093710D">
      <w:pPr>
        <w:spacing w:line="240" w:lineRule="auto"/>
        <w:ind w:left="720"/>
        <w:jc w:val="both"/>
        <w:rPr>
          <w:rFonts w:ascii="Arial" w:hAnsi="Arial" w:cs="Arial"/>
          <w:sz w:val="24"/>
          <w:szCs w:val="24"/>
        </w:rPr>
      </w:pPr>
      <w:r>
        <w:rPr>
          <w:rFonts w:ascii="Arial" w:hAnsi="Arial" w:cs="Arial"/>
          <w:sz w:val="24"/>
          <w:szCs w:val="24"/>
        </w:rPr>
        <w:t xml:space="preserve">Based on the </w:t>
      </w:r>
      <w:r w:rsidR="00A91392">
        <w:rPr>
          <w:rFonts w:ascii="Arial" w:hAnsi="Arial" w:cs="Arial"/>
          <w:sz w:val="24"/>
          <w:szCs w:val="24"/>
        </w:rPr>
        <w:t>results</w:t>
      </w:r>
      <w:r>
        <w:rPr>
          <w:rFonts w:ascii="Arial" w:hAnsi="Arial" w:cs="Arial"/>
          <w:sz w:val="24"/>
          <w:szCs w:val="24"/>
        </w:rPr>
        <w:t xml:space="preserve"> it is very clear that a very small percentage of students (5%) dropped out of TUT because of the institution per se. Instead, it seems to be due to a number of factors which were not necessarily due to shortcomings of the institution.</w:t>
      </w:r>
    </w:p>
    <w:p w:rsidR="00ED28EC" w:rsidRDefault="00ED28EC" w:rsidP="0093710D">
      <w:pPr>
        <w:spacing w:line="240" w:lineRule="auto"/>
        <w:ind w:left="720"/>
        <w:jc w:val="both"/>
        <w:rPr>
          <w:rFonts w:ascii="Arial" w:hAnsi="Arial" w:cs="Arial"/>
          <w:sz w:val="24"/>
          <w:szCs w:val="24"/>
        </w:rPr>
      </w:pPr>
      <w:r>
        <w:rPr>
          <w:rFonts w:ascii="Arial" w:hAnsi="Arial" w:cs="Arial"/>
          <w:sz w:val="24"/>
          <w:szCs w:val="24"/>
        </w:rPr>
        <w:t xml:space="preserve">The fact that a strong recommendation for improvement of TUT seems to be to allow students back who have failed, seems to suggest that either TUT’s re-admission policy is too harsh, or students are asking for repeated re-admission and no limits on the number of re-admissions. Also the recommendation for more bursaries and loans from NSFAS corresponds with what can be regarded as the main reason for dropouts, </w:t>
      </w:r>
      <w:r w:rsidR="000E38B2">
        <w:rPr>
          <w:rFonts w:ascii="Arial" w:hAnsi="Arial" w:cs="Arial"/>
          <w:sz w:val="24"/>
          <w:szCs w:val="24"/>
        </w:rPr>
        <w:t>namely</w:t>
      </w:r>
      <w:r w:rsidR="007739B5">
        <w:rPr>
          <w:rFonts w:ascii="Arial" w:hAnsi="Arial" w:cs="Arial"/>
          <w:sz w:val="24"/>
          <w:szCs w:val="24"/>
        </w:rPr>
        <w:t xml:space="preserve"> financial problems</w:t>
      </w:r>
      <w:r>
        <w:rPr>
          <w:rFonts w:ascii="Arial" w:hAnsi="Arial" w:cs="Arial"/>
          <w:sz w:val="24"/>
          <w:szCs w:val="24"/>
        </w:rPr>
        <w:t xml:space="preserve">.  </w:t>
      </w:r>
    </w:p>
    <w:p w:rsidR="00D135C6" w:rsidRPr="002B3770" w:rsidRDefault="00B8235D" w:rsidP="0093710D">
      <w:pPr>
        <w:spacing w:line="240" w:lineRule="auto"/>
        <w:ind w:left="720" w:hanging="720"/>
        <w:jc w:val="both"/>
        <w:rPr>
          <w:rFonts w:ascii="Arial" w:hAnsi="Arial" w:cs="Arial"/>
          <w:b/>
          <w:sz w:val="24"/>
          <w:szCs w:val="24"/>
        </w:rPr>
      </w:pPr>
      <w:r>
        <w:rPr>
          <w:rFonts w:ascii="Arial" w:hAnsi="Arial" w:cs="Arial"/>
          <w:b/>
          <w:sz w:val="24"/>
          <w:szCs w:val="24"/>
        </w:rPr>
        <w:t xml:space="preserve">2.8 </w:t>
      </w:r>
      <w:r w:rsidR="00F132F2">
        <w:rPr>
          <w:rFonts w:ascii="Arial" w:hAnsi="Arial" w:cs="Arial"/>
          <w:b/>
          <w:sz w:val="24"/>
          <w:szCs w:val="24"/>
        </w:rPr>
        <w:tab/>
      </w:r>
      <w:r w:rsidR="00D135C6" w:rsidRPr="002B3770">
        <w:rPr>
          <w:rFonts w:ascii="Arial" w:hAnsi="Arial" w:cs="Arial"/>
          <w:b/>
          <w:sz w:val="24"/>
          <w:szCs w:val="24"/>
        </w:rPr>
        <w:t>Question 8: How much time did you spend in a typical week doing the following whilst at TUT?</w:t>
      </w:r>
    </w:p>
    <w:p w:rsidR="00D135C6" w:rsidRPr="003D4C0F" w:rsidRDefault="00D135C6" w:rsidP="0093710D">
      <w:pPr>
        <w:spacing w:line="240" w:lineRule="auto"/>
        <w:ind w:left="720"/>
        <w:jc w:val="both"/>
        <w:rPr>
          <w:rFonts w:ascii="Arial" w:hAnsi="Arial" w:cs="Arial"/>
          <w:b/>
          <w:sz w:val="24"/>
          <w:szCs w:val="24"/>
        </w:rPr>
      </w:pPr>
      <w:r w:rsidRPr="003D4C0F">
        <w:rPr>
          <w:rFonts w:ascii="Arial" w:hAnsi="Arial" w:cs="Arial"/>
          <w:b/>
          <w:sz w:val="24"/>
          <w:szCs w:val="24"/>
        </w:rPr>
        <w:t>NB: For analysis purposes, responses such as “quite a bit” and “a lot of time” were grouped together to represent an affirmative response while responses such as “not applicable”, “hardly any time” and “a little time” were grouped together to represent a non-affirmative response.</w:t>
      </w:r>
    </w:p>
    <w:p w:rsidR="007004DE" w:rsidRDefault="007004DE" w:rsidP="0093710D">
      <w:pPr>
        <w:spacing w:line="240" w:lineRule="auto"/>
        <w:ind w:firstLine="720"/>
        <w:jc w:val="both"/>
        <w:rPr>
          <w:rFonts w:ascii="Arial" w:hAnsi="Arial" w:cs="Arial"/>
          <w:sz w:val="24"/>
          <w:szCs w:val="24"/>
        </w:rPr>
      </w:pPr>
      <w:r w:rsidRPr="002B3770">
        <w:rPr>
          <w:rFonts w:ascii="Arial" w:hAnsi="Arial" w:cs="Arial"/>
          <w:sz w:val="24"/>
          <w:szCs w:val="24"/>
        </w:rPr>
        <w:t xml:space="preserve">With regards to question </w:t>
      </w:r>
      <w:r>
        <w:rPr>
          <w:rFonts w:ascii="Arial" w:hAnsi="Arial" w:cs="Arial"/>
          <w:sz w:val="24"/>
          <w:szCs w:val="24"/>
        </w:rPr>
        <w:t>8</w:t>
      </w:r>
      <w:r w:rsidRPr="002B3770">
        <w:rPr>
          <w:rFonts w:ascii="Arial" w:hAnsi="Arial" w:cs="Arial"/>
          <w:sz w:val="24"/>
          <w:szCs w:val="24"/>
        </w:rPr>
        <w:t>,</w:t>
      </w:r>
      <w:r>
        <w:rPr>
          <w:rFonts w:ascii="Arial" w:hAnsi="Arial" w:cs="Arial"/>
          <w:sz w:val="24"/>
          <w:szCs w:val="24"/>
        </w:rPr>
        <w:t xml:space="preserve"> the following results were obtained:</w:t>
      </w:r>
    </w:p>
    <w:p w:rsidR="00880DDC" w:rsidRPr="007C6E32" w:rsidRDefault="00880DDC" w:rsidP="0093710D">
      <w:pPr>
        <w:pStyle w:val="ListParagraph"/>
        <w:numPr>
          <w:ilvl w:val="1"/>
          <w:numId w:val="13"/>
        </w:numPr>
        <w:spacing w:line="240" w:lineRule="auto"/>
        <w:ind w:left="1134" w:hanging="708"/>
        <w:jc w:val="both"/>
        <w:rPr>
          <w:rFonts w:ascii="Arial" w:hAnsi="Arial" w:cs="Arial"/>
          <w:sz w:val="24"/>
          <w:szCs w:val="24"/>
        </w:rPr>
      </w:pPr>
      <w:r w:rsidRPr="007C6E32">
        <w:rPr>
          <w:rFonts w:ascii="Arial" w:hAnsi="Arial" w:cs="Arial"/>
          <w:sz w:val="24"/>
          <w:szCs w:val="24"/>
        </w:rPr>
        <w:t>Preparing for class (study, reading, lab work, projects)</w:t>
      </w:r>
      <w:r w:rsidR="000A697C" w:rsidRPr="007C6E32">
        <w:rPr>
          <w:rFonts w:ascii="Arial" w:hAnsi="Arial" w:cs="Arial"/>
          <w:sz w:val="24"/>
          <w:szCs w:val="24"/>
        </w:rPr>
        <w:t>: 75.1</w:t>
      </w:r>
      <w:r w:rsidR="00E75F1E" w:rsidRPr="007C6E32">
        <w:rPr>
          <w:rFonts w:ascii="Arial" w:hAnsi="Arial" w:cs="Arial"/>
          <w:sz w:val="24"/>
          <w:szCs w:val="24"/>
        </w:rPr>
        <w:t>% of respondents indicated that they did spent time on thi</w:t>
      </w:r>
      <w:r w:rsidR="000A697C" w:rsidRPr="007C6E32">
        <w:rPr>
          <w:rFonts w:ascii="Arial" w:hAnsi="Arial" w:cs="Arial"/>
          <w:sz w:val="24"/>
          <w:szCs w:val="24"/>
        </w:rPr>
        <w:t>s activity while at TUT, while 16.6</w:t>
      </w:r>
      <w:r w:rsidR="00E75F1E" w:rsidRPr="007C6E32">
        <w:rPr>
          <w:rFonts w:ascii="Arial" w:hAnsi="Arial" w:cs="Arial"/>
          <w:sz w:val="24"/>
          <w:szCs w:val="24"/>
        </w:rPr>
        <w:t>% indicated that they did not spend time on th</w:t>
      </w:r>
      <w:r w:rsidR="000A697C" w:rsidRPr="007C6E32">
        <w:rPr>
          <w:rFonts w:ascii="Arial" w:hAnsi="Arial" w:cs="Arial"/>
          <w:sz w:val="24"/>
          <w:szCs w:val="24"/>
        </w:rPr>
        <w:t>is activity while at TUT, and 8.3</w:t>
      </w:r>
      <w:r w:rsidR="00E75F1E" w:rsidRPr="007C6E32">
        <w:rPr>
          <w:rFonts w:ascii="Arial" w:hAnsi="Arial" w:cs="Arial"/>
          <w:sz w:val="24"/>
          <w:szCs w:val="24"/>
        </w:rPr>
        <w:t>% did not respond.</w:t>
      </w:r>
      <w:r w:rsidR="00F132F2">
        <w:rPr>
          <w:rFonts w:ascii="Arial" w:hAnsi="Arial" w:cs="Arial"/>
          <w:sz w:val="24"/>
          <w:szCs w:val="24"/>
        </w:rPr>
        <w:br/>
      </w:r>
    </w:p>
    <w:p w:rsidR="00880DDC" w:rsidRPr="002B3770" w:rsidRDefault="00880DDC" w:rsidP="0093710D">
      <w:pPr>
        <w:pStyle w:val="ListParagraph"/>
        <w:numPr>
          <w:ilvl w:val="1"/>
          <w:numId w:val="13"/>
        </w:numPr>
        <w:spacing w:line="240" w:lineRule="auto"/>
        <w:ind w:left="1134" w:hanging="708"/>
        <w:jc w:val="both"/>
        <w:rPr>
          <w:rFonts w:ascii="Arial" w:hAnsi="Arial" w:cs="Arial"/>
          <w:sz w:val="24"/>
          <w:szCs w:val="24"/>
        </w:rPr>
      </w:pPr>
      <w:r w:rsidRPr="002B3770">
        <w:rPr>
          <w:rFonts w:ascii="Arial" w:hAnsi="Arial" w:cs="Arial"/>
          <w:sz w:val="24"/>
          <w:szCs w:val="24"/>
        </w:rPr>
        <w:t>Working for pay on campus</w:t>
      </w:r>
      <w:r w:rsidR="000A697C" w:rsidRPr="002B3770">
        <w:rPr>
          <w:rFonts w:ascii="Arial" w:hAnsi="Arial" w:cs="Arial"/>
          <w:sz w:val="24"/>
          <w:szCs w:val="24"/>
        </w:rPr>
        <w:t>: 5.6</w:t>
      </w:r>
      <w:r w:rsidR="00E75F1E" w:rsidRPr="002B3770">
        <w:rPr>
          <w:rFonts w:ascii="Arial" w:hAnsi="Arial" w:cs="Arial"/>
          <w:sz w:val="24"/>
          <w:szCs w:val="24"/>
        </w:rPr>
        <w:t>% of respondents indicated that they did spent time on thi</w:t>
      </w:r>
      <w:r w:rsidR="000A697C" w:rsidRPr="002B3770">
        <w:rPr>
          <w:rFonts w:ascii="Arial" w:hAnsi="Arial" w:cs="Arial"/>
          <w:sz w:val="24"/>
          <w:szCs w:val="24"/>
        </w:rPr>
        <w:t>s activity while at TUT, while 76.9</w:t>
      </w:r>
      <w:r w:rsidR="00E75F1E" w:rsidRPr="002B3770">
        <w:rPr>
          <w:rFonts w:ascii="Arial" w:hAnsi="Arial" w:cs="Arial"/>
          <w:sz w:val="24"/>
          <w:szCs w:val="24"/>
        </w:rPr>
        <w:t>% indicated that they did not spend time on th</w:t>
      </w:r>
      <w:r w:rsidR="000A697C" w:rsidRPr="002B3770">
        <w:rPr>
          <w:rFonts w:ascii="Arial" w:hAnsi="Arial" w:cs="Arial"/>
          <w:sz w:val="24"/>
          <w:szCs w:val="24"/>
        </w:rPr>
        <w:t>is activity while at TUT, and 17.5</w:t>
      </w:r>
      <w:r w:rsidR="00E75F1E" w:rsidRPr="002B3770">
        <w:rPr>
          <w:rFonts w:ascii="Arial" w:hAnsi="Arial" w:cs="Arial"/>
          <w:sz w:val="24"/>
          <w:szCs w:val="24"/>
        </w:rPr>
        <w:t>% did not respond.</w:t>
      </w:r>
      <w:r w:rsidR="00F132F2">
        <w:rPr>
          <w:rFonts w:ascii="Arial" w:hAnsi="Arial" w:cs="Arial"/>
          <w:sz w:val="24"/>
          <w:szCs w:val="24"/>
        </w:rPr>
        <w:br/>
      </w:r>
    </w:p>
    <w:p w:rsidR="00880DDC" w:rsidRPr="002B3770" w:rsidRDefault="00880DDC" w:rsidP="0093710D">
      <w:pPr>
        <w:pStyle w:val="ListParagraph"/>
        <w:numPr>
          <w:ilvl w:val="1"/>
          <w:numId w:val="13"/>
        </w:numPr>
        <w:spacing w:line="240" w:lineRule="auto"/>
        <w:ind w:left="1134" w:hanging="708"/>
        <w:jc w:val="both"/>
        <w:rPr>
          <w:rFonts w:ascii="Arial" w:hAnsi="Arial" w:cs="Arial"/>
          <w:sz w:val="24"/>
          <w:szCs w:val="24"/>
        </w:rPr>
      </w:pPr>
      <w:r w:rsidRPr="002B3770">
        <w:rPr>
          <w:rFonts w:ascii="Arial" w:hAnsi="Arial" w:cs="Arial"/>
          <w:sz w:val="24"/>
          <w:szCs w:val="24"/>
        </w:rPr>
        <w:t>Working for pay off campus</w:t>
      </w:r>
      <w:r w:rsidR="000A697C" w:rsidRPr="002B3770">
        <w:rPr>
          <w:rFonts w:ascii="Arial" w:hAnsi="Arial" w:cs="Arial"/>
          <w:sz w:val="24"/>
          <w:szCs w:val="24"/>
        </w:rPr>
        <w:t>: 8.7</w:t>
      </w:r>
      <w:r w:rsidR="00E75F1E" w:rsidRPr="002B3770">
        <w:rPr>
          <w:rFonts w:ascii="Arial" w:hAnsi="Arial" w:cs="Arial"/>
          <w:sz w:val="24"/>
          <w:szCs w:val="24"/>
        </w:rPr>
        <w:t>% of respondents indicated that they did spent time on thi</w:t>
      </w:r>
      <w:r w:rsidR="000A697C" w:rsidRPr="002B3770">
        <w:rPr>
          <w:rFonts w:ascii="Arial" w:hAnsi="Arial" w:cs="Arial"/>
          <w:sz w:val="24"/>
          <w:szCs w:val="24"/>
        </w:rPr>
        <w:t>s activity while at TUT, while 71.9</w:t>
      </w:r>
      <w:r w:rsidR="00E75F1E" w:rsidRPr="002B3770">
        <w:rPr>
          <w:rFonts w:ascii="Arial" w:hAnsi="Arial" w:cs="Arial"/>
          <w:sz w:val="24"/>
          <w:szCs w:val="24"/>
        </w:rPr>
        <w:t>% indicated that they did not spend time on th</w:t>
      </w:r>
      <w:r w:rsidR="000A697C" w:rsidRPr="002B3770">
        <w:rPr>
          <w:rFonts w:ascii="Arial" w:hAnsi="Arial" w:cs="Arial"/>
          <w:sz w:val="24"/>
          <w:szCs w:val="24"/>
        </w:rPr>
        <w:t>is activity while at TUT, and 19.4</w:t>
      </w:r>
      <w:r w:rsidR="00E75F1E" w:rsidRPr="002B3770">
        <w:rPr>
          <w:rFonts w:ascii="Arial" w:hAnsi="Arial" w:cs="Arial"/>
          <w:sz w:val="24"/>
          <w:szCs w:val="24"/>
        </w:rPr>
        <w:t>% did not respond.</w:t>
      </w:r>
      <w:r w:rsidR="00F132F2">
        <w:rPr>
          <w:rFonts w:ascii="Arial" w:hAnsi="Arial" w:cs="Arial"/>
          <w:sz w:val="24"/>
          <w:szCs w:val="24"/>
        </w:rPr>
        <w:br/>
      </w:r>
    </w:p>
    <w:p w:rsidR="00880DDC" w:rsidRPr="002B3770" w:rsidRDefault="00880DDC" w:rsidP="0093710D">
      <w:pPr>
        <w:pStyle w:val="ListParagraph"/>
        <w:numPr>
          <w:ilvl w:val="1"/>
          <w:numId w:val="13"/>
        </w:numPr>
        <w:spacing w:line="240" w:lineRule="auto"/>
        <w:ind w:left="1134" w:hanging="708"/>
        <w:jc w:val="both"/>
        <w:rPr>
          <w:rFonts w:ascii="Arial" w:hAnsi="Arial" w:cs="Arial"/>
          <w:sz w:val="24"/>
          <w:szCs w:val="24"/>
        </w:rPr>
      </w:pPr>
      <w:r w:rsidRPr="002B3770">
        <w:rPr>
          <w:rFonts w:ascii="Arial" w:hAnsi="Arial" w:cs="Arial"/>
          <w:sz w:val="24"/>
          <w:szCs w:val="24"/>
        </w:rPr>
        <w:t>Taking part in co-curricular activities (sport, cultural, etc.)</w:t>
      </w:r>
      <w:r w:rsidR="000A697C" w:rsidRPr="002B3770">
        <w:rPr>
          <w:rFonts w:ascii="Arial" w:hAnsi="Arial" w:cs="Arial"/>
          <w:sz w:val="24"/>
          <w:szCs w:val="24"/>
        </w:rPr>
        <w:t>: 14.4</w:t>
      </w:r>
      <w:r w:rsidR="00E75F1E" w:rsidRPr="002B3770">
        <w:rPr>
          <w:rFonts w:ascii="Arial" w:hAnsi="Arial" w:cs="Arial"/>
          <w:sz w:val="24"/>
          <w:szCs w:val="24"/>
        </w:rPr>
        <w:t>% of respondents indicated that they did spent time on thi</w:t>
      </w:r>
      <w:r w:rsidR="000A697C" w:rsidRPr="002B3770">
        <w:rPr>
          <w:rFonts w:ascii="Arial" w:hAnsi="Arial" w:cs="Arial"/>
          <w:sz w:val="24"/>
          <w:szCs w:val="24"/>
        </w:rPr>
        <w:t>s activity while at TUT, while 70.4</w:t>
      </w:r>
      <w:r w:rsidR="00E75F1E" w:rsidRPr="002B3770">
        <w:rPr>
          <w:rFonts w:ascii="Arial" w:hAnsi="Arial" w:cs="Arial"/>
          <w:sz w:val="24"/>
          <w:szCs w:val="24"/>
        </w:rPr>
        <w:t>% indicated that they did not spend time on th</w:t>
      </w:r>
      <w:r w:rsidR="000A697C" w:rsidRPr="002B3770">
        <w:rPr>
          <w:rFonts w:ascii="Arial" w:hAnsi="Arial" w:cs="Arial"/>
          <w:sz w:val="24"/>
          <w:szCs w:val="24"/>
        </w:rPr>
        <w:t xml:space="preserve">is activity </w:t>
      </w:r>
      <w:r w:rsidR="000A697C" w:rsidRPr="002B3770">
        <w:rPr>
          <w:rFonts w:ascii="Arial" w:hAnsi="Arial" w:cs="Arial"/>
          <w:sz w:val="24"/>
          <w:szCs w:val="24"/>
        </w:rPr>
        <w:lastRenderedPageBreak/>
        <w:t>while at TUT, and 15.2</w:t>
      </w:r>
      <w:r w:rsidR="00E75F1E" w:rsidRPr="002B3770">
        <w:rPr>
          <w:rFonts w:ascii="Arial" w:hAnsi="Arial" w:cs="Arial"/>
          <w:sz w:val="24"/>
          <w:szCs w:val="24"/>
        </w:rPr>
        <w:t>% did not respond.</w:t>
      </w:r>
      <w:r w:rsidR="00F132F2">
        <w:rPr>
          <w:rFonts w:ascii="Arial" w:hAnsi="Arial" w:cs="Arial"/>
          <w:sz w:val="24"/>
          <w:szCs w:val="24"/>
        </w:rPr>
        <w:br/>
      </w:r>
    </w:p>
    <w:p w:rsidR="00880DDC" w:rsidRPr="002B3770" w:rsidRDefault="00880DDC" w:rsidP="0093710D">
      <w:pPr>
        <w:pStyle w:val="ListParagraph"/>
        <w:numPr>
          <w:ilvl w:val="1"/>
          <w:numId w:val="13"/>
        </w:numPr>
        <w:spacing w:line="240" w:lineRule="auto"/>
        <w:ind w:left="1134" w:hanging="708"/>
        <w:jc w:val="both"/>
        <w:rPr>
          <w:rFonts w:ascii="Arial" w:hAnsi="Arial" w:cs="Arial"/>
          <w:sz w:val="24"/>
          <w:szCs w:val="24"/>
        </w:rPr>
      </w:pPr>
      <w:r w:rsidRPr="002B3770">
        <w:rPr>
          <w:rFonts w:ascii="Arial" w:hAnsi="Arial" w:cs="Arial"/>
          <w:sz w:val="24"/>
          <w:szCs w:val="24"/>
        </w:rPr>
        <w:t>Relaxing and socializing</w:t>
      </w:r>
      <w:r w:rsidR="000A697C" w:rsidRPr="002B3770">
        <w:rPr>
          <w:rFonts w:ascii="Arial" w:hAnsi="Arial" w:cs="Arial"/>
          <w:sz w:val="24"/>
          <w:szCs w:val="24"/>
        </w:rPr>
        <w:t>: 29.1</w:t>
      </w:r>
      <w:r w:rsidR="00E75F1E" w:rsidRPr="002B3770">
        <w:rPr>
          <w:rFonts w:ascii="Arial" w:hAnsi="Arial" w:cs="Arial"/>
          <w:sz w:val="24"/>
          <w:szCs w:val="24"/>
        </w:rPr>
        <w:t xml:space="preserve">% of respondents indicated that they did spent time on this activity while at </w:t>
      </w:r>
      <w:r w:rsidR="000A697C" w:rsidRPr="002B3770">
        <w:rPr>
          <w:rFonts w:ascii="Arial" w:hAnsi="Arial" w:cs="Arial"/>
          <w:sz w:val="24"/>
          <w:szCs w:val="24"/>
        </w:rPr>
        <w:t>TUT, while 55.7</w:t>
      </w:r>
      <w:r w:rsidR="00E75F1E" w:rsidRPr="002B3770">
        <w:rPr>
          <w:rFonts w:ascii="Arial" w:hAnsi="Arial" w:cs="Arial"/>
          <w:sz w:val="24"/>
          <w:szCs w:val="24"/>
        </w:rPr>
        <w:t>% indicated that they did not spend time on th</w:t>
      </w:r>
      <w:r w:rsidR="000A697C" w:rsidRPr="002B3770">
        <w:rPr>
          <w:rFonts w:ascii="Arial" w:hAnsi="Arial" w:cs="Arial"/>
          <w:sz w:val="24"/>
          <w:szCs w:val="24"/>
        </w:rPr>
        <w:t>is activity while at TUT, and 15.2</w:t>
      </w:r>
      <w:r w:rsidR="00E75F1E" w:rsidRPr="002B3770">
        <w:rPr>
          <w:rFonts w:ascii="Arial" w:hAnsi="Arial" w:cs="Arial"/>
          <w:sz w:val="24"/>
          <w:szCs w:val="24"/>
        </w:rPr>
        <w:t>% did not respond.</w:t>
      </w:r>
      <w:r w:rsidR="00F132F2">
        <w:rPr>
          <w:rFonts w:ascii="Arial" w:hAnsi="Arial" w:cs="Arial"/>
          <w:sz w:val="24"/>
          <w:szCs w:val="24"/>
        </w:rPr>
        <w:br/>
      </w:r>
    </w:p>
    <w:p w:rsidR="00880DDC" w:rsidRPr="002B3770" w:rsidRDefault="00880DDC" w:rsidP="0093710D">
      <w:pPr>
        <w:pStyle w:val="ListParagraph"/>
        <w:numPr>
          <w:ilvl w:val="1"/>
          <w:numId w:val="13"/>
        </w:numPr>
        <w:spacing w:line="240" w:lineRule="auto"/>
        <w:ind w:left="1134" w:hanging="708"/>
        <w:jc w:val="both"/>
        <w:rPr>
          <w:rFonts w:ascii="Arial" w:hAnsi="Arial" w:cs="Arial"/>
          <w:sz w:val="24"/>
          <w:szCs w:val="24"/>
        </w:rPr>
      </w:pPr>
      <w:r w:rsidRPr="002B3770">
        <w:rPr>
          <w:rFonts w:ascii="Arial" w:hAnsi="Arial" w:cs="Arial"/>
          <w:sz w:val="24"/>
          <w:szCs w:val="24"/>
        </w:rPr>
        <w:t>Providing care for dependents living with you (parents, children, spouse)</w:t>
      </w:r>
      <w:r w:rsidR="000A697C" w:rsidRPr="002B3770">
        <w:rPr>
          <w:rFonts w:ascii="Arial" w:hAnsi="Arial" w:cs="Arial"/>
          <w:sz w:val="24"/>
          <w:szCs w:val="24"/>
        </w:rPr>
        <w:t>: 20.8</w:t>
      </w:r>
      <w:r w:rsidR="00E75F1E" w:rsidRPr="002B3770">
        <w:rPr>
          <w:rFonts w:ascii="Arial" w:hAnsi="Arial" w:cs="Arial"/>
          <w:sz w:val="24"/>
          <w:szCs w:val="24"/>
        </w:rPr>
        <w:t xml:space="preserve">% of respondents indicated that they did spent time on this activity </w:t>
      </w:r>
      <w:r w:rsidR="000A697C" w:rsidRPr="002B3770">
        <w:rPr>
          <w:rFonts w:ascii="Arial" w:hAnsi="Arial" w:cs="Arial"/>
          <w:sz w:val="24"/>
          <w:szCs w:val="24"/>
        </w:rPr>
        <w:t>while at TUT, while 65.4</w:t>
      </w:r>
      <w:r w:rsidR="00E75F1E" w:rsidRPr="002B3770">
        <w:rPr>
          <w:rFonts w:ascii="Arial" w:hAnsi="Arial" w:cs="Arial"/>
          <w:sz w:val="24"/>
          <w:szCs w:val="24"/>
        </w:rPr>
        <w:t>% indicated that they did not spend time on th</w:t>
      </w:r>
      <w:r w:rsidR="000A697C" w:rsidRPr="002B3770">
        <w:rPr>
          <w:rFonts w:ascii="Arial" w:hAnsi="Arial" w:cs="Arial"/>
          <w:sz w:val="24"/>
          <w:szCs w:val="24"/>
        </w:rPr>
        <w:t>is activity while at TUT, and 13.8</w:t>
      </w:r>
      <w:r w:rsidR="00E75F1E" w:rsidRPr="002B3770">
        <w:rPr>
          <w:rFonts w:ascii="Arial" w:hAnsi="Arial" w:cs="Arial"/>
          <w:sz w:val="24"/>
          <w:szCs w:val="24"/>
        </w:rPr>
        <w:t>% did not respond.</w:t>
      </w:r>
      <w:r w:rsidR="00F132F2">
        <w:rPr>
          <w:rFonts w:ascii="Arial" w:hAnsi="Arial" w:cs="Arial"/>
          <w:sz w:val="24"/>
          <w:szCs w:val="24"/>
        </w:rPr>
        <w:br/>
      </w:r>
    </w:p>
    <w:p w:rsidR="00D709E6" w:rsidRDefault="00880DDC" w:rsidP="0093710D">
      <w:pPr>
        <w:pStyle w:val="ListParagraph"/>
        <w:numPr>
          <w:ilvl w:val="1"/>
          <w:numId w:val="13"/>
        </w:numPr>
        <w:spacing w:line="240" w:lineRule="auto"/>
        <w:ind w:left="1134" w:hanging="708"/>
        <w:jc w:val="both"/>
        <w:rPr>
          <w:rFonts w:ascii="Arial" w:hAnsi="Arial" w:cs="Arial"/>
          <w:sz w:val="24"/>
          <w:szCs w:val="24"/>
        </w:rPr>
      </w:pPr>
      <w:r w:rsidRPr="002B3770">
        <w:rPr>
          <w:rFonts w:ascii="Arial" w:hAnsi="Arial" w:cs="Arial"/>
          <w:sz w:val="24"/>
          <w:szCs w:val="24"/>
        </w:rPr>
        <w:t>Commuting to class (driving, bus, walking)</w:t>
      </w:r>
      <w:r w:rsidR="00477453" w:rsidRPr="002B3770">
        <w:rPr>
          <w:rFonts w:ascii="Arial" w:hAnsi="Arial" w:cs="Arial"/>
          <w:sz w:val="24"/>
          <w:szCs w:val="24"/>
        </w:rPr>
        <w:t>: 47.9</w:t>
      </w:r>
      <w:r w:rsidR="00E75F1E" w:rsidRPr="002B3770">
        <w:rPr>
          <w:rFonts w:ascii="Arial" w:hAnsi="Arial" w:cs="Arial"/>
          <w:sz w:val="24"/>
          <w:szCs w:val="24"/>
        </w:rPr>
        <w:t>% of respondents indicated that they did spent time on thi</w:t>
      </w:r>
      <w:r w:rsidR="00477453" w:rsidRPr="002B3770">
        <w:rPr>
          <w:rFonts w:ascii="Arial" w:hAnsi="Arial" w:cs="Arial"/>
          <w:sz w:val="24"/>
          <w:szCs w:val="24"/>
        </w:rPr>
        <w:t>s activity while at TUT, while 36.4</w:t>
      </w:r>
      <w:r w:rsidR="00E75F1E" w:rsidRPr="002B3770">
        <w:rPr>
          <w:rFonts w:ascii="Arial" w:hAnsi="Arial" w:cs="Arial"/>
          <w:sz w:val="24"/>
          <w:szCs w:val="24"/>
        </w:rPr>
        <w:t>% indicated that they did not spend time on th</w:t>
      </w:r>
      <w:r w:rsidR="00477453" w:rsidRPr="002B3770">
        <w:rPr>
          <w:rFonts w:ascii="Arial" w:hAnsi="Arial" w:cs="Arial"/>
          <w:sz w:val="24"/>
          <w:szCs w:val="24"/>
        </w:rPr>
        <w:t>is activity while at TUT, and 15.7</w:t>
      </w:r>
      <w:r w:rsidR="00E75F1E" w:rsidRPr="002B3770">
        <w:rPr>
          <w:rFonts w:ascii="Arial" w:hAnsi="Arial" w:cs="Arial"/>
          <w:sz w:val="24"/>
          <w:szCs w:val="24"/>
        </w:rPr>
        <w:t>% did not respond.</w:t>
      </w:r>
    </w:p>
    <w:p w:rsidR="00880DDC" w:rsidRPr="002B3770" w:rsidRDefault="00880DDC" w:rsidP="00D709E6">
      <w:pPr>
        <w:pStyle w:val="ListParagraph"/>
        <w:spacing w:line="240" w:lineRule="auto"/>
        <w:ind w:left="1134"/>
        <w:jc w:val="both"/>
        <w:rPr>
          <w:rFonts w:ascii="Arial" w:hAnsi="Arial" w:cs="Arial"/>
          <w:sz w:val="24"/>
          <w:szCs w:val="24"/>
        </w:rPr>
      </w:pPr>
    </w:p>
    <w:p w:rsidR="00880DDC" w:rsidRPr="002B3770" w:rsidRDefault="00880DDC" w:rsidP="0093710D">
      <w:pPr>
        <w:pStyle w:val="ListParagraph"/>
        <w:numPr>
          <w:ilvl w:val="1"/>
          <w:numId w:val="13"/>
        </w:numPr>
        <w:spacing w:line="240" w:lineRule="auto"/>
        <w:ind w:left="1134" w:hanging="708"/>
        <w:jc w:val="both"/>
        <w:rPr>
          <w:rFonts w:ascii="Arial" w:hAnsi="Arial" w:cs="Arial"/>
          <w:sz w:val="24"/>
          <w:szCs w:val="24"/>
        </w:rPr>
      </w:pPr>
      <w:r w:rsidRPr="002B3770">
        <w:rPr>
          <w:rFonts w:ascii="Arial" w:hAnsi="Arial" w:cs="Arial"/>
          <w:sz w:val="24"/>
          <w:szCs w:val="24"/>
        </w:rPr>
        <w:t>Studying for tests</w:t>
      </w:r>
      <w:r w:rsidR="00477453" w:rsidRPr="002B3770">
        <w:rPr>
          <w:rFonts w:ascii="Arial" w:hAnsi="Arial" w:cs="Arial"/>
          <w:sz w:val="24"/>
          <w:szCs w:val="24"/>
        </w:rPr>
        <w:t>: 82.1</w:t>
      </w:r>
      <w:r w:rsidR="00E75F1E" w:rsidRPr="002B3770">
        <w:rPr>
          <w:rFonts w:ascii="Arial" w:hAnsi="Arial" w:cs="Arial"/>
          <w:sz w:val="24"/>
          <w:szCs w:val="24"/>
        </w:rPr>
        <w:t>% of respondents indicated that they did spent time on thi</w:t>
      </w:r>
      <w:r w:rsidR="00477453" w:rsidRPr="002B3770">
        <w:rPr>
          <w:rFonts w:ascii="Arial" w:hAnsi="Arial" w:cs="Arial"/>
          <w:sz w:val="24"/>
          <w:szCs w:val="24"/>
        </w:rPr>
        <w:t>s activity while at TUT, while 7.8</w:t>
      </w:r>
      <w:r w:rsidR="00E75F1E" w:rsidRPr="002B3770">
        <w:rPr>
          <w:rFonts w:ascii="Arial" w:hAnsi="Arial" w:cs="Arial"/>
          <w:sz w:val="24"/>
          <w:szCs w:val="24"/>
        </w:rPr>
        <w:t>% indicated that they did not spend time on thi</w:t>
      </w:r>
      <w:r w:rsidR="00477453" w:rsidRPr="002B3770">
        <w:rPr>
          <w:rFonts w:ascii="Arial" w:hAnsi="Arial" w:cs="Arial"/>
          <w:sz w:val="24"/>
          <w:szCs w:val="24"/>
        </w:rPr>
        <w:t>s activity while at TUT, and 10.1</w:t>
      </w:r>
      <w:r w:rsidR="00E75F1E" w:rsidRPr="002B3770">
        <w:rPr>
          <w:rFonts w:ascii="Arial" w:hAnsi="Arial" w:cs="Arial"/>
          <w:sz w:val="24"/>
          <w:szCs w:val="24"/>
        </w:rPr>
        <w:t>% did not respond.</w:t>
      </w:r>
    </w:p>
    <w:p w:rsidR="00E5595C" w:rsidRPr="00E5595C" w:rsidRDefault="00E5595C" w:rsidP="0093710D">
      <w:pPr>
        <w:spacing w:line="240" w:lineRule="auto"/>
        <w:ind w:left="426" w:firstLine="426"/>
        <w:jc w:val="both"/>
        <w:rPr>
          <w:rFonts w:ascii="Arial" w:hAnsi="Arial" w:cs="Arial"/>
          <w:b/>
          <w:sz w:val="24"/>
          <w:szCs w:val="24"/>
        </w:rPr>
      </w:pPr>
      <w:r w:rsidRPr="00E5595C">
        <w:rPr>
          <w:rFonts w:ascii="Arial" w:hAnsi="Arial" w:cs="Arial"/>
          <w:b/>
          <w:sz w:val="24"/>
          <w:szCs w:val="24"/>
        </w:rPr>
        <w:t>Discussion and conclusion(s)</w:t>
      </w:r>
    </w:p>
    <w:p w:rsidR="00ED28EC" w:rsidRDefault="00ED28EC" w:rsidP="0093710D">
      <w:pPr>
        <w:spacing w:line="240" w:lineRule="auto"/>
        <w:ind w:left="852"/>
        <w:jc w:val="both"/>
        <w:rPr>
          <w:rFonts w:ascii="Arial" w:hAnsi="Arial" w:cs="Arial"/>
          <w:sz w:val="24"/>
          <w:szCs w:val="24"/>
        </w:rPr>
      </w:pPr>
      <w:r>
        <w:rPr>
          <w:rFonts w:ascii="Arial" w:hAnsi="Arial" w:cs="Arial"/>
          <w:sz w:val="24"/>
          <w:szCs w:val="24"/>
        </w:rPr>
        <w:t xml:space="preserve">The activities which received the highest score for this question include the following: </w:t>
      </w:r>
    </w:p>
    <w:p w:rsidR="00ED28EC" w:rsidRDefault="00ED28EC" w:rsidP="0093710D">
      <w:pPr>
        <w:spacing w:line="240" w:lineRule="auto"/>
        <w:ind w:left="852"/>
        <w:jc w:val="both"/>
        <w:rPr>
          <w:rFonts w:ascii="Arial" w:hAnsi="Arial" w:cs="Arial"/>
          <w:sz w:val="24"/>
          <w:szCs w:val="24"/>
        </w:rPr>
      </w:pPr>
      <w:r>
        <w:rPr>
          <w:rFonts w:ascii="Arial" w:hAnsi="Arial" w:cs="Arial"/>
          <w:sz w:val="24"/>
          <w:szCs w:val="24"/>
        </w:rPr>
        <w:t>“studying for tests” (82.1%); preparing for class (75.1%) and Commuting to class (47%). It seems as if very few students worked for a salary on or off campus (5.6% and 8.7% respectively). Also a very small percentage of  students seem to participate in co-curricular activities (14.4%). The only activities which scored in the 20s are “relaxing and socializing” (29.1%) and “providing care for dependents living with you” (20.8%).</w:t>
      </w:r>
    </w:p>
    <w:p w:rsidR="00ED28EC" w:rsidRDefault="00ED28EC" w:rsidP="0093710D">
      <w:pPr>
        <w:spacing w:line="240" w:lineRule="auto"/>
        <w:ind w:left="852"/>
        <w:jc w:val="both"/>
        <w:rPr>
          <w:rFonts w:ascii="Arial" w:hAnsi="Arial" w:cs="Arial"/>
          <w:sz w:val="24"/>
          <w:szCs w:val="24"/>
        </w:rPr>
      </w:pPr>
      <w:r>
        <w:rPr>
          <w:rFonts w:ascii="Arial" w:hAnsi="Arial" w:cs="Arial"/>
          <w:sz w:val="24"/>
          <w:szCs w:val="24"/>
        </w:rPr>
        <w:t xml:space="preserve">Based on the above </w:t>
      </w:r>
      <w:r w:rsidR="00A91392">
        <w:rPr>
          <w:rFonts w:ascii="Arial" w:hAnsi="Arial" w:cs="Arial"/>
          <w:sz w:val="24"/>
          <w:szCs w:val="24"/>
        </w:rPr>
        <w:t>results</w:t>
      </w:r>
      <w:r>
        <w:rPr>
          <w:rFonts w:ascii="Arial" w:hAnsi="Arial" w:cs="Arial"/>
          <w:sz w:val="24"/>
          <w:szCs w:val="24"/>
        </w:rPr>
        <w:t>, it seems fair to s</w:t>
      </w:r>
      <w:r w:rsidR="0012627C">
        <w:rPr>
          <w:rFonts w:ascii="Arial" w:hAnsi="Arial" w:cs="Arial"/>
          <w:sz w:val="24"/>
          <w:szCs w:val="24"/>
        </w:rPr>
        <w:t>tate that most respondents seem</w:t>
      </w:r>
      <w:r>
        <w:rPr>
          <w:rFonts w:ascii="Arial" w:hAnsi="Arial" w:cs="Arial"/>
          <w:sz w:val="24"/>
          <w:szCs w:val="24"/>
        </w:rPr>
        <w:t xml:space="preserve"> to have spent most of their time on the expected academic activities while they were still at TUT and not very much time on activities which did not contribute to their studies.</w:t>
      </w:r>
    </w:p>
    <w:p w:rsidR="00880DDC" w:rsidRPr="002B3770" w:rsidRDefault="00B8235D" w:rsidP="0093710D">
      <w:pPr>
        <w:spacing w:line="240" w:lineRule="auto"/>
        <w:ind w:left="720" w:hanging="720"/>
        <w:jc w:val="both"/>
        <w:rPr>
          <w:rFonts w:ascii="Arial" w:hAnsi="Arial" w:cs="Arial"/>
          <w:b/>
          <w:sz w:val="24"/>
          <w:szCs w:val="24"/>
        </w:rPr>
      </w:pPr>
      <w:r>
        <w:rPr>
          <w:rFonts w:ascii="Arial" w:hAnsi="Arial" w:cs="Arial"/>
          <w:b/>
          <w:sz w:val="24"/>
          <w:szCs w:val="24"/>
        </w:rPr>
        <w:t xml:space="preserve">2.9 </w:t>
      </w:r>
      <w:r w:rsidR="00F132F2">
        <w:rPr>
          <w:rFonts w:ascii="Arial" w:hAnsi="Arial" w:cs="Arial"/>
          <w:b/>
          <w:sz w:val="24"/>
          <w:szCs w:val="24"/>
        </w:rPr>
        <w:tab/>
      </w:r>
      <w:r w:rsidR="00E75F1E" w:rsidRPr="002B3770">
        <w:rPr>
          <w:rFonts w:ascii="Arial" w:hAnsi="Arial" w:cs="Arial"/>
          <w:b/>
          <w:sz w:val="24"/>
          <w:szCs w:val="24"/>
        </w:rPr>
        <w:t xml:space="preserve">Question 9: </w:t>
      </w:r>
      <w:r w:rsidR="00880DDC" w:rsidRPr="002B3770">
        <w:rPr>
          <w:rFonts w:ascii="Arial" w:hAnsi="Arial" w:cs="Arial"/>
          <w:b/>
          <w:sz w:val="24"/>
          <w:szCs w:val="24"/>
        </w:rPr>
        <w:t>How have you used your time since you stopped attending classes?</w:t>
      </w:r>
    </w:p>
    <w:p w:rsidR="00D95DC1" w:rsidRDefault="00D95DC1" w:rsidP="0093710D">
      <w:pPr>
        <w:spacing w:line="240" w:lineRule="auto"/>
        <w:ind w:left="720"/>
        <w:jc w:val="both"/>
        <w:rPr>
          <w:rFonts w:ascii="Arial" w:hAnsi="Arial" w:cs="Arial"/>
          <w:b/>
          <w:sz w:val="24"/>
          <w:szCs w:val="24"/>
        </w:rPr>
      </w:pPr>
      <w:r w:rsidRPr="002B3770">
        <w:rPr>
          <w:rFonts w:ascii="Arial" w:hAnsi="Arial" w:cs="Arial"/>
          <w:b/>
          <w:sz w:val="24"/>
          <w:szCs w:val="24"/>
        </w:rPr>
        <w:t>For analysis purposes, responses such as “largely” and “some” have been grouped together to represent an affirmative response, while responses such as “a little” and “none” have been grouped together to represent non-affirmative answers.</w:t>
      </w:r>
    </w:p>
    <w:p w:rsidR="007004DE" w:rsidRPr="002B3770" w:rsidRDefault="007004DE" w:rsidP="0093710D">
      <w:pPr>
        <w:spacing w:line="240" w:lineRule="auto"/>
        <w:ind w:left="360" w:firstLine="360"/>
        <w:jc w:val="both"/>
        <w:rPr>
          <w:rFonts w:ascii="Arial" w:hAnsi="Arial" w:cs="Arial"/>
          <w:b/>
          <w:sz w:val="24"/>
          <w:szCs w:val="24"/>
        </w:rPr>
      </w:pPr>
      <w:r w:rsidRPr="002B3770">
        <w:rPr>
          <w:rFonts w:ascii="Arial" w:hAnsi="Arial" w:cs="Arial"/>
          <w:sz w:val="24"/>
          <w:szCs w:val="24"/>
        </w:rPr>
        <w:t xml:space="preserve">With regards to question </w:t>
      </w:r>
      <w:r>
        <w:rPr>
          <w:rFonts w:ascii="Arial" w:hAnsi="Arial" w:cs="Arial"/>
          <w:sz w:val="24"/>
          <w:szCs w:val="24"/>
        </w:rPr>
        <w:t>9</w:t>
      </w:r>
      <w:r w:rsidRPr="002B3770">
        <w:rPr>
          <w:rFonts w:ascii="Arial" w:hAnsi="Arial" w:cs="Arial"/>
          <w:sz w:val="24"/>
          <w:szCs w:val="24"/>
        </w:rPr>
        <w:t>,</w:t>
      </w:r>
      <w:r>
        <w:rPr>
          <w:rFonts w:ascii="Arial" w:hAnsi="Arial" w:cs="Arial"/>
          <w:sz w:val="24"/>
          <w:szCs w:val="24"/>
        </w:rPr>
        <w:t xml:space="preserve"> the following results were obtained:</w:t>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7C6E32">
        <w:rPr>
          <w:rFonts w:ascii="Arial" w:hAnsi="Arial" w:cs="Arial"/>
          <w:sz w:val="24"/>
          <w:szCs w:val="24"/>
        </w:rPr>
        <w:t>Continued studying part-time/distance education</w:t>
      </w:r>
      <w:r w:rsidR="00D95DC1" w:rsidRPr="007C6E32">
        <w:rPr>
          <w:rFonts w:ascii="Arial" w:hAnsi="Arial" w:cs="Arial"/>
          <w:sz w:val="24"/>
          <w:szCs w:val="24"/>
        </w:rPr>
        <w:t xml:space="preserve">: 21.7% of respondents indicated that they participated in this activity since dropping out from TUT, while 61.7% of respondents indicated that they did not participate in </w:t>
      </w:r>
      <w:r w:rsidR="00D95DC1" w:rsidRPr="007C6E32">
        <w:rPr>
          <w:rFonts w:ascii="Arial" w:hAnsi="Arial" w:cs="Arial"/>
          <w:sz w:val="24"/>
          <w:szCs w:val="24"/>
        </w:rPr>
        <w:lastRenderedPageBreak/>
        <w:t>this activity since they have dropped out. 16.</w:t>
      </w:r>
      <w:r w:rsidR="00C86685" w:rsidRPr="007C6E32">
        <w:rPr>
          <w:rFonts w:ascii="Arial" w:hAnsi="Arial" w:cs="Arial"/>
          <w:sz w:val="24"/>
          <w:szCs w:val="24"/>
        </w:rPr>
        <w:t>6</w:t>
      </w:r>
      <w:r w:rsidR="00D95DC1" w:rsidRPr="007C6E32">
        <w:rPr>
          <w:rFonts w:ascii="Arial" w:hAnsi="Arial" w:cs="Arial"/>
          <w:sz w:val="24"/>
          <w:szCs w:val="24"/>
        </w:rPr>
        <w:t>% did not respond.</w:t>
      </w:r>
      <w:r w:rsidR="00A41469">
        <w:rPr>
          <w:rFonts w:ascii="Arial" w:hAnsi="Arial" w:cs="Arial"/>
          <w:sz w:val="24"/>
          <w:szCs w:val="24"/>
        </w:rPr>
        <w:br/>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Physically looked after family/friends</w:t>
      </w:r>
      <w:r w:rsidR="00D95DC1" w:rsidRPr="00C20FEB">
        <w:rPr>
          <w:rFonts w:ascii="Arial" w:hAnsi="Arial" w:cs="Arial"/>
          <w:sz w:val="24"/>
          <w:szCs w:val="24"/>
        </w:rPr>
        <w:t xml:space="preserve">: </w:t>
      </w:r>
      <w:r w:rsidR="00DC31B4" w:rsidRPr="00C20FEB">
        <w:rPr>
          <w:rFonts w:ascii="Arial" w:hAnsi="Arial" w:cs="Arial"/>
          <w:sz w:val="24"/>
          <w:szCs w:val="24"/>
        </w:rPr>
        <w:t>24.9</w:t>
      </w:r>
      <w:r w:rsidR="00D95DC1" w:rsidRPr="00C20FEB">
        <w:rPr>
          <w:rFonts w:ascii="Arial" w:hAnsi="Arial" w:cs="Arial"/>
          <w:sz w:val="24"/>
          <w:szCs w:val="24"/>
        </w:rPr>
        <w:t>% of respondents indicated that they participated in this activity sinc</w:t>
      </w:r>
      <w:r w:rsidR="00DC31B4" w:rsidRPr="00C20FEB">
        <w:rPr>
          <w:rFonts w:ascii="Arial" w:hAnsi="Arial" w:cs="Arial"/>
          <w:sz w:val="24"/>
          <w:szCs w:val="24"/>
        </w:rPr>
        <w:t>e dropping out from TUT, while 56.7</w:t>
      </w:r>
      <w:r w:rsidR="00D95DC1" w:rsidRPr="00C20FEB">
        <w:rPr>
          <w:rFonts w:ascii="Arial" w:hAnsi="Arial" w:cs="Arial"/>
          <w:sz w:val="24"/>
          <w:szCs w:val="24"/>
        </w:rPr>
        <w:t>% of respondents indicated that they did not participate in this activity</w:t>
      </w:r>
      <w:r w:rsidR="00DC31B4" w:rsidRPr="00C20FEB">
        <w:rPr>
          <w:rFonts w:ascii="Arial" w:hAnsi="Arial" w:cs="Arial"/>
          <w:sz w:val="24"/>
          <w:szCs w:val="24"/>
        </w:rPr>
        <w:t xml:space="preserve"> since they have dropped out. 18.4</w:t>
      </w:r>
      <w:r w:rsidR="00D95DC1" w:rsidRPr="00C20FEB">
        <w:rPr>
          <w:rFonts w:ascii="Arial" w:hAnsi="Arial" w:cs="Arial"/>
          <w:sz w:val="24"/>
          <w:szCs w:val="24"/>
        </w:rPr>
        <w:t>% did not respond.</w:t>
      </w:r>
      <w:r w:rsidR="00A41469">
        <w:rPr>
          <w:rFonts w:ascii="Arial" w:hAnsi="Arial" w:cs="Arial"/>
          <w:sz w:val="24"/>
          <w:szCs w:val="24"/>
        </w:rPr>
        <w:br/>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Started my own business</w:t>
      </w:r>
      <w:r w:rsidR="00D95DC1" w:rsidRPr="00C20FEB">
        <w:rPr>
          <w:rFonts w:ascii="Arial" w:hAnsi="Arial" w:cs="Arial"/>
          <w:sz w:val="24"/>
          <w:szCs w:val="24"/>
        </w:rPr>
        <w:t xml:space="preserve">: </w:t>
      </w:r>
      <w:r w:rsidR="002236D5" w:rsidRPr="00C20FEB">
        <w:rPr>
          <w:rFonts w:ascii="Arial" w:hAnsi="Arial" w:cs="Arial"/>
          <w:sz w:val="24"/>
          <w:szCs w:val="24"/>
        </w:rPr>
        <w:t>4.5</w:t>
      </w:r>
      <w:r w:rsidR="00D95DC1" w:rsidRPr="00C20FEB">
        <w:rPr>
          <w:rFonts w:ascii="Arial" w:hAnsi="Arial" w:cs="Arial"/>
          <w:sz w:val="24"/>
          <w:szCs w:val="24"/>
        </w:rPr>
        <w:t>% of respondents indicated that they participated in this activity sinc</w:t>
      </w:r>
      <w:r w:rsidR="002236D5" w:rsidRPr="00C20FEB">
        <w:rPr>
          <w:rFonts w:ascii="Arial" w:hAnsi="Arial" w:cs="Arial"/>
          <w:sz w:val="24"/>
          <w:szCs w:val="24"/>
        </w:rPr>
        <w:t>e dropping out from TUT, while 76.1</w:t>
      </w:r>
      <w:r w:rsidR="00D95DC1" w:rsidRPr="00C20FEB">
        <w:rPr>
          <w:rFonts w:ascii="Arial" w:hAnsi="Arial" w:cs="Arial"/>
          <w:sz w:val="24"/>
          <w:szCs w:val="24"/>
        </w:rPr>
        <w:t>% of respondents indicated that they did not participate in this activity</w:t>
      </w:r>
      <w:r w:rsidR="002236D5" w:rsidRPr="00C20FEB">
        <w:rPr>
          <w:rFonts w:ascii="Arial" w:hAnsi="Arial" w:cs="Arial"/>
          <w:sz w:val="24"/>
          <w:szCs w:val="24"/>
        </w:rPr>
        <w:t xml:space="preserve"> since they have dropped out. 19.4</w:t>
      </w:r>
      <w:r w:rsidR="00D95DC1" w:rsidRPr="00C20FEB">
        <w:rPr>
          <w:rFonts w:ascii="Arial" w:hAnsi="Arial" w:cs="Arial"/>
          <w:sz w:val="24"/>
          <w:szCs w:val="24"/>
        </w:rPr>
        <w:t>% did not respond.</w:t>
      </w:r>
      <w:r w:rsidR="00A41469">
        <w:rPr>
          <w:rFonts w:ascii="Arial" w:hAnsi="Arial" w:cs="Arial"/>
          <w:sz w:val="24"/>
          <w:szCs w:val="24"/>
        </w:rPr>
        <w:br/>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Joined another education institution full-time</w:t>
      </w:r>
      <w:r w:rsidR="00D95DC1" w:rsidRPr="00C20FEB">
        <w:rPr>
          <w:rFonts w:ascii="Arial" w:hAnsi="Arial" w:cs="Arial"/>
          <w:sz w:val="24"/>
          <w:szCs w:val="24"/>
        </w:rPr>
        <w:t xml:space="preserve">: </w:t>
      </w:r>
      <w:r w:rsidR="002236D5" w:rsidRPr="00C20FEB">
        <w:rPr>
          <w:rFonts w:ascii="Arial" w:hAnsi="Arial" w:cs="Arial"/>
          <w:sz w:val="24"/>
          <w:szCs w:val="24"/>
        </w:rPr>
        <w:t>17.5</w:t>
      </w:r>
      <w:r w:rsidR="00D95DC1" w:rsidRPr="00C20FEB">
        <w:rPr>
          <w:rFonts w:ascii="Arial" w:hAnsi="Arial" w:cs="Arial"/>
          <w:sz w:val="24"/>
          <w:szCs w:val="24"/>
        </w:rPr>
        <w:t>% of respondents indicated that they participated in this activity sinc</w:t>
      </w:r>
      <w:r w:rsidR="002236D5" w:rsidRPr="00C20FEB">
        <w:rPr>
          <w:rFonts w:ascii="Arial" w:hAnsi="Arial" w:cs="Arial"/>
          <w:sz w:val="24"/>
          <w:szCs w:val="24"/>
        </w:rPr>
        <w:t>e dropping out from TUT, while 66.8</w:t>
      </w:r>
      <w:r w:rsidR="00D95DC1" w:rsidRPr="00C20FEB">
        <w:rPr>
          <w:rFonts w:ascii="Arial" w:hAnsi="Arial" w:cs="Arial"/>
          <w:sz w:val="24"/>
          <w:szCs w:val="24"/>
        </w:rPr>
        <w:t>% of respondents indicated that they did not participate in this activity</w:t>
      </w:r>
      <w:r w:rsidR="002236D5" w:rsidRPr="00C20FEB">
        <w:rPr>
          <w:rFonts w:ascii="Arial" w:hAnsi="Arial" w:cs="Arial"/>
          <w:sz w:val="24"/>
          <w:szCs w:val="24"/>
        </w:rPr>
        <w:t xml:space="preserve"> since they have dropped out. 15.7</w:t>
      </w:r>
      <w:r w:rsidR="00D95DC1" w:rsidRPr="00C20FEB">
        <w:rPr>
          <w:rFonts w:ascii="Arial" w:hAnsi="Arial" w:cs="Arial"/>
          <w:sz w:val="24"/>
          <w:szCs w:val="24"/>
        </w:rPr>
        <w:t>% did not respond.</w:t>
      </w:r>
      <w:r w:rsidR="00A41469">
        <w:rPr>
          <w:rFonts w:ascii="Arial" w:hAnsi="Arial" w:cs="Arial"/>
          <w:sz w:val="24"/>
          <w:szCs w:val="24"/>
        </w:rPr>
        <w:br/>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Lazed around</w:t>
      </w:r>
      <w:r w:rsidR="00D95DC1" w:rsidRPr="00C20FEB">
        <w:rPr>
          <w:rFonts w:ascii="Arial" w:hAnsi="Arial" w:cs="Arial"/>
          <w:sz w:val="24"/>
          <w:szCs w:val="24"/>
        </w:rPr>
        <w:t xml:space="preserve">: </w:t>
      </w:r>
      <w:r w:rsidR="00CD74CC" w:rsidRPr="00C20FEB">
        <w:rPr>
          <w:rFonts w:ascii="Arial" w:hAnsi="Arial" w:cs="Arial"/>
          <w:sz w:val="24"/>
          <w:szCs w:val="24"/>
        </w:rPr>
        <w:t>13.8</w:t>
      </w:r>
      <w:r w:rsidR="00D95DC1" w:rsidRPr="00C20FEB">
        <w:rPr>
          <w:rFonts w:ascii="Arial" w:hAnsi="Arial" w:cs="Arial"/>
          <w:sz w:val="24"/>
          <w:szCs w:val="24"/>
        </w:rPr>
        <w:t>% of respondents indicated that they participated in this activity sinc</w:t>
      </w:r>
      <w:r w:rsidR="00CD74CC" w:rsidRPr="00C20FEB">
        <w:rPr>
          <w:rFonts w:ascii="Arial" w:hAnsi="Arial" w:cs="Arial"/>
          <w:sz w:val="24"/>
          <w:szCs w:val="24"/>
        </w:rPr>
        <w:t>e dropping out from TUT, while 68.2</w:t>
      </w:r>
      <w:r w:rsidR="00D95DC1" w:rsidRPr="00C20FEB">
        <w:rPr>
          <w:rFonts w:ascii="Arial" w:hAnsi="Arial" w:cs="Arial"/>
          <w:sz w:val="24"/>
          <w:szCs w:val="24"/>
        </w:rPr>
        <w:t>% of respondents indicated that they did not participate in this activity</w:t>
      </w:r>
      <w:r w:rsidR="00CD74CC" w:rsidRPr="00C20FEB">
        <w:rPr>
          <w:rFonts w:ascii="Arial" w:hAnsi="Arial" w:cs="Arial"/>
          <w:sz w:val="24"/>
          <w:szCs w:val="24"/>
        </w:rPr>
        <w:t xml:space="preserve"> since they have dropped out. 18</w:t>
      </w:r>
      <w:r w:rsidR="00D95DC1" w:rsidRPr="00C20FEB">
        <w:rPr>
          <w:rFonts w:ascii="Arial" w:hAnsi="Arial" w:cs="Arial"/>
          <w:sz w:val="24"/>
          <w:szCs w:val="24"/>
        </w:rPr>
        <w:t>% did not respond.</w:t>
      </w:r>
      <w:r w:rsidR="00A41469">
        <w:rPr>
          <w:rFonts w:ascii="Arial" w:hAnsi="Arial" w:cs="Arial"/>
          <w:sz w:val="24"/>
          <w:szCs w:val="24"/>
        </w:rPr>
        <w:br/>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Started a full-time job</w:t>
      </w:r>
      <w:r w:rsidR="00D95DC1" w:rsidRPr="00C20FEB">
        <w:rPr>
          <w:rFonts w:ascii="Arial" w:hAnsi="Arial" w:cs="Arial"/>
          <w:sz w:val="24"/>
          <w:szCs w:val="24"/>
        </w:rPr>
        <w:t xml:space="preserve">: </w:t>
      </w:r>
      <w:r w:rsidR="00CD74CC" w:rsidRPr="00C20FEB">
        <w:rPr>
          <w:rFonts w:ascii="Arial" w:hAnsi="Arial" w:cs="Arial"/>
          <w:sz w:val="24"/>
          <w:szCs w:val="24"/>
        </w:rPr>
        <w:t>10.2</w:t>
      </w:r>
      <w:r w:rsidR="00D95DC1" w:rsidRPr="00C20FEB">
        <w:rPr>
          <w:rFonts w:ascii="Arial" w:hAnsi="Arial" w:cs="Arial"/>
          <w:sz w:val="24"/>
          <w:szCs w:val="24"/>
        </w:rPr>
        <w:t>% of respondents indicated that they participated in this activity sinc</w:t>
      </w:r>
      <w:r w:rsidR="00CD74CC" w:rsidRPr="00C20FEB">
        <w:rPr>
          <w:rFonts w:ascii="Arial" w:hAnsi="Arial" w:cs="Arial"/>
          <w:sz w:val="24"/>
          <w:szCs w:val="24"/>
        </w:rPr>
        <w:t>e dropping out from TUT, while 69.5</w:t>
      </w:r>
      <w:r w:rsidR="00D95DC1" w:rsidRPr="00C20FEB">
        <w:rPr>
          <w:rFonts w:ascii="Arial" w:hAnsi="Arial" w:cs="Arial"/>
          <w:sz w:val="24"/>
          <w:szCs w:val="24"/>
        </w:rPr>
        <w:t>% of respondents indicated that they did not participate in this activity</w:t>
      </w:r>
      <w:r w:rsidR="00CD74CC" w:rsidRPr="00C20FEB">
        <w:rPr>
          <w:rFonts w:ascii="Arial" w:hAnsi="Arial" w:cs="Arial"/>
          <w:sz w:val="24"/>
          <w:szCs w:val="24"/>
        </w:rPr>
        <w:t xml:space="preserve"> since they have dropped out. 20.3</w:t>
      </w:r>
      <w:r w:rsidR="00D95DC1" w:rsidRPr="00C20FEB">
        <w:rPr>
          <w:rFonts w:ascii="Arial" w:hAnsi="Arial" w:cs="Arial"/>
          <w:sz w:val="24"/>
          <w:szCs w:val="24"/>
        </w:rPr>
        <w:t>% did not respond.</w:t>
      </w:r>
      <w:r w:rsidR="00A41469">
        <w:rPr>
          <w:rFonts w:ascii="Arial" w:hAnsi="Arial" w:cs="Arial"/>
          <w:sz w:val="24"/>
          <w:szCs w:val="24"/>
        </w:rPr>
        <w:br/>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Worked part-time/contract</w:t>
      </w:r>
      <w:r w:rsidR="00D95DC1" w:rsidRPr="00C20FEB">
        <w:rPr>
          <w:rFonts w:ascii="Arial" w:hAnsi="Arial" w:cs="Arial"/>
          <w:sz w:val="24"/>
          <w:szCs w:val="24"/>
        </w:rPr>
        <w:t xml:space="preserve">: </w:t>
      </w:r>
      <w:r w:rsidR="00CD74CC" w:rsidRPr="00C20FEB">
        <w:rPr>
          <w:rFonts w:ascii="Arial" w:hAnsi="Arial" w:cs="Arial"/>
          <w:sz w:val="24"/>
          <w:szCs w:val="24"/>
        </w:rPr>
        <w:t>29</w:t>
      </w:r>
      <w:r w:rsidR="00D95DC1" w:rsidRPr="00C20FEB">
        <w:rPr>
          <w:rFonts w:ascii="Arial" w:hAnsi="Arial" w:cs="Arial"/>
          <w:sz w:val="24"/>
          <w:szCs w:val="24"/>
        </w:rPr>
        <w:t>% of respondents indicated that they participated in this activity sinc</w:t>
      </w:r>
      <w:r w:rsidR="00CD74CC" w:rsidRPr="00C20FEB">
        <w:rPr>
          <w:rFonts w:ascii="Arial" w:hAnsi="Arial" w:cs="Arial"/>
          <w:sz w:val="24"/>
          <w:szCs w:val="24"/>
        </w:rPr>
        <w:t>e dropping out from TUT, while 55.3</w:t>
      </w:r>
      <w:r w:rsidR="00D95DC1" w:rsidRPr="00C20FEB">
        <w:rPr>
          <w:rFonts w:ascii="Arial" w:hAnsi="Arial" w:cs="Arial"/>
          <w:sz w:val="24"/>
          <w:szCs w:val="24"/>
        </w:rPr>
        <w:t>% of respondents indicated that they did not participate in this activity</w:t>
      </w:r>
      <w:r w:rsidR="00CD74CC" w:rsidRPr="00C20FEB">
        <w:rPr>
          <w:rFonts w:ascii="Arial" w:hAnsi="Arial" w:cs="Arial"/>
          <w:sz w:val="24"/>
          <w:szCs w:val="24"/>
        </w:rPr>
        <w:t xml:space="preserve"> since they have dropped out. 15.7</w:t>
      </w:r>
      <w:r w:rsidR="00D95DC1" w:rsidRPr="00C20FEB">
        <w:rPr>
          <w:rFonts w:ascii="Arial" w:hAnsi="Arial" w:cs="Arial"/>
          <w:sz w:val="24"/>
          <w:szCs w:val="24"/>
        </w:rPr>
        <w:t>% did not respond.</w:t>
      </w:r>
      <w:r w:rsidR="00A41469">
        <w:rPr>
          <w:rFonts w:ascii="Arial" w:hAnsi="Arial" w:cs="Arial"/>
          <w:sz w:val="24"/>
          <w:szCs w:val="24"/>
        </w:rPr>
        <w:br/>
      </w:r>
    </w:p>
    <w:p w:rsidR="00C20FEB"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Have been in ill-health</w:t>
      </w:r>
      <w:r w:rsidR="00D95DC1" w:rsidRPr="00C20FEB">
        <w:rPr>
          <w:rFonts w:ascii="Arial" w:hAnsi="Arial" w:cs="Arial"/>
          <w:sz w:val="24"/>
          <w:szCs w:val="24"/>
        </w:rPr>
        <w:t xml:space="preserve">: </w:t>
      </w:r>
      <w:r w:rsidR="00B90986" w:rsidRPr="00C20FEB">
        <w:rPr>
          <w:rFonts w:ascii="Arial" w:hAnsi="Arial" w:cs="Arial"/>
          <w:sz w:val="24"/>
          <w:szCs w:val="24"/>
        </w:rPr>
        <w:t>6.9</w:t>
      </w:r>
      <w:r w:rsidR="00D95DC1" w:rsidRPr="00C20FEB">
        <w:rPr>
          <w:rFonts w:ascii="Arial" w:hAnsi="Arial" w:cs="Arial"/>
          <w:sz w:val="24"/>
          <w:szCs w:val="24"/>
        </w:rPr>
        <w:t>% of respondents indicated that they participated in this activity sinc</w:t>
      </w:r>
      <w:r w:rsidR="00B90986" w:rsidRPr="00C20FEB">
        <w:rPr>
          <w:rFonts w:ascii="Arial" w:hAnsi="Arial" w:cs="Arial"/>
          <w:sz w:val="24"/>
          <w:szCs w:val="24"/>
        </w:rPr>
        <w:t>e dropping out from TUT, while 73.7</w:t>
      </w:r>
      <w:r w:rsidR="00D95DC1" w:rsidRPr="00C20FEB">
        <w:rPr>
          <w:rFonts w:ascii="Arial" w:hAnsi="Arial" w:cs="Arial"/>
          <w:sz w:val="24"/>
          <w:szCs w:val="24"/>
        </w:rPr>
        <w:t>% of respondents indicated that they did not participate in this activity</w:t>
      </w:r>
      <w:r w:rsidR="00B90986" w:rsidRPr="00C20FEB">
        <w:rPr>
          <w:rFonts w:ascii="Arial" w:hAnsi="Arial" w:cs="Arial"/>
          <w:sz w:val="24"/>
          <w:szCs w:val="24"/>
        </w:rPr>
        <w:t xml:space="preserve"> since they have dropped out. 19.4</w:t>
      </w:r>
      <w:r w:rsidR="00D95DC1" w:rsidRPr="00C20FEB">
        <w:rPr>
          <w:rFonts w:ascii="Arial" w:hAnsi="Arial" w:cs="Arial"/>
          <w:sz w:val="24"/>
          <w:szCs w:val="24"/>
        </w:rPr>
        <w:t>% did not respond.</w:t>
      </w:r>
      <w:r w:rsidR="00A41469">
        <w:rPr>
          <w:rFonts w:ascii="Arial" w:hAnsi="Arial" w:cs="Arial"/>
          <w:sz w:val="24"/>
          <w:szCs w:val="24"/>
        </w:rPr>
        <w:br/>
      </w:r>
    </w:p>
    <w:p w:rsidR="00D709E6" w:rsidRDefault="00880DDC" w:rsidP="0093710D">
      <w:pPr>
        <w:pStyle w:val="ListParagraph"/>
        <w:numPr>
          <w:ilvl w:val="1"/>
          <w:numId w:val="14"/>
        </w:numPr>
        <w:spacing w:line="240" w:lineRule="auto"/>
        <w:ind w:left="1134" w:hanging="567"/>
        <w:jc w:val="both"/>
        <w:rPr>
          <w:rFonts w:ascii="Arial" w:hAnsi="Arial" w:cs="Arial"/>
          <w:sz w:val="24"/>
          <w:szCs w:val="24"/>
        </w:rPr>
      </w:pPr>
      <w:r w:rsidRPr="00C20FEB">
        <w:rPr>
          <w:rFonts w:ascii="Arial" w:hAnsi="Arial" w:cs="Arial"/>
          <w:sz w:val="24"/>
          <w:szCs w:val="24"/>
        </w:rPr>
        <w:t>Other (specify)</w:t>
      </w:r>
      <w:r w:rsidR="00D95DC1" w:rsidRPr="00C20FEB">
        <w:rPr>
          <w:rFonts w:ascii="Arial" w:hAnsi="Arial" w:cs="Arial"/>
          <w:sz w:val="24"/>
          <w:szCs w:val="24"/>
        </w:rPr>
        <w:t xml:space="preserve">: </w:t>
      </w:r>
      <w:r w:rsidR="00B90986" w:rsidRPr="00C20FEB">
        <w:rPr>
          <w:rFonts w:ascii="Arial" w:hAnsi="Arial" w:cs="Arial"/>
          <w:sz w:val="24"/>
          <w:szCs w:val="24"/>
        </w:rPr>
        <w:t>10.2</w:t>
      </w:r>
      <w:r w:rsidR="00D95DC1" w:rsidRPr="00C20FEB">
        <w:rPr>
          <w:rFonts w:ascii="Arial" w:hAnsi="Arial" w:cs="Arial"/>
          <w:sz w:val="24"/>
          <w:szCs w:val="24"/>
        </w:rPr>
        <w:t xml:space="preserve">% of respondents indicated that they participated in </w:t>
      </w:r>
      <w:r w:rsidR="00B57602" w:rsidRPr="00C20FEB">
        <w:rPr>
          <w:rFonts w:ascii="Arial" w:hAnsi="Arial" w:cs="Arial"/>
          <w:sz w:val="24"/>
          <w:szCs w:val="24"/>
        </w:rPr>
        <w:t>other activities from what was listed in the questions</w:t>
      </w:r>
      <w:r w:rsidR="00D95DC1" w:rsidRPr="00C20FEB">
        <w:rPr>
          <w:rFonts w:ascii="Arial" w:hAnsi="Arial" w:cs="Arial"/>
          <w:sz w:val="24"/>
          <w:szCs w:val="24"/>
        </w:rPr>
        <w:t xml:space="preserve"> sinc</w:t>
      </w:r>
      <w:r w:rsidR="00B90986" w:rsidRPr="00C20FEB">
        <w:rPr>
          <w:rFonts w:ascii="Arial" w:hAnsi="Arial" w:cs="Arial"/>
          <w:sz w:val="24"/>
          <w:szCs w:val="24"/>
        </w:rPr>
        <w:t>e dropping out from TUT, while 9.2</w:t>
      </w:r>
      <w:r w:rsidR="00D95DC1" w:rsidRPr="00C20FEB">
        <w:rPr>
          <w:rFonts w:ascii="Arial" w:hAnsi="Arial" w:cs="Arial"/>
          <w:sz w:val="24"/>
          <w:szCs w:val="24"/>
        </w:rPr>
        <w:t xml:space="preserve">% of respondents indicated that they did not participate in </w:t>
      </w:r>
      <w:r w:rsidR="00B57602" w:rsidRPr="00C20FEB">
        <w:rPr>
          <w:rFonts w:ascii="Arial" w:hAnsi="Arial" w:cs="Arial"/>
          <w:sz w:val="24"/>
          <w:szCs w:val="24"/>
        </w:rPr>
        <w:t>any other activities</w:t>
      </w:r>
      <w:r w:rsidR="00B90986" w:rsidRPr="00C20FEB">
        <w:rPr>
          <w:rFonts w:ascii="Arial" w:hAnsi="Arial" w:cs="Arial"/>
          <w:sz w:val="24"/>
          <w:szCs w:val="24"/>
        </w:rPr>
        <w:t xml:space="preserve"> since they have dropped out. 80.6</w:t>
      </w:r>
      <w:r w:rsidR="00D95DC1" w:rsidRPr="00C20FEB">
        <w:rPr>
          <w:rFonts w:ascii="Arial" w:hAnsi="Arial" w:cs="Arial"/>
          <w:sz w:val="24"/>
          <w:szCs w:val="24"/>
        </w:rPr>
        <w:t>% did not respond.</w:t>
      </w:r>
      <w:r w:rsidR="00352698" w:rsidRPr="00C20FEB">
        <w:rPr>
          <w:rFonts w:ascii="Arial" w:hAnsi="Arial" w:cs="Arial"/>
          <w:sz w:val="24"/>
          <w:szCs w:val="24"/>
        </w:rPr>
        <w:t xml:space="preserve"> </w:t>
      </w:r>
      <w:r w:rsidR="00B57602" w:rsidRPr="00C20FEB">
        <w:rPr>
          <w:rFonts w:ascii="Arial" w:hAnsi="Arial" w:cs="Arial"/>
          <w:sz w:val="24"/>
          <w:szCs w:val="24"/>
        </w:rPr>
        <w:t xml:space="preserve">In the responses of the 10.2% who participated in other activities, one clear trend became evident. About 3.6% of them (8) indicated that </w:t>
      </w:r>
      <w:r w:rsidR="003D1C40" w:rsidRPr="00C20FEB">
        <w:rPr>
          <w:rFonts w:ascii="Arial" w:hAnsi="Arial" w:cs="Arial"/>
          <w:sz w:val="24"/>
          <w:szCs w:val="24"/>
        </w:rPr>
        <w:t>they were “looking for a job” since they dropped out.  The only other activities which received more than one response, was the aspect of “looking for bursaries” (2 = 0.9%),  “doing piece jobs” (2 = 0.9%)</w:t>
      </w:r>
      <w:r w:rsidR="0091709B" w:rsidRPr="00C20FEB">
        <w:rPr>
          <w:rFonts w:ascii="Arial" w:hAnsi="Arial" w:cs="Arial"/>
          <w:sz w:val="24"/>
          <w:szCs w:val="24"/>
        </w:rPr>
        <w:t xml:space="preserve"> and going on </w:t>
      </w:r>
      <w:r w:rsidR="007739B5" w:rsidRPr="00C20FEB">
        <w:rPr>
          <w:rFonts w:ascii="Arial" w:hAnsi="Arial" w:cs="Arial"/>
          <w:sz w:val="24"/>
          <w:szCs w:val="24"/>
        </w:rPr>
        <w:t>learner ships</w:t>
      </w:r>
      <w:r w:rsidR="0091709B" w:rsidRPr="00C20FEB">
        <w:rPr>
          <w:rFonts w:ascii="Arial" w:hAnsi="Arial" w:cs="Arial"/>
          <w:sz w:val="24"/>
          <w:szCs w:val="24"/>
        </w:rPr>
        <w:t xml:space="preserve"> </w:t>
      </w:r>
      <w:r w:rsidR="003D1C40" w:rsidRPr="00C20FEB">
        <w:rPr>
          <w:rFonts w:ascii="Arial" w:hAnsi="Arial" w:cs="Arial"/>
          <w:sz w:val="24"/>
          <w:szCs w:val="24"/>
        </w:rPr>
        <w:t>. The remainder of the responses were all very diverse and included the following responses:</w:t>
      </w:r>
    </w:p>
    <w:p w:rsidR="00352698" w:rsidRPr="00C20FEB" w:rsidRDefault="00352698" w:rsidP="00D709E6">
      <w:pPr>
        <w:pStyle w:val="ListParagraph"/>
        <w:spacing w:line="240" w:lineRule="auto"/>
        <w:ind w:left="1134"/>
        <w:jc w:val="both"/>
        <w:rPr>
          <w:rFonts w:ascii="Arial" w:hAnsi="Arial" w:cs="Arial"/>
          <w:sz w:val="24"/>
          <w:szCs w:val="24"/>
        </w:rPr>
      </w:pPr>
    </w:p>
    <w:p w:rsidR="003D1C40" w:rsidRPr="002B3770" w:rsidRDefault="003D1C40"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“Getting a licence” </w:t>
      </w:r>
    </w:p>
    <w:p w:rsidR="003D1C40" w:rsidRPr="002B3770" w:rsidRDefault="0091709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lastRenderedPageBreak/>
        <w:t xml:space="preserve"> </w:t>
      </w:r>
      <w:r w:rsidR="003D1C40" w:rsidRPr="002B3770">
        <w:rPr>
          <w:rFonts w:ascii="Arial" w:hAnsi="Arial" w:cs="Arial"/>
          <w:sz w:val="24"/>
          <w:szCs w:val="24"/>
        </w:rPr>
        <w:t xml:space="preserve">“Joined another institution  part-time” </w:t>
      </w:r>
    </w:p>
    <w:p w:rsidR="003D1C40" w:rsidRPr="002B3770" w:rsidRDefault="003D1C40"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“Sitting without money to continue studies” </w:t>
      </w:r>
    </w:p>
    <w:p w:rsidR="003D1C40" w:rsidRPr="002B3770" w:rsidRDefault="003D1C40"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“Vol</w:t>
      </w:r>
      <w:r w:rsidR="00EE0F54">
        <w:rPr>
          <w:rFonts w:ascii="Arial" w:hAnsi="Arial" w:cs="Arial"/>
          <w:sz w:val="24"/>
          <w:szCs w:val="24"/>
        </w:rPr>
        <w:t xml:space="preserve">unteering” </w:t>
      </w:r>
    </w:p>
    <w:p w:rsidR="003D1C40" w:rsidRPr="002B3770" w:rsidRDefault="003D1C40"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“Attending library” </w:t>
      </w:r>
    </w:p>
    <w:p w:rsidR="003D1C40" w:rsidRPr="002B3770" w:rsidRDefault="003D1C40"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“Applied for loans but with no success” </w:t>
      </w:r>
    </w:p>
    <w:p w:rsidR="003D1C40" w:rsidRPr="002B3770" w:rsidRDefault="003D1C40"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w:t>
      </w:r>
      <w:r w:rsidR="00EE0F54">
        <w:rPr>
          <w:rFonts w:ascii="Arial" w:hAnsi="Arial" w:cs="Arial"/>
          <w:sz w:val="24"/>
          <w:szCs w:val="24"/>
        </w:rPr>
        <w:t xml:space="preserve">Lack of support” </w:t>
      </w:r>
    </w:p>
    <w:p w:rsidR="003D1C40" w:rsidRPr="002B3770" w:rsidRDefault="0052005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“Joint venture” </w:t>
      </w:r>
    </w:p>
    <w:p w:rsidR="0052005B" w:rsidRPr="002B3770" w:rsidRDefault="0052005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“Done a computer course” </w:t>
      </w:r>
    </w:p>
    <w:p w:rsidR="0052005B" w:rsidRPr="002B3770" w:rsidRDefault="0052005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“Apply for RAP house and assess the situation” </w:t>
      </w:r>
    </w:p>
    <w:p w:rsidR="0052005B" w:rsidRPr="002B3770" w:rsidRDefault="0052005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“I have tried to find an institution with a bet</w:t>
      </w:r>
      <w:r w:rsidR="00EE0F54">
        <w:rPr>
          <w:rFonts w:ascii="Arial" w:hAnsi="Arial" w:cs="Arial"/>
          <w:sz w:val="24"/>
          <w:szCs w:val="24"/>
        </w:rPr>
        <w:t xml:space="preserve">ter NSFAS offer” </w:t>
      </w:r>
    </w:p>
    <w:p w:rsidR="0052005B" w:rsidRPr="002B3770" w:rsidRDefault="0052005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“Community </w:t>
      </w:r>
      <w:r w:rsidR="00EE0F54">
        <w:rPr>
          <w:rFonts w:ascii="Arial" w:hAnsi="Arial" w:cs="Arial"/>
          <w:sz w:val="24"/>
          <w:szCs w:val="24"/>
        </w:rPr>
        <w:t xml:space="preserve">skills training” </w:t>
      </w:r>
    </w:p>
    <w:p w:rsidR="0052005B" w:rsidRPr="002B3770" w:rsidRDefault="00EE0F54" w:rsidP="0093710D">
      <w:pPr>
        <w:pStyle w:val="ListParagraph"/>
        <w:spacing w:line="240" w:lineRule="auto"/>
        <w:ind w:left="1440"/>
        <w:jc w:val="both"/>
        <w:rPr>
          <w:rFonts w:ascii="Arial" w:hAnsi="Arial" w:cs="Arial"/>
          <w:sz w:val="24"/>
          <w:szCs w:val="24"/>
        </w:rPr>
      </w:pPr>
      <w:r>
        <w:rPr>
          <w:rFonts w:ascii="Arial" w:hAnsi="Arial" w:cs="Arial"/>
          <w:sz w:val="24"/>
          <w:szCs w:val="24"/>
        </w:rPr>
        <w:t xml:space="preserve">“Survival” </w:t>
      </w:r>
    </w:p>
    <w:p w:rsidR="0052005B" w:rsidRPr="003D4C0F" w:rsidRDefault="0052005B" w:rsidP="0093710D">
      <w:pPr>
        <w:pStyle w:val="ListParagraph"/>
        <w:spacing w:line="240" w:lineRule="auto"/>
        <w:ind w:left="1440"/>
        <w:jc w:val="both"/>
        <w:rPr>
          <w:rFonts w:ascii="Arial" w:hAnsi="Arial" w:cs="Arial"/>
          <w:sz w:val="24"/>
          <w:szCs w:val="24"/>
        </w:rPr>
      </w:pPr>
      <w:r w:rsidRPr="003D4C0F">
        <w:rPr>
          <w:rFonts w:ascii="Arial" w:hAnsi="Arial" w:cs="Arial"/>
          <w:sz w:val="24"/>
          <w:szCs w:val="24"/>
        </w:rPr>
        <w:t xml:space="preserve">“Looking after the baby” </w:t>
      </w:r>
    </w:p>
    <w:p w:rsidR="0052005B" w:rsidRPr="002B3770" w:rsidRDefault="0052005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“Upgraded my Physical Science marks” </w:t>
      </w:r>
    </w:p>
    <w:p w:rsidR="0091709B" w:rsidRPr="002B3770" w:rsidRDefault="0091709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“Be</w:t>
      </w:r>
      <w:r w:rsidR="00EE0F54">
        <w:rPr>
          <w:rFonts w:ascii="Arial" w:hAnsi="Arial" w:cs="Arial"/>
          <w:sz w:val="24"/>
          <w:szCs w:val="24"/>
        </w:rPr>
        <w:t xml:space="preserve">en seeking help” </w:t>
      </w:r>
    </w:p>
    <w:p w:rsidR="0091709B" w:rsidRPr="002B3770" w:rsidRDefault="0091709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“Marketing for a job or business” </w:t>
      </w:r>
    </w:p>
    <w:p w:rsidR="0091709B" w:rsidRPr="002B3770" w:rsidRDefault="0091709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“Stay at home” “Group 5 </w:t>
      </w:r>
      <w:r w:rsidR="007739B5" w:rsidRPr="002B3770">
        <w:rPr>
          <w:rFonts w:ascii="Arial" w:hAnsi="Arial" w:cs="Arial"/>
          <w:sz w:val="24"/>
          <w:szCs w:val="24"/>
        </w:rPr>
        <w:t>learner ship</w:t>
      </w:r>
      <w:r w:rsidRPr="002B3770">
        <w:rPr>
          <w:rFonts w:ascii="Arial" w:hAnsi="Arial" w:cs="Arial"/>
          <w:sz w:val="24"/>
          <w:szCs w:val="24"/>
        </w:rPr>
        <w:t xml:space="preserve">” </w:t>
      </w:r>
    </w:p>
    <w:p w:rsidR="0091709B" w:rsidRPr="002B3770" w:rsidRDefault="0091709B" w:rsidP="0093710D">
      <w:pPr>
        <w:pStyle w:val="ListParagraph"/>
        <w:spacing w:line="240" w:lineRule="auto"/>
        <w:ind w:left="1440"/>
        <w:jc w:val="both"/>
        <w:rPr>
          <w:rFonts w:ascii="Arial" w:hAnsi="Arial" w:cs="Arial"/>
          <w:sz w:val="24"/>
          <w:szCs w:val="24"/>
        </w:rPr>
      </w:pPr>
      <w:r w:rsidRPr="002B3770">
        <w:rPr>
          <w:rFonts w:ascii="Arial" w:hAnsi="Arial" w:cs="Arial"/>
          <w:sz w:val="24"/>
          <w:szCs w:val="24"/>
        </w:rPr>
        <w:t xml:space="preserve">“Got my </w:t>
      </w:r>
      <w:r w:rsidR="00EE0F54">
        <w:rPr>
          <w:rFonts w:ascii="Arial" w:hAnsi="Arial" w:cs="Arial"/>
          <w:sz w:val="24"/>
          <w:szCs w:val="24"/>
        </w:rPr>
        <w:t xml:space="preserve">drivers licence” </w:t>
      </w:r>
    </w:p>
    <w:p w:rsidR="0091709B" w:rsidRPr="002B3770" w:rsidRDefault="00EE0F54" w:rsidP="0093710D">
      <w:pPr>
        <w:pStyle w:val="ListParagraph"/>
        <w:spacing w:line="240" w:lineRule="auto"/>
        <w:ind w:left="1440"/>
        <w:jc w:val="both"/>
        <w:rPr>
          <w:rFonts w:ascii="Arial" w:hAnsi="Arial" w:cs="Arial"/>
          <w:sz w:val="24"/>
          <w:szCs w:val="24"/>
        </w:rPr>
      </w:pPr>
      <w:r>
        <w:rPr>
          <w:rFonts w:ascii="Arial" w:hAnsi="Arial" w:cs="Arial"/>
          <w:sz w:val="24"/>
          <w:szCs w:val="24"/>
        </w:rPr>
        <w:t xml:space="preserve">“Preaching” </w:t>
      </w:r>
    </w:p>
    <w:p w:rsidR="00E5595C" w:rsidRPr="00E5595C" w:rsidRDefault="00E5595C" w:rsidP="0093710D">
      <w:pPr>
        <w:spacing w:line="240" w:lineRule="auto"/>
        <w:ind w:firstLine="720"/>
        <w:jc w:val="both"/>
        <w:rPr>
          <w:rFonts w:ascii="Arial" w:hAnsi="Arial" w:cs="Arial"/>
          <w:b/>
          <w:sz w:val="24"/>
          <w:szCs w:val="24"/>
        </w:rPr>
      </w:pPr>
      <w:r w:rsidRPr="00E5595C">
        <w:rPr>
          <w:rFonts w:ascii="Arial" w:hAnsi="Arial" w:cs="Arial"/>
          <w:b/>
          <w:sz w:val="24"/>
          <w:szCs w:val="24"/>
        </w:rPr>
        <w:t>Discussion and conclusion(s)</w:t>
      </w:r>
    </w:p>
    <w:p w:rsidR="00ED28EC" w:rsidRDefault="00ED28EC" w:rsidP="0093710D">
      <w:pPr>
        <w:spacing w:line="240" w:lineRule="auto"/>
        <w:ind w:left="720"/>
        <w:jc w:val="both"/>
        <w:rPr>
          <w:rFonts w:ascii="Arial" w:hAnsi="Arial" w:cs="Arial"/>
          <w:sz w:val="24"/>
          <w:szCs w:val="24"/>
        </w:rPr>
      </w:pPr>
      <w:r>
        <w:rPr>
          <w:rFonts w:ascii="Arial" w:hAnsi="Arial" w:cs="Arial"/>
          <w:sz w:val="24"/>
          <w:szCs w:val="24"/>
        </w:rPr>
        <w:t xml:space="preserve">The activities which received the highest score for this question include the following: </w:t>
      </w:r>
    </w:p>
    <w:p w:rsidR="00ED28EC" w:rsidRDefault="00ED28EC" w:rsidP="0093710D">
      <w:pPr>
        <w:spacing w:line="240" w:lineRule="auto"/>
        <w:ind w:left="720"/>
        <w:jc w:val="both"/>
        <w:rPr>
          <w:rFonts w:ascii="Arial" w:hAnsi="Arial" w:cs="Arial"/>
          <w:sz w:val="24"/>
          <w:szCs w:val="24"/>
        </w:rPr>
      </w:pPr>
      <w:r>
        <w:rPr>
          <w:rFonts w:ascii="Arial" w:hAnsi="Arial" w:cs="Arial"/>
          <w:sz w:val="24"/>
          <w:szCs w:val="24"/>
        </w:rPr>
        <w:t>Worked part-time/contract (29%); physically looked after family/friends (24.9%) and continue studying part-time/distance (21.7%). Only 17.5% indicated that they have joined another education institution, while 13.8% indicated that they were just lazing around at home. Very few dropouts seems to have managed to obtain jobs (10.2%) or start an own business (4.5%). What is interesting is that of the 10.2% who indicated that they participated in other activities, apart from those listed in the questionnaire, 3.6% of them indicated that they were looking for a job or a “piece job” (temporary one-day job) (0.9%). The rest of the “other” responses were very diverse and seem to represent individual opinions.</w:t>
      </w:r>
    </w:p>
    <w:p w:rsidR="00ED28EC" w:rsidRDefault="00ED28EC" w:rsidP="0093710D">
      <w:pPr>
        <w:spacing w:line="240" w:lineRule="auto"/>
        <w:ind w:left="720"/>
        <w:jc w:val="both"/>
        <w:rPr>
          <w:rFonts w:ascii="Arial" w:hAnsi="Arial" w:cs="Arial"/>
          <w:sz w:val="24"/>
          <w:szCs w:val="24"/>
        </w:rPr>
      </w:pPr>
      <w:r>
        <w:rPr>
          <w:rFonts w:ascii="Arial" w:hAnsi="Arial" w:cs="Arial"/>
          <w:sz w:val="24"/>
          <w:szCs w:val="24"/>
        </w:rPr>
        <w:t xml:space="preserve">Based on the above </w:t>
      </w:r>
      <w:r w:rsidR="0012627C">
        <w:rPr>
          <w:rFonts w:ascii="Arial" w:hAnsi="Arial" w:cs="Arial"/>
          <w:sz w:val="24"/>
          <w:szCs w:val="24"/>
        </w:rPr>
        <w:t>results</w:t>
      </w:r>
      <w:r>
        <w:rPr>
          <w:rFonts w:ascii="Arial" w:hAnsi="Arial" w:cs="Arial"/>
          <w:sz w:val="24"/>
          <w:szCs w:val="24"/>
        </w:rPr>
        <w:t xml:space="preserve">, it seems as if a very small percentage of the dropouts became involved in positive and constructive activities (e.g. continued studies or getting a job) which could positively contribute towards their future careers.  </w:t>
      </w:r>
    </w:p>
    <w:p w:rsidR="00880DDC" w:rsidRPr="002B3770" w:rsidRDefault="00B8235D" w:rsidP="0093710D">
      <w:pPr>
        <w:spacing w:line="240" w:lineRule="auto"/>
        <w:jc w:val="both"/>
        <w:rPr>
          <w:rFonts w:ascii="Arial" w:hAnsi="Arial" w:cs="Arial"/>
          <w:b/>
          <w:sz w:val="24"/>
          <w:szCs w:val="24"/>
        </w:rPr>
      </w:pPr>
      <w:r>
        <w:rPr>
          <w:rFonts w:ascii="Arial" w:hAnsi="Arial" w:cs="Arial"/>
          <w:b/>
          <w:sz w:val="24"/>
          <w:szCs w:val="24"/>
        </w:rPr>
        <w:t xml:space="preserve">2.10 </w:t>
      </w:r>
      <w:r w:rsidR="00F132F2">
        <w:rPr>
          <w:rFonts w:ascii="Arial" w:hAnsi="Arial" w:cs="Arial"/>
          <w:b/>
          <w:sz w:val="24"/>
          <w:szCs w:val="24"/>
        </w:rPr>
        <w:tab/>
      </w:r>
      <w:r w:rsidR="00D95DC1" w:rsidRPr="002B3770">
        <w:rPr>
          <w:rFonts w:ascii="Arial" w:hAnsi="Arial" w:cs="Arial"/>
          <w:b/>
          <w:sz w:val="24"/>
          <w:szCs w:val="24"/>
        </w:rPr>
        <w:t xml:space="preserve">Question 10: </w:t>
      </w:r>
      <w:r w:rsidR="00880DDC" w:rsidRPr="002B3770">
        <w:rPr>
          <w:rFonts w:ascii="Arial" w:hAnsi="Arial" w:cs="Arial"/>
          <w:b/>
          <w:sz w:val="24"/>
          <w:szCs w:val="24"/>
        </w:rPr>
        <w:t>What are your plans for the immediate future?</w:t>
      </w:r>
    </w:p>
    <w:p w:rsidR="005D03FB" w:rsidRDefault="005D03FB" w:rsidP="0093710D">
      <w:pPr>
        <w:spacing w:line="240" w:lineRule="auto"/>
        <w:ind w:left="720"/>
        <w:jc w:val="both"/>
        <w:rPr>
          <w:rFonts w:ascii="Arial" w:hAnsi="Arial" w:cs="Arial"/>
          <w:b/>
          <w:sz w:val="24"/>
          <w:szCs w:val="24"/>
        </w:rPr>
      </w:pPr>
      <w:r w:rsidRPr="002B3770">
        <w:rPr>
          <w:rFonts w:ascii="Arial" w:hAnsi="Arial" w:cs="Arial"/>
          <w:b/>
          <w:sz w:val="24"/>
          <w:szCs w:val="24"/>
        </w:rPr>
        <w:t>For analysis purposes responses such as “yes now” and “yes later” were grouped together to represent affirmative answers, while responses such as “don’t know” and “no” were grouped together to represent non-affirmative responses.</w:t>
      </w:r>
    </w:p>
    <w:p w:rsidR="007004DE" w:rsidRPr="002B3770" w:rsidRDefault="007004DE" w:rsidP="0093710D">
      <w:pPr>
        <w:spacing w:line="240" w:lineRule="auto"/>
        <w:ind w:left="360" w:firstLine="360"/>
        <w:jc w:val="both"/>
        <w:rPr>
          <w:rFonts w:ascii="Arial" w:hAnsi="Arial" w:cs="Arial"/>
          <w:b/>
          <w:sz w:val="24"/>
          <w:szCs w:val="24"/>
        </w:rPr>
      </w:pPr>
      <w:r w:rsidRPr="002B3770">
        <w:rPr>
          <w:rFonts w:ascii="Arial" w:hAnsi="Arial" w:cs="Arial"/>
          <w:sz w:val="24"/>
          <w:szCs w:val="24"/>
        </w:rPr>
        <w:t>With regards to question 1</w:t>
      </w:r>
      <w:r>
        <w:rPr>
          <w:rFonts w:ascii="Arial" w:hAnsi="Arial" w:cs="Arial"/>
          <w:sz w:val="24"/>
          <w:szCs w:val="24"/>
        </w:rPr>
        <w:t>0</w:t>
      </w:r>
      <w:r w:rsidRPr="002B3770">
        <w:rPr>
          <w:rFonts w:ascii="Arial" w:hAnsi="Arial" w:cs="Arial"/>
          <w:sz w:val="24"/>
          <w:szCs w:val="24"/>
        </w:rPr>
        <w:t>,</w:t>
      </w:r>
      <w:r>
        <w:rPr>
          <w:rFonts w:ascii="Arial" w:hAnsi="Arial" w:cs="Arial"/>
          <w:sz w:val="24"/>
          <w:szCs w:val="24"/>
        </w:rPr>
        <w:t xml:space="preserve"> the following results were obtained:</w:t>
      </w:r>
    </w:p>
    <w:p w:rsidR="00D709E6" w:rsidRDefault="00880DDC" w:rsidP="0093710D">
      <w:pPr>
        <w:pStyle w:val="ListParagraph"/>
        <w:numPr>
          <w:ilvl w:val="1"/>
          <w:numId w:val="15"/>
        </w:numPr>
        <w:spacing w:line="240" w:lineRule="auto"/>
        <w:ind w:left="1276" w:hanging="709"/>
        <w:jc w:val="both"/>
        <w:rPr>
          <w:rFonts w:ascii="Arial" w:hAnsi="Arial" w:cs="Arial"/>
          <w:sz w:val="24"/>
          <w:szCs w:val="24"/>
        </w:rPr>
      </w:pPr>
      <w:r w:rsidRPr="007C6E32">
        <w:rPr>
          <w:rFonts w:ascii="Arial" w:hAnsi="Arial" w:cs="Arial"/>
          <w:sz w:val="24"/>
          <w:szCs w:val="24"/>
        </w:rPr>
        <w:t>Study full-time again</w:t>
      </w:r>
      <w:r w:rsidR="005D03FB" w:rsidRPr="007C6E32">
        <w:rPr>
          <w:rFonts w:ascii="Arial" w:hAnsi="Arial" w:cs="Arial"/>
          <w:sz w:val="24"/>
          <w:szCs w:val="24"/>
        </w:rPr>
        <w:t xml:space="preserve">: </w:t>
      </w:r>
      <w:r w:rsidR="00A025C7" w:rsidRPr="007C6E32">
        <w:rPr>
          <w:rFonts w:ascii="Arial" w:hAnsi="Arial" w:cs="Arial"/>
          <w:sz w:val="24"/>
          <w:szCs w:val="24"/>
        </w:rPr>
        <w:t>71.9</w:t>
      </w:r>
      <w:r w:rsidR="005D03FB" w:rsidRPr="007C6E32">
        <w:rPr>
          <w:rFonts w:ascii="Arial" w:hAnsi="Arial" w:cs="Arial"/>
          <w:sz w:val="24"/>
          <w:szCs w:val="24"/>
        </w:rPr>
        <w:t xml:space="preserve">% of respondents indicated that they are planning to participate in this activity in future, while </w:t>
      </w:r>
      <w:r w:rsidR="00A025C7" w:rsidRPr="007C6E32">
        <w:rPr>
          <w:rFonts w:ascii="Arial" w:hAnsi="Arial" w:cs="Arial"/>
          <w:sz w:val="24"/>
          <w:szCs w:val="24"/>
        </w:rPr>
        <w:t>18</w:t>
      </w:r>
      <w:r w:rsidR="005D03FB" w:rsidRPr="007C6E32">
        <w:rPr>
          <w:rFonts w:ascii="Arial" w:hAnsi="Arial" w:cs="Arial"/>
          <w:sz w:val="24"/>
          <w:szCs w:val="24"/>
        </w:rPr>
        <w:t xml:space="preserve">% of respondents </w:t>
      </w:r>
      <w:r w:rsidR="005D03FB" w:rsidRPr="007C6E32">
        <w:rPr>
          <w:rFonts w:ascii="Arial" w:hAnsi="Arial" w:cs="Arial"/>
          <w:sz w:val="24"/>
          <w:szCs w:val="24"/>
        </w:rPr>
        <w:lastRenderedPageBreak/>
        <w:t>indicated that they are not planning to participate in this activity in future.</w:t>
      </w:r>
      <w:r w:rsidR="00A025C7" w:rsidRPr="007C6E32">
        <w:rPr>
          <w:rFonts w:ascii="Arial" w:hAnsi="Arial" w:cs="Arial"/>
          <w:sz w:val="24"/>
          <w:szCs w:val="24"/>
        </w:rPr>
        <w:t xml:space="preserve"> 10.1</w:t>
      </w:r>
      <w:r w:rsidR="005D03FB" w:rsidRPr="007C6E32">
        <w:rPr>
          <w:rFonts w:ascii="Arial" w:hAnsi="Arial" w:cs="Arial"/>
          <w:sz w:val="24"/>
          <w:szCs w:val="24"/>
        </w:rPr>
        <w:t>% did not respond.</w:t>
      </w:r>
    </w:p>
    <w:p w:rsidR="00EE0F54" w:rsidRDefault="00EE0F54" w:rsidP="00D709E6">
      <w:pPr>
        <w:pStyle w:val="ListParagraph"/>
        <w:spacing w:line="240" w:lineRule="auto"/>
        <w:ind w:left="1276"/>
        <w:jc w:val="both"/>
        <w:rPr>
          <w:rFonts w:ascii="Arial" w:hAnsi="Arial" w:cs="Arial"/>
          <w:sz w:val="24"/>
          <w:szCs w:val="24"/>
        </w:rPr>
      </w:pPr>
    </w:p>
    <w:p w:rsidR="00D709E6"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Work full-time</w:t>
      </w:r>
      <w:r w:rsidR="005D03FB" w:rsidRPr="00EE0F54">
        <w:rPr>
          <w:rFonts w:ascii="Arial" w:hAnsi="Arial" w:cs="Arial"/>
          <w:sz w:val="24"/>
          <w:szCs w:val="24"/>
        </w:rPr>
        <w:t xml:space="preserve">: </w:t>
      </w:r>
      <w:r w:rsidR="00A025C7" w:rsidRPr="00EE0F54">
        <w:rPr>
          <w:rFonts w:ascii="Arial" w:hAnsi="Arial" w:cs="Arial"/>
          <w:sz w:val="24"/>
          <w:szCs w:val="24"/>
        </w:rPr>
        <w:t>57.5</w:t>
      </w:r>
      <w:r w:rsidR="005D03FB" w:rsidRPr="00EE0F54">
        <w:rPr>
          <w:rFonts w:ascii="Arial" w:hAnsi="Arial" w:cs="Arial"/>
          <w:sz w:val="24"/>
          <w:szCs w:val="24"/>
        </w:rPr>
        <w:t>% of respondents indicated that they are planning to participate in this activity in future, wh</w:t>
      </w:r>
      <w:r w:rsidR="00A025C7" w:rsidRPr="00EE0F54">
        <w:rPr>
          <w:rFonts w:ascii="Arial" w:hAnsi="Arial" w:cs="Arial"/>
          <w:sz w:val="24"/>
          <w:szCs w:val="24"/>
        </w:rPr>
        <w:t>ile 23.1</w:t>
      </w:r>
      <w:r w:rsidR="005D03FB" w:rsidRPr="00EE0F54">
        <w:rPr>
          <w:rFonts w:ascii="Arial" w:hAnsi="Arial" w:cs="Arial"/>
          <w:sz w:val="24"/>
          <w:szCs w:val="24"/>
        </w:rPr>
        <w:t>% of respondents indicated that they are not planning to participa</w:t>
      </w:r>
      <w:r w:rsidR="00A025C7" w:rsidRPr="00EE0F54">
        <w:rPr>
          <w:rFonts w:ascii="Arial" w:hAnsi="Arial" w:cs="Arial"/>
          <w:sz w:val="24"/>
          <w:szCs w:val="24"/>
        </w:rPr>
        <w:t>te in this activity in future. 19.4</w:t>
      </w:r>
      <w:r w:rsidR="005D03FB" w:rsidRPr="00EE0F54">
        <w:rPr>
          <w:rFonts w:ascii="Arial" w:hAnsi="Arial" w:cs="Arial"/>
          <w:sz w:val="24"/>
          <w:szCs w:val="24"/>
        </w:rPr>
        <w:t xml:space="preserve">% did not </w:t>
      </w:r>
      <w:r w:rsidR="005D03FB" w:rsidRPr="00C20FEB">
        <w:rPr>
          <w:rFonts w:ascii="Arial" w:hAnsi="Arial" w:cs="Arial"/>
          <w:sz w:val="24"/>
          <w:szCs w:val="24"/>
        </w:rPr>
        <w:t>respond.</w:t>
      </w:r>
      <w:r w:rsidR="007D7E52" w:rsidRPr="00C20FEB">
        <w:rPr>
          <w:rFonts w:ascii="Arial" w:hAnsi="Arial" w:cs="Arial"/>
          <w:sz w:val="24"/>
          <w:szCs w:val="24"/>
        </w:rPr>
        <w:t xml:space="preserve"> (Possible misunderstanding of question? Question a bit ambi</w:t>
      </w:r>
      <w:r w:rsidR="0002653F" w:rsidRPr="00C20FEB">
        <w:rPr>
          <w:rFonts w:ascii="Arial" w:hAnsi="Arial" w:cs="Arial"/>
          <w:sz w:val="24"/>
          <w:szCs w:val="24"/>
        </w:rPr>
        <w:t>guous</w:t>
      </w:r>
      <w:r w:rsidR="007D7E52" w:rsidRPr="00C20FEB">
        <w:rPr>
          <w:rFonts w:ascii="Arial" w:hAnsi="Arial" w:cs="Arial"/>
          <w:sz w:val="24"/>
          <w:szCs w:val="24"/>
        </w:rPr>
        <w:t>, e.g. immediate future/later)</w:t>
      </w:r>
    </w:p>
    <w:p w:rsidR="00D709E6" w:rsidRPr="00D709E6" w:rsidRDefault="00D709E6" w:rsidP="00D709E6">
      <w:pPr>
        <w:pStyle w:val="ListParagraph"/>
        <w:rPr>
          <w:rFonts w:ascii="Arial" w:hAnsi="Arial" w:cs="Arial"/>
          <w:sz w:val="24"/>
          <w:szCs w:val="24"/>
        </w:rPr>
      </w:pPr>
    </w:p>
    <w:p w:rsidR="00D709E6"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Emigrate</w:t>
      </w:r>
      <w:r w:rsidR="005D03FB" w:rsidRPr="00EE0F54">
        <w:rPr>
          <w:rFonts w:ascii="Arial" w:hAnsi="Arial" w:cs="Arial"/>
          <w:sz w:val="24"/>
          <w:szCs w:val="24"/>
        </w:rPr>
        <w:t xml:space="preserve">: </w:t>
      </w:r>
      <w:r w:rsidR="009C6C34" w:rsidRPr="00EE0F54">
        <w:rPr>
          <w:rFonts w:ascii="Arial" w:hAnsi="Arial" w:cs="Arial"/>
          <w:sz w:val="24"/>
          <w:szCs w:val="24"/>
        </w:rPr>
        <w:t>10.6</w:t>
      </w:r>
      <w:r w:rsidR="005D03FB" w:rsidRPr="00EE0F54">
        <w:rPr>
          <w:rFonts w:ascii="Arial" w:hAnsi="Arial" w:cs="Arial"/>
          <w:sz w:val="24"/>
          <w:szCs w:val="24"/>
        </w:rPr>
        <w:t xml:space="preserve">% of respondents indicated that they are planning to participate in </w:t>
      </w:r>
      <w:r w:rsidR="009C6C34" w:rsidRPr="00EE0F54">
        <w:rPr>
          <w:rFonts w:ascii="Arial" w:hAnsi="Arial" w:cs="Arial"/>
          <w:sz w:val="24"/>
          <w:szCs w:val="24"/>
        </w:rPr>
        <w:t>this activity in future, while 65.4</w:t>
      </w:r>
      <w:r w:rsidR="005D03FB" w:rsidRPr="00EE0F54">
        <w:rPr>
          <w:rFonts w:ascii="Arial" w:hAnsi="Arial" w:cs="Arial"/>
          <w:sz w:val="24"/>
          <w:szCs w:val="24"/>
        </w:rPr>
        <w:t>% of respondents indicated that they are not planning to participa</w:t>
      </w:r>
      <w:r w:rsidR="009C6C34" w:rsidRPr="00EE0F54">
        <w:rPr>
          <w:rFonts w:ascii="Arial" w:hAnsi="Arial" w:cs="Arial"/>
          <w:sz w:val="24"/>
          <w:szCs w:val="24"/>
        </w:rPr>
        <w:t>te in this activity in future. 24</w:t>
      </w:r>
      <w:r w:rsidR="005D03FB" w:rsidRPr="00EE0F54">
        <w:rPr>
          <w:rFonts w:ascii="Arial" w:hAnsi="Arial" w:cs="Arial"/>
          <w:sz w:val="24"/>
          <w:szCs w:val="24"/>
        </w:rPr>
        <w:t>% did not respond.</w:t>
      </w:r>
    </w:p>
    <w:p w:rsidR="00D709E6" w:rsidRPr="00D709E6" w:rsidRDefault="00D709E6" w:rsidP="00D709E6">
      <w:pPr>
        <w:pStyle w:val="ListParagraph"/>
        <w:rPr>
          <w:rFonts w:ascii="Arial" w:hAnsi="Arial" w:cs="Arial"/>
          <w:sz w:val="24"/>
          <w:szCs w:val="24"/>
        </w:rPr>
      </w:pPr>
    </w:p>
    <w:p w:rsidR="00D709E6"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Start own business</w:t>
      </w:r>
      <w:r w:rsidR="005D03FB" w:rsidRPr="00EE0F54">
        <w:rPr>
          <w:rFonts w:ascii="Arial" w:hAnsi="Arial" w:cs="Arial"/>
          <w:sz w:val="24"/>
          <w:szCs w:val="24"/>
        </w:rPr>
        <w:t xml:space="preserve">: </w:t>
      </w:r>
      <w:r w:rsidR="009C6C34" w:rsidRPr="00EE0F54">
        <w:rPr>
          <w:rFonts w:ascii="Arial" w:hAnsi="Arial" w:cs="Arial"/>
          <w:sz w:val="24"/>
          <w:szCs w:val="24"/>
        </w:rPr>
        <w:t>39.7</w:t>
      </w:r>
      <w:r w:rsidR="005D03FB" w:rsidRPr="00EE0F54">
        <w:rPr>
          <w:rFonts w:ascii="Arial" w:hAnsi="Arial" w:cs="Arial"/>
          <w:sz w:val="24"/>
          <w:szCs w:val="24"/>
        </w:rPr>
        <w:t xml:space="preserve">% of respondents indicated that they are planning to participate in </w:t>
      </w:r>
      <w:r w:rsidR="009C6C34" w:rsidRPr="00EE0F54">
        <w:rPr>
          <w:rFonts w:ascii="Arial" w:hAnsi="Arial" w:cs="Arial"/>
          <w:sz w:val="24"/>
          <w:szCs w:val="24"/>
        </w:rPr>
        <w:t>this activity in future, while 37.3</w:t>
      </w:r>
      <w:r w:rsidR="005D03FB" w:rsidRPr="00EE0F54">
        <w:rPr>
          <w:rFonts w:ascii="Arial" w:hAnsi="Arial" w:cs="Arial"/>
          <w:sz w:val="24"/>
          <w:szCs w:val="24"/>
        </w:rPr>
        <w:t>% of respondents indicated that they are not planning to participa</w:t>
      </w:r>
      <w:r w:rsidR="009C6C34" w:rsidRPr="00EE0F54">
        <w:rPr>
          <w:rFonts w:ascii="Arial" w:hAnsi="Arial" w:cs="Arial"/>
          <w:sz w:val="24"/>
          <w:szCs w:val="24"/>
        </w:rPr>
        <w:t>te in this activity in future. 23</w:t>
      </w:r>
      <w:r w:rsidR="005D03FB" w:rsidRPr="00EE0F54">
        <w:rPr>
          <w:rFonts w:ascii="Arial" w:hAnsi="Arial" w:cs="Arial"/>
          <w:sz w:val="24"/>
          <w:szCs w:val="24"/>
        </w:rPr>
        <w:t>% did not respond.</w:t>
      </w:r>
    </w:p>
    <w:p w:rsidR="00D709E6" w:rsidRPr="00D709E6" w:rsidRDefault="00D709E6" w:rsidP="00D709E6">
      <w:pPr>
        <w:pStyle w:val="ListParagraph"/>
        <w:rPr>
          <w:rFonts w:ascii="Arial" w:hAnsi="Arial" w:cs="Arial"/>
          <w:sz w:val="24"/>
          <w:szCs w:val="24"/>
        </w:rPr>
      </w:pPr>
    </w:p>
    <w:p w:rsidR="00D709E6"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Laze around</w:t>
      </w:r>
      <w:r w:rsidR="005D03FB" w:rsidRPr="00EE0F54">
        <w:rPr>
          <w:rFonts w:ascii="Arial" w:hAnsi="Arial" w:cs="Arial"/>
          <w:sz w:val="24"/>
          <w:szCs w:val="24"/>
        </w:rPr>
        <w:t xml:space="preserve">: </w:t>
      </w:r>
      <w:r w:rsidR="00506AB7" w:rsidRPr="00EE0F54">
        <w:rPr>
          <w:rFonts w:ascii="Arial" w:hAnsi="Arial" w:cs="Arial"/>
          <w:sz w:val="24"/>
          <w:szCs w:val="24"/>
        </w:rPr>
        <w:t>0.9</w:t>
      </w:r>
      <w:r w:rsidR="005D03FB" w:rsidRPr="00EE0F54">
        <w:rPr>
          <w:rFonts w:ascii="Arial" w:hAnsi="Arial" w:cs="Arial"/>
          <w:sz w:val="24"/>
          <w:szCs w:val="24"/>
        </w:rPr>
        <w:t xml:space="preserve">% of respondents indicated that they are planning to participate in </w:t>
      </w:r>
      <w:r w:rsidR="00506AB7" w:rsidRPr="00EE0F54">
        <w:rPr>
          <w:rFonts w:ascii="Arial" w:hAnsi="Arial" w:cs="Arial"/>
          <w:sz w:val="24"/>
          <w:szCs w:val="24"/>
        </w:rPr>
        <w:t>this activity in future, while 74.7</w:t>
      </w:r>
      <w:r w:rsidR="005D03FB" w:rsidRPr="00EE0F54">
        <w:rPr>
          <w:rFonts w:ascii="Arial" w:hAnsi="Arial" w:cs="Arial"/>
          <w:sz w:val="24"/>
          <w:szCs w:val="24"/>
        </w:rPr>
        <w:t>% of respondents indicated that they are not planning to participa</w:t>
      </w:r>
      <w:r w:rsidR="00506AB7" w:rsidRPr="00EE0F54">
        <w:rPr>
          <w:rFonts w:ascii="Arial" w:hAnsi="Arial" w:cs="Arial"/>
          <w:sz w:val="24"/>
          <w:szCs w:val="24"/>
        </w:rPr>
        <w:t>te in this activity in future. 24.4</w:t>
      </w:r>
      <w:r w:rsidR="005D03FB" w:rsidRPr="00EE0F54">
        <w:rPr>
          <w:rFonts w:ascii="Arial" w:hAnsi="Arial" w:cs="Arial"/>
          <w:sz w:val="24"/>
          <w:szCs w:val="24"/>
        </w:rPr>
        <w:t>% did not respond.</w:t>
      </w:r>
    </w:p>
    <w:p w:rsidR="00D709E6" w:rsidRPr="00D709E6" w:rsidRDefault="00D709E6" w:rsidP="00D709E6">
      <w:pPr>
        <w:pStyle w:val="ListParagraph"/>
        <w:rPr>
          <w:rFonts w:ascii="Arial" w:hAnsi="Arial" w:cs="Arial"/>
          <w:sz w:val="24"/>
          <w:szCs w:val="24"/>
        </w:rPr>
      </w:pPr>
    </w:p>
    <w:p w:rsidR="00EE0F54"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Look after family/friends</w:t>
      </w:r>
      <w:r w:rsidR="005D03FB" w:rsidRPr="00EE0F54">
        <w:rPr>
          <w:rFonts w:ascii="Arial" w:hAnsi="Arial" w:cs="Arial"/>
          <w:sz w:val="24"/>
          <w:szCs w:val="24"/>
        </w:rPr>
        <w:t xml:space="preserve">: </w:t>
      </w:r>
      <w:r w:rsidR="00F028C5" w:rsidRPr="00EE0F54">
        <w:rPr>
          <w:rFonts w:ascii="Arial" w:hAnsi="Arial" w:cs="Arial"/>
          <w:sz w:val="24"/>
          <w:szCs w:val="24"/>
        </w:rPr>
        <w:t>36.4</w:t>
      </w:r>
      <w:r w:rsidR="005D03FB" w:rsidRPr="00EE0F54">
        <w:rPr>
          <w:rFonts w:ascii="Arial" w:hAnsi="Arial" w:cs="Arial"/>
          <w:sz w:val="24"/>
          <w:szCs w:val="24"/>
        </w:rPr>
        <w:t xml:space="preserve">% of respondents indicated that they are planning to participate in </w:t>
      </w:r>
      <w:r w:rsidR="00F028C5" w:rsidRPr="00EE0F54">
        <w:rPr>
          <w:rFonts w:ascii="Arial" w:hAnsi="Arial" w:cs="Arial"/>
          <w:sz w:val="24"/>
          <w:szCs w:val="24"/>
        </w:rPr>
        <w:t>this activity in future, while 40.1</w:t>
      </w:r>
      <w:r w:rsidR="005D03FB" w:rsidRPr="00EE0F54">
        <w:rPr>
          <w:rFonts w:ascii="Arial" w:hAnsi="Arial" w:cs="Arial"/>
          <w:sz w:val="24"/>
          <w:szCs w:val="24"/>
        </w:rPr>
        <w:t xml:space="preserve">% of respondents indicated that they are not planning to participate in this </w:t>
      </w:r>
      <w:r w:rsidR="00F028C5" w:rsidRPr="00EE0F54">
        <w:rPr>
          <w:rFonts w:ascii="Arial" w:hAnsi="Arial" w:cs="Arial"/>
          <w:sz w:val="24"/>
          <w:szCs w:val="24"/>
        </w:rPr>
        <w:t>activity in future. 23.5</w:t>
      </w:r>
      <w:r w:rsidR="005D03FB" w:rsidRPr="00EE0F54">
        <w:rPr>
          <w:rFonts w:ascii="Arial" w:hAnsi="Arial" w:cs="Arial"/>
          <w:sz w:val="24"/>
          <w:szCs w:val="24"/>
        </w:rPr>
        <w:t>% did not respond.</w:t>
      </w:r>
      <w:r w:rsidR="00A41469">
        <w:rPr>
          <w:rFonts w:ascii="Arial" w:hAnsi="Arial" w:cs="Arial"/>
          <w:sz w:val="24"/>
          <w:szCs w:val="24"/>
        </w:rPr>
        <w:br/>
      </w:r>
    </w:p>
    <w:p w:rsidR="00EE0F54"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Start part-time study/work</w:t>
      </w:r>
      <w:r w:rsidR="005D03FB" w:rsidRPr="00EE0F54">
        <w:rPr>
          <w:rFonts w:ascii="Arial" w:hAnsi="Arial" w:cs="Arial"/>
          <w:sz w:val="24"/>
          <w:szCs w:val="24"/>
        </w:rPr>
        <w:t xml:space="preserve">: </w:t>
      </w:r>
      <w:r w:rsidR="00CE0132" w:rsidRPr="00EE0F54">
        <w:rPr>
          <w:rFonts w:ascii="Arial" w:hAnsi="Arial" w:cs="Arial"/>
          <w:sz w:val="24"/>
          <w:szCs w:val="24"/>
        </w:rPr>
        <w:t>56.7</w:t>
      </w:r>
      <w:r w:rsidR="005D03FB" w:rsidRPr="00EE0F54">
        <w:rPr>
          <w:rFonts w:ascii="Arial" w:hAnsi="Arial" w:cs="Arial"/>
          <w:sz w:val="24"/>
          <w:szCs w:val="24"/>
        </w:rPr>
        <w:t xml:space="preserve">% of respondents indicated that they are planning to participate in </w:t>
      </w:r>
      <w:r w:rsidR="00CE0132" w:rsidRPr="00EE0F54">
        <w:rPr>
          <w:rFonts w:ascii="Arial" w:hAnsi="Arial" w:cs="Arial"/>
          <w:sz w:val="24"/>
          <w:szCs w:val="24"/>
        </w:rPr>
        <w:t>this activity in future, while 25.8</w:t>
      </w:r>
      <w:r w:rsidR="005D03FB" w:rsidRPr="00EE0F54">
        <w:rPr>
          <w:rFonts w:ascii="Arial" w:hAnsi="Arial" w:cs="Arial"/>
          <w:sz w:val="24"/>
          <w:szCs w:val="24"/>
        </w:rPr>
        <w:t>% of respondents indicated that they are not planning to participate in this activity i</w:t>
      </w:r>
      <w:r w:rsidR="00CE0132" w:rsidRPr="00EE0F54">
        <w:rPr>
          <w:rFonts w:ascii="Arial" w:hAnsi="Arial" w:cs="Arial"/>
          <w:sz w:val="24"/>
          <w:szCs w:val="24"/>
        </w:rPr>
        <w:t>n future. 17.5</w:t>
      </w:r>
      <w:r w:rsidR="005D03FB" w:rsidRPr="00EE0F54">
        <w:rPr>
          <w:rFonts w:ascii="Arial" w:hAnsi="Arial" w:cs="Arial"/>
          <w:sz w:val="24"/>
          <w:szCs w:val="24"/>
        </w:rPr>
        <w:t>% did not respond.</w:t>
      </w:r>
      <w:r w:rsidR="00A41469">
        <w:rPr>
          <w:rFonts w:ascii="Arial" w:hAnsi="Arial" w:cs="Arial"/>
          <w:sz w:val="24"/>
          <w:szCs w:val="24"/>
        </w:rPr>
        <w:br/>
      </w:r>
    </w:p>
    <w:p w:rsidR="00EE0F54" w:rsidRPr="00C20FEB"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I have no idea</w:t>
      </w:r>
      <w:r w:rsidR="005D03FB" w:rsidRPr="00EE0F54">
        <w:rPr>
          <w:rFonts w:ascii="Arial" w:hAnsi="Arial" w:cs="Arial"/>
          <w:sz w:val="24"/>
          <w:szCs w:val="24"/>
        </w:rPr>
        <w:t xml:space="preserve">: </w:t>
      </w:r>
      <w:r w:rsidR="007D7E52" w:rsidRPr="00EE0F54">
        <w:rPr>
          <w:rFonts w:ascii="Arial" w:hAnsi="Arial" w:cs="Arial"/>
          <w:sz w:val="24"/>
          <w:szCs w:val="24"/>
        </w:rPr>
        <w:t>5.1</w:t>
      </w:r>
      <w:r w:rsidR="005D03FB" w:rsidRPr="00EE0F54">
        <w:rPr>
          <w:rFonts w:ascii="Arial" w:hAnsi="Arial" w:cs="Arial"/>
          <w:sz w:val="24"/>
          <w:szCs w:val="24"/>
        </w:rPr>
        <w:t xml:space="preserve">% of respondents indicated that they are planning to participate in </w:t>
      </w:r>
      <w:r w:rsidR="007D7E52" w:rsidRPr="00EE0F54">
        <w:rPr>
          <w:rFonts w:ascii="Arial" w:hAnsi="Arial" w:cs="Arial"/>
          <w:sz w:val="24"/>
          <w:szCs w:val="24"/>
        </w:rPr>
        <w:t>this activity in future, while 62.2</w:t>
      </w:r>
      <w:r w:rsidR="005D03FB" w:rsidRPr="00EE0F54">
        <w:rPr>
          <w:rFonts w:ascii="Arial" w:hAnsi="Arial" w:cs="Arial"/>
          <w:sz w:val="24"/>
          <w:szCs w:val="24"/>
        </w:rPr>
        <w:t>% of respondents indicated that they are not planning to participa</w:t>
      </w:r>
      <w:r w:rsidR="007D7E52" w:rsidRPr="00EE0F54">
        <w:rPr>
          <w:rFonts w:ascii="Arial" w:hAnsi="Arial" w:cs="Arial"/>
          <w:sz w:val="24"/>
          <w:szCs w:val="24"/>
        </w:rPr>
        <w:t>te in this activity in future. 32.7</w:t>
      </w:r>
      <w:r w:rsidR="005D03FB" w:rsidRPr="00EE0F54">
        <w:rPr>
          <w:rFonts w:ascii="Arial" w:hAnsi="Arial" w:cs="Arial"/>
          <w:sz w:val="24"/>
          <w:szCs w:val="24"/>
        </w:rPr>
        <w:t xml:space="preserve">% did not </w:t>
      </w:r>
      <w:r w:rsidR="005D03FB" w:rsidRPr="00C20FEB">
        <w:rPr>
          <w:rFonts w:ascii="Arial" w:hAnsi="Arial" w:cs="Arial"/>
          <w:sz w:val="24"/>
          <w:szCs w:val="24"/>
        </w:rPr>
        <w:t>respond.</w:t>
      </w:r>
      <w:r w:rsidR="007D7E52" w:rsidRPr="00C20FEB">
        <w:rPr>
          <w:rFonts w:ascii="Arial" w:hAnsi="Arial" w:cs="Arial"/>
          <w:sz w:val="24"/>
          <w:szCs w:val="24"/>
        </w:rPr>
        <w:t xml:space="preserve"> (</w:t>
      </w:r>
      <w:r w:rsidR="003D4C0F" w:rsidRPr="00C20FEB">
        <w:rPr>
          <w:rFonts w:ascii="Arial" w:hAnsi="Arial" w:cs="Arial"/>
          <w:sz w:val="24"/>
          <w:szCs w:val="24"/>
        </w:rPr>
        <w:t>Also a very ambiguous</w:t>
      </w:r>
      <w:r w:rsidR="007D7E52" w:rsidRPr="00C20FEB">
        <w:rPr>
          <w:rFonts w:ascii="Arial" w:hAnsi="Arial" w:cs="Arial"/>
          <w:sz w:val="24"/>
          <w:szCs w:val="24"/>
        </w:rPr>
        <w:t xml:space="preserve"> and vague question)</w:t>
      </w:r>
      <w:r w:rsidR="00EE0F54" w:rsidRPr="00C20FEB">
        <w:rPr>
          <w:rFonts w:ascii="Arial" w:hAnsi="Arial" w:cs="Arial"/>
          <w:sz w:val="24"/>
          <w:szCs w:val="24"/>
        </w:rPr>
        <w:t>.</w:t>
      </w:r>
      <w:r w:rsidR="00A41469">
        <w:rPr>
          <w:rFonts w:ascii="Arial" w:hAnsi="Arial" w:cs="Arial"/>
          <w:sz w:val="24"/>
          <w:szCs w:val="24"/>
        </w:rPr>
        <w:br/>
      </w:r>
    </w:p>
    <w:p w:rsidR="00880DDC" w:rsidRDefault="00880DDC" w:rsidP="0093710D">
      <w:pPr>
        <w:pStyle w:val="ListParagraph"/>
        <w:numPr>
          <w:ilvl w:val="1"/>
          <w:numId w:val="15"/>
        </w:numPr>
        <w:spacing w:line="240" w:lineRule="auto"/>
        <w:ind w:left="1276" w:hanging="709"/>
        <w:jc w:val="both"/>
        <w:rPr>
          <w:rFonts w:ascii="Arial" w:hAnsi="Arial" w:cs="Arial"/>
          <w:sz w:val="24"/>
          <w:szCs w:val="24"/>
        </w:rPr>
      </w:pPr>
      <w:r w:rsidRPr="00EE0F54">
        <w:rPr>
          <w:rFonts w:ascii="Arial" w:hAnsi="Arial" w:cs="Arial"/>
          <w:sz w:val="24"/>
          <w:szCs w:val="24"/>
        </w:rPr>
        <w:t>Other (specify)</w:t>
      </w:r>
      <w:r w:rsidR="005D03FB" w:rsidRPr="00EE0F54">
        <w:rPr>
          <w:rFonts w:ascii="Arial" w:hAnsi="Arial" w:cs="Arial"/>
          <w:sz w:val="24"/>
          <w:szCs w:val="24"/>
        </w:rPr>
        <w:t xml:space="preserve">: </w:t>
      </w:r>
      <w:r w:rsidR="007D7E52" w:rsidRPr="00EE0F54">
        <w:rPr>
          <w:rFonts w:ascii="Arial" w:hAnsi="Arial" w:cs="Arial"/>
          <w:sz w:val="24"/>
          <w:szCs w:val="24"/>
        </w:rPr>
        <w:t>4.1</w:t>
      </w:r>
      <w:r w:rsidR="005D03FB" w:rsidRPr="00EE0F54">
        <w:rPr>
          <w:rFonts w:ascii="Arial" w:hAnsi="Arial" w:cs="Arial"/>
          <w:sz w:val="24"/>
          <w:szCs w:val="24"/>
        </w:rPr>
        <w:t xml:space="preserve">% of respondents indicated that they are planning to participate in </w:t>
      </w:r>
      <w:r w:rsidR="0091709B" w:rsidRPr="00EE0F54">
        <w:rPr>
          <w:rFonts w:ascii="Arial" w:hAnsi="Arial" w:cs="Arial"/>
          <w:sz w:val="24"/>
          <w:szCs w:val="24"/>
        </w:rPr>
        <w:t>other activities from those listed in the question</w:t>
      </w:r>
      <w:r w:rsidR="007D7E52" w:rsidRPr="00EE0F54">
        <w:rPr>
          <w:rFonts w:ascii="Arial" w:hAnsi="Arial" w:cs="Arial"/>
          <w:sz w:val="24"/>
          <w:szCs w:val="24"/>
        </w:rPr>
        <w:t xml:space="preserve"> in future, while 3.7</w:t>
      </w:r>
      <w:r w:rsidR="005D03FB" w:rsidRPr="00EE0F54">
        <w:rPr>
          <w:rFonts w:ascii="Arial" w:hAnsi="Arial" w:cs="Arial"/>
          <w:sz w:val="24"/>
          <w:szCs w:val="24"/>
        </w:rPr>
        <w:t>% of respondents indicated that they are not planning to participa</w:t>
      </w:r>
      <w:r w:rsidR="007D7E52" w:rsidRPr="00EE0F54">
        <w:rPr>
          <w:rFonts w:ascii="Arial" w:hAnsi="Arial" w:cs="Arial"/>
          <w:sz w:val="24"/>
          <w:szCs w:val="24"/>
        </w:rPr>
        <w:t xml:space="preserve">te in </w:t>
      </w:r>
      <w:r w:rsidR="0091709B" w:rsidRPr="00EE0F54">
        <w:rPr>
          <w:rFonts w:ascii="Arial" w:hAnsi="Arial" w:cs="Arial"/>
          <w:sz w:val="24"/>
          <w:szCs w:val="24"/>
        </w:rPr>
        <w:t>any other activities</w:t>
      </w:r>
      <w:r w:rsidR="007D7E52" w:rsidRPr="00EE0F54">
        <w:rPr>
          <w:rFonts w:ascii="Arial" w:hAnsi="Arial" w:cs="Arial"/>
          <w:sz w:val="24"/>
          <w:szCs w:val="24"/>
        </w:rPr>
        <w:t xml:space="preserve"> in future. 92.2</w:t>
      </w:r>
      <w:r w:rsidR="005D03FB" w:rsidRPr="00EE0F54">
        <w:rPr>
          <w:rFonts w:ascii="Arial" w:hAnsi="Arial" w:cs="Arial"/>
          <w:sz w:val="24"/>
          <w:szCs w:val="24"/>
        </w:rPr>
        <w:t>% did not respond.</w:t>
      </w:r>
      <w:r w:rsidR="007D7E52" w:rsidRPr="00EE0F54">
        <w:rPr>
          <w:rFonts w:ascii="Arial" w:hAnsi="Arial" w:cs="Arial"/>
          <w:sz w:val="24"/>
          <w:szCs w:val="24"/>
        </w:rPr>
        <w:t xml:space="preserve"> </w:t>
      </w:r>
      <w:r w:rsidR="0091709B" w:rsidRPr="00EE0F54">
        <w:rPr>
          <w:rFonts w:ascii="Arial" w:hAnsi="Arial" w:cs="Arial"/>
          <w:sz w:val="24"/>
          <w:szCs w:val="24"/>
        </w:rPr>
        <w:t xml:space="preserve">Of the 4.1%  who indicated that they are planning to participate in other activities, two clear trends became evident. Firstly, </w:t>
      </w:r>
      <w:r w:rsidR="00A034A3" w:rsidRPr="00EE0F54">
        <w:rPr>
          <w:rFonts w:ascii="Arial" w:hAnsi="Arial" w:cs="Arial"/>
          <w:sz w:val="24"/>
          <w:szCs w:val="24"/>
        </w:rPr>
        <w:t xml:space="preserve">2.8% (6) of the respondents indicated that they wanted to return to TUT in future,  while secondly, 2.3% (5) indicated that they are planning to study part-time while working. One of the respondents (0.5%) was a postgraduate </w:t>
      </w:r>
      <w:r w:rsidR="00A034A3" w:rsidRPr="00EE0F54">
        <w:rPr>
          <w:rFonts w:ascii="Arial" w:hAnsi="Arial" w:cs="Arial"/>
          <w:sz w:val="24"/>
          <w:szCs w:val="24"/>
        </w:rPr>
        <w:lastRenderedPageBreak/>
        <w:t>student. The remaining responses were very diverse and included the following:</w:t>
      </w:r>
    </w:p>
    <w:p w:rsidR="00A41469" w:rsidRPr="00EE0F54" w:rsidRDefault="00A41469" w:rsidP="0093710D">
      <w:pPr>
        <w:pStyle w:val="ListParagraph"/>
        <w:spacing w:line="240" w:lineRule="auto"/>
        <w:ind w:left="1276"/>
        <w:jc w:val="both"/>
        <w:rPr>
          <w:rFonts w:ascii="Arial" w:hAnsi="Arial" w:cs="Arial"/>
          <w:sz w:val="24"/>
          <w:szCs w:val="24"/>
        </w:rPr>
      </w:pPr>
    </w:p>
    <w:p w:rsidR="00A034A3" w:rsidRPr="002B3770" w:rsidRDefault="00A034A3" w:rsidP="0093710D">
      <w:pPr>
        <w:pStyle w:val="ListParagraph"/>
        <w:spacing w:line="240" w:lineRule="auto"/>
        <w:ind w:left="1276"/>
        <w:jc w:val="both"/>
        <w:rPr>
          <w:rFonts w:ascii="Arial" w:hAnsi="Arial" w:cs="Arial"/>
          <w:sz w:val="24"/>
          <w:szCs w:val="24"/>
        </w:rPr>
      </w:pPr>
      <w:r w:rsidRPr="002B3770">
        <w:rPr>
          <w:rFonts w:ascii="Arial" w:hAnsi="Arial" w:cs="Arial"/>
          <w:sz w:val="24"/>
          <w:szCs w:val="24"/>
        </w:rPr>
        <w:t xml:space="preserve">“Travel the world” </w:t>
      </w:r>
    </w:p>
    <w:p w:rsidR="00A034A3" w:rsidRPr="002B3770" w:rsidRDefault="00A034A3" w:rsidP="0093710D">
      <w:pPr>
        <w:pStyle w:val="ListParagraph"/>
        <w:spacing w:line="240" w:lineRule="auto"/>
        <w:ind w:left="1985" w:hanging="709"/>
        <w:jc w:val="both"/>
        <w:rPr>
          <w:rFonts w:ascii="Arial" w:hAnsi="Arial" w:cs="Arial"/>
          <w:sz w:val="24"/>
          <w:szCs w:val="24"/>
        </w:rPr>
      </w:pPr>
      <w:r w:rsidRPr="002B3770">
        <w:rPr>
          <w:rFonts w:ascii="Arial" w:hAnsi="Arial" w:cs="Arial"/>
          <w:sz w:val="24"/>
          <w:szCs w:val="24"/>
        </w:rPr>
        <w:t xml:space="preserve">“Apprentice” </w:t>
      </w:r>
    </w:p>
    <w:p w:rsidR="00A034A3" w:rsidRPr="002B3770" w:rsidRDefault="00A034A3" w:rsidP="0093710D">
      <w:pPr>
        <w:pStyle w:val="ListParagraph"/>
        <w:spacing w:line="240" w:lineRule="auto"/>
        <w:ind w:left="1985" w:hanging="709"/>
        <w:jc w:val="both"/>
        <w:rPr>
          <w:rFonts w:ascii="Arial" w:hAnsi="Arial" w:cs="Arial"/>
          <w:sz w:val="24"/>
          <w:szCs w:val="24"/>
        </w:rPr>
      </w:pPr>
      <w:r w:rsidRPr="002B3770">
        <w:rPr>
          <w:rFonts w:ascii="Arial" w:hAnsi="Arial" w:cs="Arial"/>
          <w:sz w:val="24"/>
          <w:szCs w:val="24"/>
        </w:rPr>
        <w:t xml:space="preserve">“Provided I get money for food” </w:t>
      </w:r>
    </w:p>
    <w:p w:rsidR="00A034A3" w:rsidRPr="002B3770" w:rsidRDefault="00A034A3" w:rsidP="0093710D">
      <w:pPr>
        <w:pStyle w:val="ListParagraph"/>
        <w:spacing w:line="240" w:lineRule="auto"/>
        <w:ind w:left="1985" w:hanging="709"/>
        <w:jc w:val="both"/>
        <w:rPr>
          <w:rFonts w:ascii="Arial" w:hAnsi="Arial" w:cs="Arial"/>
          <w:sz w:val="24"/>
          <w:szCs w:val="24"/>
        </w:rPr>
      </w:pPr>
      <w:r w:rsidRPr="002B3770">
        <w:rPr>
          <w:rFonts w:ascii="Arial" w:hAnsi="Arial" w:cs="Arial"/>
          <w:sz w:val="24"/>
          <w:szCs w:val="24"/>
        </w:rPr>
        <w:t xml:space="preserve">“Distance learning” </w:t>
      </w:r>
    </w:p>
    <w:p w:rsidR="00A034A3" w:rsidRPr="002B3770" w:rsidRDefault="00A034A3" w:rsidP="0093710D">
      <w:pPr>
        <w:pStyle w:val="ListParagraph"/>
        <w:spacing w:line="240" w:lineRule="auto"/>
        <w:ind w:left="1985" w:hanging="709"/>
        <w:jc w:val="both"/>
        <w:rPr>
          <w:rFonts w:ascii="Arial" w:hAnsi="Arial" w:cs="Arial"/>
          <w:sz w:val="24"/>
          <w:szCs w:val="24"/>
        </w:rPr>
      </w:pPr>
      <w:r w:rsidRPr="002B3770">
        <w:rPr>
          <w:rFonts w:ascii="Arial" w:hAnsi="Arial" w:cs="Arial"/>
          <w:sz w:val="24"/>
          <w:szCs w:val="24"/>
        </w:rPr>
        <w:t xml:space="preserve">“If I can get money” </w:t>
      </w:r>
    </w:p>
    <w:p w:rsidR="00A034A3" w:rsidRPr="002B3770" w:rsidRDefault="00A034A3" w:rsidP="0093710D">
      <w:pPr>
        <w:pStyle w:val="ListParagraph"/>
        <w:spacing w:line="240" w:lineRule="auto"/>
        <w:ind w:left="1985" w:hanging="709"/>
        <w:jc w:val="both"/>
        <w:rPr>
          <w:rFonts w:ascii="Arial" w:hAnsi="Arial" w:cs="Arial"/>
          <w:sz w:val="24"/>
          <w:szCs w:val="24"/>
        </w:rPr>
      </w:pPr>
      <w:r w:rsidRPr="002B3770">
        <w:rPr>
          <w:rFonts w:ascii="Arial" w:hAnsi="Arial" w:cs="Arial"/>
          <w:sz w:val="24"/>
          <w:szCs w:val="24"/>
        </w:rPr>
        <w:t>“Full-time preaching”</w:t>
      </w:r>
    </w:p>
    <w:p w:rsidR="00E5595C" w:rsidRPr="00E5595C" w:rsidRDefault="00E5595C" w:rsidP="0093710D">
      <w:pPr>
        <w:spacing w:line="240" w:lineRule="auto"/>
        <w:ind w:left="720"/>
        <w:jc w:val="both"/>
        <w:rPr>
          <w:rFonts w:ascii="Arial" w:hAnsi="Arial" w:cs="Arial"/>
          <w:b/>
          <w:sz w:val="24"/>
          <w:szCs w:val="24"/>
        </w:rPr>
      </w:pPr>
      <w:r w:rsidRPr="00E5595C">
        <w:rPr>
          <w:rFonts w:ascii="Arial" w:hAnsi="Arial" w:cs="Arial"/>
          <w:b/>
          <w:sz w:val="24"/>
          <w:szCs w:val="24"/>
        </w:rPr>
        <w:t>Discussion and conclusion(s)</w:t>
      </w:r>
    </w:p>
    <w:p w:rsidR="00ED28EC" w:rsidRDefault="00ED28EC" w:rsidP="0093710D">
      <w:pPr>
        <w:spacing w:line="240" w:lineRule="auto"/>
        <w:ind w:left="720"/>
        <w:jc w:val="both"/>
        <w:rPr>
          <w:rFonts w:ascii="Arial" w:hAnsi="Arial" w:cs="Arial"/>
          <w:sz w:val="24"/>
          <w:szCs w:val="24"/>
        </w:rPr>
      </w:pPr>
      <w:r>
        <w:rPr>
          <w:rFonts w:ascii="Arial" w:hAnsi="Arial" w:cs="Arial"/>
          <w:sz w:val="24"/>
          <w:szCs w:val="24"/>
        </w:rPr>
        <w:t xml:space="preserve">The three planned activities for the future which achieved the highest scores were all related to future study and work. They include: study full-time again (71.9%); work full-time (57.5%); start part-time study/work (56.7%). Two other planned activities also scored high. These are: start own business (39.7%) and look after family (36.4%). The three lowest scores were: emigrate (10.6%); I have no idea (5.1%) and laze around (0.9%). </w:t>
      </w:r>
    </w:p>
    <w:p w:rsidR="00ED28EC" w:rsidRDefault="00ED28EC" w:rsidP="0093710D">
      <w:pPr>
        <w:spacing w:line="240" w:lineRule="auto"/>
        <w:ind w:left="720"/>
        <w:jc w:val="both"/>
        <w:rPr>
          <w:rFonts w:ascii="Arial" w:hAnsi="Arial" w:cs="Arial"/>
          <w:sz w:val="24"/>
          <w:szCs w:val="24"/>
        </w:rPr>
      </w:pPr>
      <w:r>
        <w:rPr>
          <w:rFonts w:ascii="Arial" w:hAnsi="Arial" w:cs="Arial"/>
          <w:sz w:val="24"/>
          <w:szCs w:val="24"/>
        </w:rPr>
        <w:t xml:space="preserve">With regard to “other” possible future plans apart from the ones listed in the questionnaire, which scored 4.1%, two clear trends emerged. The first was the fact that 2.8% indicated that they were planning to return to TUT in future and the second was that 2.3% of them indicated that they were planning to continue studying on a part-time basis, while working. </w:t>
      </w:r>
    </w:p>
    <w:p w:rsidR="00ED28EC" w:rsidRDefault="002F690B" w:rsidP="0093710D">
      <w:pPr>
        <w:spacing w:line="240" w:lineRule="auto"/>
        <w:ind w:left="720"/>
        <w:jc w:val="both"/>
        <w:rPr>
          <w:rFonts w:ascii="Arial" w:hAnsi="Arial" w:cs="Arial"/>
          <w:sz w:val="24"/>
          <w:szCs w:val="24"/>
        </w:rPr>
      </w:pPr>
      <w:r>
        <w:rPr>
          <w:rFonts w:ascii="Arial" w:hAnsi="Arial" w:cs="Arial"/>
          <w:sz w:val="24"/>
          <w:szCs w:val="24"/>
        </w:rPr>
        <w:t>Based on the</w:t>
      </w:r>
      <w:r w:rsidR="00ED28EC">
        <w:rPr>
          <w:rFonts w:ascii="Arial" w:hAnsi="Arial" w:cs="Arial"/>
          <w:sz w:val="24"/>
          <w:szCs w:val="24"/>
        </w:rPr>
        <w:t xml:space="preserve"> </w:t>
      </w:r>
      <w:r w:rsidR="00A91392">
        <w:rPr>
          <w:rFonts w:ascii="Arial" w:hAnsi="Arial" w:cs="Arial"/>
          <w:sz w:val="24"/>
          <w:szCs w:val="24"/>
        </w:rPr>
        <w:t>results</w:t>
      </w:r>
      <w:r w:rsidR="00ED28EC">
        <w:rPr>
          <w:rFonts w:ascii="Arial" w:hAnsi="Arial" w:cs="Arial"/>
          <w:sz w:val="24"/>
          <w:szCs w:val="24"/>
        </w:rPr>
        <w:t xml:space="preserve"> it becomes clear that a large majority of dropouts are planning to continue with their studies either on a full-time or part-time basis. It is also interesting to note that many students still expressed loyalty towards TUT since they are planning to return to the institution in future.</w:t>
      </w:r>
    </w:p>
    <w:p w:rsidR="00880DDC" w:rsidRDefault="00B8235D" w:rsidP="0093710D">
      <w:pPr>
        <w:spacing w:line="240" w:lineRule="auto"/>
        <w:jc w:val="both"/>
        <w:rPr>
          <w:rFonts w:ascii="Arial" w:hAnsi="Arial" w:cs="Arial"/>
          <w:b/>
          <w:sz w:val="24"/>
          <w:szCs w:val="24"/>
        </w:rPr>
      </w:pPr>
      <w:r>
        <w:rPr>
          <w:rFonts w:ascii="Arial" w:hAnsi="Arial" w:cs="Arial"/>
          <w:b/>
          <w:sz w:val="24"/>
          <w:szCs w:val="24"/>
        </w:rPr>
        <w:t xml:space="preserve">2.11 </w:t>
      </w:r>
      <w:r w:rsidR="00A41469">
        <w:rPr>
          <w:rFonts w:ascii="Arial" w:hAnsi="Arial" w:cs="Arial"/>
          <w:b/>
          <w:sz w:val="24"/>
          <w:szCs w:val="24"/>
        </w:rPr>
        <w:tab/>
      </w:r>
      <w:r w:rsidR="005D03FB" w:rsidRPr="002B3770">
        <w:rPr>
          <w:rFonts w:ascii="Arial" w:hAnsi="Arial" w:cs="Arial"/>
          <w:b/>
          <w:sz w:val="24"/>
          <w:szCs w:val="24"/>
        </w:rPr>
        <w:t xml:space="preserve">Question 11: </w:t>
      </w:r>
      <w:r w:rsidR="00880DDC" w:rsidRPr="002B3770">
        <w:rPr>
          <w:rFonts w:ascii="Arial" w:hAnsi="Arial" w:cs="Arial"/>
          <w:b/>
          <w:sz w:val="24"/>
          <w:szCs w:val="24"/>
        </w:rPr>
        <w:t>Are you an under or post graduate student?</w:t>
      </w:r>
      <w:r w:rsidR="00F221A5" w:rsidRPr="002B3770">
        <w:rPr>
          <w:rFonts w:ascii="Arial" w:hAnsi="Arial" w:cs="Arial"/>
          <w:b/>
          <w:sz w:val="24"/>
          <w:szCs w:val="24"/>
        </w:rPr>
        <w:t xml:space="preserve"> </w:t>
      </w:r>
    </w:p>
    <w:p w:rsidR="007004DE" w:rsidRPr="002B3770" w:rsidRDefault="007004DE" w:rsidP="0093710D">
      <w:pPr>
        <w:spacing w:line="240" w:lineRule="auto"/>
        <w:ind w:firstLine="720"/>
        <w:jc w:val="both"/>
        <w:rPr>
          <w:rFonts w:ascii="Arial" w:hAnsi="Arial" w:cs="Arial"/>
          <w:b/>
          <w:sz w:val="24"/>
          <w:szCs w:val="24"/>
        </w:rPr>
      </w:pPr>
      <w:r w:rsidRPr="002B3770">
        <w:rPr>
          <w:rFonts w:ascii="Arial" w:hAnsi="Arial" w:cs="Arial"/>
          <w:sz w:val="24"/>
          <w:szCs w:val="24"/>
        </w:rPr>
        <w:t xml:space="preserve">With regards to question </w:t>
      </w:r>
      <w:r>
        <w:rPr>
          <w:rFonts w:ascii="Arial" w:hAnsi="Arial" w:cs="Arial"/>
          <w:sz w:val="24"/>
          <w:szCs w:val="24"/>
        </w:rPr>
        <w:t>1</w:t>
      </w:r>
      <w:r w:rsidRPr="002B3770">
        <w:rPr>
          <w:rFonts w:ascii="Arial" w:hAnsi="Arial" w:cs="Arial"/>
          <w:sz w:val="24"/>
          <w:szCs w:val="24"/>
        </w:rPr>
        <w:t>1,</w:t>
      </w:r>
      <w:r>
        <w:rPr>
          <w:rFonts w:ascii="Arial" w:hAnsi="Arial" w:cs="Arial"/>
          <w:sz w:val="24"/>
          <w:szCs w:val="24"/>
        </w:rPr>
        <w:t xml:space="preserve"> the following results were obtained:</w:t>
      </w:r>
    </w:p>
    <w:p w:rsidR="00880DDC" w:rsidRPr="002B3770" w:rsidRDefault="00F532E5" w:rsidP="0093710D">
      <w:pPr>
        <w:pStyle w:val="ListParagraph"/>
        <w:numPr>
          <w:ilvl w:val="0"/>
          <w:numId w:val="7"/>
        </w:numPr>
        <w:spacing w:line="240" w:lineRule="auto"/>
        <w:jc w:val="both"/>
        <w:rPr>
          <w:rFonts w:ascii="Arial" w:hAnsi="Arial" w:cs="Arial"/>
          <w:sz w:val="24"/>
          <w:szCs w:val="24"/>
        </w:rPr>
      </w:pPr>
      <w:r w:rsidRPr="002B3770">
        <w:rPr>
          <w:rFonts w:ascii="Arial" w:hAnsi="Arial" w:cs="Arial"/>
          <w:sz w:val="24"/>
          <w:szCs w:val="24"/>
        </w:rPr>
        <w:t>Undergraduate: 75.6%</w:t>
      </w:r>
    </w:p>
    <w:p w:rsidR="00F532E5" w:rsidRPr="002B3770" w:rsidRDefault="00F532E5" w:rsidP="0093710D">
      <w:pPr>
        <w:pStyle w:val="ListParagraph"/>
        <w:numPr>
          <w:ilvl w:val="0"/>
          <w:numId w:val="7"/>
        </w:numPr>
        <w:spacing w:line="240" w:lineRule="auto"/>
        <w:jc w:val="both"/>
        <w:rPr>
          <w:rFonts w:ascii="Arial" w:hAnsi="Arial" w:cs="Arial"/>
          <w:sz w:val="24"/>
          <w:szCs w:val="24"/>
        </w:rPr>
      </w:pPr>
      <w:r w:rsidRPr="002B3770">
        <w:rPr>
          <w:rFonts w:ascii="Arial" w:hAnsi="Arial" w:cs="Arial"/>
          <w:sz w:val="24"/>
          <w:szCs w:val="24"/>
        </w:rPr>
        <w:t>Postgraduate: 6.9%</w:t>
      </w:r>
    </w:p>
    <w:p w:rsidR="00F532E5" w:rsidRPr="002B3770" w:rsidRDefault="00F532E5" w:rsidP="0093710D">
      <w:pPr>
        <w:pStyle w:val="ListParagraph"/>
        <w:numPr>
          <w:ilvl w:val="0"/>
          <w:numId w:val="7"/>
        </w:numPr>
        <w:spacing w:line="240" w:lineRule="auto"/>
        <w:jc w:val="both"/>
        <w:rPr>
          <w:rFonts w:ascii="Arial" w:hAnsi="Arial" w:cs="Arial"/>
          <w:sz w:val="24"/>
          <w:szCs w:val="24"/>
        </w:rPr>
      </w:pPr>
      <w:r w:rsidRPr="002B3770">
        <w:rPr>
          <w:rFonts w:ascii="Arial" w:hAnsi="Arial" w:cs="Arial"/>
          <w:sz w:val="24"/>
          <w:szCs w:val="24"/>
        </w:rPr>
        <w:t>No responses: 17.5%</w:t>
      </w:r>
    </w:p>
    <w:p w:rsidR="00E5595C" w:rsidRPr="00E5595C" w:rsidRDefault="00E5595C" w:rsidP="0093710D">
      <w:pPr>
        <w:spacing w:line="240" w:lineRule="auto"/>
        <w:ind w:firstLine="720"/>
        <w:jc w:val="both"/>
        <w:rPr>
          <w:rFonts w:ascii="Arial" w:hAnsi="Arial" w:cs="Arial"/>
          <w:b/>
          <w:sz w:val="24"/>
          <w:szCs w:val="24"/>
        </w:rPr>
      </w:pPr>
      <w:r w:rsidRPr="00E5595C">
        <w:rPr>
          <w:rFonts w:ascii="Arial" w:hAnsi="Arial" w:cs="Arial"/>
          <w:b/>
          <w:sz w:val="24"/>
          <w:szCs w:val="24"/>
        </w:rPr>
        <w:t>Discussion and conclusion(s)</w:t>
      </w:r>
    </w:p>
    <w:p w:rsidR="004B4739" w:rsidRDefault="00694D80" w:rsidP="0093710D">
      <w:pPr>
        <w:spacing w:line="240" w:lineRule="auto"/>
        <w:ind w:left="720"/>
        <w:jc w:val="both"/>
        <w:rPr>
          <w:rFonts w:ascii="Arial" w:hAnsi="Arial" w:cs="Arial"/>
          <w:sz w:val="24"/>
          <w:szCs w:val="24"/>
        </w:rPr>
      </w:pPr>
      <w:r>
        <w:rPr>
          <w:rFonts w:ascii="Arial" w:hAnsi="Arial" w:cs="Arial"/>
          <w:sz w:val="24"/>
          <w:szCs w:val="24"/>
        </w:rPr>
        <w:t>As to</w:t>
      </w:r>
      <w:r w:rsidR="002F690B">
        <w:rPr>
          <w:rFonts w:ascii="Arial" w:hAnsi="Arial" w:cs="Arial"/>
          <w:sz w:val="24"/>
          <w:szCs w:val="24"/>
        </w:rPr>
        <w:t xml:space="preserve"> be expected the</w:t>
      </w:r>
      <w:r>
        <w:rPr>
          <w:rFonts w:ascii="Arial" w:hAnsi="Arial" w:cs="Arial"/>
          <w:sz w:val="24"/>
          <w:szCs w:val="24"/>
        </w:rPr>
        <w:t xml:space="preserve"> majority of students were undergraduates</w:t>
      </w:r>
      <w:r w:rsidR="00CC62D8">
        <w:rPr>
          <w:rFonts w:ascii="Arial" w:hAnsi="Arial" w:cs="Arial"/>
          <w:sz w:val="24"/>
          <w:szCs w:val="24"/>
        </w:rPr>
        <w:t xml:space="preserve"> (75.6%)</w:t>
      </w:r>
      <w:r>
        <w:rPr>
          <w:rFonts w:ascii="Arial" w:hAnsi="Arial" w:cs="Arial"/>
          <w:sz w:val="24"/>
          <w:szCs w:val="24"/>
        </w:rPr>
        <w:t xml:space="preserve">. However, it is interesting to note the percentage of students who were at postgraduate level who also completed the questionnaire. The questionnaire was mainly intended for first-year newcomers to TUT. However, what probably happened was that some of these postgraduate students were students who only had one </w:t>
      </w:r>
      <w:r w:rsidR="00C129EC">
        <w:rPr>
          <w:rFonts w:ascii="Arial" w:hAnsi="Arial" w:cs="Arial"/>
          <w:sz w:val="24"/>
          <w:szCs w:val="24"/>
        </w:rPr>
        <w:t xml:space="preserve">first-year </w:t>
      </w:r>
      <w:r>
        <w:rPr>
          <w:rFonts w:ascii="Arial" w:hAnsi="Arial" w:cs="Arial"/>
          <w:sz w:val="24"/>
          <w:szCs w:val="24"/>
        </w:rPr>
        <w:t>subject to complete.</w:t>
      </w:r>
    </w:p>
    <w:p w:rsidR="004064FD" w:rsidRPr="002B3770" w:rsidRDefault="00B8235D" w:rsidP="0093710D">
      <w:pPr>
        <w:spacing w:line="240" w:lineRule="auto"/>
        <w:jc w:val="both"/>
        <w:rPr>
          <w:rFonts w:ascii="Arial" w:hAnsi="Arial" w:cs="Arial"/>
          <w:b/>
          <w:sz w:val="24"/>
          <w:szCs w:val="24"/>
        </w:rPr>
      </w:pPr>
      <w:r>
        <w:rPr>
          <w:rFonts w:ascii="Arial" w:hAnsi="Arial" w:cs="Arial"/>
          <w:b/>
          <w:sz w:val="24"/>
          <w:szCs w:val="24"/>
        </w:rPr>
        <w:t xml:space="preserve">2.12 </w:t>
      </w:r>
      <w:r w:rsidR="00A41469">
        <w:rPr>
          <w:rFonts w:ascii="Arial" w:hAnsi="Arial" w:cs="Arial"/>
          <w:b/>
          <w:sz w:val="24"/>
          <w:szCs w:val="24"/>
        </w:rPr>
        <w:tab/>
      </w:r>
      <w:r w:rsidR="004064FD" w:rsidRPr="002B3770">
        <w:rPr>
          <w:rFonts w:ascii="Arial" w:hAnsi="Arial" w:cs="Arial"/>
          <w:b/>
          <w:sz w:val="24"/>
          <w:szCs w:val="24"/>
        </w:rPr>
        <w:t>Responses indicating strikes as a contributing factor</w:t>
      </w:r>
    </w:p>
    <w:p w:rsidR="00C129EC" w:rsidRDefault="004064FD" w:rsidP="0093710D">
      <w:pPr>
        <w:spacing w:line="240" w:lineRule="auto"/>
        <w:ind w:left="720"/>
        <w:jc w:val="both"/>
        <w:rPr>
          <w:rFonts w:ascii="Arial" w:hAnsi="Arial" w:cs="Arial"/>
          <w:sz w:val="24"/>
          <w:szCs w:val="24"/>
        </w:rPr>
      </w:pPr>
      <w:r w:rsidRPr="002B3770">
        <w:rPr>
          <w:rFonts w:ascii="Arial" w:hAnsi="Arial" w:cs="Arial"/>
          <w:sz w:val="24"/>
          <w:szCs w:val="24"/>
        </w:rPr>
        <w:t xml:space="preserve">Only five respondents (2.3%) indicated staff strikes to be a contributing factor to their dropping out. Of the five respondents, only one was at postgraduate level (0.5%). </w:t>
      </w:r>
    </w:p>
    <w:p w:rsidR="004064FD" w:rsidRDefault="004064FD" w:rsidP="0093710D">
      <w:pPr>
        <w:spacing w:line="240" w:lineRule="auto"/>
        <w:ind w:left="720"/>
        <w:jc w:val="both"/>
        <w:rPr>
          <w:rFonts w:ascii="Arial" w:hAnsi="Arial" w:cs="Arial"/>
          <w:sz w:val="24"/>
          <w:szCs w:val="24"/>
        </w:rPr>
      </w:pPr>
      <w:r w:rsidRPr="002B3770">
        <w:rPr>
          <w:rFonts w:ascii="Arial" w:hAnsi="Arial" w:cs="Arial"/>
          <w:sz w:val="24"/>
          <w:szCs w:val="24"/>
        </w:rPr>
        <w:lastRenderedPageBreak/>
        <w:t xml:space="preserve">The fact that strikes scored so low as a contributing factor to the dropping out of students from TUT, could be interpreted in different ways. On the one hand, it could be argued that it was due to the fact that there was no specific question or option clearly mentioning strikes as a possible factor. On the other hand, it could be argued that the omission of strikes as a specific question or option in the questionnaire, helped to provide a very </w:t>
      </w:r>
      <w:r w:rsidR="00B15C0F">
        <w:rPr>
          <w:rFonts w:ascii="Arial" w:hAnsi="Arial" w:cs="Arial"/>
          <w:sz w:val="24"/>
          <w:szCs w:val="24"/>
        </w:rPr>
        <w:t xml:space="preserve">credible </w:t>
      </w:r>
      <w:r w:rsidRPr="002B3770">
        <w:rPr>
          <w:rFonts w:ascii="Arial" w:hAnsi="Arial" w:cs="Arial"/>
          <w:sz w:val="24"/>
          <w:szCs w:val="24"/>
        </w:rPr>
        <w:t>response, since it was only those respondents who really felt the effects of the strike negatively, who would have indicated it as a factor.</w:t>
      </w:r>
      <w:r w:rsidR="00B15C0F">
        <w:rPr>
          <w:rFonts w:ascii="Arial" w:hAnsi="Arial" w:cs="Arial"/>
          <w:sz w:val="24"/>
          <w:szCs w:val="24"/>
        </w:rPr>
        <w:t xml:space="preserve"> It is however evident that the staff strike of 20</w:t>
      </w:r>
      <w:r w:rsidR="002F690B">
        <w:rPr>
          <w:rFonts w:ascii="Arial" w:hAnsi="Arial" w:cs="Arial"/>
          <w:sz w:val="24"/>
          <w:szCs w:val="24"/>
        </w:rPr>
        <w:t>07 did not have any real or noticea</w:t>
      </w:r>
      <w:r w:rsidR="00B15C0F">
        <w:rPr>
          <w:rFonts w:ascii="Arial" w:hAnsi="Arial" w:cs="Arial"/>
          <w:sz w:val="24"/>
          <w:szCs w:val="24"/>
        </w:rPr>
        <w:t xml:space="preserve">ble impact on the number of student dropouts in 2007. </w:t>
      </w:r>
    </w:p>
    <w:p w:rsidR="00F62C3E" w:rsidRPr="00D709E6" w:rsidRDefault="00B8235D" w:rsidP="0093710D">
      <w:pPr>
        <w:spacing w:line="240" w:lineRule="auto"/>
        <w:jc w:val="both"/>
        <w:rPr>
          <w:rFonts w:ascii="Arial Black" w:hAnsi="Arial Black" w:cs="Arial"/>
          <w:b/>
          <w:sz w:val="24"/>
          <w:szCs w:val="24"/>
        </w:rPr>
      </w:pPr>
      <w:r w:rsidRPr="00D709E6">
        <w:rPr>
          <w:rFonts w:ascii="Arial Black" w:hAnsi="Arial Black" w:cs="Arial"/>
          <w:b/>
          <w:sz w:val="24"/>
          <w:szCs w:val="24"/>
        </w:rPr>
        <w:t xml:space="preserve">3. </w:t>
      </w:r>
      <w:r w:rsidR="00A41469" w:rsidRPr="00D709E6">
        <w:rPr>
          <w:rFonts w:ascii="Arial Black" w:hAnsi="Arial Black" w:cs="Arial"/>
          <w:b/>
          <w:sz w:val="24"/>
          <w:szCs w:val="24"/>
        </w:rPr>
        <w:tab/>
      </w:r>
      <w:r w:rsidR="00F62C3E" w:rsidRPr="00D709E6">
        <w:rPr>
          <w:rFonts w:ascii="Arial Black" w:hAnsi="Arial Black" w:cs="Arial"/>
          <w:b/>
          <w:sz w:val="24"/>
          <w:szCs w:val="24"/>
        </w:rPr>
        <w:t>Summary of conclusions</w:t>
      </w:r>
    </w:p>
    <w:p w:rsidR="00B65F48" w:rsidRPr="00980C9D" w:rsidRDefault="00B65F48" w:rsidP="0093710D">
      <w:pPr>
        <w:spacing w:line="240" w:lineRule="auto"/>
        <w:ind w:left="720"/>
        <w:jc w:val="both"/>
        <w:rPr>
          <w:rFonts w:ascii="Arial" w:hAnsi="Arial" w:cs="Arial"/>
          <w:sz w:val="24"/>
          <w:szCs w:val="24"/>
        </w:rPr>
      </w:pPr>
      <w:r w:rsidRPr="00980C9D">
        <w:rPr>
          <w:rFonts w:ascii="Arial" w:hAnsi="Arial" w:cs="Arial"/>
          <w:sz w:val="24"/>
          <w:szCs w:val="24"/>
        </w:rPr>
        <w:t xml:space="preserve">Below is a </w:t>
      </w:r>
      <w:r w:rsidR="00A35F82">
        <w:rPr>
          <w:rFonts w:ascii="Arial" w:hAnsi="Arial" w:cs="Arial"/>
          <w:sz w:val="24"/>
          <w:szCs w:val="24"/>
        </w:rPr>
        <w:t>list</w:t>
      </w:r>
      <w:r w:rsidRPr="00980C9D">
        <w:rPr>
          <w:rFonts w:ascii="Arial" w:hAnsi="Arial" w:cs="Arial"/>
          <w:sz w:val="24"/>
          <w:szCs w:val="24"/>
        </w:rPr>
        <w:t xml:space="preserve"> of the conclusions reached based on the results for each question and as indicated in section 2</w:t>
      </w:r>
      <w:r w:rsidR="00980C9D" w:rsidRPr="00980C9D">
        <w:rPr>
          <w:rFonts w:ascii="Arial" w:hAnsi="Arial" w:cs="Arial"/>
          <w:sz w:val="24"/>
          <w:szCs w:val="24"/>
        </w:rPr>
        <w:t>:</w:t>
      </w:r>
    </w:p>
    <w:p w:rsidR="00F62C3E" w:rsidRPr="007F4B6D" w:rsidRDefault="009639E1"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 xml:space="preserve">It became </w:t>
      </w:r>
      <w:r w:rsidR="007F4B6D">
        <w:rPr>
          <w:rFonts w:ascii="Arial" w:hAnsi="Arial" w:cs="Arial"/>
          <w:sz w:val="24"/>
          <w:szCs w:val="24"/>
        </w:rPr>
        <w:t xml:space="preserve">evident that the single main reason for student dropouts in 2007 at TUT, </w:t>
      </w:r>
      <w:r>
        <w:rPr>
          <w:rFonts w:ascii="Arial" w:hAnsi="Arial" w:cs="Arial"/>
          <w:sz w:val="24"/>
          <w:szCs w:val="24"/>
        </w:rPr>
        <w:t>was financial difficulties</w:t>
      </w:r>
      <w:r w:rsidR="007F4B6D">
        <w:rPr>
          <w:rFonts w:ascii="Arial" w:hAnsi="Arial" w:cs="Arial"/>
          <w:sz w:val="24"/>
          <w:szCs w:val="24"/>
        </w:rPr>
        <w:t>.</w:t>
      </w:r>
    </w:p>
    <w:p w:rsidR="007F4B6D" w:rsidRPr="00923A3B" w:rsidRDefault="009639E1"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It does not seem as if the staff strike of 2007</w:t>
      </w:r>
      <w:r w:rsidR="00923A3B" w:rsidRPr="00905D74">
        <w:rPr>
          <w:rFonts w:ascii="Arial" w:hAnsi="Arial" w:cs="Arial"/>
          <w:sz w:val="24"/>
          <w:szCs w:val="24"/>
        </w:rPr>
        <w:t xml:space="preserve"> </w:t>
      </w:r>
      <w:r>
        <w:rPr>
          <w:rFonts w:ascii="Arial" w:hAnsi="Arial" w:cs="Arial"/>
          <w:sz w:val="24"/>
          <w:szCs w:val="24"/>
        </w:rPr>
        <w:t>was a major contributing factor towards student dropouts.</w:t>
      </w:r>
    </w:p>
    <w:p w:rsidR="00923A3B" w:rsidRPr="00442100" w:rsidRDefault="009639E1"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T</w:t>
      </w:r>
      <w:r w:rsidR="00332420">
        <w:rPr>
          <w:rFonts w:ascii="Arial" w:hAnsi="Arial" w:cs="Arial"/>
          <w:sz w:val="24"/>
          <w:szCs w:val="24"/>
        </w:rPr>
        <w:t xml:space="preserve">here does not seem to be any statistically significant link between the high percentage dropout </w:t>
      </w:r>
      <w:r>
        <w:rPr>
          <w:rFonts w:ascii="Arial" w:hAnsi="Arial" w:cs="Arial"/>
          <w:sz w:val="24"/>
          <w:szCs w:val="24"/>
        </w:rPr>
        <w:t>in the first term of 2007 and the staff strike in the same year</w:t>
      </w:r>
      <w:r w:rsidR="00923A3B">
        <w:rPr>
          <w:rFonts w:ascii="Arial" w:hAnsi="Arial" w:cs="Arial"/>
          <w:sz w:val="24"/>
          <w:szCs w:val="24"/>
        </w:rPr>
        <w:t>.</w:t>
      </w:r>
    </w:p>
    <w:p w:rsidR="00067608" w:rsidRPr="00067608" w:rsidRDefault="00B65F48" w:rsidP="0093710D">
      <w:pPr>
        <w:pStyle w:val="ListParagraph"/>
        <w:numPr>
          <w:ilvl w:val="0"/>
          <w:numId w:val="17"/>
        </w:numPr>
        <w:spacing w:line="240" w:lineRule="auto"/>
        <w:jc w:val="both"/>
        <w:rPr>
          <w:rFonts w:ascii="Arial" w:hAnsi="Arial" w:cs="Arial"/>
          <w:sz w:val="24"/>
          <w:szCs w:val="24"/>
        </w:rPr>
      </w:pPr>
      <w:r>
        <w:rPr>
          <w:rFonts w:ascii="Arial" w:hAnsi="Arial" w:cs="Arial"/>
          <w:sz w:val="24"/>
          <w:szCs w:val="24"/>
        </w:rPr>
        <w:t>I</w:t>
      </w:r>
      <w:r w:rsidR="00067608">
        <w:rPr>
          <w:rFonts w:ascii="Arial" w:hAnsi="Arial" w:cs="Arial"/>
          <w:sz w:val="24"/>
          <w:szCs w:val="24"/>
        </w:rPr>
        <w:t>t seems as if</w:t>
      </w:r>
      <w:r w:rsidR="00067608" w:rsidRPr="00067608">
        <w:rPr>
          <w:rFonts w:ascii="Arial" w:hAnsi="Arial" w:cs="Arial"/>
          <w:sz w:val="24"/>
          <w:szCs w:val="24"/>
        </w:rPr>
        <w:t xml:space="preserve"> the student/academic</w:t>
      </w:r>
      <w:r>
        <w:rPr>
          <w:rFonts w:ascii="Arial" w:hAnsi="Arial" w:cs="Arial"/>
          <w:sz w:val="24"/>
          <w:szCs w:val="24"/>
        </w:rPr>
        <w:t>/</w:t>
      </w:r>
      <w:r w:rsidR="00067608" w:rsidRPr="00067608">
        <w:rPr>
          <w:rFonts w:ascii="Arial" w:hAnsi="Arial" w:cs="Arial"/>
          <w:sz w:val="24"/>
          <w:szCs w:val="24"/>
        </w:rPr>
        <w:t>support s</w:t>
      </w:r>
      <w:r w:rsidR="00061A4A">
        <w:rPr>
          <w:rFonts w:ascii="Arial" w:hAnsi="Arial" w:cs="Arial"/>
          <w:sz w:val="24"/>
          <w:szCs w:val="24"/>
        </w:rPr>
        <w:t>ervices</w:t>
      </w:r>
      <w:r>
        <w:rPr>
          <w:rFonts w:ascii="Arial" w:hAnsi="Arial" w:cs="Arial"/>
          <w:sz w:val="24"/>
          <w:szCs w:val="24"/>
        </w:rPr>
        <w:t>/mechanisms</w:t>
      </w:r>
      <w:r w:rsidR="00061A4A">
        <w:rPr>
          <w:rFonts w:ascii="Arial" w:hAnsi="Arial" w:cs="Arial"/>
          <w:sz w:val="24"/>
          <w:szCs w:val="24"/>
        </w:rPr>
        <w:t xml:space="preserve"> for struggling students</w:t>
      </w:r>
      <w:r w:rsidR="00067608" w:rsidRPr="00067608">
        <w:rPr>
          <w:rFonts w:ascii="Arial" w:hAnsi="Arial" w:cs="Arial"/>
          <w:sz w:val="24"/>
          <w:szCs w:val="24"/>
        </w:rPr>
        <w:t xml:space="preserve"> are not sufficiently </w:t>
      </w:r>
      <w:r>
        <w:rPr>
          <w:rFonts w:ascii="Arial" w:hAnsi="Arial" w:cs="Arial"/>
          <w:sz w:val="24"/>
          <w:szCs w:val="24"/>
        </w:rPr>
        <w:t xml:space="preserve">visible </w:t>
      </w:r>
      <w:r w:rsidR="00067608" w:rsidRPr="00067608">
        <w:rPr>
          <w:rFonts w:ascii="Arial" w:hAnsi="Arial" w:cs="Arial"/>
          <w:sz w:val="24"/>
          <w:szCs w:val="24"/>
        </w:rPr>
        <w:t>or not readily accessible</w:t>
      </w:r>
      <w:r w:rsidR="00067608">
        <w:rPr>
          <w:rFonts w:ascii="Arial" w:hAnsi="Arial" w:cs="Arial"/>
          <w:sz w:val="24"/>
          <w:szCs w:val="24"/>
        </w:rPr>
        <w:t xml:space="preserve"> </w:t>
      </w:r>
      <w:r>
        <w:rPr>
          <w:rFonts w:ascii="Arial" w:hAnsi="Arial" w:cs="Arial"/>
          <w:sz w:val="24"/>
          <w:szCs w:val="24"/>
        </w:rPr>
        <w:t xml:space="preserve"> or does not enjoy the trust of struggling students. </w:t>
      </w:r>
    </w:p>
    <w:p w:rsidR="00332420" w:rsidRPr="004A6F2C" w:rsidRDefault="00980C9D"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I</w:t>
      </w:r>
      <w:r w:rsidR="004A6F2C">
        <w:rPr>
          <w:rFonts w:ascii="Arial" w:hAnsi="Arial" w:cs="Arial"/>
          <w:sz w:val="24"/>
          <w:szCs w:val="24"/>
        </w:rPr>
        <w:t xml:space="preserve">t seems as if, in general, the majority of those who have dropped out still regard TUT as an esteemed institution and would </w:t>
      </w:r>
      <w:r>
        <w:rPr>
          <w:rFonts w:ascii="Arial" w:hAnsi="Arial" w:cs="Arial"/>
          <w:sz w:val="24"/>
          <w:szCs w:val="24"/>
        </w:rPr>
        <w:t>like</w:t>
      </w:r>
      <w:r w:rsidR="004A6F2C">
        <w:rPr>
          <w:rFonts w:ascii="Arial" w:hAnsi="Arial" w:cs="Arial"/>
          <w:sz w:val="24"/>
          <w:szCs w:val="24"/>
        </w:rPr>
        <w:t xml:space="preserve"> to return to TUT if possible.</w:t>
      </w:r>
    </w:p>
    <w:p w:rsidR="004A6F2C" w:rsidRPr="00061A4A" w:rsidRDefault="00980C9D"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It seems as if</w:t>
      </w:r>
      <w:r w:rsidR="00061A4A">
        <w:rPr>
          <w:rFonts w:ascii="Arial" w:hAnsi="Arial" w:cs="Arial"/>
          <w:sz w:val="24"/>
          <w:szCs w:val="24"/>
        </w:rPr>
        <w:t xml:space="preserve"> either TUT’s re-admission policy is too harsh, or students are asking for repeated re-admission and no limits on the number of re-admissions</w:t>
      </w:r>
      <w:r>
        <w:rPr>
          <w:rFonts w:ascii="Arial" w:hAnsi="Arial" w:cs="Arial"/>
          <w:sz w:val="24"/>
          <w:szCs w:val="24"/>
        </w:rPr>
        <w:t xml:space="preserve"> despite failure of subjects/courses.</w:t>
      </w:r>
    </w:p>
    <w:p w:rsidR="00061A4A" w:rsidRPr="00061A4A" w:rsidRDefault="00980C9D"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It seems as if</w:t>
      </w:r>
      <w:r w:rsidR="00061A4A">
        <w:rPr>
          <w:rFonts w:ascii="Arial" w:hAnsi="Arial" w:cs="Arial"/>
          <w:sz w:val="24"/>
          <w:szCs w:val="24"/>
        </w:rPr>
        <w:t xml:space="preserve"> most respondents have spent most of their time on the expected academic activities while they were still at TUT and not much time on activities which did</w:t>
      </w:r>
      <w:r w:rsidR="00E41054">
        <w:rPr>
          <w:rFonts w:ascii="Arial" w:hAnsi="Arial" w:cs="Arial"/>
          <w:sz w:val="24"/>
          <w:szCs w:val="24"/>
        </w:rPr>
        <w:t xml:space="preserve"> not contribute to their success</w:t>
      </w:r>
      <w:r w:rsidR="00061A4A">
        <w:rPr>
          <w:rFonts w:ascii="Arial" w:hAnsi="Arial" w:cs="Arial"/>
          <w:sz w:val="24"/>
          <w:szCs w:val="24"/>
        </w:rPr>
        <w:t>.</w:t>
      </w:r>
    </w:p>
    <w:p w:rsidR="00061A4A" w:rsidRPr="009639E1" w:rsidRDefault="00E41054"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I</w:t>
      </w:r>
      <w:r w:rsidR="009639E1">
        <w:rPr>
          <w:rFonts w:ascii="Arial" w:hAnsi="Arial" w:cs="Arial"/>
          <w:sz w:val="24"/>
          <w:szCs w:val="24"/>
        </w:rPr>
        <w:t>t seems as if a very small percentage of the dropouts became involved in positive and constructive activities (e.g. continued studies or getting a job)</w:t>
      </w:r>
      <w:r>
        <w:rPr>
          <w:rFonts w:ascii="Arial" w:hAnsi="Arial" w:cs="Arial"/>
          <w:sz w:val="24"/>
          <w:szCs w:val="24"/>
        </w:rPr>
        <w:t xml:space="preserve"> since dropping out of TUT.</w:t>
      </w:r>
    </w:p>
    <w:p w:rsidR="009639E1" w:rsidRPr="009639E1" w:rsidRDefault="00E41054" w:rsidP="0093710D">
      <w:pPr>
        <w:pStyle w:val="ListParagraph"/>
        <w:numPr>
          <w:ilvl w:val="0"/>
          <w:numId w:val="17"/>
        </w:numPr>
        <w:spacing w:line="240" w:lineRule="auto"/>
        <w:jc w:val="both"/>
        <w:rPr>
          <w:rFonts w:ascii="Arial" w:hAnsi="Arial" w:cs="Arial"/>
          <w:b/>
          <w:sz w:val="24"/>
          <w:szCs w:val="24"/>
        </w:rPr>
      </w:pPr>
      <w:r>
        <w:rPr>
          <w:rFonts w:ascii="Arial" w:hAnsi="Arial" w:cs="Arial"/>
          <w:sz w:val="24"/>
          <w:szCs w:val="24"/>
        </w:rPr>
        <w:t>It seems as if</w:t>
      </w:r>
      <w:r w:rsidR="009639E1">
        <w:rPr>
          <w:rFonts w:ascii="Arial" w:hAnsi="Arial" w:cs="Arial"/>
          <w:sz w:val="24"/>
          <w:szCs w:val="24"/>
        </w:rPr>
        <w:t xml:space="preserve"> a large majority of dropouts are planning to continue with their studies </w:t>
      </w:r>
      <w:r>
        <w:rPr>
          <w:rFonts w:ascii="Arial" w:hAnsi="Arial" w:cs="Arial"/>
          <w:sz w:val="24"/>
          <w:szCs w:val="24"/>
        </w:rPr>
        <w:t xml:space="preserve">in future, </w:t>
      </w:r>
      <w:r w:rsidR="009639E1">
        <w:rPr>
          <w:rFonts w:ascii="Arial" w:hAnsi="Arial" w:cs="Arial"/>
          <w:sz w:val="24"/>
          <w:szCs w:val="24"/>
        </w:rPr>
        <w:t>either on a full-time or part-time basis.</w:t>
      </w:r>
    </w:p>
    <w:p w:rsidR="009639E1" w:rsidRPr="007F4B6D" w:rsidRDefault="009639E1" w:rsidP="0093710D">
      <w:pPr>
        <w:pStyle w:val="ListParagraph"/>
        <w:spacing w:line="240" w:lineRule="auto"/>
        <w:jc w:val="both"/>
        <w:rPr>
          <w:rFonts w:ascii="Arial" w:hAnsi="Arial" w:cs="Arial"/>
          <w:b/>
          <w:sz w:val="24"/>
          <w:szCs w:val="24"/>
        </w:rPr>
      </w:pPr>
    </w:p>
    <w:p w:rsidR="004455FB" w:rsidRPr="00905D74" w:rsidRDefault="00C20FEB" w:rsidP="0093710D">
      <w:pPr>
        <w:spacing w:line="240" w:lineRule="auto"/>
        <w:ind w:firstLine="360"/>
        <w:jc w:val="both"/>
        <w:rPr>
          <w:rFonts w:ascii="Arial" w:hAnsi="Arial" w:cs="Arial"/>
          <w:sz w:val="24"/>
          <w:szCs w:val="24"/>
        </w:rPr>
      </w:pPr>
      <w:r>
        <w:rPr>
          <w:rFonts w:ascii="Arial" w:hAnsi="Arial" w:cs="Arial"/>
          <w:sz w:val="24"/>
          <w:szCs w:val="24"/>
        </w:rPr>
        <w:t>The above conclusions can be summarised as follows</w:t>
      </w:r>
      <w:r w:rsidR="004455FB" w:rsidRPr="00905D74">
        <w:rPr>
          <w:rFonts w:ascii="Arial" w:hAnsi="Arial" w:cs="Arial"/>
          <w:sz w:val="24"/>
          <w:szCs w:val="24"/>
        </w:rPr>
        <w:t>:</w:t>
      </w:r>
    </w:p>
    <w:p w:rsidR="004455FB" w:rsidRPr="009E19D5" w:rsidRDefault="004455FB" w:rsidP="0093710D">
      <w:pPr>
        <w:pStyle w:val="ListParagraph"/>
        <w:numPr>
          <w:ilvl w:val="0"/>
          <w:numId w:val="9"/>
        </w:numPr>
        <w:spacing w:line="240" w:lineRule="auto"/>
        <w:jc w:val="both"/>
        <w:rPr>
          <w:rFonts w:ascii="Arial" w:hAnsi="Arial" w:cs="Arial"/>
          <w:sz w:val="24"/>
          <w:szCs w:val="24"/>
        </w:rPr>
      </w:pPr>
      <w:r w:rsidRPr="009E19D5">
        <w:rPr>
          <w:rFonts w:ascii="Arial" w:hAnsi="Arial" w:cs="Arial"/>
          <w:sz w:val="24"/>
          <w:szCs w:val="24"/>
        </w:rPr>
        <w:t>It seems as if the main reason for the student dropouts of 2007 at TUT was financial problems.</w:t>
      </w:r>
      <w:r w:rsidR="009E19D5" w:rsidRPr="009E19D5">
        <w:rPr>
          <w:rFonts w:ascii="Arial" w:hAnsi="Arial" w:cs="Arial"/>
          <w:sz w:val="24"/>
          <w:szCs w:val="24"/>
        </w:rPr>
        <w:t xml:space="preserve"> </w:t>
      </w:r>
      <w:r w:rsidR="009E19D5">
        <w:rPr>
          <w:rFonts w:ascii="Arial" w:hAnsi="Arial" w:cs="Arial"/>
          <w:sz w:val="24"/>
          <w:szCs w:val="24"/>
        </w:rPr>
        <w:t xml:space="preserve">The staff strike of 2007 was not a contributing factor towards the dropout rate. </w:t>
      </w:r>
    </w:p>
    <w:p w:rsidR="00A66E24" w:rsidRDefault="009E19D5" w:rsidP="0093710D">
      <w:pPr>
        <w:pStyle w:val="ListParagraph"/>
        <w:numPr>
          <w:ilvl w:val="0"/>
          <w:numId w:val="9"/>
        </w:numPr>
        <w:spacing w:line="240" w:lineRule="auto"/>
        <w:jc w:val="both"/>
        <w:rPr>
          <w:rFonts w:ascii="Arial" w:hAnsi="Arial" w:cs="Arial"/>
          <w:sz w:val="24"/>
          <w:szCs w:val="24"/>
        </w:rPr>
      </w:pPr>
      <w:r>
        <w:rPr>
          <w:rFonts w:ascii="Arial" w:hAnsi="Arial" w:cs="Arial"/>
          <w:sz w:val="24"/>
          <w:szCs w:val="24"/>
        </w:rPr>
        <w:t xml:space="preserve">Most of the dropouts still </w:t>
      </w:r>
      <w:r w:rsidR="00266DDE">
        <w:rPr>
          <w:rFonts w:ascii="Arial" w:hAnsi="Arial" w:cs="Arial"/>
          <w:sz w:val="24"/>
          <w:szCs w:val="24"/>
        </w:rPr>
        <w:t>have a high esteem of TUT and would like to return to TUT.</w:t>
      </w:r>
    </w:p>
    <w:p w:rsidR="00266DDE" w:rsidRDefault="00266DDE" w:rsidP="0093710D">
      <w:pPr>
        <w:pStyle w:val="ListParagraph"/>
        <w:numPr>
          <w:ilvl w:val="0"/>
          <w:numId w:val="9"/>
        </w:numPr>
        <w:spacing w:line="240" w:lineRule="auto"/>
        <w:jc w:val="both"/>
        <w:rPr>
          <w:rFonts w:ascii="Arial" w:hAnsi="Arial" w:cs="Arial"/>
          <w:sz w:val="24"/>
          <w:szCs w:val="24"/>
        </w:rPr>
      </w:pPr>
      <w:r>
        <w:rPr>
          <w:rFonts w:ascii="Arial" w:hAnsi="Arial" w:cs="Arial"/>
          <w:sz w:val="24"/>
          <w:szCs w:val="24"/>
        </w:rPr>
        <w:t>TUT</w:t>
      </w:r>
      <w:r w:rsidR="001039CD">
        <w:rPr>
          <w:rFonts w:ascii="Arial" w:hAnsi="Arial" w:cs="Arial"/>
          <w:sz w:val="24"/>
          <w:szCs w:val="24"/>
        </w:rPr>
        <w:t>’s</w:t>
      </w:r>
      <w:r>
        <w:rPr>
          <w:rFonts w:ascii="Arial" w:hAnsi="Arial" w:cs="Arial"/>
          <w:sz w:val="24"/>
          <w:szCs w:val="24"/>
        </w:rPr>
        <w:t xml:space="preserve"> re-admissions policy with regard to student failure</w:t>
      </w:r>
      <w:r w:rsidR="001039CD">
        <w:rPr>
          <w:rFonts w:ascii="Arial" w:hAnsi="Arial" w:cs="Arial"/>
          <w:sz w:val="24"/>
          <w:szCs w:val="24"/>
        </w:rPr>
        <w:t>, needs</w:t>
      </w:r>
      <w:r w:rsidR="009F7E40">
        <w:rPr>
          <w:rFonts w:ascii="Arial" w:hAnsi="Arial" w:cs="Arial"/>
          <w:sz w:val="24"/>
          <w:szCs w:val="24"/>
        </w:rPr>
        <w:t xml:space="preserve"> to be reviewed</w:t>
      </w:r>
      <w:r>
        <w:rPr>
          <w:rFonts w:ascii="Arial" w:hAnsi="Arial" w:cs="Arial"/>
          <w:sz w:val="24"/>
          <w:szCs w:val="24"/>
        </w:rPr>
        <w:t>.</w:t>
      </w:r>
    </w:p>
    <w:p w:rsidR="00266DDE" w:rsidRPr="00905D74" w:rsidRDefault="00266DDE" w:rsidP="0093710D">
      <w:pPr>
        <w:pStyle w:val="ListParagraph"/>
        <w:numPr>
          <w:ilvl w:val="0"/>
          <w:numId w:val="9"/>
        </w:numPr>
        <w:spacing w:line="240" w:lineRule="auto"/>
        <w:jc w:val="both"/>
        <w:rPr>
          <w:rFonts w:ascii="Arial" w:hAnsi="Arial" w:cs="Arial"/>
          <w:sz w:val="24"/>
          <w:szCs w:val="24"/>
        </w:rPr>
      </w:pPr>
      <w:r>
        <w:rPr>
          <w:rFonts w:ascii="Arial" w:hAnsi="Arial" w:cs="Arial"/>
          <w:sz w:val="24"/>
          <w:szCs w:val="24"/>
        </w:rPr>
        <w:lastRenderedPageBreak/>
        <w:t>It seems as most of the dropouts are struggling to find jobs or to resume their studies at TUT or elsewhere.</w:t>
      </w:r>
    </w:p>
    <w:p w:rsidR="00885B50" w:rsidRPr="00D709E6" w:rsidRDefault="00C20FEB" w:rsidP="0093710D">
      <w:pPr>
        <w:spacing w:line="240" w:lineRule="auto"/>
        <w:jc w:val="both"/>
        <w:rPr>
          <w:rFonts w:ascii="Arial Black" w:hAnsi="Arial Black" w:cs="Arial"/>
          <w:b/>
          <w:sz w:val="24"/>
          <w:szCs w:val="24"/>
        </w:rPr>
      </w:pPr>
      <w:r w:rsidRPr="00D709E6">
        <w:rPr>
          <w:rFonts w:ascii="Arial Black" w:hAnsi="Arial Black" w:cs="Arial"/>
          <w:b/>
          <w:sz w:val="24"/>
          <w:szCs w:val="24"/>
        </w:rPr>
        <w:t>4</w:t>
      </w:r>
      <w:r w:rsidR="00B8235D" w:rsidRPr="00D709E6">
        <w:rPr>
          <w:rFonts w:ascii="Arial Black" w:hAnsi="Arial Black" w:cs="Arial"/>
          <w:b/>
          <w:sz w:val="24"/>
          <w:szCs w:val="24"/>
        </w:rPr>
        <w:t xml:space="preserve">. </w:t>
      </w:r>
      <w:r w:rsidR="00A41469" w:rsidRPr="00D709E6">
        <w:rPr>
          <w:rFonts w:ascii="Arial Black" w:hAnsi="Arial Black" w:cs="Arial"/>
          <w:b/>
          <w:sz w:val="24"/>
          <w:szCs w:val="24"/>
        </w:rPr>
        <w:tab/>
      </w:r>
      <w:r w:rsidR="00885B50" w:rsidRPr="00D709E6">
        <w:rPr>
          <w:rFonts w:ascii="Arial Black" w:hAnsi="Arial Black" w:cs="Arial"/>
          <w:b/>
          <w:sz w:val="24"/>
          <w:szCs w:val="24"/>
        </w:rPr>
        <w:t>Recommendations</w:t>
      </w:r>
    </w:p>
    <w:p w:rsidR="00C86683" w:rsidRPr="008C79BA" w:rsidRDefault="00C86683" w:rsidP="0093710D">
      <w:pPr>
        <w:spacing w:line="240" w:lineRule="auto"/>
        <w:ind w:left="720"/>
        <w:jc w:val="both"/>
        <w:rPr>
          <w:rFonts w:ascii="Arial" w:hAnsi="Arial" w:cs="Arial"/>
          <w:sz w:val="24"/>
          <w:szCs w:val="24"/>
        </w:rPr>
      </w:pPr>
      <w:r w:rsidRPr="008C79BA">
        <w:rPr>
          <w:rFonts w:ascii="Arial" w:hAnsi="Arial" w:cs="Arial"/>
          <w:sz w:val="24"/>
          <w:szCs w:val="24"/>
        </w:rPr>
        <w:t>In view of the above conclusions, the researcher wishes to make the following recommendations:</w:t>
      </w:r>
    </w:p>
    <w:p w:rsidR="00C86683" w:rsidRPr="008C79BA" w:rsidRDefault="00C86683" w:rsidP="0093710D">
      <w:pPr>
        <w:pStyle w:val="ListParagraph"/>
        <w:numPr>
          <w:ilvl w:val="0"/>
          <w:numId w:val="16"/>
        </w:numPr>
        <w:spacing w:line="240" w:lineRule="auto"/>
        <w:jc w:val="both"/>
        <w:rPr>
          <w:rFonts w:ascii="Arial" w:hAnsi="Arial" w:cs="Arial"/>
          <w:sz w:val="24"/>
          <w:szCs w:val="24"/>
        </w:rPr>
      </w:pPr>
      <w:r w:rsidRPr="008C79BA">
        <w:rPr>
          <w:rFonts w:ascii="Arial" w:hAnsi="Arial" w:cs="Arial"/>
          <w:sz w:val="24"/>
          <w:szCs w:val="24"/>
        </w:rPr>
        <w:t>Student support (assistance) services should be marketed more vigorously and should be made more visible and accessible to students who are struggling. This could be done by means of the following strategies:</w:t>
      </w:r>
      <w:r w:rsidR="00A41469">
        <w:rPr>
          <w:rFonts w:ascii="Arial" w:hAnsi="Arial" w:cs="Arial"/>
          <w:sz w:val="24"/>
          <w:szCs w:val="24"/>
        </w:rPr>
        <w:br/>
      </w:r>
    </w:p>
    <w:p w:rsidR="00C86683" w:rsidRPr="008C79BA" w:rsidRDefault="00A930CA" w:rsidP="0093710D">
      <w:pPr>
        <w:pStyle w:val="ListParagraph"/>
        <w:numPr>
          <w:ilvl w:val="0"/>
          <w:numId w:val="18"/>
        </w:numPr>
        <w:spacing w:line="240" w:lineRule="auto"/>
        <w:jc w:val="both"/>
        <w:rPr>
          <w:rFonts w:ascii="Arial" w:hAnsi="Arial" w:cs="Arial"/>
          <w:sz w:val="24"/>
          <w:szCs w:val="24"/>
        </w:rPr>
      </w:pPr>
      <w:r>
        <w:rPr>
          <w:rFonts w:ascii="Arial" w:hAnsi="Arial" w:cs="Arial"/>
          <w:sz w:val="24"/>
          <w:szCs w:val="24"/>
        </w:rPr>
        <w:t>After</w:t>
      </w:r>
      <w:r w:rsidR="00C86683" w:rsidRPr="008C79BA">
        <w:rPr>
          <w:rFonts w:ascii="Arial" w:hAnsi="Arial" w:cs="Arial"/>
          <w:sz w:val="24"/>
          <w:szCs w:val="24"/>
        </w:rPr>
        <w:t xml:space="preserve"> registration, all students should be taken for orientation to the various student support units and be briefed on all available forms of support.</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Regular communication to students by means of newsletters, E-tutor etc., should be conducted.</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 xml:space="preserve">Posters reflecting the range of support opportunities should be placed at places where </w:t>
      </w:r>
      <w:r w:rsidR="00780D9D">
        <w:rPr>
          <w:rFonts w:ascii="Arial" w:hAnsi="Arial" w:cs="Arial"/>
          <w:sz w:val="24"/>
          <w:szCs w:val="24"/>
        </w:rPr>
        <w:t xml:space="preserve">large </w:t>
      </w:r>
      <w:r w:rsidRPr="008C79BA">
        <w:rPr>
          <w:rFonts w:ascii="Arial" w:hAnsi="Arial" w:cs="Arial"/>
          <w:sz w:val="24"/>
          <w:szCs w:val="24"/>
        </w:rPr>
        <w:t xml:space="preserve">student </w:t>
      </w:r>
      <w:r w:rsidR="00780D9D">
        <w:rPr>
          <w:rFonts w:ascii="Arial" w:hAnsi="Arial" w:cs="Arial"/>
          <w:sz w:val="24"/>
          <w:szCs w:val="24"/>
        </w:rPr>
        <w:t>groups</w:t>
      </w:r>
      <w:r w:rsidRPr="008C79BA">
        <w:rPr>
          <w:rFonts w:ascii="Arial" w:hAnsi="Arial" w:cs="Arial"/>
          <w:sz w:val="24"/>
          <w:szCs w:val="24"/>
        </w:rPr>
        <w:t xml:space="preserve"> regularly congregate</w:t>
      </w:r>
      <w:r w:rsidR="00780D9D">
        <w:rPr>
          <w:rFonts w:ascii="Arial" w:hAnsi="Arial" w:cs="Arial"/>
          <w:sz w:val="24"/>
          <w:szCs w:val="24"/>
        </w:rPr>
        <w:t xml:space="preserve"> (e.g. the cafeteria and residences)</w:t>
      </w:r>
      <w:r w:rsidRPr="008C79BA">
        <w:rPr>
          <w:rFonts w:ascii="Arial" w:hAnsi="Arial" w:cs="Arial"/>
          <w:sz w:val="24"/>
          <w:szCs w:val="24"/>
        </w:rPr>
        <w:t>.</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An awareness campaign by directorates</w:t>
      </w:r>
      <w:r w:rsidR="00780D9D">
        <w:rPr>
          <w:rFonts w:ascii="Arial" w:hAnsi="Arial" w:cs="Arial"/>
          <w:sz w:val="24"/>
          <w:szCs w:val="24"/>
        </w:rPr>
        <w:t>/divisions</w:t>
      </w:r>
      <w:r w:rsidRPr="008C79BA">
        <w:rPr>
          <w:rFonts w:ascii="Arial" w:hAnsi="Arial" w:cs="Arial"/>
          <w:sz w:val="24"/>
          <w:szCs w:val="24"/>
        </w:rPr>
        <w:t xml:space="preserve"> such as SDS and SARO should be conducted to alert students to the available support.</w:t>
      </w:r>
      <w:r w:rsidR="00831103">
        <w:rPr>
          <w:rFonts w:ascii="Arial" w:hAnsi="Arial" w:cs="Arial"/>
          <w:sz w:val="24"/>
          <w:szCs w:val="24"/>
        </w:rPr>
        <w:t xml:space="preserve"> Especially residence management could play a major supporting role to students who are struggling by establishing a support centre.</w:t>
      </w:r>
    </w:p>
    <w:p w:rsidR="00C86683"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Students should be informed about who to contact and the contact details should be clearly reflected.</w:t>
      </w:r>
    </w:p>
    <w:p w:rsidR="00831103" w:rsidRPr="008C79BA" w:rsidRDefault="00831103" w:rsidP="0093710D">
      <w:pPr>
        <w:pStyle w:val="ListParagraph"/>
        <w:numPr>
          <w:ilvl w:val="0"/>
          <w:numId w:val="18"/>
        </w:numPr>
        <w:spacing w:line="240" w:lineRule="auto"/>
        <w:jc w:val="both"/>
        <w:rPr>
          <w:rFonts w:ascii="Arial" w:hAnsi="Arial" w:cs="Arial"/>
          <w:sz w:val="24"/>
          <w:szCs w:val="24"/>
        </w:rPr>
      </w:pPr>
      <w:r>
        <w:rPr>
          <w:rFonts w:ascii="Arial" w:hAnsi="Arial" w:cs="Arial"/>
          <w:sz w:val="24"/>
          <w:szCs w:val="24"/>
        </w:rPr>
        <w:t>Alternative support mechanisms should also be investigated, e.g. student mentoring by senior students.</w:t>
      </w:r>
    </w:p>
    <w:p w:rsidR="00C86683" w:rsidRPr="008C79BA" w:rsidRDefault="00C86683" w:rsidP="0093710D">
      <w:pPr>
        <w:pStyle w:val="ListParagraph"/>
        <w:spacing w:line="240" w:lineRule="auto"/>
        <w:ind w:left="1080"/>
        <w:jc w:val="both"/>
        <w:rPr>
          <w:rFonts w:ascii="Arial" w:hAnsi="Arial" w:cs="Arial"/>
          <w:sz w:val="24"/>
          <w:szCs w:val="24"/>
        </w:rPr>
      </w:pPr>
    </w:p>
    <w:p w:rsidR="00C86683" w:rsidRDefault="00C86683" w:rsidP="0093710D">
      <w:pPr>
        <w:pStyle w:val="ListParagraph"/>
        <w:numPr>
          <w:ilvl w:val="0"/>
          <w:numId w:val="16"/>
        </w:numPr>
        <w:spacing w:line="240" w:lineRule="auto"/>
        <w:jc w:val="both"/>
        <w:rPr>
          <w:rFonts w:ascii="Arial" w:hAnsi="Arial" w:cs="Arial"/>
          <w:sz w:val="24"/>
          <w:szCs w:val="24"/>
        </w:rPr>
      </w:pPr>
      <w:r w:rsidRPr="008C79BA">
        <w:rPr>
          <w:rFonts w:ascii="Arial" w:hAnsi="Arial" w:cs="Arial"/>
          <w:sz w:val="24"/>
          <w:szCs w:val="24"/>
        </w:rPr>
        <w:t xml:space="preserve">Early problem detection mechanisms should be established so that struggling students could be assisted before they drop out. </w:t>
      </w:r>
    </w:p>
    <w:p w:rsidR="00A41469" w:rsidRPr="008C79BA" w:rsidRDefault="00A41469" w:rsidP="0093710D">
      <w:pPr>
        <w:pStyle w:val="ListParagraph"/>
        <w:spacing w:line="240" w:lineRule="auto"/>
        <w:ind w:left="1080"/>
        <w:jc w:val="both"/>
        <w:rPr>
          <w:rFonts w:ascii="Arial" w:hAnsi="Arial" w:cs="Arial"/>
          <w:sz w:val="24"/>
          <w:szCs w:val="24"/>
        </w:rPr>
      </w:pPr>
    </w:p>
    <w:p w:rsidR="00850F53" w:rsidRPr="008C79BA" w:rsidRDefault="00850F5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The</w:t>
      </w:r>
      <w:r>
        <w:rPr>
          <w:rFonts w:ascii="Arial" w:hAnsi="Arial" w:cs="Arial"/>
          <w:sz w:val="24"/>
          <w:szCs w:val="24"/>
        </w:rPr>
        <w:t xml:space="preserve"> (to be implemented)</w:t>
      </w:r>
      <w:r w:rsidRPr="008C79BA">
        <w:rPr>
          <w:rFonts w:ascii="Arial" w:hAnsi="Arial" w:cs="Arial"/>
          <w:sz w:val="24"/>
          <w:szCs w:val="24"/>
        </w:rPr>
        <w:t xml:space="preserve"> student tracking system should be optimally utilized to provide updated and detailed information about every student. Lecturers should </w:t>
      </w:r>
      <w:r>
        <w:rPr>
          <w:rFonts w:ascii="Arial" w:hAnsi="Arial" w:cs="Arial"/>
          <w:sz w:val="24"/>
          <w:szCs w:val="24"/>
        </w:rPr>
        <w:t>start using the system as soon as it is fully implemented</w:t>
      </w:r>
      <w:r w:rsidRPr="008C79BA">
        <w:rPr>
          <w:rFonts w:ascii="Arial" w:hAnsi="Arial" w:cs="Arial"/>
          <w:sz w:val="24"/>
          <w:szCs w:val="24"/>
        </w:rPr>
        <w:t>.</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 xml:space="preserve">The first signs of poor performance among students should be detected by lecturers. This could be done by lecturers carefully watching their students’ performance and identifying students who are not performing satisfactorily. </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 xml:space="preserve">Once poor performers have been identified, lecturers should try and establish the reasons for such poor performance. If the </w:t>
      </w:r>
      <w:r w:rsidR="007739B5" w:rsidRPr="008C79BA">
        <w:rPr>
          <w:rFonts w:ascii="Arial" w:hAnsi="Arial" w:cs="Arial"/>
          <w:sz w:val="24"/>
          <w:szCs w:val="24"/>
        </w:rPr>
        <w:t>nature of the reasons for poor performance falls</w:t>
      </w:r>
      <w:r w:rsidRPr="008C79BA">
        <w:rPr>
          <w:rFonts w:ascii="Arial" w:hAnsi="Arial" w:cs="Arial"/>
          <w:sz w:val="24"/>
          <w:szCs w:val="24"/>
        </w:rPr>
        <w:t xml:space="preserve"> outside the scope of a lecturer’s work, s/he should send the poor performer to a unit such as SDS for assistance.</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The nature and quality of assistance offered by for example SDS, should be appropriate and adequate. A proper diagnosis should be done before any assistance is rendered in order to identify the exact causes. Once the correct interventions have been identified, the treatment should be continued until the problem is sufficiently resolved. The latter should be confirmed by the poor performer.</w:t>
      </w:r>
    </w:p>
    <w:p w:rsidR="00C86683" w:rsidRPr="008C79BA" w:rsidRDefault="00C86683" w:rsidP="0093710D">
      <w:pPr>
        <w:pStyle w:val="ListParagraph"/>
        <w:spacing w:line="240" w:lineRule="auto"/>
        <w:ind w:left="1080"/>
        <w:jc w:val="both"/>
        <w:rPr>
          <w:rFonts w:ascii="Arial" w:hAnsi="Arial" w:cs="Arial"/>
          <w:sz w:val="24"/>
          <w:szCs w:val="24"/>
        </w:rPr>
      </w:pPr>
    </w:p>
    <w:p w:rsidR="00C86683" w:rsidRPr="008C79BA" w:rsidRDefault="00C86683" w:rsidP="0093710D">
      <w:pPr>
        <w:pStyle w:val="ListParagraph"/>
        <w:numPr>
          <w:ilvl w:val="0"/>
          <w:numId w:val="16"/>
        </w:numPr>
        <w:spacing w:line="240" w:lineRule="auto"/>
        <w:jc w:val="both"/>
        <w:rPr>
          <w:rFonts w:ascii="Arial" w:hAnsi="Arial" w:cs="Arial"/>
          <w:sz w:val="24"/>
          <w:szCs w:val="24"/>
        </w:rPr>
      </w:pPr>
      <w:r w:rsidRPr="008C79BA">
        <w:rPr>
          <w:rFonts w:ascii="Arial" w:hAnsi="Arial" w:cs="Arial"/>
          <w:sz w:val="24"/>
          <w:szCs w:val="24"/>
        </w:rPr>
        <w:t xml:space="preserve">NSFAS and/or other financial support should be extended to more students. NSFAS funding from government should be increased drastically. Proposals/ requests to that effect should be submitted to the DoHET by TUT Management. Even students whose parents earn a bit more than the stipulated qualifying amounts, should quality for NSFAS loans. </w:t>
      </w:r>
      <w:r w:rsidR="00A41469">
        <w:rPr>
          <w:rFonts w:ascii="Arial" w:hAnsi="Arial" w:cs="Arial"/>
          <w:sz w:val="24"/>
          <w:szCs w:val="24"/>
        </w:rPr>
        <w:br/>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 xml:space="preserve">The stipulations for re-allocation of loans should be revisited. Failure for one year, should not spell the end of NSFAS funding. Students should at least be granted a second chance. </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Financial support should also not only be granted to top-performing students. Due to the shortcomings of the secondary/FET schooling system, many students do not perform so well in those examinations, but yet have the potential to succeed at tertiary level. Due to the lack of skills in many areas, it is essential that more students be empowered to address those skills shortages.</w:t>
      </w:r>
    </w:p>
    <w:p w:rsidR="00C86683" w:rsidRPr="008C79BA" w:rsidRDefault="00C86683" w:rsidP="0093710D">
      <w:pPr>
        <w:pStyle w:val="ListParagraph"/>
        <w:spacing w:line="240" w:lineRule="auto"/>
        <w:jc w:val="both"/>
        <w:rPr>
          <w:rFonts w:ascii="Arial" w:hAnsi="Arial" w:cs="Arial"/>
          <w:sz w:val="24"/>
          <w:szCs w:val="24"/>
        </w:rPr>
      </w:pPr>
    </w:p>
    <w:p w:rsidR="00C86683" w:rsidRPr="008C79BA" w:rsidRDefault="00C86683" w:rsidP="0093710D">
      <w:pPr>
        <w:pStyle w:val="ListParagraph"/>
        <w:numPr>
          <w:ilvl w:val="0"/>
          <w:numId w:val="16"/>
        </w:numPr>
        <w:spacing w:line="240" w:lineRule="auto"/>
        <w:jc w:val="both"/>
        <w:rPr>
          <w:rFonts w:ascii="Arial" w:hAnsi="Arial" w:cs="Arial"/>
          <w:sz w:val="24"/>
          <w:szCs w:val="24"/>
        </w:rPr>
      </w:pPr>
      <w:r w:rsidRPr="008C79BA">
        <w:rPr>
          <w:rFonts w:ascii="Arial" w:hAnsi="Arial" w:cs="Arial"/>
          <w:sz w:val="24"/>
          <w:szCs w:val="24"/>
        </w:rPr>
        <w:t>TUT should review its re-admission policy with regards to students who have failed.</w:t>
      </w:r>
      <w:r w:rsidR="00A41469">
        <w:rPr>
          <w:rFonts w:ascii="Arial" w:hAnsi="Arial" w:cs="Arial"/>
          <w:sz w:val="24"/>
          <w:szCs w:val="24"/>
        </w:rPr>
        <w:br/>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 xml:space="preserve">The policy should be carefully reviewed and aspects which have a negative implication for student re-admission should be addressed. Students should at least be re-admitted twice even if they have failed twice. </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 xml:space="preserve">Investigations should be done to determine the reasons for continued failure. If remedial action is possible, it should be taken. </w:t>
      </w:r>
    </w:p>
    <w:p w:rsidR="00C86683" w:rsidRPr="008C79BA"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Strategies should be put in place to enable dropout students to return to TUT. Especially if dropout was due to financial problems, TUT should assist those students in obtaining loans or bursaries. Students who have dropped out should be contacted by TUT to establish how TUT could assist them in continuing with their studies.</w:t>
      </w:r>
    </w:p>
    <w:p w:rsidR="00C86683" w:rsidRDefault="00C86683" w:rsidP="0093710D">
      <w:pPr>
        <w:pStyle w:val="ListParagraph"/>
        <w:numPr>
          <w:ilvl w:val="0"/>
          <w:numId w:val="18"/>
        </w:numPr>
        <w:spacing w:line="240" w:lineRule="auto"/>
        <w:jc w:val="both"/>
        <w:rPr>
          <w:rFonts w:ascii="Arial" w:hAnsi="Arial" w:cs="Arial"/>
          <w:sz w:val="24"/>
          <w:szCs w:val="24"/>
        </w:rPr>
      </w:pPr>
      <w:r w:rsidRPr="008C79BA">
        <w:rPr>
          <w:rFonts w:ascii="Arial" w:hAnsi="Arial" w:cs="Arial"/>
          <w:sz w:val="24"/>
          <w:szCs w:val="24"/>
        </w:rPr>
        <w:t>Recognition should be given for courses/subjects passed. Students should be made aware of this, as it might serve as encouragement for them to return.</w:t>
      </w:r>
    </w:p>
    <w:p w:rsidR="00D709E6" w:rsidRPr="008C79BA" w:rsidRDefault="00D709E6" w:rsidP="00D709E6">
      <w:pPr>
        <w:pStyle w:val="ListParagraph"/>
        <w:spacing w:line="240" w:lineRule="auto"/>
        <w:ind w:left="1440"/>
        <w:jc w:val="both"/>
        <w:rPr>
          <w:rFonts w:ascii="Arial" w:hAnsi="Arial" w:cs="Arial"/>
          <w:sz w:val="24"/>
          <w:szCs w:val="24"/>
        </w:rPr>
      </w:pPr>
    </w:p>
    <w:p w:rsidR="00C86683" w:rsidRPr="00D709E6" w:rsidRDefault="00C86683" w:rsidP="0093710D">
      <w:pPr>
        <w:pStyle w:val="ListParagraph"/>
        <w:numPr>
          <w:ilvl w:val="0"/>
          <w:numId w:val="16"/>
        </w:numPr>
        <w:spacing w:line="240" w:lineRule="auto"/>
        <w:jc w:val="both"/>
        <w:rPr>
          <w:rFonts w:ascii="Arial Black" w:hAnsi="Arial Black" w:cs="Arial"/>
          <w:b/>
          <w:sz w:val="24"/>
          <w:szCs w:val="24"/>
        </w:rPr>
      </w:pPr>
      <w:r w:rsidRPr="00D709E6">
        <w:rPr>
          <w:rFonts w:ascii="Arial Black" w:hAnsi="Arial Black" w:cs="Arial"/>
          <w:b/>
          <w:sz w:val="24"/>
          <w:szCs w:val="24"/>
        </w:rPr>
        <w:t>The way forward</w:t>
      </w:r>
    </w:p>
    <w:p w:rsidR="007C16F8" w:rsidRPr="00CA15AC" w:rsidRDefault="007C16F8" w:rsidP="0093710D">
      <w:pPr>
        <w:spacing w:line="240" w:lineRule="auto"/>
        <w:ind w:left="1080"/>
        <w:jc w:val="both"/>
        <w:rPr>
          <w:rFonts w:ascii="Arial" w:hAnsi="Arial" w:cs="Arial"/>
          <w:sz w:val="24"/>
          <w:szCs w:val="24"/>
        </w:rPr>
      </w:pPr>
      <w:r w:rsidRPr="00CA15AC">
        <w:rPr>
          <w:rFonts w:ascii="Arial" w:hAnsi="Arial" w:cs="Arial"/>
          <w:sz w:val="24"/>
          <w:szCs w:val="24"/>
        </w:rPr>
        <w:t>The following practical steps should be taken to implement the recommendations of the report.</w:t>
      </w:r>
    </w:p>
    <w:p w:rsidR="007C16F8" w:rsidRDefault="007C16F8" w:rsidP="0093710D">
      <w:pPr>
        <w:pStyle w:val="ListParagraph"/>
        <w:numPr>
          <w:ilvl w:val="0"/>
          <w:numId w:val="19"/>
        </w:numPr>
        <w:spacing w:line="240" w:lineRule="auto"/>
        <w:ind w:left="1440"/>
        <w:jc w:val="both"/>
        <w:rPr>
          <w:rFonts w:ascii="Arial" w:hAnsi="Arial" w:cs="Arial"/>
          <w:sz w:val="24"/>
          <w:szCs w:val="24"/>
        </w:rPr>
      </w:pPr>
      <w:r w:rsidRPr="008C79BA">
        <w:rPr>
          <w:rFonts w:ascii="Arial" w:hAnsi="Arial" w:cs="Arial"/>
          <w:sz w:val="24"/>
          <w:szCs w:val="24"/>
        </w:rPr>
        <w:t>This report should serve at the following forums</w:t>
      </w:r>
      <w:r>
        <w:rPr>
          <w:rFonts w:ascii="Arial" w:hAnsi="Arial" w:cs="Arial"/>
          <w:sz w:val="24"/>
          <w:szCs w:val="24"/>
        </w:rPr>
        <w:t xml:space="preserve"> for discussion and recommendations</w:t>
      </w:r>
      <w:r w:rsidRPr="008C79BA">
        <w:rPr>
          <w:rFonts w:ascii="Arial" w:hAnsi="Arial" w:cs="Arial"/>
          <w:sz w:val="24"/>
          <w:szCs w:val="24"/>
        </w:rPr>
        <w:t>:</w:t>
      </w:r>
    </w:p>
    <w:p w:rsidR="00D709E6" w:rsidRPr="008C79BA" w:rsidRDefault="00D709E6" w:rsidP="00D709E6">
      <w:pPr>
        <w:pStyle w:val="ListParagraph"/>
        <w:spacing w:line="240" w:lineRule="auto"/>
        <w:ind w:left="1440"/>
        <w:jc w:val="both"/>
        <w:rPr>
          <w:rFonts w:ascii="Arial" w:hAnsi="Arial" w:cs="Arial"/>
          <w:sz w:val="24"/>
          <w:szCs w:val="24"/>
        </w:rPr>
      </w:pPr>
    </w:p>
    <w:p w:rsidR="007C16F8" w:rsidRPr="008C79BA" w:rsidRDefault="007C16F8" w:rsidP="0093710D">
      <w:pPr>
        <w:pStyle w:val="ListParagraph"/>
        <w:spacing w:line="240" w:lineRule="auto"/>
        <w:ind w:left="1440"/>
        <w:jc w:val="both"/>
        <w:rPr>
          <w:rFonts w:ascii="Arial" w:hAnsi="Arial" w:cs="Arial"/>
          <w:sz w:val="24"/>
          <w:szCs w:val="24"/>
        </w:rPr>
      </w:pPr>
      <w:r w:rsidRPr="008C79BA">
        <w:rPr>
          <w:rFonts w:ascii="Arial" w:hAnsi="Arial" w:cs="Arial"/>
          <w:sz w:val="24"/>
          <w:szCs w:val="24"/>
        </w:rPr>
        <w:t>The Academic Committee</w:t>
      </w:r>
    </w:p>
    <w:p w:rsidR="007C16F8" w:rsidRPr="008C79BA" w:rsidRDefault="007C16F8" w:rsidP="0093710D">
      <w:pPr>
        <w:pStyle w:val="ListParagraph"/>
        <w:spacing w:line="240" w:lineRule="auto"/>
        <w:ind w:left="1440"/>
        <w:jc w:val="both"/>
        <w:rPr>
          <w:rFonts w:ascii="Arial" w:hAnsi="Arial" w:cs="Arial"/>
          <w:sz w:val="24"/>
          <w:szCs w:val="24"/>
        </w:rPr>
      </w:pPr>
      <w:r w:rsidRPr="008C79BA">
        <w:rPr>
          <w:rFonts w:ascii="Arial" w:hAnsi="Arial" w:cs="Arial"/>
          <w:sz w:val="24"/>
          <w:szCs w:val="24"/>
        </w:rPr>
        <w:t xml:space="preserve">The IPOC </w:t>
      </w:r>
    </w:p>
    <w:p w:rsidR="007C16F8" w:rsidRDefault="007C16F8" w:rsidP="0093710D">
      <w:pPr>
        <w:pStyle w:val="ListParagraph"/>
        <w:spacing w:line="240" w:lineRule="auto"/>
        <w:ind w:left="1440"/>
        <w:jc w:val="both"/>
        <w:rPr>
          <w:rFonts w:ascii="Arial" w:hAnsi="Arial" w:cs="Arial"/>
          <w:sz w:val="24"/>
          <w:szCs w:val="24"/>
        </w:rPr>
      </w:pPr>
      <w:r w:rsidRPr="008C79BA">
        <w:rPr>
          <w:rFonts w:ascii="Arial" w:hAnsi="Arial" w:cs="Arial"/>
          <w:sz w:val="24"/>
          <w:szCs w:val="24"/>
        </w:rPr>
        <w:t>The Finance Committee</w:t>
      </w:r>
    </w:p>
    <w:p w:rsidR="00D709E6" w:rsidRPr="008C79BA" w:rsidRDefault="00D709E6" w:rsidP="0093710D">
      <w:pPr>
        <w:pStyle w:val="ListParagraph"/>
        <w:spacing w:line="240" w:lineRule="auto"/>
        <w:ind w:left="1440"/>
        <w:jc w:val="both"/>
        <w:rPr>
          <w:rFonts w:ascii="Arial" w:hAnsi="Arial" w:cs="Arial"/>
          <w:sz w:val="24"/>
          <w:szCs w:val="24"/>
        </w:rPr>
      </w:pPr>
    </w:p>
    <w:p w:rsidR="007C16F8" w:rsidRDefault="007C16F8" w:rsidP="00A35F82">
      <w:pPr>
        <w:pStyle w:val="ListParagraph"/>
        <w:numPr>
          <w:ilvl w:val="0"/>
          <w:numId w:val="19"/>
        </w:numPr>
        <w:spacing w:line="240" w:lineRule="auto"/>
        <w:ind w:left="1440"/>
        <w:rPr>
          <w:rFonts w:ascii="Arial" w:hAnsi="Arial" w:cs="Arial"/>
          <w:sz w:val="24"/>
          <w:szCs w:val="24"/>
        </w:rPr>
      </w:pPr>
      <w:r w:rsidRPr="00CA15AC">
        <w:rPr>
          <w:rFonts w:ascii="Arial" w:hAnsi="Arial" w:cs="Arial"/>
          <w:sz w:val="24"/>
          <w:szCs w:val="24"/>
        </w:rPr>
        <w:t>Thereafter it should be discussed with the following directorates/</w:t>
      </w:r>
      <w:r w:rsidR="00A35F82">
        <w:rPr>
          <w:rFonts w:ascii="Arial" w:hAnsi="Arial" w:cs="Arial"/>
          <w:sz w:val="24"/>
          <w:szCs w:val="24"/>
        </w:rPr>
        <w:t xml:space="preserve"> </w:t>
      </w:r>
      <w:r w:rsidRPr="00CA15AC">
        <w:rPr>
          <w:rFonts w:ascii="Arial" w:hAnsi="Arial" w:cs="Arial"/>
          <w:sz w:val="24"/>
          <w:szCs w:val="24"/>
        </w:rPr>
        <w:t xml:space="preserve">divisions to ensure that the above recommendations are addressed: </w:t>
      </w:r>
    </w:p>
    <w:p w:rsidR="007C16F8" w:rsidRPr="00CA15AC" w:rsidRDefault="007C16F8" w:rsidP="00A35F82">
      <w:pPr>
        <w:pStyle w:val="ListParagraph"/>
        <w:spacing w:line="240" w:lineRule="auto"/>
        <w:ind w:left="1440"/>
        <w:rPr>
          <w:rFonts w:ascii="Arial" w:hAnsi="Arial" w:cs="Arial"/>
          <w:sz w:val="24"/>
          <w:szCs w:val="24"/>
        </w:rPr>
      </w:pPr>
      <w:r>
        <w:rPr>
          <w:rFonts w:ascii="Arial" w:hAnsi="Arial" w:cs="Arial"/>
          <w:sz w:val="24"/>
          <w:szCs w:val="24"/>
        </w:rPr>
        <w:lastRenderedPageBreak/>
        <w:t>HEDS/SDS</w:t>
      </w:r>
    </w:p>
    <w:p w:rsidR="007C16F8" w:rsidRPr="008C79BA" w:rsidRDefault="007C16F8" w:rsidP="00A35F82">
      <w:pPr>
        <w:pStyle w:val="ListParagraph"/>
        <w:spacing w:line="240" w:lineRule="auto"/>
        <w:ind w:left="1440"/>
        <w:rPr>
          <w:rFonts w:ascii="Arial" w:hAnsi="Arial" w:cs="Arial"/>
          <w:sz w:val="24"/>
          <w:szCs w:val="24"/>
        </w:rPr>
      </w:pPr>
      <w:r>
        <w:rPr>
          <w:rFonts w:ascii="Arial" w:hAnsi="Arial" w:cs="Arial"/>
          <w:sz w:val="24"/>
          <w:szCs w:val="24"/>
        </w:rPr>
        <w:t>SARO</w:t>
      </w:r>
    </w:p>
    <w:p w:rsidR="007C16F8" w:rsidRPr="008C79BA" w:rsidRDefault="007C16F8" w:rsidP="00A35F82">
      <w:pPr>
        <w:pStyle w:val="ListParagraph"/>
        <w:spacing w:line="240" w:lineRule="auto"/>
        <w:ind w:left="1440"/>
        <w:rPr>
          <w:rFonts w:ascii="Arial" w:hAnsi="Arial" w:cs="Arial"/>
          <w:sz w:val="24"/>
          <w:szCs w:val="24"/>
        </w:rPr>
      </w:pPr>
      <w:r>
        <w:rPr>
          <w:rFonts w:ascii="Arial" w:hAnsi="Arial" w:cs="Arial"/>
          <w:sz w:val="24"/>
          <w:szCs w:val="24"/>
        </w:rPr>
        <w:t>T</w:t>
      </w:r>
      <w:r w:rsidRPr="008C79BA">
        <w:rPr>
          <w:rFonts w:ascii="Arial" w:hAnsi="Arial" w:cs="Arial"/>
          <w:sz w:val="24"/>
          <w:szCs w:val="24"/>
        </w:rPr>
        <w:t xml:space="preserve">he </w:t>
      </w:r>
      <w:r>
        <w:rPr>
          <w:rFonts w:ascii="Arial" w:hAnsi="Arial" w:cs="Arial"/>
          <w:sz w:val="24"/>
          <w:szCs w:val="24"/>
        </w:rPr>
        <w:t>NSFAS Office</w:t>
      </w:r>
    </w:p>
    <w:p w:rsidR="00885B50" w:rsidRDefault="00D709E6" w:rsidP="00D709E6">
      <w:pPr>
        <w:tabs>
          <w:tab w:val="left" w:pos="1774"/>
        </w:tabs>
        <w:spacing w:line="240" w:lineRule="auto"/>
        <w:jc w:val="both"/>
        <w:rPr>
          <w:rFonts w:ascii="Arial" w:hAnsi="Arial" w:cs="Arial"/>
          <w:b/>
          <w:sz w:val="24"/>
          <w:szCs w:val="24"/>
        </w:rPr>
      </w:pPr>
      <w:r>
        <w:rPr>
          <w:rFonts w:ascii="Arial" w:hAnsi="Arial" w:cs="Arial"/>
          <w:b/>
          <w:sz w:val="24"/>
          <w:szCs w:val="24"/>
        </w:rPr>
        <w:tab/>
      </w:r>
    </w:p>
    <w:p w:rsidR="007A2DA9" w:rsidRDefault="00D709E6" w:rsidP="00D709E6">
      <w:pPr>
        <w:spacing w:line="240" w:lineRule="auto"/>
        <w:ind w:left="720" w:firstLine="720"/>
        <w:jc w:val="both"/>
        <w:rPr>
          <w:rFonts w:ascii="Arial" w:hAnsi="Arial" w:cs="Arial"/>
          <w:b/>
          <w:sz w:val="24"/>
          <w:szCs w:val="24"/>
        </w:rPr>
      </w:pPr>
      <w:r>
        <w:rPr>
          <w:rFonts w:ascii="Arial" w:hAnsi="Arial" w:cs="Arial"/>
          <w:b/>
          <w:sz w:val="24"/>
          <w:szCs w:val="24"/>
        </w:rPr>
        <w:t>R</w:t>
      </w:r>
      <w:r w:rsidR="007A2DA9">
        <w:rPr>
          <w:rFonts w:ascii="Arial" w:hAnsi="Arial" w:cs="Arial"/>
          <w:b/>
          <w:sz w:val="24"/>
          <w:szCs w:val="24"/>
        </w:rPr>
        <w:t>eport prepared by:</w:t>
      </w:r>
    </w:p>
    <w:p w:rsidR="007A2DA9" w:rsidRDefault="007A2DA9" w:rsidP="00D709E6">
      <w:pPr>
        <w:spacing w:line="240" w:lineRule="auto"/>
        <w:ind w:left="1440"/>
        <w:jc w:val="both"/>
        <w:rPr>
          <w:rFonts w:ascii="Arial" w:hAnsi="Arial" w:cs="Arial"/>
          <w:b/>
          <w:sz w:val="24"/>
          <w:szCs w:val="24"/>
        </w:rPr>
      </w:pPr>
      <w:r>
        <w:rPr>
          <w:rFonts w:ascii="Arial" w:hAnsi="Arial" w:cs="Arial"/>
          <w:b/>
          <w:sz w:val="24"/>
          <w:szCs w:val="24"/>
        </w:rPr>
        <w:t>Dr. JF van Koller</w:t>
      </w:r>
    </w:p>
    <w:p w:rsidR="007A2DA9" w:rsidRDefault="007A2DA9" w:rsidP="00D709E6">
      <w:pPr>
        <w:spacing w:line="240" w:lineRule="auto"/>
        <w:ind w:left="1440"/>
        <w:jc w:val="both"/>
        <w:rPr>
          <w:rFonts w:ascii="Arial" w:hAnsi="Arial" w:cs="Arial"/>
          <w:b/>
          <w:sz w:val="24"/>
          <w:szCs w:val="24"/>
        </w:rPr>
      </w:pPr>
      <w:r>
        <w:rPr>
          <w:rFonts w:ascii="Arial" w:hAnsi="Arial" w:cs="Arial"/>
          <w:b/>
          <w:sz w:val="24"/>
          <w:szCs w:val="24"/>
        </w:rPr>
        <w:t>Strategic Management Support</w:t>
      </w:r>
    </w:p>
    <w:p w:rsidR="007A2DA9" w:rsidRDefault="007A2DA9" w:rsidP="00D709E6">
      <w:pPr>
        <w:spacing w:line="240" w:lineRule="auto"/>
        <w:ind w:left="1440"/>
        <w:jc w:val="both"/>
        <w:rPr>
          <w:rFonts w:ascii="Arial" w:hAnsi="Arial" w:cs="Arial"/>
          <w:b/>
          <w:sz w:val="24"/>
          <w:szCs w:val="24"/>
        </w:rPr>
      </w:pPr>
      <w:r>
        <w:rPr>
          <w:rFonts w:ascii="Arial" w:hAnsi="Arial" w:cs="Arial"/>
          <w:b/>
          <w:sz w:val="24"/>
          <w:szCs w:val="24"/>
        </w:rPr>
        <w:t>1 March 2010</w:t>
      </w:r>
    </w:p>
    <w:p w:rsidR="007A2DA9" w:rsidRDefault="007A2DA9" w:rsidP="00D709E6">
      <w:pPr>
        <w:spacing w:line="240" w:lineRule="auto"/>
        <w:ind w:left="1440"/>
        <w:jc w:val="both"/>
        <w:rPr>
          <w:rFonts w:ascii="Arial" w:hAnsi="Arial" w:cs="Arial"/>
          <w:b/>
          <w:sz w:val="24"/>
          <w:szCs w:val="24"/>
        </w:rPr>
      </w:pPr>
    </w:p>
    <w:p w:rsidR="007A2DA9" w:rsidRPr="008C79BA" w:rsidRDefault="007A2DA9" w:rsidP="0093710D">
      <w:pPr>
        <w:spacing w:line="240" w:lineRule="auto"/>
        <w:ind w:left="1440"/>
        <w:jc w:val="both"/>
        <w:rPr>
          <w:rFonts w:ascii="Arial" w:hAnsi="Arial" w:cs="Arial"/>
          <w:b/>
          <w:sz w:val="24"/>
          <w:szCs w:val="24"/>
        </w:rPr>
      </w:pPr>
      <w:r>
        <w:rPr>
          <w:rFonts w:ascii="Arial" w:hAnsi="Arial" w:cs="Arial"/>
          <w:b/>
          <w:sz w:val="24"/>
          <w:szCs w:val="24"/>
        </w:rPr>
        <w:t>NB: The full report is available on SMS Documents on the TUT Intranet.</w:t>
      </w:r>
    </w:p>
    <w:p w:rsidR="00137A05" w:rsidRDefault="00137A05" w:rsidP="00A7672A">
      <w:pPr>
        <w:spacing w:line="240" w:lineRule="auto"/>
        <w:ind w:left="720" w:firstLine="720"/>
        <w:jc w:val="both"/>
        <w:rPr>
          <w:rFonts w:ascii="Arial" w:hAnsi="Arial" w:cs="Arial"/>
          <w:b/>
          <w:sz w:val="24"/>
          <w:szCs w:val="24"/>
        </w:rPr>
      </w:pPr>
      <w:r w:rsidRPr="00137A05">
        <w:rPr>
          <w:rFonts w:ascii="Arial" w:hAnsi="Arial" w:cs="Arial"/>
          <w:b/>
          <w:sz w:val="24"/>
          <w:szCs w:val="24"/>
        </w:rPr>
        <w:t>Attachment</w:t>
      </w:r>
      <w:r w:rsidR="00F0163D">
        <w:rPr>
          <w:rFonts w:ascii="Arial" w:hAnsi="Arial" w:cs="Arial"/>
          <w:b/>
          <w:sz w:val="24"/>
          <w:szCs w:val="24"/>
        </w:rPr>
        <w:t xml:space="preserve"> (</w:t>
      </w:r>
      <w:r w:rsidR="00C20FEB">
        <w:rPr>
          <w:rFonts w:ascii="Arial" w:hAnsi="Arial" w:cs="Arial"/>
          <w:b/>
          <w:sz w:val="24"/>
          <w:szCs w:val="24"/>
        </w:rPr>
        <w:t>Questionnaire</w:t>
      </w:r>
      <w:r w:rsidR="00F0163D">
        <w:rPr>
          <w:rFonts w:ascii="Arial" w:hAnsi="Arial" w:cs="Arial"/>
          <w:b/>
          <w:sz w:val="24"/>
          <w:szCs w:val="24"/>
        </w:rPr>
        <w:t xml:space="preserve"> used for research project)</w:t>
      </w:r>
    </w:p>
    <w:p w:rsidR="00A7672A" w:rsidRDefault="00A7672A">
      <w:pPr>
        <w:rPr>
          <w:rFonts w:ascii="Arial" w:hAnsi="Arial" w:cs="Arial"/>
          <w:b/>
          <w:sz w:val="24"/>
          <w:szCs w:val="24"/>
        </w:rPr>
      </w:pPr>
      <w:r>
        <w:rPr>
          <w:rFonts w:ascii="Arial" w:hAnsi="Arial" w:cs="Arial"/>
          <w:b/>
          <w:sz w:val="24"/>
          <w:szCs w:val="24"/>
        </w:rPr>
        <w:br w:type="page"/>
      </w:r>
    </w:p>
    <w:p w:rsidR="00A7672A" w:rsidRDefault="00A7672A" w:rsidP="00A7672A">
      <w:r>
        <w:rPr>
          <w:noProof/>
          <w:lang w:val="en-US"/>
        </w:rPr>
        <w:lastRenderedPageBreak/>
        <w:drawing>
          <wp:anchor distT="0" distB="0" distL="114300" distR="114300" simplePos="0" relativeHeight="251664384" behindDoc="1" locked="0" layoutInCell="1" allowOverlap="1">
            <wp:simplePos x="0" y="0"/>
            <wp:positionH relativeFrom="column">
              <wp:posOffset>2286000</wp:posOffset>
            </wp:positionH>
            <wp:positionV relativeFrom="paragraph">
              <wp:posOffset>-457200</wp:posOffset>
            </wp:positionV>
            <wp:extent cx="1661160" cy="1703705"/>
            <wp:effectExtent l="19050" t="0" r="0" b="0"/>
            <wp:wrapSquare wrapText="bothSides"/>
            <wp:docPr id="9" name="Picture 9" descr="TUT_color_logo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T_color_logo_portrait"/>
                    <pic:cNvPicPr>
                      <a:picLocks noChangeAspect="1" noChangeArrowheads="1"/>
                    </pic:cNvPicPr>
                  </pic:nvPicPr>
                  <pic:blipFill>
                    <a:blip r:embed="rId10" cstate="print"/>
                    <a:srcRect/>
                    <a:stretch>
                      <a:fillRect/>
                    </a:stretch>
                  </pic:blipFill>
                  <pic:spPr bwMode="auto">
                    <a:xfrm>
                      <a:off x="0" y="0"/>
                      <a:ext cx="1661160" cy="1703705"/>
                    </a:xfrm>
                    <a:prstGeom prst="rect">
                      <a:avLst/>
                    </a:prstGeom>
                    <a:noFill/>
                    <a:ln w="9525">
                      <a:noFill/>
                      <a:miter lim="800000"/>
                      <a:headEnd/>
                      <a:tailEnd/>
                    </a:ln>
                  </pic:spPr>
                </pic:pic>
              </a:graphicData>
            </a:graphic>
          </wp:anchor>
        </w:drawing>
      </w:r>
    </w:p>
    <w:p w:rsidR="00A7672A" w:rsidRDefault="00A7672A" w:rsidP="00A7672A"/>
    <w:p w:rsidR="00A7672A" w:rsidRDefault="00A7672A" w:rsidP="00A7672A"/>
    <w:p w:rsidR="00A7672A" w:rsidRDefault="00A7672A" w:rsidP="00A7672A"/>
    <w:p w:rsidR="00A7672A" w:rsidRDefault="00A7672A" w:rsidP="00A7672A"/>
    <w:p w:rsidR="00A7672A" w:rsidRDefault="00A7672A" w:rsidP="00A7672A">
      <w:pPr>
        <w:spacing w:after="0" w:line="240" w:lineRule="auto"/>
        <w:jc w:val="center"/>
        <w:rPr>
          <w:rFonts w:ascii="Arial Black" w:hAnsi="Arial Black"/>
          <w:b/>
        </w:rPr>
      </w:pPr>
      <w:r>
        <w:rPr>
          <w:rFonts w:ascii="Arial Black" w:hAnsi="Arial Black"/>
          <w:b/>
        </w:rPr>
        <w:t>QUESTIONNAIRE TO 2007 FIRST-YEAR TUT STUDENTS WHO</w:t>
      </w:r>
    </w:p>
    <w:p w:rsidR="00A7672A" w:rsidRDefault="00A7672A" w:rsidP="00A7672A">
      <w:pPr>
        <w:spacing w:after="0" w:line="240" w:lineRule="auto"/>
        <w:jc w:val="center"/>
        <w:rPr>
          <w:rFonts w:ascii="Arial Black" w:hAnsi="Arial Black"/>
          <w:b/>
        </w:rPr>
      </w:pPr>
      <w:r>
        <w:rPr>
          <w:rFonts w:ascii="Arial Black" w:hAnsi="Arial Black"/>
          <w:b/>
        </w:rPr>
        <w:t>DISCONTINUED THEIR STUDIES</w:t>
      </w:r>
    </w:p>
    <w:p w:rsidR="00A7672A" w:rsidRPr="000207CA" w:rsidRDefault="00A7672A" w:rsidP="00A7672A">
      <w:pPr>
        <w:spacing w:after="0" w:line="240" w:lineRule="auto"/>
        <w:jc w:val="center"/>
        <w:rPr>
          <w:rFonts w:ascii="Arial Black" w:hAnsi="Arial Black"/>
        </w:rPr>
      </w:pPr>
    </w:p>
    <w:p w:rsidR="00A7672A" w:rsidRPr="000207CA" w:rsidRDefault="00A7672A" w:rsidP="00A7672A">
      <w:pPr>
        <w:spacing w:after="0" w:line="240" w:lineRule="auto"/>
        <w:jc w:val="right"/>
        <w:rPr>
          <w:rFonts w:cs="Arial"/>
        </w:rPr>
      </w:pPr>
      <w:r w:rsidRPr="000207CA">
        <w:rPr>
          <w:rFonts w:cs="Arial"/>
        </w:rPr>
        <w:t>Contact person:  Dr M Fowler</w:t>
      </w:r>
    </w:p>
    <w:p w:rsidR="00A7672A" w:rsidRPr="000207CA" w:rsidRDefault="00A7672A" w:rsidP="00A7672A">
      <w:pPr>
        <w:spacing w:after="0" w:line="240" w:lineRule="auto"/>
        <w:jc w:val="right"/>
        <w:rPr>
          <w:rFonts w:cs="Arial"/>
        </w:rPr>
      </w:pPr>
      <w:r w:rsidRPr="000207CA">
        <w:rPr>
          <w:rFonts w:cs="Arial"/>
        </w:rPr>
        <w:t>Tel:  (012) 382-5430</w:t>
      </w:r>
    </w:p>
    <w:p w:rsidR="00A7672A" w:rsidRPr="000207CA" w:rsidRDefault="00A7672A" w:rsidP="00A7672A">
      <w:pPr>
        <w:spacing w:after="0" w:line="240" w:lineRule="auto"/>
        <w:jc w:val="right"/>
        <w:rPr>
          <w:rFonts w:cs="Arial"/>
        </w:rPr>
      </w:pPr>
      <w:smartTag w:uri="urn:schemas-microsoft-com:office:smarttags" w:element="place">
        <w:smartTag w:uri="urn:schemas-microsoft-com:office:smarttags" w:element="PlaceName">
          <w:r w:rsidRPr="000207CA">
            <w:rPr>
              <w:rFonts w:cs="Arial"/>
            </w:rPr>
            <w:t>Tshwane</w:t>
          </w:r>
        </w:smartTag>
        <w:r w:rsidRPr="000207CA">
          <w:rPr>
            <w:rFonts w:cs="Arial"/>
          </w:rPr>
          <w:t xml:space="preserve"> </w:t>
        </w:r>
        <w:smartTag w:uri="urn:schemas-microsoft-com:office:smarttags" w:element="PlaceType">
          <w:r w:rsidRPr="000207CA">
            <w:rPr>
              <w:rFonts w:cs="Arial"/>
            </w:rPr>
            <w:t>University</w:t>
          </w:r>
        </w:smartTag>
      </w:smartTag>
      <w:r w:rsidRPr="000207CA">
        <w:rPr>
          <w:rFonts w:cs="Arial"/>
        </w:rPr>
        <w:t xml:space="preserve"> of Technology</w:t>
      </w:r>
    </w:p>
    <w:p w:rsidR="00A7672A" w:rsidRPr="000207CA" w:rsidRDefault="00A7672A" w:rsidP="00A7672A">
      <w:pPr>
        <w:spacing w:after="0" w:line="240" w:lineRule="auto"/>
        <w:jc w:val="right"/>
        <w:rPr>
          <w:rFonts w:cs="Arial"/>
        </w:rPr>
      </w:pPr>
      <w:r w:rsidRPr="000207CA">
        <w:rPr>
          <w:rFonts w:cs="Arial"/>
        </w:rPr>
        <w:t>Directorate:  Strategic Management Support</w:t>
      </w:r>
    </w:p>
    <w:p w:rsidR="00A7672A" w:rsidRPr="000207CA" w:rsidRDefault="00A7672A" w:rsidP="00A7672A">
      <w:pPr>
        <w:spacing w:after="0" w:line="240" w:lineRule="auto"/>
        <w:jc w:val="right"/>
        <w:rPr>
          <w:rFonts w:cs="Arial"/>
        </w:rPr>
      </w:pPr>
      <w:r w:rsidRPr="000207CA">
        <w:rPr>
          <w:rFonts w:cs="Arial"/>
        </w:rPr>
        <w:t>Private Bag X680</w:t>
      </w:r>
    </w:p>
    <w:p w:rsidR="00A7672A" w:rsidRPr="000207CA" w:rsidRDefault="00A7672A" w:rsidP="00A7672A">
      <w:pPr>
        <w:spacing w:after="0" w:line="240" w:lineRule="auto"/>
        <w:jc w:val="right"/>
        <w:rPr>
          <w:rFonts w:cs="Arial"/>
          <w:b/>
        </w:rPr>
      </w:pPr>
      <w:smartTag w:uri="urn:schemas-microsoft-com:office:smarttags" w:element="City">
        <w:smartTag w:uri="urn:schemas-microsoft-com:office:smarttags" w:element="place">
          <w:r w:rsidRPr="000207CA">
            <w:rPr>
              <w:rFonts w:cs="Arial"/>
              <w:b/>
            </w:rPr>
            <w:t>PRETORIA</w:t>
          </w:r>
        </w:smartTag>
      </w:smartTag>
    </w:p>
    <w:p w:rsidR="00A7672A" w:rsidRPr="000207CA" w:rsidRDefault="00A7672A" w:rsidP="00A7672A">
      <w:pPr>
        <w:spacing w:after="0" w:line="240" w:lineRule="auto"/>
        <w:jc w:val="right"/>
        <w:rPr>
          <w:rFonts w:cs="Arial"/>
          <w:b/>
        </w:rPr>
      </w:pPr>
      <w:r w:rsidRPr="000207CA">
        <w:rPr>
          <w:rFonts w:cs="Arial"/>
          <w:b/>
        </w:rPr>
        <w:t>0001</w:t>
      </w:r>
    </w:p>
    <w:p w:rsidR="00A7672A" w:rsidRDefault="00A7672A" w:rsidP="00A7672A">
      <w:pPr>
        <w:spacing w:after="0" w:line="240" w:lineRule="auto"/>
        <w:jc w:val="right"/>
        <w:rPr>
          <w:rFonts w:cs="Arial"/>
        </w:rPr>
      </w:pPr>
      <w:r>
        <w:rPr>
          <w:rFonts w:cs="Arial"/>
        </w:rPr>
        <w:t>1 January 2009</w:t>
      </w:r>
    </w:p>
    <w:p w:rsidR="00A7672A" w:rsidRPr="00A7672A" w:rsidRDefault="00A7672A" w:rsidP="00A7672A">
      <w:pPr>
        <w:spacing w:after="0" w:line="240" w:lineRule="auto"/>
        <w:rPr>
          <w:rFonts w:ascii="Arial" w:hAnsi="Arial" w:cs="Arial"/>
        </w:rPr>
      </w:pPr>
      <w:r w:rsidRPr="00A7672A">
        <w:rPr>
          <w:rFonts w:ascii="Arial" w:hAnsi="Arial" w:cs="Arial"/>
        </w:rPr>
        <w:t>Dear Former Student of TUT</w:t>
      </w:r>
    </w:p>
    <w:p w:rsidR="00A7672A" w:rsidRPr="00A7672A" w:rsidRDefault="00A7672A" w:rsidP="00A7672A">
      <w:pPr>
        <w:spacing w:after="0" w:line="240" w:lineRule="auto"/>
        <w:rPr>
          <w:rFonts w:ascii="Arial" w:hAnsi="Arial" w:cs="Arial"/>
        </w:rPr>
      </w:pPr>
    </w:p>
    <w:p w:rsidR="00A7672A" w:rsidRPr="00A7672A" w:rsidRDefault="00A7672A" w:rsidP="00A7672A">
      <w:pPr>
        <w:spacing w:after="0" w:line="240" w:lineRule="auto"/>
        <w:jc w:val="both"/>
        <w:rPr>
          <w:rFonts w:ascii="Arial" w:hAnsi="Arial" w:cs="Arial"/>
        </w:rPr>
      </w:pPr>
      <w:r w:rsidRPr="00A7672A">
        <w:rPr>
          <w:rFonts w:ascii="Arial" w:hAnsi="Arial" w:cs="Arial"/>
        </w:rPr>
        <w:t>It was observed, with regret, that you did not renew your studies at our institution during 2008.  We would like to give you the opportunity to tell us why you decided to discontinue your studies.</w:t>
      </w:r>
    </w:p>
    <w:p w:rsidR="00A7672A" w:rsidRPr="00A7672A" w:rsidRDefault="00A7672A" w:rsidP="00A7672A">
      <w:pPr>
        <w:spacing w:after="0" w:line="240" w:lineRule="auto"/>
        <w:jc w:val="both"/>
        <w:rPr>
          <w:rFonts w:ascii="Arial" w:hAnsi="Arial" w:cs="Arial"/>
        </w:rPr>
      </w:pPr>
    </w:p>
    <w:p w:rsidR="00A7672A" w:rsidRPr="00A7672A" w:rsidRDefault="00A7672A" w:rsidP="00A7672A">
      <w:pPr>
        <w:spacing w:after="0" w:line="240" w:lineRule="auto"/>
        <w:jc w:val="both"/>
        <w:rPr>
          <w:rFonts w:ascii="Arial" w:hAnsi="Arial" w:cs="Arial"/>
        </w:rPr>
      </w:pPr>
      <w:r w:rsidRPr="00A7672A">
        <w:rPr>
          <w:rFonts w:ascii="Arial" w:hAnsi="Arial" w:cs="Arial"/>
        </w:rPr>
        <w:t>This follow-up questionnaire is an attempt at determining the reasons behind students dropping out.  Your responses are of crucial importance to enable us to assist future students with similar problems.</w:t>
      </w:r>
    </w:p>
    <w:p w:rsidR="00A7672A" w:rsidRPr="00A7672A" w:rsidRDefault="00A7672A" w:rsidP="00A7672A">
      <w:pPr>
        <w:spacing w:after="0" w:line="240" w:lineRule="auto"/>
        <w:jc w:val="both"/>
        <w:rPr>
          <w:rFonts w:ascii="Arial" w:hAnsi="Arial" w:cs="Arial"/>
        </w:rPr>
      </w:pPr>
    </w:p>
    <w:p w:rsidR="00A7672A" w:rsidRPr="00A7672A" w:rsidRDefault="00A7672A" w:rsidP="00A7672A">
      <w:pPr>
        <w:spacing w:after="0" w:line="240" w:lineRule="auto"/>
        <w:jc w:val="both"/>
        <w:rPr>
          <w:rFonts w:ascii="Arial" w:hAnsi="Arial" w:cs="Arial"/>
        </w:rPr>
      </w:pPr>
      <w:r w:rsidRPr="00A7672A">
        <w:rPr>
          <w:rFonts w:ascii="Arial" w:hAnsi="Arial" w:cs="Arial"/>
        </w:rPr>
        <w:t>Should you experience problems with the questionnaire you are welcome to contact the above-mentioned person for assistance.</w:t>
      </w:r>
    </w:p>
    <w:p w:rsidR="00A7672A" w:rsidRPr="00A7672A" w:rsidRDefault="00A7672A" w:rsidP="00A7672A">
      <w:pPr>
        <w:spacing w:after="0" w:line="240" w:lineRule="auto"/>
        <w:jc w:val="both"/>
        <w:rPr>
          <w:rFonts w:ascii="Arial" w:hAnsi="Arial" w:cs="Arial"/>
        </w:rPr>
      </w:pPr>
    </w:p>
    <w:p w:rsidR="00A7672A" w:rsidRPr="00A7672A" w:rsidRDefault="00A7672A" w:rsidP="00A7672A">
      <w:pPr>
        <w:spacing w:after="0" w:line="240" w:lineRule="auto"/>
        <w:jc w:val="both"/>
        <w:rPr>
          <w:rFonts w:ascii="Arial" w:hAnsi="Arial" w:cs="Arial"/>
        </w:rPr>
      </w:pPr>
      <w:r w:rsidRPr="00A7672A">
        <w:rPr>
          <w:rFonts w:ascii="Arial" w:hAnsi="Arial" w:cs="Arial"/>
        </w:rPr>
        <w:t>Thank you for your cooperation.</w:t>
      </w:r>
    </w:p>
    <w:p w:rsidR="00A7672A" w:rsidRPr="00A7672A" w:rsidRDefault="00A7672A" w:rsidP="00A7672A">
      <w:pPr>
        <w:spacing w:after="0" w:line="240" w:lineRule="auto"/>
        <w:jc w:val="both"/>
        <w:rPr>
          <w:rFonts w:ascii="Arial" w:hAnsi="Arial" w:cs="Arial"/>
        </w:rPr>
      </w:pPr>
    </w:p>
    <w:p w:rsidR="00A7672A" w:rsidRPr="00A7672A" w:rsidRDefault="00A7672A" w:rsidP="00A7672A">
      <w:pPr>
        <w:pBdr>
          <w:bottom w:val="single" w:sz="12" w:space="1" w:color="auto"/>
        </w:pBdr>
        <w:spacing w:after="0" w:line="240" w:lineRule="auto"/>
        <w:jc w:val="both"/>
        <w:rPr>
          <w:rFonts w:ascii="Arial" w:hAnsi="Arial" w:cs="Arial"/>
        </w:rPr>
      </w:pPr>
      <w:r w:rsidRPr="00A7672A">
        <w:rPr>
          <w:rFonts w:ascii="Arial" w:hAnsi="Arial" w:cs="Arial"/>
        </w:rPr>
        <w:t xml:space="preserve">Please remit your questionnaire in the addressed prepaid envelope to reach our offices before </w:t>
      </w:r>
      <w:r w:rsidRPr="00A7672A">
        <w:rPr>
          <w:rFonts w:ascii="Arial" w:hAnsi="Arial" w:cs="Arial"/>
          <w:b/>
        </w:rPr>
        <w:t>the end of April, 2009.</w:t>
      </w:r>
    </w:p>
    <w:p w:rsidR="00A7672A" w:rsidRPr="00A7672A" w:rsidRDefault="00A7672A" w:rsidP="00A7672A">
      <w:pPr>
        <w:spacing w:after="0" w:line="240" w:lineRule="auto"/>
        <w:jc w:val="both"/>
        <w:rPr>
          <w:rFonts w:ascii="Arial" w:hAnsi="Arial" w:cs="Arial"/>
          <w:b/>
        </w:rPr>
      </w:pPr>
    </w:p>
    <w:p w:rsidR="00A7672A" w:rsidRPr="00A7672A" w:rsidRDefault="00A7672A" w:rsidP="00A7672A">
      <w:pPr>
        <w:spacing w:after="0" w:line="240" w:lineRule="auto"/>
        <w:jc w:val="both"/>
        <w:rPr>
          <w:rFonts w:ascii="Arial" w:hAnsi="Arial" w:cs="Arial"/>
          <w:b/>
        </w:rPr>
      </w:pPr>
      <w:r w:rsidRPr="00A7672A">
        <w:rPr>
          <w:rFonts w:ascii="Arial" w:hAnsi="Arial" w:cs="Arial"/>
          <w:b/>
        </w:rPr>
        <w:t>REQUEST FOR CONSENT TO CONDUCT RESEARCH</w:t>
      </w:r>
    </w:p>
    <w:p w:rsidR="00A7672A" w:rsidRPr="00A7672A" w:rsidRDefault="00A7672A" w:rsidP="00A7672A">
      <w:pPr>
        <w:spacing w:after="0" w:line="240" w:lineRule="auto"/>
        <w:jc w:val="both"/>
        <w:rPr>
          <w:rFonts w:ascii="Arial" w:hAnsi="Arial" w:cs="Arial"/>
        </w:rPr>
      </w:pPr>
    </w:p>
    <w:p w:rsidR="00A7672A" w:rsidRPr="00A7672A" w:rsidRDefault="00A7672A" w:rsidP="00A7672A">
      <w:pPr>
        <w:numPr>
          <w:ilvl w:val="0"/>
          <w:numId w:val="20"/>
        </w:numPr>
        <w:spacing w:after="0" w:line="240" w:lineRule="auto"/>
        <w:jc w:val="both"/>
        <w:rPr>
          <w:rFonts w:ascii="Arial" w:hAnsi="Arial" w:cs="Arial"/>
          <w:i/>
        </w:rPr>
      </w:pPr>
      <w:r w:rsidRPr="00A7672A">
        <w:rPr>
          <w:rFonts w:ascii="Arial" w:hAnsi="Arial" w:cs="Arial"/>
          <w:i/>
        </w:rPr>
        <w:t>All 2007 first year students who failed to enroll for 2008 are targeted.</w:t>
      </w:r>
    </w:p>
    <w:p w:rsidR="00A7672A" w:rsidRPr="00A7672A" w:rsidRDefault="00A7672A" w:rsidP="00A7672A">
      <w:pPr>
        <w:numPr>
          <w:ilvl w:val="0"/>
          <w:numId w:val="20"/>
        </w:numPr>
        <w:spacing w:after="0" w:line="240" w:lineRule="auto"/>
        <w:jc w:val="both"/>
        <w:rPr>
          <w:rFonts w:ascii="Arial" w:hAnsi="Arial" w:cs="Arial"/>
          <w:i/>
        </w:rPr>
      </w:pPr>
      <w:r w:rsidRPr="00A7672A">
        <w:rPr>
          <w:rFonts w:ascii="Arial" w:hAnsi="Arial" w:cs="Arial"/>
          <w:i/>
        </w:rPr>
        <w:t>If you consent you will be expected to complete the questionnaire.</w:t>
      </w:r>
    </w:p>
    <w:p w:rsidR="00A7672A" w:rsidRPr="00A7672A" w:rsidRDefault="00A7672A" w:rsidP="00A7672A">
      <w:pPr>
        <w:numPr>
          <w:ilvl w:val="0"/>
          <w:numId w:val="20"/>
        </w:numPr>
        <w:spacing w:after="0" w:line="240" w:lineRule="auto"/>
        <w:jc w:val="both"/>
        <w:rPr>
          <w:rFonts w:ascii="Arial" w:hAnsi="Arial" w:cs="Arial"/>
          <w:i/>
        </w:rPr>
      </w:pPr>
      <w:r w:rsidRPr="00A7672A">
        <w:rPr>
          <w:rFonts w:ascii="Arial" w:hAnsi="Arial" w:cs="Arial"/>
          <w:i/>
        </w:rPr>
        <w:t>Participation is voluntary but we urge you to participate as we need your help.</w:t>
      </w:r>
    </w:p>
    <w:p w:rsidR="00A7672A" w:rsidRPr="00A7672A" w:rsidRDefault="00A7672A" w:rsidP="00A7672A">
      <w:pPr>
        <w:numPr>
          <w:ilvl w:val="0"/>
          <w:numId w:val="20"/>
        </w:numPr>
        <w:spacing w:after="0" w:line="240" w:lineRule="auto"/>
        <w:jc w:val="both"/>
        <w:rPr>
          <w:rFonts w:ascii="Arial" w:hAnsi="Arial" w:cs="Arial"/>
          <w:i/>
        </w:rPr>
      </w:pPr>
      <w:r w:rsidRPr="00A7672A">
        <w:rPr>
          <w:rFonts w:ascii="Arial" w:hAnsi="Arial" w:cs="Arial"/>
          <w:i/>
        </w:rPr>
        <w:t>Please be assured that your right to confidentiality will be respected.  Only general trends are important to us.  The results from this questionnaire will be used to improve support to students.  We rely on your honesty and truthfulness.</w:t>
      </w:r>
    </w:p>
    <w:p w:rsidR="00A7672A" w:rsidRPr="00A7672A" w:rsidRDefault="00A7672A" w:rsidP="00A7672A">
      <w:pPr>
        <w:spacing w:after="0" w:line="240" w:lineRule="auto"/>
        <w:rPr>
          <w:rFonts w:ascii="Arial" w:hAnsi="Arial" w:cs="Arial"/>
          <w:i/>
        </w:rPr>
      </w:pPr>
    </w:p>
    <w:p w:rsidR="00A7672A" w:rsidRPr="00A7672A" w:rsidRDefault="00A7672A" w:rsidP="00A7672A">
      <w:pPr>
        <w:spacing w:after="0" w:line="240" w:lineRule="auto"/>
        <w:rPr>
          <w:rFonts w:ascii="Arial" w:hAnsi="Arial" w:cs="Arial"/>
        </w:rPr>
      </w:pPr>
      <w:r w:rsidRPr="00A7672A">
        <w:rPr>
          <w:rFonts w:ascii="Arial" w:hAnsi="Arial" w:cs="Arial"/>
        </w:rPr>
        <w:t>Thank you for your cooperation.</w:t>
      </w:r>
    </w:p>
    <w:p w:rsidR="00A7672A" w:rsidRDefault="00A7672A" w:rsidP="00A7672A">
      <w:pPr>
        <w:spacing w:after="0" w:line="240" w:lineRule="auto"/>
      </w:pPr>
    </w:p>
    <w:p w:rsidR="00A7672A" w:rsidRDefault="00A7672A" w:rsidP="00A7672A">
      <w:pPr>
        <w:spacing w:after="0" w:line="240" w:lineRule="auto"/>
      </w:pPr>
    </w:p>
    <w:p w:rsidR="00A7672A" w:rsidRDefault="00A7672A" w:rsidP="00A7672A">
      <w:pPr>
        <w:spacing w:after="0" w:line="240" w:lineRule="auto"/>
      </w:pPr>
      <w:r>
        <w:t>_____________________________                                              __________________</w:t>
      </w:r>
    </w:p>
    <w:p w:rsidR="00A7672A" w:rsidRDefault="00A7672A" w:rsidP="00A7672A">
      <w:pPr>
        <w:spacing w:after="0" w:line="240" w:lineRule="auto"/>
        <w:rPr>
          <w:b/>
        </w:rPr>
      </w:pPr>
      <w:r>
        <w:rPr>
          <w:b/>
        </w:rPr>
        <w:t>Respondent’s consent signature</w:t>
      </w:r>
      <w:r>
        <w:rPr>
          <w:b/>
        </w:rPr>
        <w:tab/>
      </w:r>
      <w:r>
        <w:rPr>
          <w:b/>
        </w:rPr>
        <w:tab/>
        <w:t xml:space="preserve">                                 Date</w:t>
      </w:r>
    </w:p>
    <w:p w:rsidR="00A7672A" w:rsidRPr="00A7672A" w:rsidRDefault="00A7672A" w:rsidP="00A7672A">
      <w:pPr>
        <w:spacing w:after="0" w:line="240" w:lineRule="auto"/>
        <w:rPr>
          <w:rFonts w:ascii="Arial" w:hAnsi="Arial" w:cs="Arial"/>
          <w:b/>
        </w:rPr>
      </w:pPr>
      <w:r>
        <w:rPr>
          <w:b/>
        </w:rPr>
        <w:br w:type="page"/>
      </w:r>
      <w:r w:rsidRPr="00A7672A">
        <w:rPr>
          <w:rFonts w:ascii="Arial" w:hAnsi="Arial" w:cs="Arial"/>
          <w:b/>
        </w:rPr>
        <w:lastRenderedPageBreak/>
        <w:t>INSTRUCTIONS:</w:t>
      </w:r>
    </w:p>
    <w:p w:rsidR="00A7672A" w:rsidRPr="00A7672A" w:rsidRDefault="00A7672A" w:rsidP="00A7672A">
      <w:pPr>
        <w:spacing w:line="240" w:lineRule="auto"/>
        <w:rPr>
          <w:rFonts w:ascii="Arial" w:hAnsi="Arial" w:cs="Arial"/>
          <w:b/>
        </w:rPr>
      </w:pPr>
    </w:p>
    <w:p w:rsidR="00A7672A" w:rsidRPr="00A7672A" w:rsidRDefault="00A7672A" w:rsidP="00A7672A">
      <w:pPr>
        <w:spacing w:line="240" w:lineRule="auto"/>
        <w:rPr>
          <w:rFonts w:ascii="Arial" w:hAnsi="Arial" w:cs="Arial"/>
        </w:rPr>
      </w:pPr>
      <w:r w:rsidRPr="00A7672A">
        <w:rPr>
          <w:rFonts w:ascii="Arial" w:hAnsi="Arial" w:cs="Arial"/>
        </w:rPr>
        <w:t>-</w:t>
      </w:r>
      <w:r w:rsidRPr="00A7672A">
        <w:rPr>
          <w:rFonts w:ascii="Arial" w:hAnsi="Arial" w:cs="Arial"/>
        </w:rPr>
        <w:tab/>
        <w:t xml:space="preserve">Please use a </w:t>
      </w:r>
      <w:r w:rsidRPr="00A7672A">
        <w:rPr>
          <w:rFonts w:ascii="Arial" w:hAnsi="Arial" w:cs="Arial"/>
          <w:b/>
        </w:rPr>
        <w:t>PEN</w:t>
      </w:r>
      <w:r w:rsidRPr="00A7672A">
        <w:rPr>
          <w:rFonts w:ascii="Arial" w:hAnsi="Arial" w:cs="Arial"/>
        </w:rPr>
        <w:t xml:space="preserve"> to indicate your answers.</w:t>
      </w:r>
    </w:p>
    <w:p w:rsidR="00A7672A" w:rsidRPr="00A7672A" w:rsidRDefault="00A7672A" w:rsidP="00A7672A">
      <w:pPr>
        <w:spacing w:line="240" w:lineRule="auto"/>
        <w:rPr>
          <w:rFonts w:ascii="Arial" w:hAnsi="Arial" w:cs="Arial"/>
        </w:rPr>
      </w:pPr>
      <w:r w:rsidRPr="00A7672A">
        <w:rPr>
          <w:rFonts w:ascii="Arial" w:hAnsi="Arial" w:cs="Arial"/>
        </w:rPr>
        <w:t>-</w:t>
      </w:r>
      <w:r w:rsidRPr="00A7672A">
        <w:rPr>
          <w:rFonts w:ascii="Arial" w:hAnsi="Arial" w:cs="Arial"/>
        </w:rPr>
        <w:tab/>
        <w:t>Unless asked differently, indicate one answer only to a question.</w:t>
      </w:r>
    </w:p>
    <w:p w:rsidR="00A7672A" w:rsidRPr="00A7672A" w:rsidRDefault="00A7672A" w:rsidP="00A7672A">
      <w:pPr>
        <w:spacing w:line="240" w:lineRule="auto"/>
        <w:rPr>
          <w:rFonts w:ascii="Arial" w:hAnsi="Arial" w:cs="Arial"/>
        </w:rPr>
      </w:pPr>
      <w:r w:rsidRPr="00A7672A">
        <w:rPr>
          <w:rFonts w:ascii="Arial" w:hAnsi="Arial" w:cs="Arial"/>
        </w:rPr>
        <w:t>-</w:t>
      </w:r>
      <w:r w:rsidRPr="00A7672A">
        <w:rPr>
          <w:rFonts w:ascii="Arial" w:hAnsi="Arial" w:cs="Arial"/>
        </w:rPr>
        <w:tab/>
        <w:t>Please read through the whole question before answering it.</w:t>
      </w:r>
    </w:p>
    <w:p w:rsidR="00A7672A" w:rsidRPr="00A7672A" w:rsidRDefault="00A7672A" w:rsidP="00A7672A">
      <w:pPr>
        <w:spacing w:line="240" w:lineRule="auto"/>
        <w:ind w:left="720" w:hanging="720"/>
        <w:rPr>
          <w:rFonts w:ascii="Arial" w:hAnsi="Arial" w:cs="Arial"/>
        </w:rPr>
      </w:pPr>
      <w:r w:rsidRPr="00A7672A">
        <w:rPr>
          <w:rFonts w:ascii="Arial" w:hAnsi="Arial" w:cs="Arial"/>
        </w:rPr>
        <w:t>-</w:t>
      </w:r>
      <w:r w:rsidRPr="00A7672A">
        <w:rPr>
          <w:rFonts w:ascii="Arial" w:hAnsi="Arial" w:cs="Arial"/>
        </w:rPr>
        <w:tab/>
        <w:t>Unless requested otherwise, please complete the questionnaire by making a cross in the space corresponding to the answer of your choice, e.g.:  “Were you a first student at TUT in 2007?”</w:t>
      </w:r>
    </w:p>
    <w:tbl>
      <w:tblPr>
        <w:tblStyle w:val="TableGrid"/>
        <w:tblW w:w="0" w:type="auto"/>
        <w:tblLook w:val="01E0"/>
      </w:tblPr>
      <w:tblGrid>
        <w:gridCol w:w="708"/>
        <w:gridCol w:w="720"/>
      </w:tblGrid>
      <w:tr w:rsidR="00A7672A" w:rsidRPr="00A7672A" w:rsidTr="00671C4B">
        <w:tc>
          <w:tcPr>
            <w:tcW w:w="708" w:type="dxa"/>
          </w:tcPr>
          <w:p w:rsidR="00A7672A" w:rsidRPr="00A7672A" w:rsidRDefault="00A7672A" w:rsidP="00A7672A">
            <w:pPr>
              <w:jc w:val="center"/>
              <w:rPr>
                <w:rFonts w:ascii="Arial" w:hAnsi="Arial" w:cs="Arial"/>
                <w:b/>
              </w:rPr>
            </w:pPr>
            <w:r w:rsidRPr="00A7672A">
              <w:rPr>
                <w:rFonts w:ascii="Arial" w:hAnsi="Arial" w:cs="Arial"/>
                <w:b/>
              </w:rPr>
              <w:t>Yes</w:t>
            </w:r>
          </w:p>
        </w:tc>
        <w:tc>
          <w:tcPr>
            <w:tcW w:w="720" w:type="dxa"/>
          </w:tcPr>
          <w:p w:rsidR="00A7672A" w:rsidRPr="00A7672A" w:rsidRDefault="00A7672A" w:rsidP="00A7672A">
            <w:pPr>
              <w:jc w:val="center"/>
              <w:rPr>
                <w:rFonts w:ascii="Arial" w:hAnsi="Arial" w:cs="Arial"/>
                <w:b/>
              </w:rPr>
            </w:pPr>
            <w:r w:rsidRPr="00A7672A">
              <w:rPr>
                <w:rFonts w:ascii="Arial" w:hAnsi="Arial" w:cs="Arial"/>
                <w:b/>
              </w:rPr>
              <w:t>No</w:t>
            </w:r>
          </w:p>
        </w:tc>
      </w:tr>
      <w:tr w:rsidR="00A7672A" w:rsidRPr="00A7672A" w:rsidTr="00671C4B">
        <w:tc>
          <w:tcPr>
            <w:tcW w:w="708" w:type="dxa"/>
          </w:tcPr>
          <w:p w:rsidR="00A7672A" w:rsidRPr="00A7672A" w:rsidRDefault="00A7672A" w:rsidP="00A7672A">
            <w:pPr>
              <w:jc w:val="center"/>
              <w:rPr>
                <w:rFonts w:ascii="Arial" w:hAnsi="Arial" w:cs="Arial"/>
              </w:rPr>
            </w:pPr>
            <w:r w:rsidRPr="00A7672A">
              <w:rPr>
                <w:rFonts w:ascii="Arial" w:hAnsi="Arial" w:cs="Arial"/>
                <w:b/>
              </w:rPr>
              <w:t>X</w:t>
            </w:r>
          </w:p>
        </w:tc>
        <w:tc>
          <w:tcPr>
            <w:tcW w:w="720" w:type="dxa"/>
          </w:tcPr>
          <w:p w:rsidR="00A7672A" w:rsidRPr="00A7672A" w:rsidRDefault="00A7672A" w:rsidP="00A7672A">
            <w:pPr>
              <w:jc w:val="center"/>
              <w:rPr>
                <w:rFonts w:ascii="Arial" w:hAnsi="Arial" w:cs="Arial"/>
              </w:rPr>
            </w:pPr>
            <w:r w:rsidRPr="00A7672A">
              <w:rPr>
                <w:rFonts w:ascii="Arial" w:hAnsi="Arial" w:cs="Arial"/>
              </w:rPr>
              <w:t>2</w:t>
            </w:r>
          </w:p>
        </w:tc>
      </w:tr>
    </w:tbl>
    <w:p w:rsidR="00A7672A" w:rsidRDefault="00A7672A" w:rsidP="00A7672A">
      <w:pPr>
        <w:pBdr>
          <w:bottom w:val="single" w:sz="12" w:space="1" w:color="auto"/>
        </w:pBdr>
        <w:spacing w:line="240" w:lineRule="auto"/>
      </w:pPr>
    </w:p>
    <w:tbl>
      <w:tblPr>
        <w:tblStyle w:val="TableGrid"/>
        <w:tblpPr w:leftFromText="180" w:rightFromText="180" w:vertAnchor="text" w:horzAnchor="margin" w:tblpX="8016" w:tblpY="286"/>
        <w:tblW w:w="0" w:type="auto"/>
        <w:tblLook w:val="01E0"/>
      </w:tblPr>
      <w:tblGrid>
        <w:gridCol w:w="2172"/>
      </w:tblGrid>
      <w:tr w:rsidR="00A7672A" w:rsidTr="00671C4B">
        <w:tc>
          <w:tcPr>
            <w:tcW w:w="2172" w:type="dxa"/>
          </w:tcPr>
          <w:p w:rsidR="00A7672A" w:rsidRPr="00923C7F" w:rsidRDefault="00A7672A" w:rsidP="00A7672A">
            <w:pPr>
              <w:rPr>
                <w:b/>
              </w:rPr>
            </w:pPr>
            <w:r w:rsidRPr="00923C7F">
              <w:rPr>
                <w:b/>
              </w:rPr>
              <w:t>For office use only</w:t>
            </w:r>
          </w:p>
        </w:tc>
      </w:tr>
    </w:tbl>
    <w:p w:rsidR="00A7672A" w:rsidRPr="00A7672A" w:rsidRDefault="00A7672A" w:rsidP="00A7672A">
      <w:pPr>
        <w:spacing w:line="240" w:lineRule="auto"/>
        <w:rPr>
          <w:rFonts w:ascii="Arial" w:hAnsi="Arial" w:cs="Arial"/>
          <w:sz w:val="20"/>
          <w:szCs w:val="20"/>
        </w:rPr>
      </w:pP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Provide your student number (1 - 9)</w:t>
      </w:r>
    </w:p>
    <w:p w:rsidR="00A7672A" w:rsidRPr="00A7672A" w:rsidRDefault="00A7672A" w:rsidP="00A7672A">
      <w:pPr>
        <w:spacing w:line="240" w:lineRule="auto"/>
        <w:ind w:left="360"/>
        <w:rPr>
          <w:rFonts w:ascii="Arial" w:hAnsi="Arial" w:cs="Arial"/>
          <w:b/>
          <w:sz w:val="20"/>
          <w:szCs w:val="20"/>
        </w:rPr>
      </w:pPr>
    </w:p>
    <w:tbl>
      <w:tblPr>
        <w:tblStyle w:val="TableGrid"/>
        <w:tblW w:w="0" w:type="auto"/>
        <w:tblInd w:w="468" w:type="dxa"/>
        <w:tblLook w:val="01E0"/>
      </w:tblPr>
      <w:tblGrid>
        <w:gridCol w:w="880"/>
        <w:gridCol w:w="880"/>
        <w:gridCol w:w="880"/>
        <w:gridCol w:w="880"/>
        <w:gridCol w:w="880"/>
        <w:gridCol w:w="880"/>
        <w:gridCol w:w="880"/>
        <w:gridCol w:w="880"/>
        <w:gridCol w:w="880"/>
      </w:tblGrid>
      <w:tr w:rsidR="00A7672A" w:rsidRPr="00A7672A" w:rsidTr="00671C4B">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c>
          <w:tcPr>
            <w:tcW w:w="880" w:type="dxa"/>
          </w:tcPr>
          <w:p w:rsidR="00A7672A" w:rsidRPr="00A7672A" w:rsidRDefault="00A7672A" w:rsidP="00A7672A">
            <w:pPr>
              <w:rPr>
                <w:rFonts w:ascii="Arial" w:hAnsi="Arial" w:cs="Arial"/>
                <w:b/>
                <w:sz w:val="20"/>
                <w:szCs w:val="20"/>
              </w:rPr>
            </w:pPr>
          </w:p>
        </w:tc>
      </w:tr>
      <w:tr w:rsidR="00A7672A" w:rsidRPr="00A7672A" w:rsidTr="00671C4B">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8</w:t>
            </w:r>
          </w:p>
        </w:tc>
        <w:tc>
          <w:tcPr>
            <w:tcW w:w="88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9</w:t>
            </w:r>
          </w:p>
        </w:tc>
      </w:tr>
    </w:tbl>
    <w:p w:rsidR="00A7672A" w:rsidRPr="00A7672A" w:rsidRDefault="00A7672A" w:rsidP="00A7672A">
      <w:pPr>
        <w:spacing w:line="240" w:lineRule="auto"/>
        <w:rPr>
          <w:rFonts w:ascii="Arial" w:hAnsi="Arial" w:cs="Arial"/>
          <w:b/>
          <w:sz w:val="20"/>
          <w:szCs w:val="20"/>
        </w:rPr>
      </w:pPr>
    </w:p>
    <w:tbl>
      <w:tblPr>
        <w:tblStyle w:val="TableGrid"/>
        <w:tblpPr w:leftFromText="180" w:rightFromText="180" w:vertAnchor="text" w:horzAnchor="page" w:tblpX="10627" w:tblpY="597"/>
        <w:tblW w:w="0" w:type="auto"/>
        <w:tblLook w:val="01E0"/>
      </w:tblPr>
      <w:tblGrid>
        <w:gridCol w:w="507"/>
      </w:tblGrid>
      <w:tr w:rsidR="00A7672A" w:rsidRPr="00A7672A" w:rsidTr="00671C4B">
        <w:tc>
          <w:tcPr>
            <w:tcW w:w="507" w:type="dxa"/>
          </w:tcPr>
          <w:p w:rsidR="00A7672A" w:rsidRPr="00A7672A" w:rsidRDefault="00A7672A" w:rsidP="00A7672A">
            <w:pPr>
              <w:rPr>
                <w:rFonts w:ascii="Arial" w:hAnsi="Arial" w:cs="Arial"/>
                <w:b/>
                <w:sz w:val="20"/>
                <w:szCs w:val="20"/>
              </w:rPr>
            </w:pPr>
          </w:p>
        </w:tc>
      </w:tr>
      <w:tr w:rsidR="00A7672A" w:rsidRPr="00A7672A" w:rsidTr="00671C4B">
        <w:tc>
          <w:tcPr>
            <w:tcW w:w="507" w:type="dxa"/>
          </w:tcPr>
          <w:p w:rsidR="00A7672A" w:rsidRPr="00A7672A" w:rsidRDefault="00A7672A" w:rsidP="00A7672A">
            <w:pPr>
              <w:rPr>
                <w:rFonts w:ascii="Arial" w:hAnsi="Arial" w:cs="Arial"/>
                <w:b/>
                <w:sz w:val="20"/>
                <w:szCs w:val="20"/>
              </w:rPr>
            </w:pPr>
            <w:r w:rsidRPr="00A7672A">
              <w:rPr>
                <w:rFonts w:ascii="Arial" w:hAnsi="Arial" w:cs="Arial"/>
                <w:b/>
                <w:sz w:val="20"/>
                <w:szCs w:val="20"/>
              </w:rPr>
              <w:t>10</w:t>
            </w:r>
          </w:p>
        </w:tc>
      </w:tr>
    </w:tbl>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Why did you cancel/drop out?</w:t>
      </w:r>
      <w:r w:rsidRPr="00A7672A">
        <w:rPr>
          <w:rFonts w:ascii="Arial" w:hAnsi="Arial" w:cs="Arial"/>
          <w:b/>
          <w:sz w:val="20"/>
          <w:szCs w:val="20"/>
        </w:rPr>
        <w:br/>
        <w:t>…………………………………………………………………………………………………………………………………………………………………………………………………………………………………………………………………………………………………....</w:t>
      </w:r>
    </w:p>
    <w:p w:rsidR="00A7672A" w:rsidRPr="00A7672A" w:rsidRDefault="00A7672A" w:rsidP="00A7672A">
      <w:pPr>
        <w:spacing w:line="240" w:lineRule="auto"/>
        <w:ind w:left="360"/>
        <w:rPr>
          <w:rFonts w:ascii="Arial" w:hAnsi="Arial" w:cs="Arial"/>
          <w:b/>
          <w:sz w:val="20"/>
          <w:szCs w:val="20"/>
        </w:rPr>
      </w:pPr>
      <w:r w:rsidRPr="00A7672A">
        <w:rPr>
          <w:rFonts w:ascii="Arial" w:hAnsi="Arial" w:cs="Arial"/>
          <w:b/>
          <w:sz w:val="20"/>
          <w:szCs w:val="20"/>
        </w:rPr>
        <w:t xml:space="preserve"> </w:t>
      </w: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When, in 2008 did you drop out of your studies? (Mark with a X)</w:t>
      </w:r>
    </w:p>
    <w:tbl>
      <w:tblPr>
        <w:tblStyle w:val="TableGrid"/>
        <w:tblpPr w:leftFromText="180" w:rightFromText="180" w:vertAnchor="text" w:horzAnchor="page" w:tblpX="10507" w:tblpY="177"/>
        <w:tblW w:w="0" w:type="auto"/>
        <w:tblLook w:val="01E0"/>
      </w:tblPr>
      <w:tblGrid>
        <w:gridCol w:w="588"/>
      </w:tblGrid>
      <w:tr w:rsidR="00A7672A" w:rsidRPr="00A7672A" w:rsidTr="00671C4B">
        <w:tc>
          <w:tcPr>
            <w:tcW w:w="588" w:type="dxa"/>
          </w:tcPr>
          <w:p w:rsidR="00A7672A" w:rsidRPr="00A7672A" w:rsidRDefault="00A7672A" w:rsidP="00A7672A">
            <w:pPr>
              <w:rPr>
                <w:rFonts w:ascii="Arial" w:hAnsi="Arial" w:cs="Arial"/>
                <w:b/>
                <w:sz w:val="20"/>
                <w:szCs w:val="20"/>
              </w:rPr>
            </w:pPr>
          </w:p>
        </w:tc>
      </w:tr>
      <w:tr w:rsidR="00A7672A" w:rsidRPr="00A7672A" w:rsidTr="00671C4B">
        <w:tc>
          <w:tcPr>
            <w:tcW w:w="588" w:type="dxa"/>
          </w:tcPr>
          <w:p w:rsidR="00A7672A" w:rsidRPr="00A7672A" w:rsidRDefault="00A7672A" w:rsidP="00A7672A">
            <w:pPr>
              <w:rPr>
                <w:rFonts w:ascii="Arial" w:hAnsi="Arial" w:cs="Arial"/>
                <w:b/>
                <w:sz w:val="20"/>
                <w:szCs w:val="20"/>
              </w:rPr>
            </w:pPr>
            <w:r w:rsidRPr="00A7672A">
              <w:rPr>
                <w:rFonts w:ascii="Arial" w:hAnsi="Arial" w:cs="Arial"/>
                <w:b/>
                <w:sz w:val="20"/>
                <w:szCs w:val="20"/>
              </w:rPr>
              <w:t>11</w:t>
            </w:r>
          </w:p>
        </w:tc>
      </w:tr>
    </w:tbl>
    <w:p w:rsidR="00A7672A" w:rsidRPr="00A7672A" w:rsidRDefault="00A7672A" w:rsidP="00A7672A">
      <w:pPr>
        <w:spacing w:line="240" w:lineRule="auto"/>
        <w:rPr>
          <w:rFonts w:ascii="Arial" w:hAnsi="Arial" w:cs="Arial"/>
          <w:b/>
          <w:sz w:val="20"/>
          <w:szCs w:val="20"/>
        </w:rPr>
      </w:pPr>
    </w:p>
    <w:tbl>
      <w:tblPr>
        <w:tblStyle w:val="TableGrid"/>
        <w:tblW w:w="0" w:type="auto"/>
        <w:tblInd w:w="468" w:type="dxa"/>
        <w:tblLook w:val="01E0"/>
      </w:tblPr>
      <w:tblGrid>
        <w:gridCol w:w="1980"/>
        <w:gridCol w:w="1980"/>
        <w:gridCol w:w="1980"/>
        <w:gridCol w:w="1980"/>
      </w:tblGrid>
      <w:tr w:rsidR="00A7672A" w:rsidRPr="00A7672A" w:rsidTr="00671C4B">
        <w:tc>
          <w:tcPr>
            <w:tcW w:w="7920" w:type="dxa"/>
            <w:gridSpan w:val="4"/>
          </w:tcPr>
          <w:p w:rsidR="00A7672A" w:rsidRPr="00A7672A" w:rsidRDefault="00A7672A" w:rsidP="00A7672A">
            <w:pPr>
              <w:rPr>
                <w:rFonts w:ascii="Arial" w:hAnsi="Arial" w:cs="Arial"/>
                <w:b/>
                <w:sz w:val="20"/>
                <w:szCs w:val="20"/>
              </w:rPr>
            </w:pPr>
            <w:r w:rsidRPr="00A7672A">
              <w:rPr>
                <w:rFonts w:ascii="Arial" w:hAnsi="Arial" w:cs="Arial"/>
                <w:b/>
                <w:sz w:val="20"/>
                <w:szCs w:val="20"/>
              </w:rPr>
              <w:t>During, or at the end of the -</w:t>
            </w:r>
          </w:p>
        </w:tc>
      </w:tr>
      <w:tr w:rsidR="00A7672A" w:rsidRPr="00A7672A" w:rsidTr="00671C4B">
        <w:tc>
          <w:tcPr>
            <w:tcW w:w="1980" w:type="dxa"/>
          </w:tcPr>
          <w:p w:rsidR="00A7672A" w:rsidRPr="00A7672A" w:rsidRDefault="00A7672A" w:rsidP="00A7672A">
            <w:pPr>
              <w:rPr>
                <w:rFonts w:ascii="Arial" w:hAnsi="Arial" w:cs="Arial"/>
                <w:b/>
                <w:sz w:val="20"/>
                <w:szCs w:val="20"/>
              </w:rPr>
            </w:pPr>
            <w:r w:rsidRPr="00A7672A">
              <w:rPr>
                <w:rFonts w:ascii="Arial" w:hAnsi="Arial" w:cs="Arial"/>
                <w:b/>
                <w:sz w:val="20"/>
                <w:szCs w:val="20"/>
              </w:rPr>
              <w:t>1</w:t>
            </w:r>
            <w:r w:rsidRPr="00A7672A">
              <w:rPr>
                <w:rFonts w:ascii="Arial" w:hAnsi="Arial" w:cs="Arial"/>
                <w:b/>
                <w:sz w:val="20"/>
                <w:szCs w:val="20"/>
                <w:vertAlign w:val="superscript"/>
              </w:rPr>
              <w:t>st</w:t>
            </w:r>
            <w:r w:rsidRPr="00A7672A">
              <w:rPr>
                <w:rFonts w:ascii="Arial" w:hAnsi="Arial" w:cs="Arial"/>
                <w:b/>
                <w:sz w:val="20"/>
                <w:szCs w:val="20"/>
              </w:rPr>
              <w:t xml:space="preserve"> term</w:t>
            </w:r>
          </w:p>
        </w:tc>
        <w:tc>
          <w:tcPr>
            <w:tcW w:w="1980" w:type="dxa"/>
          </w:tcPr>
          <w:p w:rsidR="00A7672A" w:rsidRPr="00A7672A" w:rsidRDefault="00A7672A" w:rsidP="00A7672A">
            <w:pPr>
              <w:rPr>
                <w:rFonts w:ascii="Arial" w:hAnsi="Arial" w:cs="Arial"/>
                <w:b/>
                <w:sz w:val="20"/>
                <w:szCs w:val="20"/>
              </w:rPr>
            </w:pPr>
            <w:r w:rsidRPr="00A7672A">
              <w:rPr>
                <w:rFonts w:ascii="Arial" w:hAnsi="Arial" w:cs="Arial"/>
                <w:b/>
                <w:sz w:val="20"/>
                <w:szCs w:val="20"/>
              </w:rPr>
              <w:t>2</w:t>
            </w:r>
            <w:r w:rsidRPr="00A7672A">
              <w:rPr>
                <w:rFonts w:ascii="Arial" w:hAnsi="Arial" w:cs="Arial"/>
                <w:b/>
                <w:sz w:val="20"/>
                <w:szCs w:val="20"/>
                <w:vertAlign w:val="superscript"/>
              </w:rPr>
              <w:t>nd</w:t>
            </w:r>
            <w:r w:rsidRPr="00A7672A">
              <w:rPr>
                <w:rFonts w:ascii="Arial" w:hAnsi="Arial" w:cs="Arial"/>
                <w:b/>
                <w:sz w:val="20"/>
                <w:szCs w:val="20"/>
              </w:rPr>
              <w:t xml:space="preserve"> term</w:t>
            </w:r>
          </w:p>
        </w:tc>
        <w:tc>
          <w:tcPr>
            <w:tcW w:w="1980" w:type="dxa"/>
          </w:tcPr>
          <w:p w:rsidR="00A7672A" w:rsidRPr="00A7672A" w:rsidRDefault="00A7672A" w:rsidP="00A7672A">
            <w:pPr>
              <w:rPr>
                <w:rFonts w:ascii="Arial" w:hAnsi="Arial" w:cs="Arial"/>
                <w:b/>
                <w:sz w:val="20"/>
                <w:szCs w:val="20"/>
              </w:rPr>
            </w:pPr>
            <w:r w:rsidRPr="00A7672A">
              <w:rPr>
                <w:rFonts w:ascii="Arial" w:hAnsi="Arial" w:cs="Arial"/>
                <w:b/>
                <w:sz w:val="20"/>
                <w:szCs w:val="20"/>
              </w:rPr>
              <w:t>3</w:t>
            </w:r>
            <w:r w:rsidRPr="00A7672A">
              <w:rPr>
                <w:rFonts w:ascii="Arial" w:hAnsi="Arial" w:cs="Arial"/>
                <w:b/>
                <w:sz w:val="20"/>
                <w:szCs w:val="20"/>
                <w:vertAlign w:val="superscript"/>
              </w:rPr>
              <w:t>rd</w:t>
            </w:r>
            <w:r w:rsidRPr="00A7672A">
              <w:rPr>
                <w:rFonts w:ascii="Arial" w:hAnsi="Arial" w:cs="Arial"/>
                <w:b/>
                <w:sz w:val="20"/>
                <w:szCs w:val="20"/>
              </w:rPr>
              <w:t xml:space="preserve"> term</w:t>
            </w:r>
          </w:p>
        </w:tc>
        <w:tc>
          <w:tcPr>
            <w:tcW w:w="1980" w:type="dxa"/>
          </w:tcPr>
          <w:p w:rsidR="00A7672A" w:rsidRPr="00A7672A" w:rsidRDefault="00A7672A" w:rsidP="00A7672A">
            <w:pPr>
              <w:rPr>
                <w:rFonts w:ascii="Arial" w:hAnsi="Arial" w:cs="Arial"/>
                <w:b/>
                <w:sz w:val="20"/>
                <w:szCs w:val="20"/>
              </w:rPr>
            </w:pPr>
            <w:r w:rsidRPr="00A7672A">
              <w:rPr>
                <w:rFonts w:ascii="Arial" w:hAnsi="Arial" w:cs="Arial"/>
                <w:b/>
                <w:sz w:val="20"/>
                <w:szCs w:val="20"/>
              </w:rPr>
              <w:t>4</w:t>
            </w:r>
            <w:r w:rsidRPr="00A7672A">
              <w:rPr>
                <w:rFonts w:ascii="Arial" w:hAnsi="Arial" w:cs="Arial"/>
                <w:b/>
                <w:sz w:val="20"/>
                <w:szCs w:val="20"/>
                <w:vertAlign w:val="superscript"/>
              </w:rPr>
              <w:t>th</w:t>
            </w:r>
            <w:r w:rsidRPr="00A7672A">
              <w:rPr>
                <w:rFonts w:ascii="Arial" w:hAnsi="Arial" w:cs="Arial"/>
                <w:b/>
                <w:sz w:val="20"/>
                <w:szCs w:val="20"/>
              </w:rPr>
              <w:t xml:space="preserve"> term</w:t>
            </w:r>
          </w:p>
        </w:tc>
      </w:tr>
    </w:tbl>
    <w:p w:rsidR="00A7672A" w:rsidRPr="00A7672A" w:rsidRDefault="00A7672A" w:rsidP="00A7672A">
      <w:pPr>
        <w:spacing w:line="240" w:lineRule="auto"/>
        <w:ind w:left="360"/>
        <w:rPr>
          <w:rFonts w:ascii="Arial" w:hAnsi="Arial" w:cs="Arial"/>
          <w:b/>
          <w:sz w:val="20"/>
          <w:szCs w:val="20"/>
        </w:rPr>
      </w:pP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To what extent did the following factors contribute to your dropping out?</w:t>
      </w:r>
    </w:p>
    <w:p w:rsidR="00A7672A" w:rsidRPr="00A7672A" w:rsidRDefault="00A7672A" w:rsidP="00A7672A">
      <w:pPr>
        <w:spacing w:line="240" w:lineRule="auto"/>
        <w:ind w:left="360"/>
        <w:rPr>
          <w:rFonts w:ascii="Arial" w:hAnsi="Arial" w:cs="Arial"/>
          <w:b/>
          <w:sz w:val="20"/>
          <w:szCs w:val="20"/>
        </w:rPr>
      </w:pPr>
    </w:p>
    <w:tbl>
      <w:tblPr>
        <w:tblStyle w:val="TableGrid"/>
        <w:tblW w:w="9600" w:type="dxa"/>
        <w:tblInd w:w="468" w:type="dxa"/>
        <w:tblLook w:val="01E0"/>
      </w:tblPr>
      <w:tblGrid>
        <w:gridCol w:w="3542"/>
        <w:gridCol w:w="806"/>
        <w:gridCol w:w="839"/>
        <w:gridCol w:w="839"/>
        <w:gridCol w:w="958"/>
        <w:gridCol w:w="816"/>
        <w:gridCol w:w="1088"/>
        <w:gridCol w:w="712"/>
      </w:tblGrid>
      <w:tr w:rsidR="00A7672A" w:rsidRPr="00A7672A" w:rsidTr="00671C4B">
        <w:tc>
          <w:tcPr>
            <w:tcW w:w="3542" w:type="dxa"/>
          </w:tcPr>
          <w:p w:rsidR="00A7672A" w:rsidRPr="00A7672A" w:rsidRDefault="00A7672A" w:rsidP="00A7672A">
            <w:pPr>
              <w:rPr>
                <w:rFonts w:ascii="Arial" w:hAnsi="Arial" w:cs="Arial"/>
                <w:sz w:val="20"/>
                <w:szCs w:val="20"/>
              </w:rPr>
            </w:pPr>
          </w:p>
        </w:tc>
        <w:tc>
          <w:tcPr>
            <w:tcW w:w="806" w:type="dxa"/>
          </w:tcPr>
          <w:p w:rsidR="00A7672A" w:rsidRPr="00A7672A" w:rsidRDefault="00A7672A" w:rsidP="00A7672A">
            <w:pPr>
              <w:rPr>
                <w:rFonts w:ascii="Arial" w:hAnsi="Arial" w:cs="Arial"/>
                <w:b/>
                <w:sz w:val="20"/>
                <w:szCs w:val="20"/>
              </w:rPr>
            </w:pPr>
            <w:r w:rsidRPr="00A7672A">
              <w:rPr>
                <w:rFonts w:ascii="Arial" w:hAnsi="Arial" w:cs="Arial"/>
                <w:b/>
                <w:sz w:val="20"/>
                <w:szCs w:val="20"/>
              </w:rPr>
              <w:t>To a great extent</w:t>
            </w:r>
          </w:p>
        </w:tc>
        <w:tc>
          <w:tcPr>
            <w:tcW w:w="839" w:type="dxa"/>
          </w:tcPr>
          <w:p w:rsidR="00A7672A" w:rsidRPr="00A7672A" w:rsidRDefault="00A7672A" w:rsidP="00A7672A">
            <w:pPr>
              <w:rPr>
                <w:rFonts w:ascii="Arial" w:hAnsi="Arial" w:cs="Arial"/>
                <w:b/>
                <w:sz w:val="20"/>
                <w:szCs w:val="20"/>
              </w:rPr>
            </w:pPr>
            <w:r w:rsidRPr="00A7672A">
              <w:rPr>
                <w:rFonts w:ascii="Arial" w:hAnsi="Arial" w:cs="Arial"/>
                <w:b/>
                <w:sz w:val="20"/>
                <w:szCs w:val="20"/>
              </w:rPr>
              <w:t>To quite some extent</w:t>
            </w:r>
          </w:p>
        </w:tc>
        <w:tc>
          <w:tcPr>
            <w:tcW w:w="839" w:type="dxa"/>
          </w:tcPr>
          <w:p w:rsidR="00A7672A" w:rsidRPr="00A7672A" w:rsidRDefault="00A7672A" w:rsidP="00A7672A">
            <w:pPr>
              <w:rPr>
                <w:rFonts w:ascii="Arial" w:hAnsi="Arial" w:cs="Arial"/>
                <w:b/>
                <w:sz w:val="20"/>
                <w:szCs w:val="20"/>
              </w:rPr>
            </w:pPr>
            <w:r w:rsidRPr="00A7672A">
              <w:rPr>
                <w:rFonts w:ascii="Arial" w:hAnsi="Arial" w:cs="Arial"/>
                <w:b/>
                <w:sz w:val="20"/>
                <w:szCs w:val="20"/>
              </w:rPr>
              <w:t>To a lesser extent</w:t>
            </w:r>
          </w:p>
        </w:tc>
        <w:tc>
          <w:tcPr>
            <w:tcW w:w="958" w:type="dxa"/>
          </w:tcPr>
          <w:p w:rsidR="00A7672A" w:rsidRPr="00A7672A" w:rsidRDefault="00A7672A" w:rsidP="00A7672A">
            <w:pPr>
              <w:rPr>
                <w:rFonts w:ascii="Arial" w:hAnsi="Arial" w:cs="Arial"/>
                <w:b/>
                <w:sz w:val="20"/>
                <w:szCs w:val="20"/>
              </w:rPr>
            </w:pPr>
            <w:r w:rsidRPr="00A7672A">
              <w:rPr>
                <w:rFonts w:ascii="Arial" w:hAnsi="Arial" w:cs="Arial"/>
                <w:b/>
                <w:sz w:val="20"/>
                <w:szCs w:val="20"/>
              </w:rPr>
              <w:t>Hardly at all</w:t>
            </w:r>
          </w:p>
        </w:tc>
        <w:tc>
          <w:tcPr>
            <w:tcW w:w="816" w:type="dxa"/>
          </w:tcPr>
          <w:p w:rsidR="00A7672A" w:rsidRPr="00A7672A" w:rsidRDefault="00A7672A" w:rsidP="00A7672A">
            <w:pPr>
              <w:rPr>
                <w:rFonts w:ascii="Arial" w:hAnsi="Arial" w:cs="Arial"/>
                <w:b/>
                <w:sz w:val="20"/>
                <w:szCs w:val="20"/>
              </w:rPr>
            </w:pPr>
            <w:r w:rsidRPr="00A7672A">
              <w:rPr>
                <w:rFonts w:ascii="Arial" w:hAnsi="Arial" w:cs="Arial"/>
                <w:b/>
                <w:sz w:val="20"/>
                <w:szCs w:val="20"/>
              </w:rPr>
              <w:t>Not appli-cable</w:t>
            </w:r>
          </w:p>
        </w:tc>
        <w:tc>
          <w:tcPr>
            <w:tcW w:w="1088" w:type="dxa"/>
            <w:tcBorders>
              <w:bottom w:val="single" w:sz="4" w:space="0" w:color="auto"/>
            </w:tcBorders>
          </w:tcPr>
          <w:p w:rsidR="00A7672A" w:rsidRPr="00A7672A" w:rsidRDefault="00A7672A" w:rsidP="00A7672A">
            <w:pPr>
              <w:rPr>
                <w:rFonts w:ascii="Arial" w:hAnsi="Arial" w:cs="Arial"/>
                <w:b/>
                <w:sz w:val="20"/>
                <w:szCs w:val="20"/>
              </w:rPr>
            </w:pP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Poor marks</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12</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Lack of motivation</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13</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Unfriendly campus atmosphere</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14</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Incompetent lecturing staff</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15</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Not able to fit in</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16</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Not enough money</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17</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Accommodation problems</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18</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Parental sickness/death</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19</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Socializing too much</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20</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Wrong choice of course</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21</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Change in circumstances</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22</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Your ill health</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23</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Transport problems</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24</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lastRenderedPageBreak/>
              <w:t>Moved to different environment</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25</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Did not understand work</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26</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Course was too difficult</w:t>
            </w:r>
          </w:p>
        </w:tc>
        <w:tc>
          <w:tcPr>
            <w:tcW w:w="80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16"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1088"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27</w:t>
            </w:r>
          </w:p>
        </w:tc>
        <w:tc>
          <w:tcPr>
            <w:tcW w:w="712" w:type="dxa"/>
          </w:tcPr>
          <w:p w:rsidR="00A7672A" w:rsidRPr="00A7672A" w:rsidRDefault="00A7672A" w:rsidP="00A7672A">
            <w:pPr>
              <w:rPr>
                <w:rFonts w:ascii="Arial" w:hAnsi="Arial" w:cs="Arial"/>
                <w:b/>
                <w:sz w:val="20"/>
                <w:szCs w:val="20"/>
              </w:rPr>
            </w:pPr>
          </w:p>
        </w:tc>
      </w:tr>
      <w:tr w:rsidR="00A7672A" w:rsidRPr="00A7672A" w:rsidTr="00671C4B">
        <w:tc>
          <w:tcPr>
            <w:tcW w:w="3542" w:type="dxa"/>
          </w:tcPr>
          <w:p w:rsidR="00A7672A" w:rsidRPr="00A7672A" w:rsidRDefault="00A7672A" w:rsidP="00A7672A">
            <w:pPr>
              <w:rPr>
                <w:rFonts w:ascii="Arial" w:hAnsi="Arial" w:cs="Arial"/>
                <w:sz w:val="20"/>
                <w:szCs w:val="20"/>
              </w:rPr>
            </w:pPr>
            <w:r w:rsidRPr="00A7672A">
              <w:rPr>
                <w:rFonts w:ascii="Arial" w:hAnsi="Arial" w:cs="Arial"/>
                <w:sz w:val="20"/>
                <w:szCs w:val="20"/>
              </w:rPr>
              <w:t>Other (Specify) …………………………………………</w:t>
            </w:r>
          </w:p>
        </w:tc>
        <w:tc>
          <w:tcPr>
            <w:tcW w:w="806" w:type="dxa"/>
          </w:tcPr>
          <w:p w:rsidR="00A7672A" w:rsidRPr="00A7672A" w:rsidRDefault="00A7672A" w:rsidP="00A7672A">
            <w:pPr>
              <w:jc w:val="center"/>
              <w:rPr>
                <w:rFonts w:ascii="Arial" w:hAnsi="Arial" w:cs="Arial"/>
                <w:sz w:val="20"/>
                <w:szCs w:val="20"/>
              </w:rPr>
            </w:pPr>
          </w:p>
        </w:tc>
        <w:tc>
          <w:tcPr>
            <w:tcW w:w="839" w:type="dxa"/>
          </w:tcPr>
          <w:p w:rsidR="00A7672A" w:rsidRPr="00A7672A" w:rsidRDefault="00A7672A" w:rsidP="00A7672A">
            <w:pPr>
              <w:jc w:val="center"/>
              <w:rPr>
                <w:rFonts w:ascii="Arial" w:hAnsi="Arial" w:cs="Arial"/>
                <w:sz w:val="20"/>
                <w:szCs w:val="20"/>
              </w:rPr>
            </w:pPr>
          </w:p>
        </w:tc>
        <w:tc>
          <w:tcPr>
            <w:tcW w:w="839" w:type="dxa"/>
          </w:tcPr>
          <w:p w:rsidR="00A7672A" w:rsidRPr="00A7672A" w:rsidRDefault="00A7672A" w:rsidP="00A7672A">
            <w:pPr>
              <w:jc w:val="center"/>
              <w:rPr>
                <w:rFonts w:ascii="Arial" w:hAnsi="Arial" w:cs="Arial"/>
                <w:sz w:val="20"/>
                <w:szCs w:val="20"/>
              </w:rPr>
            </w:pPr>
          </w:p>
        </w:tc>
        <w:tc>
          <w:tcPr>
            <w:tcW w:w="958" w:type="dxa"/>
          </w:tcPr>
          <w:p w:rsidR="00A7672A" w:rsidRPr="00A7672A" w:rsidRDefault="00A7672A" w:rsidP="00A7672A">
            <w:pPr>
              <w:jc w:val="center"/>
              <w:rPr>
                <w:rFonts w:ascii="Arial" w:hAnsi="Arial" w:cs="Arial"/>
                <w:sz w:val="20"/>
                <w:szCs w:val="20"/>
              </w:rPr>
            </w:pPr>
          </w:p>
        </w:tc>
        <w:tc>
          <w:tcPr>
            <w:tcW w:w="816" w:type="dxa"/>
          </w:tcPr>
          <w:p w:rsidR="00A7672A" w:rsidRPr="00A7672A" w:rsidRDefault="00A7672A" w:rsidP="00A7672A">
            <w:pPr>
              <w:jc w:val="center"/>
              <w:rPr>
                <w:rFonts w:ascii="Arial" w:hAnsi="Arial" w:cs="Arial"/>
                <w:sz w:val="20"/>
                <w:szCs w:val="20"/>
              </w:rPr>
            </w:pPr>
          </w:p>
        </w:tc>
        <w:tc>
          <w:tcPr>
            <w:tcW w:w="1088" w:type="dxa"/>
            <w:tcBorders>
              <w:top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28</w:t>
            </w:r>
          </w:p>
        </w:tc>
        <w:tc>
          <w:tcPr>
            <w:tcW w:w="712" w:type="dxa"/>
          </w:tcPr>
          <w:p w:rsidR="00A7672A" w:rsidRPr="00A7672A" w:rsidRDefault="00A7672A" w:rsidP="00A7672A">
            <w:pPr>
              <w:rPr>
                <w:rFonts w:ascii="Arial" w:hAnsi="Arial" w:cs="Arial"/>
                <w:b/>
                <w:sz w:val="20"/>
                <w:szCs w:val="20"/>
              </w:rPr>
            </w:pPr>
          </w:p>
        </w:tc>
      </w:tr>
    </w:tbl>
    <w:p w:rsidR="00A7672A" w:rsidRDefault="00A7672A" w:rsidP="00A7672A">
      <w:pPr>
        <w:spacing w:line="240" w:lineRule="auto"/>
        <w:ind w:left="360"/>
        <w:rPr>
          <w:b/>
        </w:rPr>
      </w:pP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Before you dropped out, did you ever seek assistance?</w:t>
      </w:r>
    </w:p>
    <w:tbl>
      <w:tblPr>
        <w:tblStyle w:val="TableGrid"/>
        <w:tblpPr w:leftFromText="180" w:rightFromText="180" w:vertAnchor="text" w:horzAnchor="margin" w:tblpXSpec="right" w:tblpY="206"/>
        <w:tblW w:w="0" w:type="auto"/>
        <w:tblLook w:val="01E0"/>
      </w:tblPr>
      <w:tblGrid>
        <w:gridCol w:w="588"/>
      </w:tblGrid>
      <w:tr w:rsidR="00A7672A" w:rsidRPr="00A7672A" w:rsidTr="00671C4B">
        <w:tc>
          <w:tcPr>
            <w:tcW w:w="588" w:type="dxa"/>
          </w:tcPr>
          <w:p w:rsidR="00A7672A" w:rsidRPr="00A7672A" w:rsidRDefault="00A7672A" w:rsidP="00A7672A">
            <w:pPr>
              <w:rPr>
                <w:rFonts w:ascii="Arial" w:hAnsi="Arial" w:cs="Arial"/>
                <w:b/>
                <w:sz w:val="20"/>
                <w:szCs w:val="20"/>
              </w:rPr>
            </w:pPr>
          </w:p>
        </w:tc>
      </w:tr>
      <w:tr w:rsidR="00A7672A" w:rsidRPr="00A7672A" w:rsidTr="00671C4B">
        <w:tc>
          <w:tcPr>
            <w:tcW w:w="588" w:type="dxa"/>
          </w:tcPr>
          <w:p w:rsidR="00A7672A" w:rsidRPr="00A7672A" w:rsidRDefault="00A7672A" w:rsidP="00A7672A">
            <w:pPr>
              <w:rPr>
                <w:rFonts w:ascii="Arial" w:hAnsi="Arial" w:cs="Arial"/>
                <w:b/>
                <w:sz w:val="20"/>
                <w:szCs w:val="20"/>
              </w:rPr>
            </w:pPr>
            <w:r w:rsidRPr="00A7672A">
              <w:rPr>
                <w:rFonts w:ascii="Arial" w:hAnsi="Arial" w:cs="Arial"/>
                <w:b/>
                <w:sz w:val="20"/>
                <w:szCs w:val="20"/>
              </w:rPr>
              <w:t>29</w:t>
            </w:r>
          </w:p>
        </w:tc>
      </w:tr>
    </w:tbl>
    <w:p w:rsidR="00A7672A" w:rsidRPr="00A7672A" w:rsidRDefault="00A7672A" w:rsidP="00A7672A">
      <w:pPr>
        <w:spacing w:line="240" w:lineRule="auto"/>
        <w:ind w:left="360"/>
        <w:rPr>
          <w:rFonts w:ascii="Arial" w:hAnsi="Arial" w:cs="Arial"/>
          <w:b/>
          <w:sz w:val="20"/>
          <w:szCs w:val="20"/>
        </w:rPr>
      </w:pPr>
    </w:p>
    <w:tbl>
      <w:tblPr>
        <w:tblStyle w:val="TableGrid"/>
        <w:tblW w:w="0" w:type="auto"/>
        <w:tblInd w:w="468" w:type="dxa"/>
        <w:tblLook w:val="01E0"/>
      </w:tblPr>
      <w:tblGrid>
        <w:gridCol w:w="608"/>
        <w:gridCol w:w="720"/>
      </w:tblGrid>
      <w:tr w:rsidR="00A7672A" w:rsidRPr="00A7672A" w:rsidTr="00671C4B">
        <w:tc>
          <w:tcPr>
            <w:tcW w:w="608"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Yes</w:t>
            </w:r>
          </w:p>
        </w:tc>
        <w:tc>
          <w:tcPr>
            <w:tcW w:w="720" w:type="dxa"/>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No</w:t>
            </w:r>
          </w:p>
        </w:tc>
      </w:tr>
      <w:tr w:rsidR="00A7672A" w:rsidRPr="00A7672A" w:rsidTr="00671C4B">
        <w:tc>
          <w:tcPr>
            <w:tcW w:w="608" w:type="dxa"/>
          </w:tcPr>
          <w:p w:rsidR="00A7672A" w:rsidRPr="00A7672A" w:rsidRDefault="00A7672A" w:rsidP="00A7672A">
            <w:pPr>
              <w:jc w:val="center"/>
              <w:rPr>
                <w:rFonts w:ascii="Arial" w:hAnsi="Arial" w:cs="Arial"/>
                <w:sz w:val="20"/>
                <w:szCs w:val="20"/>
              </w:rPr>
            </w:pPr>
          </w:p>
        </w:tc>
        <w:tc>
          <w:tcPr>
            <w:tcW w:w="720" w:type="dxa"/>
          </w:tcPr>
          <w:p w:rsidR="00A7672A" w:rsidRPr="00A7672A" w:rsidRDefault="00A7672A" w:rsidP="00A7672A">
            <w:pPr>
              <w:jc w:val="center"/>
              <w:rPr>
                <w:rFonts w:ascii="Arial" w:hAnsi="Arial" w:cs="Arial"/>
                <w:sz w:val="20"/>
                <w:szCs w:val="20"/>
              </w:rPr>
            </w:pPr>
          </w:p>
        </w:tc>
      </w:tr>
    </w:tbl>
    <w:p w:rsidR="00A7672A" w:rsidRPr="00A7672A" w:rsidRDefault="00A7672A" w:rsidP="00A7672A">
      <w:pPr>
        <w:spacing w:line="240" w:lineRule="auto"/>
        <w:ind w:left="360"/>
        <w:rPr>
          <w:rFonts w:ascii="Arial" w:hAnsi="Arial" w:cs="Arial"/>
          <w:b/>
          <w:sz w:val="20"/>
          <w:szCs w:val="20"/>
        </w:rPr>
      </w:pPr>
      <w:r w:rsidRPr="00A7672A">
        <w:rPr>
          <w:rFonts w:ascii="Arial" w:hAnsi="Arial" w:cs="Arial"/>
          <w:b/>
          <w:sz w:val="20"/>
          <w:szCs w:val="20"/>
        </w:rPr>
        <w:t xml:space="preserve">    </w:t>
      </w: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If you answered Yes to question 5, please indicate the extent to which the following service/persons/training modules helped you.</w:t>
      </w:r>
    </w:p>
    <w:tbl>
      <w:tblPr>
        <w:tblStyle w:val="TableGrid"/>
        <w:tblW w:w="9600" w:type="dxa"/>
        <w:tblInd w:w="468" w:type="dxa"/>
        <w:tblLook w:val="01E0"/>
      </w:tblPr>
      <w:tblGrid>
        <w:gridCol w:w="3534"/>
        <w:gridCol w:w="803"/>
        <w:gridCol w:w="822"/>
        <w:gridCol w:w="883"/>
        <w:gridCol w:w="954"/>
        <w:gridCol w:w="883"/>
        <w:gridCol w:w="1037"/>
        <w:gridCol w:w="684"/>
      </w:tblGrid>
      <w:tr w:rsidR="00A7672A" w:rsidRPr="00A7672A" w:rsidTr="00671C4B">
        <w:tc>
          <w:tcPr>
            <w:tcW w:w="3534" w:type="dxa"/>
          </w:tcPr>
          <w:p w:rsidR="00A7672A" w:rsidRPr="00A7672A" w:rsidRDefault="00A7672A" w:rsidP="00A7672A">
            <w:pPr>
              <w:rPr>
                <w:rFonts w:ascii="Arial" w:hAnsi="Arial" w:cs="Arial"/>
                <w:sz w:val="20"/>
                <w:szCs w:val="20"/>
              </w:rPr>
            </w:pPr>
          </w:p>
        </w:tc>
        <w:tc>
          <w:tcPr>
            <w:tcW w:w="803" w:type="dxa"/>
          </w:tcPr>
          <w:p w:rsidR="00A7672A" w:rsidRPr="00A7672A" w:rsidRDefault="00A7672A" w:rsidP="00A7672A">
            <w:pPr>
              <w:rPr>
                <w:rFonts w:ascii="Arial" w:hAnsi="Arial" w:cs="Arial"/>
                <w:b/>
                <w:sz w:val="20"/>
                <w:szCs w:val="20"/>
              </w:rPr>
            </w:pPr>
            <w:r w:rsidRPr="00A7672A">
              <w:rPr>
                <w:rFonts w:ascii="Arial" w:hAnsi="Arial" w:cs="Arial"/>
                <w:b/>
                <w:sz w:val="20"/>
                <w:szCs w:val="20"/>
              </w:rPr>
              <w:t>Did not use</w:t>
            </w:r>
          </w:p>
        </w:tc>
        <w:tc>
          <w:tcPr>
            <w:tcW w:w="822" w:type="dxa"/>
          </w:tcPr>
          <w:p w:rsidR="00A7672A" w:rsidRPr="00A7672A" w:rsidRDefault="00A7672A" w:rsidP="00A7672A">
            <w:pPr>
              <w:rPr>
                <w:rFonts w:ascii="Arial" w:hAnsi="Arial" w:cs="Arial"/>
                <w:b/>
                <w:sz w:val="20"/>
                <w:szCs w:val="20"/>
              </w:rPr>
            </w:pPr>
            <w:r w:rsidRPr="00A7672A">
              <w:rPr>
                <w:rFonts w:ascii="Arial" w:hAnsi="Arial" w:cs="Arial"/>
                <w:b/>
                <w:sz w:val="20"/>
                <w:szCs w:val="20"/>
              </w:rPr>
              <w:t>No use</w:t>
            </w:r>
          </w:p>
        </w:tc>
        <w:tc>
          <w:tcPr>
            <w:tcW w:w="883" w:type="dxa"/>
          </w:tcPr>
          <w:p w:rsidR="00A7672A" w:rsidRPr="00A7672A" w:rsidRDefault="00A7672A" w:rsidP="00A7672A">
            <w:pPr>
              <w:rPr>
                <w:rFonts w:ascii="Arial" w:hAnsi="Arial" w:cs="Arial"/>
                <w:b/>
                <w:sz w:val="20"/>
                <w:szCs w:val="20"/>
              </w:rPr>
            </w:pPr>
            <w:r w:rsidRPr="00A7672A">
              <w:rPr>
                <w:rFonts w:ascii="Arial" w:hAnsi="Arial" w:cs="Arial"/>
                <w:b/>
                <w:sz w:val="20"/>
                <w:szCs w:val="20"/>
              </w:rPr>
              <w:t>Helped a bit</w:t>
            </w:r>
          </w:p>
        </w:tc>
        <w:tc>
          <w:tcPr>
            <w:tcW w:w="954" w:type="dxa"/>
          </w:tcPr>
          <w:p w:rsidR="00A7672A" w:rsidRPr="00A7672A" w:rsidRDefault="00A7672A" w:rsidP="00A7672A">
            <w:pPr>
              <w:rPr>
                <w:rFonts w:ascii="Arial" w:hAnsi="Arial" w:cs="Arial"/>
                <w:b/>
                <w:sz w:val="20"/>
                <w:szCs w:val="20"/>
              </w:rPr>
            </w:pPr>
            <w:r w:rsidRPr="00A7672A">
              <w:rPr>
                <w:rFonts w:ascii="Arial" w:hAnsi="Arial" w:cs="Arial"/>
                <w:b/>
                <w:sz w:val="20"/>
                <w:szCs w:val="20"/>
              </w:rPr>
              <w:t>Helped some-what</w:t>
            </w:r>
          </w:p>
        </w:tc>
        <w:tc>
          <w:tcPr>
            <w:tcW w:w="883" w:type="dxa"/>
          </w:tcPr>
          <w:p w:rsidR="00A7672A" w:rsidRPr="00A7672A" w:rsidRDefault="00A7672A" w:rsidP="00A7672A">
            <w:pPr>
              <w:rPr>
                <w:rFonts w:ascii="Arial" w:hAnsi="Arial" w:cs="Arial"/>
                <w:b/>
                <w:sz w:val="20"/>
                <w:szCs w:val="20"/>
              </w:rPr>
            </w:pPr>
            <w:r w:rsidRPr="00A7672A">
              <w:rPr>
                <w:rFonts w:ascii="Arial" w:hAnsi="Arial" w:cs="Arial"/>
                <w:b/>
                <w:sz w:val="20"/>
                <w:szCs w:val="20"/>
              </w:rPr>
              <w:t>Helped a lot</w:t>
            </w:r>
          </w:p>
        </w:tc>
        <w:tc>
          <w:tcPr>
            <w:tcW w:w="1037" w:type="dxa"/>
            <w:tcBorders>
              <w:bottom w:val="single" w:sz="4" w:space="0" w:color="auto"/>
            </w:tcBorders>
          </w:tcPr>
          <w:p w:rsidR="00A7672A" w:rsidRPr="00A7672A" w:rsidRDefault="00A7672A" w:rsidP="00A7672A">
            <w:pPr>
              <w:rPr>
                <w:rFonts w:ascii="Arial" w:hAnsi="Arial" w:cs="Arial"/>
                <w:b/>
                <w:sz w:val="20"/>
                <w:szCs w:val="20"/>
              </w:rPr>
            </w:pP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Career counseling</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30</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Study/learning methods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31</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Reading/comprehension</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32</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Computer usage training</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33</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Extra classes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34</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Language improvement</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35</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Life skills training</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36</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Library usage orientation</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37</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Preparation for tests/exams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38</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Consulting with lecturers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39</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Note taking skills training</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40</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Dealing with stress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41</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Time management</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42</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Summarizing work</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43</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Planning to study effectively</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44</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Information literacy training</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45</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Writing skills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46</w:t>
            </w:r>
          </w:p>
        </w:tc>
        <w:tc>
          <w:tcPr>
            <w:tcW w:w="684" w:type="dxa"/>
          </w:tcPr>
          <w:p w:rsidR="00A7672A" w:rsidRPr="00A7672A" w:rsidRDefault="00A7672A" w:rsidP="00A7672A">
            <w:pPr>
              <w:rPr>
                <w:rFonts w:ascii="Arial" w:hAnsi="Arial" w:cs="Arial"/>
                <w:b/>
                <w:sz w:val="20"/>
                <w:szCs w:val="20"/>
              </w:rPr>
            </w:pPr>
          </w:p>
        </w:tc>
      </w:tr>
      <w:tr w:rsidR="00A7672A" w:rsidRPr="00A7672A" w:rsidTr="00671C4B">
        <w:tc>
          <w:tcPr>
            <w:tcW w:w="3534" w:type="dxa"/>
          </w:tcPr>
          <w:p w:rsidR="00A7672A" w:rsidRPr="00A7672A" w:rsidRDefault="00A7672A" w:rsidP="00A7672A">
            <w:pPr>
              <w:rPr>
                <w:rFonts w:ascii="Arial" w:hAnsi="Arial" w:cs="Arial"/>
                <w:sz w:val="20"/>
                <w:szCs w:val="20"/>
              </w:rPr>
            </w:pPr>
            <w:r w:rsidRPr="00A7672A">
              <w:rPr>
                <w:rFonts w:ascii="Arial" w:hAnsi="Arial" w:cs="Arial"/>
                <w:sz w:val="20"/>
                <w:szCs w:val="20"/>
              </w:rPr>
              <w:t>Other (Specify) …………………………………………</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2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4"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1037" w:type="dxa"/>
            <w:tcBorders>
              <w:top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47</w:t>
            </w:r>
          </w:p>
        </w:tc>
        <w:tc>
          <w:tcPr>
            <w:tcW w:w="684" w:type="dxa"/>
          </w:tcPr>
          <w:p w:rsidR="00A7672A" w:rsidRPr="00A7672A" w:rsidRDefault="00A7672A" w:rsidP="00A7672A">
            <w:pPr>
              <w:rPr>
                <w:rFonts w:ascii="Arial" w:hAnsi="Arial" w:cs="Arial"/>
                <w:b/>
                <w:sz w:val="20"/>
                <w:szCs w:val="20"/>
              </w:rPr>
            </w:pPr>
          </w:p>
        </w:tc>
      </w:tr>
    </w:tbl>
    <w:p w:rsidR="00A7672A" w:rsidRPr="00A7672A" w:rsidRDefault="00A7672A" w:rsidP="00A7672A">
      <w:pPr>
        <w:spacing w:after="0" w:line="240" w:lineRule="auto"/>
        <w:ind w:left="1080"/>
        <w:rPr>
          <w:rFonts w:ascii="Arial" w:hAnsi="Arial" w:cs="Arial"/>
          <w:b/>
          <w:sz w:val="20"/>
          <w:szCs w:val="20"/>
        </w:rPr>
      </w:pP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What was your experience of TUT?</w:t>
      </w:r>
    </w:p>
    <w:p w:rsidR="00A7672A" w:rsidRPr="00A7672A" w:rsidRDefault="00A7672A" w:rsidP="00A7672A">
      <w:pPr>
        <w:spacing w:after="0" w:line="240" w:lineRule="auto"/>
        <w:ind w:left="1080"/>
        <w:rPr>
          <w:rFonts w:ascii="Arial" w:hAnsi="Arial" w:cs="Arial"/>
          <w:b/>
          <w:sz w:val="20"/>
          <w:szCs w:val="20"/>
        </w:rPr>
      </w:pPr>
    </w:p>
    <w:tbl>
      <w:tblPr>
        <w:tblStyle w:val="TableGrid"/>
        <w:tblW w:w="9600" w:type="dxa"/>
        <w:tblInd w:w="468" w:type="dxa"/>
        <w:tblLook w:val="01E0"/>
      </w:tblPr>
      <w:tblGrid>
        <w:gridCol w:w="4051"/>
        <w:gridCol w:w="739"/>
        <w:gridCol w:w="850"/>
        <w:gridCol w:w="840"/>
        <w:gridCol w:w="840"/>
        <w:gridCol w:w="960"/>
        <w:gridCol w:w="639"/>
        <w:gridCol w:w="681"/>
      </w:tblGrid>
      <w:tr w:rsidR="00A7672A" w:rsidRPr="00A7672A" w:rsidTr="00671C4B">
        <w:tc>
          <w:tcPr>
            <w:tcW w:w="4051" w:type="dxa"/>
          </w:tcPr>
          <w:p w:rsidR="00A7672A" w:rsidRPr="00A7672A" w:rsidRDefault="00A7672A" w:rsidP="00A7672A">
            <w:pPr>
              <w:rPr>
                <w:rFonts w:ascii="Arial" w:hAnsi="Arial" w:cs="Arial"/>
                <w:b/>
                <w:sz w:val="20"/>
                <w:szCs w:val="20"/>
              </w:rPr>
            </w:pPr>
          </w:p>
        </w:tc>
        <w:tc>
          <w:tcPr>
            <w:tcW w:w="739" w:type="dxa"/>
          </w:tcPr>
          <w:p w:rsidR="00A7672A" w:rsidRPr="00A7672A" w:rsidRDefault="00A7672A" w:rsidP="00A7672A">
            <w:pPr>
              <w:rPr>
                <w:rFonts w:ascii="Arial" w:hAnsi="Arial" w:cs="Arial"/>
                <w:b/>
                <w:sz w:val="20"/>
                <w:szCs w:val="20"/>
              </w:rPr>
            </w:pPr>
            <w:r w:rsidRPr="00A7672A">
              <w:rPr>
                <w:rFonts w:ascii="Arial" w:hAnsi="Arial" w:cs="Arial"/>
                <w:b/>
                <w:sz w:val="20"/>
                <w:szCs w:val="20"/>
              </w:rPr>
              <w:t>Defi-nitely</w:t>
            </w:r>
          </w:p>
        </w:tc>
        <w:tc>
          <w:tcPr>
            <w:tcW w:w="850" w:type="dxa"/>
          </w:tcPr>
          <w:p w:rsidR="00A7672A" w:rsidRPr="00A7672A" w:rsidRDefault="00A7672A" w:rsidP="00A7672A">
            <w:pPr>
              <w:rPr>
                <w:rFonts w:ascii="Arial" w:hAnsi="Arial" w:cs="Arial"/>
                <w:b/>
                <w:sz w:val="20"/>
                <w:szCs w:val="20"/>
              </w:rPr>
            </w:pPr>
            <w:r w:rsidRPr="00A7672A">
              <w:rPr>
                <w:rFonts w:ascii="Arial" w:hAnsi="Arial" w:cs="Arial"/>
                <w:b/>
                <w:sz w:val="20"/>
                <w:szCs w:val="20"/>
              </w:rPr>
              <w:t>Mostly</w:t>
            </w:r>
          </w:p>
        </w:tc>
        <w:tc>
          <w:tcPr>
            <w:tcW w:w="840" w:type="dxa"/>
          </w:tcPr>
          <w:p w:rsidR="00A7672A" w:rsidRPr="00A7672A" w:rsidRDefault="00A7672A" w:rsidP="00A7672A">
            <w:pPr>
              <w:rPr>
                <w:rFonts w:ascii="Arial" w:hAnsi="Arial" w:cs="Arial"/>
                <w:b/>
                <w:sz w:val="20"/>
                <w:szCs w:val="20"/>
              </w:rPr>
            </w:pPr>
            <w:r w:rsidRPr="00A7672A">
              <w:rPr>
                <w:rFonts w:ascii="Arial" w:hAnsi="Arial" w:cs="Arial"/>
                <w:b/>
                <w:sz w:val="20"/>
                <w:szCs w:val="20"/>
              </w:rPr>
              <w:t>Some-what</w:t>
            </w:r>
          </w:p>
        </w:tc>
        <w:tc>
          <w:tcPr>
            <w:tcW w:w="840" w:type="dxa"/>
          </w:tcPr>
          <w:p w:rsidR="00A7672A" w:rsidRPr="00A7672A" w:rsidRDefault="00A7672A" w:rsidP="00A7672A">
            <w:pPr>
              <w:rPr>
                <w:rFonts w:ascii="Arial" w:hAnsi="Arial" w:cs="Arial"/>
                <w:b/>
                <w:sz w:val="20"/>
                <w:szCs w:val="20"/>
              </w:rPr>
            </w:pPr>
            <w:r w:rsidRPr="00A7672A">
              <w:rPr>
                <w:rFonts w:ascii="Arial" w:hAnsi="Arial" w:cs="Arial"/>
                <w:b/>
                <w:sz w:val="20"/>
                <w:szCs w:val="20"/>
              </w:rPr>
              <w:t>Hardly</w:t>
            </w:r>
          </w:p>
        </w:tc>
        <w:tc>
          <w:tcPr>
            <w:tcW w:w="960" w:type="dxa"/>
          </w:tcPr>
          <w:p w:rsidR="00A7672A" w:rsidRPr="00A7672A" w:rsidRDefault="00A7672A" w:rsidP="00A7672A">
            <w:pPr>
              <w:rPr>
                <w:rFonts w:ascii="Arial" w:hAnsi="Arial" w:cs="Arial"/>
                <w:b/>
                <w:sz w:val="20"/>
                <w:szCs w:val="20"/>
              </w:rPr>
            </w:pPr>
            <w:r w:rsidRPr="00A7672A">
              <w:rPr>
                <w:rFonts w:ascii="Arial" w:hAnsi="Arial" w:cs="Arial"/>
                <w:b/>
                <w:sz w:val="20"/>
                <w:szCs w:val="20"/>
              </w:rPr>
              <w:t>Nog applic-able</w:t>
            </w:r>
          </w:p>
        </w:tc>
        <w:tc>
          <w:tcPr>
            <w:tcW w:w="639" w:type="dxa"/>
            <w:tcBorders>
              <w:bottom w:val="single" w:sz="4" w:space="0" w:color="auto"/>
            </w:tcBorders>
          </w:tcPr>
          <w:p w:rsidR="00A7672A" w:rsidRPr="00A7672A" w:rsidRDefault="00A7672A" w:rsidP="00A7672A">
            <w:pPr>
              <w:rPr>
                <w:rFonts w:ascii="Arial" w:hAnsi="Arial" w:cs="Arial"/>
                <w:b/>
                <w:sz w:val="20"/>
                <w:szCs w:val="20"/>
              </w:rPr>
            </w:pP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The teaching was good</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48</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I was given enough support by the institution</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49</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I got on well with other students</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50</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The work load was too heavy</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51</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I had trouble understanding the lecturers</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52</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I did the right course</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53</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The subject matter was difficult to learn</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54</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Too many students per class, no personal touch</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55</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The institution deserves its good name</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56</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The student advisory service was good</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57</w:t>
            </w:r>
          </w:p>
        </w:tc>
        <w:tc>
          <w:tcPr>
            <w:tcW w:w="681" w:type="dxa"/>
          </w:tcPr>
          <w:p w:rsidR="00A7672A" w:rsidRPr="00A7672A" w:rsidRDefault="00A7672A" w:rsidP="00A7672A">
            <w:pPr>
              <w:rPr>
                <w:rFonts w:ascii="Arial" w:hAnsi="Arial" w:cs="Arial"/>
                <w:b/>
                <w:sz w:val="20"/>
                <w:szCs w:val="20"/>
              </w:rPr>
            </w:pPr>
          </w:p>
        </w:tc>
      </w:tr>
      <w:tr w:rsidR="00A7672A" w:rsidRPr="00A7672A" w:rsidTr="00671C4B">
        <w:tc>
          <w:tcPr>
            <w:tcW w:w="4051" w:type="dxa"/>
          </w:tcPr>
          <w:p w:rsidR="00A7672A" w:rsidRPr="00A7672A" w:rsidRDefault="00A7672A" w:rsidP="00A7672A">
            <w:pPr>
              <w:rPr>
                <w:rFonts w:ascii="Arial" w:hAnsi="Arial" w:cs="Arial"/>
                <w:sz w:val="20"/>
                <w:szCs w:val="20"/>
              </w:rPr>
            </w:pPr>
            <w:r w:rsidRPr="00A7672A">
              <w:rPr>
                <w:rFonts w:ascii="Arial" w:hAnsi="Arial" w:cs="Arial"/>
                <w:sz w:val="20"/>
                <w:szCs w:val="20"/>
              </w:rPr>
              <w:t>If you could start again would you come back to TUT?</w:t>
            </w:r>
          </w:p>
        </w:tc>
        <w:tc>
          <w:tcPr>
            <w:tcW w:w="7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5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4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960"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9" w:type="dxa"/>
            <w:tcBorders>
              <w:top w:val="nil"/>
              <w:bottom w:val="single" w:sz="4" w:space="0" w:color="auto"/>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58</w:t>
            </w:r>
          </w:p>
        </w:tc>
        <w:tc>
          <w:tcPr>
            <w:tcW w:w="681" w:type="dxa"/>
          </w:tcPr>
          <w:p w:rsidR="00A7672A" w:rsidRPr="00A7672A" w:rsidRDefault="00A7672A" w:rsidP="00A7672A">
            <w:pPr>
              <w:rPr>
                <w:rFonts w:ascii="Arial" w:hAnsi="Arial" w:cs="Arial"/>
                <w:b/>
                <w:sz w:val="20"/>
                <w:szCs w:val="20"/>
              </w:rPr>
            </w:pPr>
          </w:p>
        </w:tc>
      </w:tr>
    </w:tbl>
    <w:p w:rsidR="00A7672A" w:rsidRPr="00A7672A" w:rsidRDefault="00A7672A" w:rsidP="00A7672A">
      <w:pPr>
        <w:spacing w:line="240" w:lineRule="auto"/>
        <w:rPr>
          <w:rFonts w:ascii="Arial" w:hAnsi="Arial" w:cs="Arial"/>
          <w:b/>
          <w:sz w:val="20"/>
          <w:szCs w:val="20"/>
        </w:rPr>
      </w:pP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lastRenderedPageBreak/>
        <w:t>If you dropped out because of the institution, tell us how the problem may be solved.</w:t>
      </w:r>
    </w:p>
    <w:tbl>
      <w:tblPr>
        <w:tblStyle w:val="TableGrid"/>
        <w:tblpPr w:leftFromText="180" w:rightFromText="180" w:vertAnchor="text" w:horzAnchor="page" w:tblpX="10507" w:tblpY="305"/>
        <w:tblW w:w="0" w:type="auto"/>
        <w:tblLook w:val="01E0"/>
      </w:tblPr>
      <w:tblGrid>
        <w:gridCol w:w="588"/>
      </w:tblGrid>
      <w:tr w:rsidR="00A7672A" w:rsidRPr="00A7672A" w:rsidTr="00671C4B">
        <w:tc>
          <w:tcPr>
            <w:tcW w:w="588" w:type="dxa"/>
          </w:tcPr>
          <w:p w:rsidR="00A7672A" w:rsidRPr="00A7672A" w:rsidRDefault="00A7672A" w:rsidP="00A7672A">
            <w:pPr>
              <w:rPr>
                <w:rFonts w:ascii="Arial" w:hAnsi="Arial" w:cs="Arial"/>
                <w:b/>
                <w:sz w:val="20"/>
                <w:szCs w:val="20"/>
              </w:rPr>
            </w:pPr>
          </w:p>
        </w:tc>
      </w:tr>
      <w:tr w:rsidR="00A7672A" w:rsidRPr="00A7672A" w:rsidTr="00671C4B">
        <w:tc>
          <w:tcPr>
            <w:tcW w:w="588" w:type="dxa"/>
          </w:tcPr>
          <w:p w:rsidR="00A7672A" w:rsidRPr="00A7672A" w:rsidRDefault="00A7672A" w:rsidP="00A7672A">
            <w:pPr>
              <w:rPr>
                <w:rFonts w:ascii="Arial" w:hAnsi="Arial" w:cs="Arial"/>
                <w:b/>
                <w:sz w:val="20"/>
                <w:szCs w:val="20"/>
              </w:rPr>
            </w:pPr>
            <w:r w:rsidRPr="00A7672A">
              <w:rPr>
                <w:rFonts w:ascii="Arial" w:hAnsi="Arial" w:cs="Arial"/>
                <w:b/>
                <w:sz w:val="20"/>
                <w:szCs w:val="20"/>
              </w:rPr>
              <w:t>59</w:t>
            </w:r>
          </w:p>
        </w:tc>
      </w:tr>
    </w:tbl>
    <w:p w:rsidR="00A7672A" w:rsidRPr="00A7672A" w:rsidRDefault="00A7672A" w:rsidP="00A7672A">
      <w:pPr>
        <w:spacing w:line="240" w:lineRule="auto"/>
        <w:ind w:left="1080"/>
        <w:rPr>
          <w:rFonts w:ascii="Arial" w:hAnsi="Arial" w:cs="Arial"/>
          <w:b/>
          <w:sz w:val="20"/>
          <w:szCs w:val="20"/>
        </w:rPr>
      </w:pPr>
      <w:r w:rsidRPr="00A7672A">
        <w:rPr>
          <w:rFonts w:ascii="Arial" w:hAnsi="Arial" w:cs="Arial"/>
          <w:b/>
          <w:sz w:val="20"/>
          <w:szCs w:val="20"/>
        </w:rPr>
        <w:t>……………………………………………………………………………………………………………………………………………………………………………………………………………………………………………………………………………………………………</w:t>
      </w: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How much time did you spend in a typical week doing each of the following whilst at TUT?</w:t>
      </w:r>
    </w:p>
    <w:tbl>
      <w:tblPr>
        <w:tblStyle w:val="TableGrid"/>
        <w:tblW w:w="9600" w:type="dxa"/>
        <w:tblInd w:w="468" w:type="dxa"/>
        <w:tblLook w:val="01E0"/>
      </w:tblPr>
      <w:tblGrid>
        <w:gridCol w:w="3525"/>
        <w:gridCol w:w="803"/>
        <w:gridCol w:w="839"/>
        <w:gridCol w:w="882"/>
        <w:gridCol w:w="953"/>
        <w:gridCol w:w="882"/>
        <w:gridCol w:w="876"/>
        <w:gridCol w:w="840"/>
      </w:tblGrid>
      <w:tr w:rsidR="00A7672A" w:rsidRPr="00A7672A" w:rsidTr="00671C4B">
        <w:tc>
          <w:tcPr>
            <w:tcW w:w="3525" w:type="dxa"/>
          </w:tcPr>
          <w:p w:rsidR="00A7672A" w:rsidRPr="00A7672A" w:rsidRDefault="00A7672A" w:rsidP="00A7672A">
            <w:pPr>
              <w:rPr>
                <w:rFonts w:ascii="Arial" w:hAnsi="Arial" w:cs="Arial"/>
                <w:sz w:val="20"/>
                <w:szCs w:val="20"/>
              </w:rPr>
            </w:pPr>
          </w:p>
        </w:tc>
        <w:tc>
          <w:tcPr>
            <w:tcW w:w="803" w:type="dxa"/>
          </w:tcPr>
          <w:p w:rsidR="00A7672A" w:rsidRPr="00A7672A" w:rsidRDefault="00A7672A" w:rsidP="00A7672A">
            <w:pPr>
              <w:rPr>
                <w:rFonts w:ascii="Arial" w:hAnsi="Arial" w:cs="Arial"/>
                <w:b/>
                <w:sz w:val="20"/>
                <w:szCs w:val="20"/>
              </w:rPr>
            </w:pPr>
            <w:r w:rsidRPr="00A7672A">
              <w:rPr>
                <w:rFonts w:ascii="Arial" w:hAnsi="Arial" w:cs="Arial"/>
                <w:b/>
                <w:sz w:val="20"/>
                <w:szCs w:val="20"/>
              </w:rPr>
              <w:t>Not appli-cable</w:t>
            </w:r>
          </w:p>
        </w:tc>
        <w:tc>
          <w:tcPr>
            <w:tcW w:w="839" w:type="dxa"/>
          </w:tcPr>
          <w:p w:rsidR="00A7672A" w:rsidRPr="00A7672A" w:rsidRDefault="00A7672A" w:rsidP="00A7672A">
            <w:pPr>
              <w:rPr>
                <w:rFonts w:ascii="Arial" w:hAnsi="Arial" w:cs="Arial"/>
                <w:b/>
                <w:sz w:val="20"/>
                <w:szCs w:val="20"/>
              </w:rPr>
            </w:pPr>
            <w:r w:rsidRPr="00A7672A">
              <w:rPr>
                <w:rFonts w:ascii="Arial" w:hAnsi="Arial" w:cs="Arial"/>
                <w:b/>
                <w:sz w:val="20"/>
                <w:szCs w:val="20"/>
              </w:rPr>
              <w:t>Hardly any time</w:t>
            </w:r>
          </w:p>
        </w:tc>
        <w:tc>
          <w:tcPr>
            <w:tcW w:w="882" w:type="dxa"/>
          </w:tcPr>
          <w:p w:rsidR="00A7672A" w:rsidRPr="00A7672A" w:rsidRDefault="00A7672A" w:rsidP="00A7672A">
            <w:pPr>
              <w:rPr>
                <w:rFonts w:ascii="Arial" w:hAnsi="Arial" w:cs="Arial"/>
                <w:b/>
                <w:sz w:val="20"/>
                <w:szCs w:val="20"/>
              </w:rPr>
            </w:pPr>
            <w:r w:rsidRPr="00A7672A">
              <w:rPr>
                <w:rFonts w:ascii="Arial" w:hAnsi="Arial" w:cs="Arial"/>
                <w:b/>
                <w:sz w:val="20"/>
                <w:szCs w:val="20"/>
              </w:rPr>
              <w:t>A little time</w:t>
            </w:r>
          </w:p>
        </w:tc>
        <w:tc>
          <w:tcPr>
            <w:tcW w:w="953" w:type="dxa"/>
          </w:tcPr>
          <w:p w:rsidR="00A7672A" w:rsidRPr="00A7672A" w:rsidRDefault="00A7672A" w:rsidP="00A7672A">
            <w:pPr>
              <w:rPr>
                <w:rFonts w:ascii="Arial" w:hAnsi="Arial" w:cs="Arial"/>
                <w:b/>
                <w:sz w:val="20"/>
                <w:szCs w:val="20"/>
              </w:rPr>
            </w:pPr>
            <w:r w:rsidRPr="00A7672A">
              <w:rPr>
                <w:rFonts w:ascii="Arial" w:hAnsi="Arial" w:cs="Arial"/>
                <w:b/>
                <w:sz w:val="20"/>
                <w:szCs w:val="20"/>
              </w:rPr>
              <w:t>Quite a bit</w:t>
            </w:r>
          </w:p>
        </w:tc>
        <w:tc>
          <w:tcPr>
            <w:tcW w:w="882" w:type="dxa"/>
          </w:tcPr>
          <w:p w:rsidR="00A7672A" w:rsidRPr="00A7672A" w:rsidRDefault="00A7672A" w:rsidP="00A7672A">
            <w:pPr>
              <w:rPr>
                <w:rFonts w:ascii="Arial" w:hAnsi="Arial" w:cs="Arial"/>
                <w:b/>
                <w:sz w:val="20"/>
                <w:szCs w:val="20"/>
              </w:rPr>
            </w:pPr>
            <w:r w:rsidRPr="00A7672A">
              <w:rPr>
                <w:rFonts w:ascii="Arial" w:hAnsi="Arial" w:cs="Arial"/>
                <w:b/>
                <w:sz w:val="20"/>
                <w:szCs w:val="20"/>
              </w:rPr>
              <w:t>A lot of time</w:t>
            </w:r>
          </w:p>
        </w:tc>
        <w:tc>
          <w:tcPr>
            <w:tcW w:w="876" w:type="dxa"/>
            <w:tcBorders>
              <w:bottom w:val="single" w:sz="4" w:space="0" w:color="auto"/>
            </w:tcBorders>
          </w:tcPr>
          <w:p w:rsidR="00A7672A" w:rsidRPr="00A7672A" w:rsidRDefault="00A7672A" w:rsidP="00A7672A">
            <w:pPr>
              <w:rPr>
                <w:rFonts w:ascii="Arial" w:hAnsi="Arial" w:cs="Arial"/>
                <w:b/>
                <w:sz w:val="20"/>
                <w:szCs w:val="20"/>
              </w:rPr>
            </w:pP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Preparing for class (study, reading, lab work, projects)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60</w:t>
            </w: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Working for pay on campus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61</w:t>
            </w: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Working for pay off campus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62</w:t>
            </w: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Taking park in co-curricular activities (sport, cultural, etc)</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63</w:t>
            </w: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Relaxing and socializing</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64</w:t>
            </w: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Providing care for dependents living with you (parents, children, spouse)</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65</w:t>
            </w: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Commuting to class (driving, bus, walking)</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66</w:t>
            </w:r>
          </w:p>
        </w:tc>
        <w:tc>
          <w:tcPr>
            <w:tcW w:w="840" w:type="dxa"/>
          </w:tcPr>
          <w:p w:rsidR="00A7672A" w:rsidRPr="00A7672A" w:rsidRDefault="00A7672A" w:rsidP="00A7672A">
            <w:pPr>
              <w:rPr>
                <w:rFonts w:ascii="Arial" w:hAnsi="Arial" w:cs="Arial"/>
                <w:b/>
                <w:sz w:val="20"/>
                <w:szCs w:val="20"/>
              </w:rPr>
            </w:pPr>
          </w:p>
        </w:tc>
      </w:tr>
      <w:tr w:rsidR="00A7672A" w:rsidRPr="00A7672A" w:rsidTr="00671C4B">
        <w:tc>
          <w:tcPr>
            <w:tcW w:w="3525" w:type="dxa"/>
          </w:tcPr>
          <w:p w:rsidR="00A7672A" w:rsidRPr="00A7672A" w:rsidRDefault="00A7672A" w:rsidP="00A7672A">
            <w:pPr>
              <w:rPr>
                <w:rFonts w:ascii="Arial" w:hAnsi="Arial" w:cs="Arial"/>
                <w:sz w:val="20"/>
                <w:szCs w:val="20"/>
              </w:rPr>
            </w:pPr>
            <w:r w:rsidRPr="00A7672A">
              <w:rPr>
                <w:rFonts w:ascii="Arial" w:hAnsi="Arial" w:cs="Arial"/>
                <w:sz w:val="20"/>
                <w:szCs w:val="20"/>
              </w:rPr>
              <w:t>Studying for tests</w:t>
            </w:r>
          </w:p>
        </w:tc>
        <w:tc>
          <w:tcPr>
            <w:tcW w:w="80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953"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82"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76" w:type="dxa"/>
            <w:tcBorders>
              <w:top w:val="nil"/>
              <w:bottom w:val="single" w:sz="4" w:space="0" w:color="auto"/>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67</w:t>
            </w:r>
          </w:p>
        </w:tc>
        <w:tc>
          <w:tcPr>
            <w:tcW w:w="840" w:type="dxa"/>
          </w:tcPr>
          <w:p w:rsidR="00A7672A" w:rsidRPr="00A7672A" w:rsidRDefault="00A7672A" w:rsidP="00A7672A">
            <w:pPr>
              <w:rPr>
                <w:rFonts w:ascii="Arial" w:hAnsi="Arial" w:cs="Arial"/>
                <w:b/>
                <w:sz w:val="20"/>
                <w:szCs w:val="20"/>
              </w:rPr>
            </w:pPr>
          </w:p>
        </w:tc>
      </w:tr>
    </w:tbl>
    <w:p w:rsidR="00A7672A" w:rsidRPr="00A7672A" w:rsidRDefault="00A7672A" w:rsidP="00A7672A">
      <w:pPr>
        <w:spacing w:line="240" w:lineRule="auto"/>
        <w:rPr>
          <w:rFonts w:ascii="Arial" w:hAnsi="Arial" w:cs="Arial"/>
          <w:b/>
          <w:sz w:val="20"/>
          <w:szCs w:val="20"/>
        </w:rPr>
      </w:pP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How have you used your time since you stopped attending classes?</w:t>
      </w:r>
    </w:p>
    <w:tbl>
      <w:tblPr>
        <w:tblStyle w:val="TableGrid"/>
        <w:tblW w:w="8661" w:type="dxa"/>
        <w:tblInd w:w="468" w:type="dxa"/>
        <w:tblLook w:val="01E0"/>
      </w:tblPr>
      <w:tblGrid>
        <w:gridCol w:w="4016"/>
        <w:gridCol w:w="928"/>
        <w:gridCol w:w="841"/>
        <w:gridCol w:w="818"/>
        <w:gridCol w:w="827"/>
        <w:gridCol w:w="597"/>
        <w:gridCol w:w="634"/>
      </w:tblGrid>
      <w:tr w:rsidR="00A7672A" w:rsidRPr="00A7672A" w:rsidTr="00671C4B">
        <w:tc>
          <w:tcPr>
            <w:tcW w:w="4016" w:type="dxa"/>
          </w:tcPr>
          <w:p w:rsidR="00A7672A" w:rsidRPr="00A7672A" w:rsidRDefault="00A7672A" w:rsidP="00A7672A">
            <w:pPr>
              <w:rPr>
                <w:rFonts w:ascii="Arial" w:hAnsi="Arial" w:cs="Arial"/>
                <w:b/>
                <w:sz w:val="20"/>
                <w:szCs w:val="20"/>
              </w:rPr>
            </w:pPr>
          </w:p>
        </w:tc>
        <w:tc>
          <w:tcPr>
            <w:tcW w:w="928" w:type="dxa"/>
          </w:tcPr>
          <w:p w:rsidR="00A7672A" w:rsidRPr="00A7672A" w:rsidRDefault="00A7672A" w:rsidP="00A7672A">
            <w:pPr>
              <w:rPr>
                <w:rFonts w:ascii="Arial" w:hAnsi="Arial" w:cs="Arial"/>
                <w:b/>
                <w:sz w:val="20"/>
                <w:szCs w:val="20"/>
              </w:rPr>
            </w:pPr>
            <w:r w:rsidRPr="00A7672A">
              <w:rPr>
                <w:rFonts w:ascii="Arial" w:hAnsi="Arial" w:cs="Arial"/>
                <w:b/>
                <w:sz w:val="20"/>
                <w:szCs w:val="20"/>
              </w:rPr>
              <w:t>Largely</w:t>
            </w:r>
          </w:p>
        </w:tc>
        <w:tc>
          <w:tcPr>
            <w:tcW w:w="841" w:type="dxa"/>
          </w:tcPr>
          <w:p w:rsidR="00A7672A" w:rsidRPr="00A7672A" w:rsidRDefault="00A7672A" w:rsidP="00A7672A">
            <w:pPr>
              <w:rPr>
                <w:rFonts w:ascii="Arial" w:hAnsi="Arial" w:cs="Arial"/>
                <w:b/>
                <w:sz w:val="20"/>
                <w:szCs w:val="20"/>
              </w:rPr>
            </w:pPr>
            <w:r w:rsidRPr="00A7672A">
              <w:rPr>
                <w:rFonts w:ascii="Arial" w:hAnsi="Arial" w:cs="Arial"/>
                <w:b/>
                <w:sz w:val="20"/>
                <w:szCs w:val="20"/>
              </w:rPr>
              <w:t>Some</w:t>
            </w:r>
          </w:p>
        </w:tc>
        <w:tc>
          <w:tcPr>
            <w:tcW w:w="818" w:type="dxa"/>
          </w:tcPr>
          <w:p w:rsidR="00A7672A" w:rsidRPr="00A7672A" w:rsidRDefault="00A7672A" w:rsidP="00A7672A">
            <w:pPr>
              <w:rPr>
                <w:rFonts w:ascii="Arial" w:hAnsi="Arial" w:cs="Arial"/>
                <w:b/>
                <w:sz w:val="20"/>
                <w:szCs w:val="20"/>
              </w:rPr>
            </w:pPr>
            <w:r w:rsidRPr="00A7672A">
              <w:rPr>
                <w:rFonts w:ascii="Arial" w:hAnsi="Arial" w:cs="Arial"/>
                <w:b/>
                <w:sz w:val="20"/>
                <w:szCs w:val="20"/>
              </w:rPr>
              <w:t>A little</w:t>
            </w:r>
          </w:p>
        </w:tc>
        <w:tc>
          <w:tcPr>
            <w:tcW w:w="827" w:type="dxa"/>
          </w:tcPr>
          <w:p w:rsidR="00A7672A" w:rsidRPr="00A7672A" w:rsidRDefault="00A7672A" w:rsidP="00A7672A">
            <w:pPr>
              <w:rPr>
                <w:rFonts w:ascii="Arial" w:hAnsi="Arial" w:cs="Arial"/>
                <w:b/>
                <w:sz w:val="20"/>
                <w:szCs w:val="20"/>
              </w:rPr>
            </w:pPr>
            <w:r w:rsidRPr="00A7672A">
              <w:rPr>
                <w:rFonts w:ascii="Arial" w:hAnsi="Arial" w:cs="Arial"/>
                <w:b/>
                <w:sz w:val="20"/>
                <w:szCs w:val="20"/>
              </w:rPr>
              <w:t>None</w:t>
            </w:r>
          </w:p>
        </w:tc>
        <w:tc>
          <w:tcPr>
            <w:tcW w:w="597" w:type="dxa"/>
            <w:tcBorders>
              <w:bottom w:val="single" w:sz="4" w:space="0" w:color="auto"/>
            </w:tcBorders>
          </w:tcPr>
          <w:p w:rsidR="00A7672A" w:rsidRPr="00A7672A" w:rsidRDefault="00A7672A" w:rsidP="00A7672A">
            <w:pPr>
              <w:rPr>
                <w:rFonts w:ascii="Arial" w:hAnsi="Arial" w:cs="Arial"/>
                <w:b/>
                <w:sz w:val="20"/>
                <w:szCs w:val="20"/>
              </w:rPr>
            </w:pP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Continued studying part-time/distance education</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68</w:t>
            </w: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Physically looked after family/friends</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69</w:t>
            </w: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Started my own business</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70</w:t>
            </w: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Joined another education institution full-time</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71</w:t>
            </w: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Lazed around</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72</w:t>
            </w: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Started a full-time job</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73</w:t>
            </w: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Worked part-time/contract</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74</w:t>
            </w:r>
          </w:p>
        </w:tc>
        <w:tc>
          <w:tcPr>
            <w:tcW w:w="634" w:type="dxa"/>
          </w:tcPr>
          <w:p w:rsidR="00A7672A" w:rsidRPr="00A7672A" w:rsidRDefault="00A7672A" w:rsidP="00A7672A">
            <w:pPr>
              <w:rPr>
                <w:rFonts w:ascii="Arial" w:hAnsi="Arial" w:cs="Arial"/>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Have been in ill health</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75</w:t>
            </w:r>
          </w:p>
        </w:tc>
        <w:tc>
          <w:tcPr>
            <w:tcW w:w="634" w:type="dxa"/>
          </w:tcPr>
          <w:p w:rsidR="00A7672A" w:rsidRPr="00A7672A" w:rsidRDefault="00A7672A" w:rsidP="00A7672A">
            <w:pPr>
              <w:rPr>
                <w:rFonts w:ascii="Arial" w:hAnsi="Arial" w:cs="Arial"/>
                <w:b/>
                <w:sz w:val="20"/>
                <w:szCs w:val="20"/>
              </w:rPr>
            </w:pPr>
          </w:p>
        </w:tc>
      </w:tr>
      <w:tr w:rsidR="00A7672A" w:rsidRPr="00A7672A" w:rsidTr="00671C4B">
        <w:tc>
          <w:tcPr>
            <w:tcW w:w="4016" w:type="dxa"/>
          </w:tcPr>
          <w:p w:rsidR="00A7672A" w:rsidRPr="00A7672A" w:rsidRDefault="00A7672A" w:rsidP="00A7672A">
            <w:pPr>
              <w:rPr>
                <w:rFonts w:ascii="Arial" w:hAnsi="Arial" w:cs="Arial"/>
                <w:sz w:val="20"/>
                <w:szCs w:val="20"/>
              </w:rPr>
            </w:pPr>
            <w:r w:rsidRPr="00A7672A">
              <w:rPr>
                <w:rFonts w:ascii="Arial" w:hAnsi="Arial" w:cs="Arial"/>
                <w:sz w:val="20"/>
                <w:szCs w:val="20"/>
              </w:rPr>
              <w:t>Other (specify): …………………………………………………</w:t>
            </w:r>
          </w:p>
        </w:tc>
        <w:tc>
          <w:tcPr>
            <w:tcW w:w="92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4</w:t>
            </w:r>
          </w:p>
        </w:tc>
        <w:tc>
          <w:tcPr>
            <w:tcW w:w="841"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1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27" w:type="dxa"/>
            <w:tcBorders>
              <w:bottom w:val="single" w:sz="4" w:space="0" w:color="auto"/>
            </w:tcBorders>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597" w:type="dxa"/>
            <w:tcBorders>
              <w:top w:val="nil"/>
              <w:bottom w:val="single" w:sz="4" w:space="0" w:color="auto"/>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76</w:t>
            </w:r>
          </w:p>
        </w:tc>
        <w:tc>
          <w:tcPr>
            <w:tcW w:w="634" w:type="dxa"/>
          </w:tcPr>
          <w:p w:rsidR="00A7672A" w:rsidRPr="00A7672A" w:rsidRDefault="00A7672A" w:rsidP="00A7672A">
            <w:pPr>
              <w:rPr>
                <w:rFonts w:ascii="Arial" w:hAnsi="Arial" w:cs="Arial"/>
                <w:b/>
                <w:sz w:val="20"/>
                <w:szCs w:val="20"/>
              </w:rPr>
            </w:pPr>
          </w:p>
        </w:tc>
      </w:tr>
    </w:tbl>
    <w:p w:rsidR="00A7672A" w:rsidRPr="00A7672A" w:rsidRDefault="00A7672A" w:rsidP="00A7672A">
      <w:pPr>
        <w:spacing w:line="240" w:lineRule="auto"/>
        <w:ind w:left="360"/>
        <w:rPr>
          <w:rFonts w:ascii="Arial" w:hAnsi="Arial" w:cs="Arial"/>
          <w:b/>
          <w:sz w:val="20"/>
          <w:szCs w:val="20"/>
        </w:rPr>
      </w:pPr>
    </w:p>
    <w:p w:rsidR="00A7672A" w:rsidRPr="00A7672A" w:rsidRDefault="00A7672A" w:rsidP="00A7672A">
      <w:pPr>
        <w:numPr>
          <w:ilvl w:val="0"/>
          <w:numId w:val="21"/>
        </w:numPr>
        <w:spacing w:after="0" w:line="240" w:lineRule="auto"/>
        <w:rPr>
          <w:rFonts w:ascii="Arial" w:hAnsi="Arial" w:cs="Arial"/>
          <w:b/>
          <w:sz w:val="20"/>
          <w:szCs w:val="20"/>
        </w:rPr>
      </w:pPr>
      <w:r w:rsidRPr="00A7672A">
        <w:rPr>
          <w:rFonts w:ascii="Arial" w:hAnsi="Arial" w:cs="Arial"/>
          <w:b/>
          <w:sz w:val="20"/>
          <w:szCs w:val="20"/>
        </w:rPr>
        <w:t>What are your plans for the immediate future?</w:t>
      </w:r>
    </w:p>
    <w:tbl>
      <w:tblPr>
        <w:tblStyle w:val="TableGrid"/>
        <w:tblW w:w="8640" w:type="dxa"/>
        <w:tblInd w:w="468" w:type="dxa"/>
        <w:tblLook w:val="01E0"/>
      </w:tblPr>
      <w:tblGrid>
        <w:gridCol w:w="4072"/>
        <w:gridCol w:w="738"/>
        <w:gridCol w:w="847"/>
        <w:gridCol w:w="835"/>
        <w:gridCol w:w="839"/>
        <w:gridCol w:w="634"/>
        <w:gridCol w:w="675"/>
      </w:tblGrid>
      <w:tr w:rsidR="00A7672A" w:rsidRPr="00A7672A" w:rsidTr="00671C4B">
        <w:tc>
          <w:tcPr>
            <w:tcW w:w="4072" w:type="dxa"/>
          </w:tcPr>
          <w:p w:rsidR="00A7672A" w:rsidRPr="00A7672A" w:rsidRDefault="00A7672A" w:rsidP="00A7672A">
            <w:pPr>
              <w:rPr>
                <w:rFonts w:ascii="Arial" w:hAnsi="Arial" w:cs="Arial"/>
                <w:b/>
                <w:sz w:val="20"/>
                <w:szCs w:val="20"/>
              </w:rPr>
            </w:pPr>
          </w:p>
        </w:tc>
        <w:tc>
          <w:tcPr>
            <w:tcW w:w="738" w:type="dxa"/>
          </w:tcPr>
          <w:p w:rsidR="00A7672A" w:rsidRPr="00A7672A" w:rsidRDefault="00A7672A" w:rsidP="00A7672A">
            <w:pPr>
              <w:rPr>
                <w:rFonts w:ascii="Arial" w:hAnsi="Arial" w:cs="Arial"/>
                <w:b/>
                <w:sz w:val="20"/>
                <w:szCs w:val="20"/>
              </w:rPr>
            </w:pPr>
            <w:r w:rsidRPr="00A7672A">
              <w:rPr>
                <w:rFonts w:ascii="Arial" w:hAnsi="Arial" w:cs="Arial"/>
                <w:b/>
                <w:sz w:val="20"/>
                <w:szCs w:val="20"/>
              </w:rPr>
              <w:t>Yes, now</w:t>
            </w:r>
          </w:p>
        </w:tc>
        <w:tc>
          <w:tcPr>
            <w:tcW w:w="847" w:type="dxa"/>
          </w:tcPr>
          <w:p w:rsidR="00A7672A" w:rsidRPr="00A7672A" w:rsidRDefault="00A7672A" w:rsidP="00A7672A">
            <w:pPr>
              <w:rPr>
                <w:rFonts w:ascii="Arial" w:hAnsi="Arial" w:cs="Arial"/>
                <w:b/>
                <w:sz w:val="20"/>
                <w:szCs w:val="20"/>
              </w:rPr>
            </w:pPr>
            <w:r w:rsidRPr="00A7672A">
              <w:rPr>
                <w:rFonts w:ascii="Arial" w:hAnsi="Arial" w:cs="Arial"/>
                <w:b/>
                <w:sz w:val="20"/>
                <w:szCs w:val="20"/>
              </w:rPr>
              <w:t>Yes, later</w:t>
            </w:r>
          </w:p>
        </w:tc>
        <w:tc>
          <w:tcPr>
            <w:tcW w:w="835" w:type="dxa"/>
          </w:tcPr>
          <w:p w:rsidR="00A7672A" w:rsidRPr="00A7672A" w:rsidRDefault="00A7672A" w:rsidP="00A7672A">
            <w:pPr>
              <w:rPr>
                <w:rFonts w:ascii="Arial" w:hAnsi="Arial" w:cs="Arial"/>
                <w:b/>
                <w:sz w:val="20"/>
                <w:szCs w:val="20"/>
              </w:rPr>
            </w:pPr>
            <w:r w:rsidRPr="00A7672A">
              <w:rPr>
                <w:rFonts w:ascii="Arial" w:hAnsi="Arial" w:cs="Arial"/>
                <w:b/>
                <w:sz w:val="20"/>
                <w:szCs w:val="20"/>
              </w:rPr>
              <w:t>No</w:t>
            </w:r>
          </w:p>
        </w:tc>
        <w:tc>
          <w:tcPr>
            <w:tcW w:w="839" w:type="dxa"/>
          </w:tcPr>
          <w:p w:rsidR="00A7672A" w:rsidRPr="00A7672A" w:rsidRDefault="00A7672A" w:rsidP="00A7672A">
            <w:pPr>
              <w:rPr>
                <w:rFonts w:ascii="Arial" w:hAnsi="Arial" w:cs="Arial"/>
                <w:b/>
                <w:sz w:val="20"/>
                <w:szCs w:val="20"/>
              </w:rPr>
            </w:pPr>
            <w:r w:rsidRPr="00A7672A">
              <w:rPr>
                <w:rFonts w:ascii="Arial" w:hAnsi="Arial" w:cs="Arial"/>
                <w:b/>
                <w:sz w:val="20"/>
                <w:szCs w:val="20"/>
              </w:rPr>
              <w:t>Don’t know</w:t>
            </w:r>
          </w:p>
        </w:tc>
        <w:tc>
          <w:tcPr>
            <w:tcW w:w="634" w:type="dxa"/>
            <w:tcBorders>
              <w:bottom w:val="single" w:sz="4" w:space="0" w:color="auto"/>
            </w:tcBorders>
          </w:tcPr>
          <w:p w:rsidR="00A7672A" w:rsidRPr="00A7672A" w:rsidRDefault="00A7672A" w:rsidP="00A7672A">
            <w:pPr>
              <w:rPr>
                <w:rFonts w:ascii="Arial" w:hAnsi="Arial" w:cs="Arial"/>
                <w:b/>
                <w:sz w:val="20"/>
                <w:szCs w:val="20"/>
              </w:rPr>
            </w:pP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Study full time again</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77</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Work full time</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78</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Emigrate</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79</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Start own business</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80</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Laze around</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81</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Look after family/friends</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82</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Start part time study/work</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83</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I have no idea</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nil"/>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84</w:t>
            </w:r>
          </w:p>
        </w:tc>
        <w:tc>
          <w:tcPr>
            <w:tcW w:w="675" w:type="dxa"/>
          </w:tcPr>
          <w:p w:rsidR="00A7672A" w:rsidRPr="00A7672A" w:rsidRDefault="00A7672A" w:rsidP="00A7672A">
            <w:pPr>
              <w:rPr>
                <w:rFonts w:ascii="Arial" w:hAnsi="Arial" w:cs="Arial"/>
                <w:b/>
                <w:sz w:val="20"/>
                <w:szCs w:val="20"/>
              </w:rPr>
            </w:pPr>
          </w:p>
        </w:tc>
      </w:tr>
      <w:tr w:rsidR="00A7672A" w:rsidRPr="00A7672A" w:rsidTr="00671C4B">
        <w:tc>
          <w:tcPr>
            <w:tcW w:w="4072" w:type="dxa"/>
          </w:tcPr>
          <w:p w:rsidR="00A7672A" w:rsidRPr="00A7672A" w:rsidRDefault="00A7672A" w:rsidP="00A7672A">
            <w:pPr>
              <w:rPr>
                <w:rFonts w:ascii="Arial" w:hAnsi="Arial" w:cs="Arial"/>
                <w:sz w:val="20"/>
                <w:szCs w:val="20"/>
              </w:rPr>
            </w:pPr>
            <w:r w:rsidRPr="00A7672A">
              <w:rPr>
                <w:rFonts w:ascii="Arial" w:hAnsi="Arial" w:cs="Arial"/>
                <w:sz w:val="20"/>
                <w:szCs w:val="20"/>
              </w:rPr>
              <w:t>Other (specify): ………………………………………………….</w:t>
            </w:r>
          </w:p>
        </w:tc>
        <w:tc>
          <w:tcPr>
            <w:tcW w:w="738"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1</w:t>
            </w:r>
          </w:p>
        </w:tc>
        <w:tc>
          <w:tcPr>
            <w:tcW w:w="847"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2</w:t>
            </w:r>
          </w:p>
        </w:tc>
        <w:tc>
          <w:tcPr>
            <w:tcW w:w="835"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3</w:t>
            </w:r>
          </w:p>
        </w:tc>
        <w:tc>
          <w:tcPr>
            <w:tcW w:w="839" w:type="dxa"/>
          </w:tcPr>
          <w:p w:rsidR="00A7672A" w:rsidRPr="00A7672A" w:rsidRDefault="00A7672A" w:rsidP="00A7672A">
            <w:pPr>
              <w:jc w:val="center"/>
              <w:rPr>
                <w:rFonts w:ascii="Arial" w:hAnsi="Arial" w:cs="Arial"/>
                <w:sz w:val="20"/>
                <w:szCs w:val="20"/>
              </w:rPr>
            </w:pPr>
            <w:r w:rsidRPr="00A7672A">
              <w:rPr>
                <w:rFonts w:ascii="Arial" w:hAnsi="Arial" w:cs="Arial"/>
                <w:sz w:val="20"/>
                <w:szCs w:val="20"/>
              </w:rPr>
              <w:t>0</w:t>
            </w:r>
          </w:p>
        </w:tc>
        <w:tc>
          <w:tcPr>
            <w:tcW w:w="634" w:type="dxa"/>
            <w:tcBorders>
              <w:top w:val="nil"/>
              <w:bottom w:val="single" w:sz="4" w:space="0" w:color="auto"/>
            </w:tcBorders>
          </w:tcPr>
          <w:p w:rsidR="00A7672A" w:rsidRPr="00A7672A" w:rsidRDefault="00A7672A" w:rsidP="00A7672A">
            <w:pPr>
              <w:jc w:val="center"/>
              <w:rPr>
                <w:rFonts w:ascii="Arial" w:hAnsi="Arial" w:cs="Arial"/>
                <w:b/>
                <w:sz w:val="20"/>
                <w:szCs w:val="20"/>
              </w:rPr>
            </w:pPr>
            <w:r w:rsidRPr="00A7672A">
              <w:rPr>
                <w:rFonts w:ascii="Arial" w:hAnsi="Arial" w:cs="Arial"/>
                <w:b/>
                <w:sz w:val="20"/>
                <w:szCs w:val="20"/>
              </w:rPr>
              <w:t>85</w:t>
            </w:r>
          </w:p>
        </w:tc>
        <w:tc>
          <w:tcPr>
            <w:tcW w:w="675" w:type="dxa"/>
          </w:tcPr>
          <w:p w:rsidR="00A7672A" w:rsidRPr="00A7672A" w:rsidRDefault="00A7672A" w:rsidP="00A7672A">
            <w:pPr>
              <w:rPr>
                <w:rFonts w:ascii="Arial" w:hAnsi="Arial" w:cs="Arial"/>
                <w:b/>
                <w:sz w:val="20"/>
                <w:szCs w:val="20"/>
              </w:rPr>
            </w:pPr>
          </w:p>
        </w:tc>
      </w:tr>
    </w:tbl>
    <w:p w:rsidR="00A7672A" w:rsidRPr="00A7672A" w:rsidRDefault="00A7672A" w:rsidP="00A7672A">
      <w:pPr>
        <w:spacing w:line="240" w:lineRule="auto"/>
        <w:rPr>
          <w:rFonts w:ascii="Arial" w:hAnsi="Arial" w:cs="Arial"/>
          <w:b/>
          <w:sz w:val="20"/>
          <w:szCs w:val="20"/>
        </w:rPr>
      </w:pPr>
    </w:p>
    <w:p w:rsidR="00A7672A" w:rsidRPr="00A7672A" w:rsidRDefault="00A7672A" w:rsidP="00A7672A">
      <w:pPr>
        <w:spacing w:line="240" w:lineRule="auto"/>
        <w:jc w:val="center"/>
        <w:rPr>
          <w:rFonts w:ascii="Arial" w:hAnsi="Arial" w:cs="Arial"/>
          <w:b/>
          <w:sz w:val="20"/>
          <w:szCs w:val="20"/>
        </w:rPr>
      </w:pPr>
      <w:r w:rsidRPr="00A7672A">
        <w:rPr>
          <w:rFonts w:ascii="Arial" w:hAnsi="Arial" w:cs="Arial"/>
          <w:b/>
          <w:sz w:val="20"/>
          <w:szCs w:val="20"/>
        </w:rPr>
        <w:t>THANK YOU FOR YOUR COOPERATION</w:t>
      </w:r>
    </w:p>
    <w:p w:rsidR="00A7672A" w:rsidRPr="00A7672A" w:rsidRDefault="00A7672A" w:rsidP="00A7672A">
      <w:pPr>
        <w:spacing w:line="240" w:lineRule="auto"/>
        <w:ind w:left="720" w:firstLine="720"/>
        <w:jc w:val="both"/>
        <w:rPr>
          <w:rFonts w:ascii="Arial" w:hAnsi="Arial" w:cs="Arial"/>
          <w:b/>
          <w:sz w:val="20"/>
          <w:szCs w:val="20"/>
        </w:rPr>
      </w:pPr>
    </w:p>
    <w:sectPr w:rsidR="00A7672A" w:rsidRPr="00A7672A" w:rsidSect="00AA5E7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6F" w:rsidRDefault="00EA326F" w:rsidP="00030A8A">
      <w:pPr>
        <w:spacing w:after="0" w:line="240" w:lineRule="auto"/>
      </w:pPr>
      <w:r>
        <w:separator/>
      </w:r>
    </w:p>
  </w:endnote>
  <w:endnote w:type="continuationSeparator" w:id="0">
    <w:p w:rsidR="00EA326F" w:rsidRDefault="00EA326F" w:rsidP="00030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6F" w:rsidRDefault="00EA326F" w:rsidP="00030A8A">
      <w:pPr>
        <w:spacing w:after="0" w:line="240" w:lineRule="auto"/>
      </w:pPr>
      <w:r>
        <w:separator/>
      </w:r>
    </w:p>
  </w:footnote>
  <w:footnote w:type="continuationSeparator" w:id="0">
    <w:p w:rsidR="00EA326F" w:rsidRDefault="00EA326F" w:rsidP="00030A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0860"/>
      <w:docPartObj>
        <w:docPartGallery w:val="Page Numbers (Top of Page)"/>
        <w:docPartUnique/>
      </w:docPartObj>
    </w:sdtPr>
    <w:sdtContent>
      <w:p w:rsidR="00671C4B" w:rsidRDefault="00671C4B">
        <w:pPr>
          <w:pStyle w:val="Header"/>
          <w:jc w:val="center"/>
        </w:pPr>
        <w:fldSimple w:instr=" PAGE   \* MERGEFORMAT ">
          <w:r w:rsidR="006403B7">
            <w:rPr>
              <w:noProof/>
            </w:rPr>
            <w:t>23</w:t>
          </w:r>
        </w:fldSimple>
      </w:p>
    </w:sdtContent>
  </w:sdt>
  <w:p w:rsidR="00671C4B" w:rsidRDefault="00671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C6D"/>
    <w:multiLevelType w:val="multilevel"/>
    <w:tmpl w:val="85D274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6872D2"/>
    <w:multiLevelType w:val="hybridMultilevel"/>
    <w:tmpl w:val="82E03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720B01"/>
    <w:multiLevelType w:val="hybridMultilevel"/>
    <w:tmpl w:val="CF8EF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7E78BB"/>
    <w:multiLevelType w:val="hybridMultilevel"/>
    <w:tmpl w:val="C1E60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7B18BD"/>
    <w:multiLevelType w:val="hybridMultilevel"/>
    <w:tmpl w:val="8F482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28594F"/>
    <w:multiLevelType w:val="multilevel"/>
    <w:tmpl w:val="F5B6CDF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E5929D6"/>
    <w:multiLevelType w:val="hybridMultilevel"/>
    <w:tmpl w:val="38BE3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489751C"/>
    <w:multiLevelType w:val="hybridMultilevel"/>
    <w:tmpl w:val="A8D478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B12C46"/>
    <w:multiLevelType w:val="hybridMultilevel"/>
    <w:tmpl w:val="4C4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E54F7"/>
    <w:multiLevelType w:val="hybridMultilevel"/>
    <w:tmpl w:val="B1C2FFE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0">
    <w:nsid w:val="54DA6B74"/>
    <w:multiLevelType w:val="multilevel"/>
    <w:tmpl w:val="25324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8B31CD1"/>
    <w:multiLevelType w:val="multilevel"/>
    <w:tmpl w:val="25324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9847372"/>
    <w:multiLevelType w:val="hybridMultilevel"/>
    <w:tmpl w:val="B5DA1E56"/>
    <w:lvl w:ilvl="0" w:tplc="2732344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1240D1"/>
    <w:multiLevelType w:val="multilevel"/>
    <w:tmpl w:val="A246FE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F895DD8"/>
    <w:multiLevelType w:val="hybridMultilevel"/>
    <w:tmpl w:val="198EBB54"/>
    <w:lvl w:ilvl="0" w:tplc="069255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AE62F4"/>
    <w:multiLevelType w:val="multilevel"/>
    <w:tmpl w:val="C902FF1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08F22A0"/>
    <w:multiLevelType w:val="multilevel"/>
    <w:tmpl w:val="2574399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0E2148D"/>
    <w:multiLevelType w:val="multilevel"/>
    <w:tmpl w:val="4CAA92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15301AB"/>
    <w:multiLevelType w:val="multilevel"/>
    <w:tmpl w:val="25324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5553B38"/>
    <w:multiLevelType w:val="hybridMultilevel"/>
    <w:tmpl w:val="45B2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11C2C"/>
    <w:multiLevelType w:val="hybridMultilevel"/>
    <w:tmpl w:val="829874B6"/>
    <w:lvl w:ilvl="0" w:tplc="9178325C">
      <w:start w:val="1"/>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8"/>
  </w:num>
  <w:num w:numId="4">
    <w:abstractNumId w:val="8"/>
  </w:num>
  <w:num w:numId="5">
    <w:abstractNumId w:val="19"/>
  </w:num>
  <w:num w:numId="6">
    <w:abstractNumId w:val="11"/>
  </w:num>
  <w:num w:numId="7">
    <w:abstractNumId w:val="4"/>
  </w:num>
  <w:num w:numId="8">
    <w:abstractNumId w:val="9"/>
  </w:num>
  <w:num w:numId="9">
    <w:abstractNumId w:val="3"/>
  </w:num>
  <w:num w:numId="10">
    <w:abstractNumId w:val="16"/>
  </w:num>
  <w:num w:numId="11">
    <w:abstractNumId w:val="13"/>
  </w:num>
  <w:num w:numId="12">
    <w:abstractNumId w:val="17"/>
  </w:num>
  <w:num w:numId="13">
    <w:abstractNumId w:val="15"/>
  </w:num>
  <w:num w:numId="14">
    <w:abstractNumId w:val="0"/>
  </w:num>
  <w:num w:numId="15">
    <w:abstractNumId w:val="5"/>
  </w:num>
  <w:num w:numId="16">
    <w:abstractNumId w:val="7"/>
  </w:num>
  <w:num w:numId="17">
    <w:abstractNumId w:val="2"/>
  </w:num>
  <w:num w:numId="18">
    <w:abstractNumId w:val="12"/>
  </w:num>
  <w:num w:numId="19">
    <w:abstractNumId w:val="6"/>
  </w:num>
  <w:num w:numId="20">
    <w:abstractNumId w:val="2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rsids>
    <w:rsidRoot w:val="00CA2717"/>
    <w:rsid w:val="0000047E"/>
    <w:rsid w:val="000022C0"/>
    <w:rsid w:val="00017710"/>
    <w:rsid w:val="00020A4E"/>
    <w:rsid w:val="0002653F"/>
    <w:rsid w:val="00030A8A"/>
    <w:rsid w:val="000352C0"/>
    <w:rsid w:val="00040FE2"/>
    <w:rsid w:val="000503D7"/>
    <w:rsid w:val="00061A4A"/>
    <w:rsid w:val="00063745"/>
    <w:rsid w:val="00067608"/>
    <w:rsid w:val="000804D4"/>
    <w:rsid w:val="000862C7"/>
    <w:rsid w:val="0009023C"/>
    <w:rsid w:val="00093CA7"/>
    <w:rsid w:val="000A24F5"/>
    <w:rsid w:val="000A2897"/>
    <w:rsid w:val="000A3330"/>
    <w:rsid w:val="000A697C"/>
    <w:rsid w:val="000A7399"/>
    <w:rsid w:val="000C1151"/>
    <w:rsid w:val="000C67AE"/>
    <w:rsid w:val="000C7669"/>
    <w:rsid w:val="000D6E96"/>
    <w:rsid w:val="000E19E8"/>
    <w:rsid w:val="000E38B2"/>
    <w:rsid w:val="000E5CC0"/>
    <w:rsid w:val="00100966"/>
    <w:rsid w:val="00100D08"/>
    <w:rsid w:val="001039CD"/>
    <w:rsid w:val="00115D3A"/>
    <w:rsid w:val="00116F3B"/>
    <w:rsid w:val="0012627C"/>
    <w:rsid w:val="001337CA"/>
    <w:rsid w:val="00137A05"/>
    <w:rsid w:val="00137C97"/>
    <w:rsid w:val="00140BC7"/>
    <w:rsid w:val="00143C29"/>
    <w:rsid w:val="00154EC9"/>
    <w:rsid w:val="00164D95"/>
    <w:rsid w:val="00193741"/>
    <w:rsid w:val="001A56E7"/>
    <w:rsid w:val="001A7A30"/>
    <w:rsid w:val="001B6825"/>
    <w:rsid w:val="001E0411"/>
    <w:rsid w:val="001F6F28"/>
    <w:rsid w:val="001F7820"/>
    <w:rsid w:val="0020488B"/>
    <w:rsid w:val="002236D5"/>
    <w:rsid w:val="00224119"/>
    <w:rsid w:val="002252F5"/>
    <w:rsid w:val="00227184"/>
    <w:rsid w:val="002658BD"/>
    <w:rsid w:val="00266DDE"/>
    <w:rsid w:val="00283300"/>
    <w:rsid w:val="0028751D"/>
    <w:rsid w:val="00293A00"/>
    <w:rsid w:val="00297A9D"/>
    <w:rsid w:val="002B3770"/>
    <w:rsid w:val="002B52BB"/>
    <w:rsid w:val="002D1005"/>
    <w:rsid w:val="002D4F73"/>
    <w:rsid w:val="002E18F5"/>
    <w:rsid w:val="002E723E"/>
    <w:rsid w:val="002F690B"/>
    <w:rsid w:val="0032186E"/>
    <w:rsid w:val="00325177"/>
    <w:rsid w:val="00332420"/>
    <w:rsid w:val="00334C53"/>
    <w:rsid w:val="00336DB1"/>
    <w:rsid w:val="00346B7C"/>
    <w:rsid w:val="00352698"/>
    <w:rsid w:val="003553E2"/>
    <w:rsid w:val="00360BA0"/>
    <w:rsid w:val="0039238C"/>
    <w:rsid w:val="003C3F8F"/>
    <w:rsid w:val="003D1C40"/>
    <w:rsid w:val="003D4C0F"/>
    <w:rsid w:val="003F40EA"/>
    <w:rsid w:val="003F6EE1"/>
    <w:rsid w:val="004064FD"/>
    <w:rsid w:val="00433C1B"/>
    <w:rsid w:val="00436E27"/>
    <w:rsid w:val="00440841"/>
    <w:rsid w:val="00442100"/>
    <w:rsid w:val="00442A65"/>
    <w:rsid w:val="004455FB"/>
    <w:rsid w:val="00452237"/>
    <w:rsid w:val="0045328B"/>
    <w:rsid w:val="004612E0"/>
    <w:rsid w:val="004639CD"/>
    <w:rsid w:val="00477453"/>
    <w:rsid w:val="0048186C"/>
    <w:rsid w:val="00495070"/>
    <w:rsid w:val="00497850"/>
    <w:rsid w:val="004A08A3"/>
    <w:rsid w:val="004A3762"/>
    <w:rsid w:val="004A6F2C"/>
    <w:rsid w:val="004B4739"/>
    <w:rsid w:val="004B75A2"/>
    <w:rsid w:val="004C22AC"/>
    <w:rsid w:val="004D04EC"/>
    <w:rsid w:val="004E21D6"/>
    <w:rsid w:val="004E36D5"/>
    <w:rsid w:val="004F4860"/>
    <w:rsid w:val="00502D0C"/>
    <w:rsid w:val="00506AB7"/>
    <w:rsid w:val="0051137F"/>
    <w:rsid w:val="005143D4"/>
    <w:rsid w:val="00516314"/>
    <w:rsid w:val="0052005B"/>
    <w:rsid w:val="00530196"/>
    <w:rsid w:val="00535B5D"/>
    <w:rsid w:val="00535E09"/>
    <w:rsid w:val="00545FC5"/>
    <w:rsid w:val="00547B12"/>
    <w:rsid w:val="005519A1"/>
    <w:rsid w:val="00554CA3"/>
    <w:rsid w:val="00567E56"/>
    <w:rsid w:val="00586DBB"/>
    <w:rsid w:val="005A76AC"/>
    <w:rsid w:val="005C24AC"/>
    <w:rsid w:val="005D03FB"/>
    <w:rsid w:val="005D2B77"/>
    <w:rsid w:val="005F266D"/>
    <w:rsid w:val="00624E9C"/>
    <w:rsid w:val="006263D5"/>
    <w:rsid w:val="006306F0"/>
    <w:rsid w:val="00632E45"/>
    <w:rsid w:val="006403B7"/>
    <w:rsid w:val="00657227"/>
    <w:rsid w:val="006619A3"/>
    <w:rsid w:val="00664411"/>
    <w:rsid w:val="006669C7"/>
    <w:rsid w:val="006706B0"/>
    <w:rsid w:val="00671628"/>
    <w:rsid w:val="00671BCD"/>
    <w:rsid w:val="00671C4B"/>
    <w:rsid w:val="00672DE4"/>
    <w:rsid w:val="0068298D"/>
    <w:rsid w:val="00694D80"/>
    <w:rsid w:val="00695554"/>
    <w:rsid w:val="006D18F8"/>
    <w:rsid w:val="006E6CD2"/>
    <w:rsid w:val="006E718B"/>
    <w:rsid w:val="006F7F9B"/>
    <w:rsid w:val="007004DE"/>
    <w:rsid w:val="00703CBC"/>
    <w:rsid w:val="00705F14"/>
    <w:rsid w:val="00716A62"/>
    <w:rsid w:val="0074475C"/>
    <w:rsid w:val="00754EF6"/>
    <w:rsid w:val="007563DC"/>
    <w:rsid w:val="007605BA"/>
    <w:rsid w:val="007725C9"/>
    <w:rsid w:val="007739B5"/>
    <w:rsid w:val="00777A1D"/>
    <w:rsid w:val="00780130"/>
    <w:rsid w:val="00780D9D"/>
    <w:rsid w:val="0078370F"/>
    <w:rsid w:val="007867CF"/>
    <w:rsid w:val="00792FBE"/>
    <w:rsid w:val="007945EE"/>
    <w:rsid w:val="00797735"/>
    <w:rsid w:val="007A2DA9"/>
    <w:rsid w:val="007C16F8"/>
    <w:rsid w:val="007C6E32"/>
    <w:rsid w:val="007D6B5D"/>
    <w:rsid w:val="007D7E52"/>
    <w:rsid w:val="007F4B6D"/>
    <w:rsid w:val="00831103"/>
    <w:rsid w:val="00832EF0"/>
    <w:rsid w:val="00850F53"/>
    <w:rsid w:val="0086234F"/>
    <w:rsid w:val="00864A10"/>
    <w:rsid w:val="00880DDC"/>
    <w:rsid w:val="00882CEB"/>
    <w:rsid w:val="00885B50"/>
    <w:rsid w:val="008B7187"/>
    <w:rsid w:val="008C1B4F"/>
    <w:rsid w:val="008C5388"/>
    <w:rsid w:val="008C744F"/>
    <w:rsid w:val="00905D74"/>
    <w:rsid w:val="0091709B"/>
    <w:rsid w:val="00920DDB"/>
    <w:rsid w:val="00923A3B"/>
    <w:rsid w:val="00937008"/>
    <w:rsid w:val="0093710D"/>
    <w:rsid w:val="00941E71"/>
    <w:rsid w:val="009566C0"/>
    <w:rsid w:val="00960EBC"/>
    <w:rsid w:val="00962774"/>
    <w:rsid w:val="009639E1"/>
    <w:rsid w:val="00967ACB"/>
    <w:rsid w:val="0097641B"/>
    <w:rsid w:val="00977C29"/>
    <w:rsid w:val="00980C9D"/>
    <w:rsid w:val="009952CC"/>
    <w:rsid w:val="009C6C34"/>
    <w:rsid w:val="009D5278"/>
    <w:rsid w:val="009E19D5"/>
    <w:rsid w:val="009F7E40"/>
    <w:rsid w:val="00A025C7"/>
    <w:rsid w:val="00A034A3"/>
    <w:rsid w:val="00A03F0C"/>
    <w:rsid w:val="00A10583"/>
    <w:rsid w:val="00A12D91"/>
    <w:rsid w:val="00A35F82"/>
    <w:rsid w:val="00A41469"/>
    <w:rsid w:val="00A56F4F"/>
    <w:rsid w:val="00A66E24"/>
    <w:rsid w:val="00A749C7"/>
    <w:rsid w:val="00A7672A"/>
    <w:rsid w:val="00A909A5"/>
    <w:rsid w:val="00A91392"/>
    <w:rsid w:val="00A930CA"/>
    <w:rsid w:val="00AA2CCC"/>
    <w:rsid w:val="00AA3E47"/>
    <w:rsid w:val="00AA5E7A"/>
    <w:rsid w:val="00AB1F0D"/>
    <w:rsid w:val="00AC46A8"/>
    <w:rsid w:val="00AD4804"/>
    <w:rsid w:val="00AE200E"/>
    <w:rsid w:val="00AE6242"/>
    <w:rsid w:val="00B05DC7"/>
    <w:rsid w:val="00B07AC7"/>
    <w:rsid w:val="00B15C0F"/>
    <w:rsid w:val="00B167B3"/>
    <w:rsid w:val="00B21223"/>
    <w:rsid w:val="00B22DB9"/>
    <w:rsid w:val="00B22EA0"/>
    <w:rsid w:val="00B2405B"/>
    <w:rsid w:val="00B24EFD"/>
    <w:rsid w:val="00B2658C"/>
    <w:rsid w:val="00B352A1"/>
    <w:rsid w:val="00B429C1"/>
    <w:rsid w:val="00B57602"/>
    <w:rsid w:val="00B65F48"/>
    <w:rsid w:val="00B8235D"/>
    <w:rsid w:val="00B86375"/>
    <w:rsid w:val="00B869E0"/>
    <w:rsid w:val="00B90986"/>
    <w:rsid w:val="00BA1F2E"/>
    <w:rsid w:val="00BA5076"/>
    <w:rsid w:val="00BB19E3"/>
    <w:rsid w:val="00BC4C19"/>
    <w:rsid w:val="00BC5958"/>
    <w:rsid w:val="00BC6960"/>
    <w:rsid w:val="00BD5968"/>
    <w:rsid w:val="00C1205E"/>
    <w:rsid w:val="00C1228B"/>
    <w:rsid w:val="00C129EC"/>
    <w:rsid w:val="00C20FEB"/>
    <w:rsid w:val="00C26760"/>
    <w:rsid w:val="00C37BC6"/>
    <w:rsid w:val="00C37CDE"/>
    <w:rsid w:val="00C5085B"/>
    <w:rsid w:val="00C6416C"/>
    <w:rsid w:val="00C6549B"/>
    <w:rsid w:val="00C8538B"/>
    <w:rsid w:val="00C86683"/>
    <w:rsid w:val="00C86685"/>
    <w:rsid w:val="00C87DE7"/>
    <w:rsid w:val="00C909F9"/>
    <w:rsid w:val="00C93C82"/>
    <w:rsid w:val="00C96A9E"/>
    <w:rsid w:val="00CA2717"/>
    <w:rsid w:val="00CB024A"/>
    <w:rsid w:val="00CC01D9"/>
    <w:rsid w:val="00CC62D8"/>
    <w:rsid w:val="00CD74CC"/>
    <w:rsid w:val="00CE0132"/>
    <w:rsid w:val="00CE1DE9"/>
    <w:rsid w:val="00CF202A"/>
    <w:rsid w:val="00D135C6"/>
    <w:rsid w:val="00D233F3"/>
    <w:rsid w:val="00D43DA4"/>
    <w:rsid w:val="00D606F4"/>
    <w:rsid w:val="00D709E6"/>
    <w:rsid w:val="00D73B58"/>
    <w:rsid w:val="00D95DC1"/>
    <w:rsid w:val="00D96EB4"/>
    <w:rsid w:val="00D97450"/>
    <w:rsid w:val="00DA507E"/>
    <w:rsid w:val="00DC31B4"/>
    <w:rsid w:val="00DC45D7"/>
    <w:rsid w:val="00DE78B1"/>
    <w:rsid w:val="00DF1B8A"/>
    <w:rsid w:val="00E0228B"/>
    <w:rsid w:val="00E16B4F"/>
    <w:rsid w:val="00E16C36"/>
    <w:rsid w:val="00E41054"/>
    <w:rsid w:val="00E52636"/>
    <w:rsid w:val="00E52F92"/>
    <w:rsid w:val="00E5595C"/>
    <w:rsid w:val="00E6452F"/>
    <w:rsid w:val="00E75F1E"/>
    <w:rsid w:val="00E91B1C"/>
    <w:rsid w:val="00EA326F"/>
    <w:rsid w:val="00EC5A0A"/>
    <w:rsid w:val="00ED28EC"/>
    <w:rsid w:val="00ED2D28"/>
    <w:rsid w:val="00EE0F54"/>
    <w:rsid w:val="00EF449B"/>
    <w:rsid w:val="00EF618C"/>
    <w:rsid w:val="00F0163D"/>
    <w:rsid w:val="00F028C5"/>
    <w:rsid w:val="00F06473"/>
    <w:rsid w:val="00F07EB4"/>
    <w:rsid w:val="00F132F2"/>
    <w:rsid w:val="00F221A5"/>
    <w:rsid w:val="00F23041"/>
    <w:rsid w:val="00F26EBB"/>
    <w:rsid w:val="00F47166"/>
    <w:rsid w:val="00F532E5"/>
    <w:rsid w:val="00F62C3E"/>
    <w:rsid w:val="00F73087"/>
    <w:rsid w:val="00F762F9"/>
    <w:rsid w:val="00F77197"/>
    <w:rsid w:val="00F84441"/>
    <w:rsid w:val="00FA6FBA"/>
    <w:rsid w:val="00FB427A"/>
    <w:rsid w:val="00FD3A20"/>
    <w:rsid w:val="00FD50F2"/>
    <w:rsid w:val="00FD5ABC"/>
    <w:rsid w:val="00FF6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9E3"/>
    <w:pPr>
      <w:ind w:left="720"/>
      <w:contextualSpacing/>
    </w:pPr>
  </w:style>
  <w:style w:type="paragraph" w:styleId="Header">
    <w:name w:val="header"/>
    <w:basedOn w:val="Normal"/>
    <w:link w:val="HeaderChar"/>
    <w:uiPriority w:val="99"/>
    <w:unhideWhenUsed/>
    <w:rsid w:val="0003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A8A"/>
  </w:style>
  <w:style w:type="paragraph" w:styleId="Footer">
    <w:name w:val="footer"/>
    <w:basedOn w:val="Normal"/>
    <w:link w:val="FooterChar"/>
    <w:uiPriority w:val="99"/>
    <w:semiHidden/>
    <w:unhideWhenUsed/>
    <w:rsid w:val="00030A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0A8A"/>
  </w:style>
  <w:style w:type="table" w:styleId="TableGrid">
    <w:name w:val="Table Grid"/>
    <w:basedOn w:val="TableNormal"/>
    <w:rsid w:val="005F2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60B18E-16A1-4859-A469-302E6C3F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8214</Words>
  <Characters>46825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vankoller</dc:creator>
  <cp:lastModifiedBy>VanKollerJF</cp:lastModifiedBy>
  <cp:revision>2</cp:revision>
  <cp:lastPrinted>2010-03-02T09:07:00Z</cp:lastPrinted>
  <dcterms:created xsi:type="dcterms:W3CDTF">2010-03-02T10:45:00Z</dcterms:created>
  <dcterms:modified xsi:type="dcterms:W3CDTF">2010-03-02T10:45:00Z</dcterms:modified>
</cp:coreProperties>
</file>